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1509F" w14:textId="77777777" w:rsidR="00954B86" w:rsidRDefault="00000000">
      <w:pPr>
        <w:jc w:val="center"/>
      </w:pPr>
      <w:r>
        <w:rPr>
          <w:rFonts w:ascii="Aptos Display" w:hAnsi="Aptos Display"/>
          <w:b/>
          <w:color w:val="173B6C"/>
          <w:sz w:val="44"/>
        </w:rPr>
        <w:t>Funcion de perdida del Radar y grid de experimentos</w:t>
      </w:r>
    </w:p>
    <w:p w14:paraId="794EEE87" w14:textId="77777777" w:rsidR="00954B86" w:rsidRDefault="00000000">
      <w:pPr>
        <w:jc w:val="center"/>
      </w:pPr>
      <w:r>
        <w:rPr>
          <w:color w:val="4B5563"/>
        </w:rPr>
        <w:t>Documento de trabajo para el sistema multi-horizonte del Radar politico (1, 2, 3 y 4 semanas)</w:t>
      </w:r>
    </w:p>
    <w:tbl>
      <w:tblPr>
        <w:tblW w:w="0" w:type="auto"/>
        <w:jc w:val="center"/>
        <w:tblBorders>
          <w:top w:val="single" w:sz="10" w:space="0" w:color="9FB7D5"/>
          <w:left w:val="single" w:sz="10" w:space="0" w:color="9FB7D5"/>
          <w:bottom w:val="single" w:sz="10" w:space="0" w:color="9FB7D5"/>
          <w:right w:val="single" w:sz="10" w:space="0" w:color="9FB7D5"/>
          <w:insideH w:val="single" w:sz="10" w:space="0" w:color="9FB7D5"/>
          <w:insideV w:val="single" w:sz="10" w:space="0" w:color="9FB7D5"/>
        </w:tblBorders>
        <w:tblLayout w:type="fixed"/>
        <w:tblLook w:val="04A0" w:firstRow="1" w:lastRow="0" w:firstColumn="1" w:lastColumn="0" w:noHBand="0" w:noVBand="1"/>
      </w:tblPr>
      <w:tblGrid>
        <w:gridCol w:w="9972"/>
      </w:tblGrid>
      <w:tr w:rsidR="00954B86" w14:paraId="78243776" w14:textId="77777777">
        <w:trPr>
          <w:jc w:val="center"/>
        </w:trPr>
        <w:tc>
          <w:tcPr>
            <w:tcW w:w="9972" w:type="dxa"/>
            <w:shd w:val="clear" w:color="auto" w:fill="EEF4FB"/>
            <w:tcMar>
              <w:top w:w="120" w:type="dxa"/>
              <w:left w:w="140" w:type="dxa"/>
              <w:bottom w:w="120" w:type="dxa"/>
              <w:right w:w="140" w:type="dxa"/>
            </w:tcMar>
          </w:tcPr>
          <w:p w14:paraId="64219A2A" w14:textId="77777777" w:rsidR="00954B86" w:rsidRDefault="00000000">
            <w:r>
              <w:rPr>
                <w:b/>
              </w:rPr>
              <w:t xml:space="preserve">Idea central. </w:t>
            </w:r>
            <w:r>
              <w:t>El Radar debe evaluarse como un sistema de prediccion multi-horizonte de 1, 2, 3 y 4 semanas. No conviene casarse con un solo algoritmo desde el inicio; lo metodologicamente mas solido es probar varias familias de modelos y seleccionar al ganador con una perdida compuesta que no mida solo error numerico, sino tambien tendencia, deteccion oportuna de caidas y coherencia operativa de la trayectoria predicha.</w:t>
            </w:r>
          </w:p>
        </w:tc>
      </w:tr>
    </w:tbl>
    <w:p w14:paraId="2070B3E3" w14:textId="77777777" w:rsidR="00954B86" w:rsidRDefault="00954B86"/>
    <w:p w14:paraId="1EB1D56C" w14:textId="77777777" w:rsidR="00954B86" w:rsidRDefault="00000000">
      <w:pPr>
        <w:pStyle w:val="Heading1"/>
      </w:pPr>
      <w:r>
        <w:t>1. Ajuste conceptual del Radar</w:t>
      </w:r>
    </w:p>
    <w:p w14:paraId="27554E6D" w14:textId="77777777" w:rsidR="00954B86" w:rsidRDefault="00000000">
      <w:pPr>
        <w:pStyle w:val="ListBullet"/>
        <w:spacing w:after="80"/>
        <w:ind w:left="283"/>
      </w:pPr>
      <w:r>
        <w:rPr>
          <w:sz w:val="20"/>
        </w:rPr>
        <w:t>El Radar ya no debe plantearse con 3 horizontes, sino con 4: 1, 2, 3 y 4 semanas.</w:t>
      </w:r>
    </w:p>
    <w:p w14:paraId="0EAE7C4C" w14:textId="77777777" w:rsidR="00954B86" w:rsidRDefault="00000000">
      <w:pPr>
        <w:pStyle w:val="ListBullet"/>
        <w:spacing w:after="80"/>
        <w:ind w:left="283"/>
      </w:pPr>
      <w:r>
        <w:rPr>
          <w:sz w:val="20"/>
        </w:rPr>
        <w:t>Si las correlaciones a 3 semanas mostraron una senal especialmente util, ese horizonte no solo debe incorporarse: conviene darle un peso relevante dentro de la evaluacion total.</w:t>
      </w:r>
    </w:p>
    <w:p w14:paraId="56E33B23" w14:textId="77777777" w:rsidR="00954B86" w:rsidRDefault="00000000">
      <w:pPr>
        <w:pStyle w:val="ListBullet"/>
        <w:spacing w:after="80"/>
        <w:ind w:left="283"/>
      </w:pPr>
      <w:r>
        <w:rPr>
          <w:sz w:val="20"/>
        </w:rPr>
        <w:t>Como punto de partida, una ponderacion razonable por horizonte seria: w1 = 0.30, w2 = 0.25, w3 = 0.30 y w4 = 0.15. Esto prioriza la reaccion tactica de corto plazo y, al mismo tiempo, reconoce la utilidad empirica del horizonte de 3 semanas.</w:t>
      </w:r>
    </w:p>
    <w:p w14:paraId="66608B26" w14:textId="77777777" w:rsidR="00954B86" w:rsidRDefault="00000000">
      <w:pPr>
        <w:pStyle w:val="Heading1"/>
      </w:pPr>
      <w:r>
        <w:t>2. Enfoque metodologico: banco de modelos</w:t>
      </w:r>
    </w:p>
    <w:p w14:paraId="20C71E0D" w14:textId="77777777" w:rsidR="00954B86" w:rsidRDefault="00000000">
      <w:pPr>
        <w:pStyle w:val="ListBullet"/>
        <w:spacing w:after="80"/>
        <w:ind w:left="283"/>
      </w:pPr>
      <w:r>
        <w:rPr>
          <w:sz w:val="20"/>
        </w:rPr>
        <w:t>Lo mas conveniente no es elegir un solo algoritmo desde el principio, sino disenar el proyecto como un banco de modelos. En problemas como este es normal que distintos algoritmos rindan mejor en metricas distintas o en horizontes diferentes.</w:t>
      </w:r>
    </w:p>
    <w:p w14:paraId="11D8AC1F" w14:textId="77777777" w:rsidR="00954B86" w:rsidRDefault="00000000">
      <w:pPr>
        <w:pStyle w:val="ListBullet"/>
        <w:spacing w:after="80"/>
        <w:ind w:left="283"/>
      </w:pPr>
      <w:r>
        <w:rPr>
          <w:sz w:val="20"/>
        </w:rPr>
        <w:t>En la practica, puede ocurrir que un modelo gane en error numerico, otro en direccion, otro en deteccion de caidas y otro en estabilidad. Eso no es un defecto del sistema; es parte natural del problema.</w:t>
      </w:r>
    </w:p>
    <w:p w14:paraId="404FDB1B" w14:textId="77777777" w:rsidR="00954B86" w:rsidRDefault="00000000">
      <w:pPr>
        <w:pStyle w:val="ListBullet"/>
        <w:spacing w:after="80"/>
        <w:ind w:left="283"/>
      </w:pPr>
      <w:r>
        <w:rPr>
          <w:sz w:val="20"/>
        </w:rPr>
        <w:t>Por eso la comparacion debe hacerse con una regla comun de evaluacion, no con el criterio nativo de entrenamiento de cada modelo.</w:t>
      </w:r>
    </w:p>
    <w:p w14:paraId="52957D57" w14:textId="77777777" w:rsidR="00954B86" w:rsidRDefault="00000000">
      <w:pPr>
        <w:pStyle w:val="Heading1"/>
      </w:pPr>
      <w:r>
        <w:t>3. Familias de algoritmos a probar</w:t>
      </w:r>
    </w:p>
    <w:p w14:paraId="4BF646F9" w14:textId="77777777" w:rsidR="00954B86" w:rsidRDefault="00000000">
      <w:pPr>
        <w:spacing w:after="120"/>
      </w:pPr>
      <w:r>
        <w:rPr>
          <w:sz w:val="20"/>
        </w:rPr>
        <w:t>La exploracion debe cubrir familias complementarias para identificar que tipo de dinamica captura mejor cada horizonte.</w:t>
      </w:r>
    </w:p>
    <w:tbl>
      <w:tblPr>
        <w:tblStyle w:val="TableGrid"/>
        <w:tblW w:w="0" w:type="auto"/>
        <w:jc w:val="center"/>
        <w:tblBorders>
          <w:top w:val="single" w:sz="6" w:space="0" w:color="B8C6D6"/>
          <w:left w:val="single" w:sz="6" w:space="0" w:color="B8C6D6"/>
          <w:bottom w:val="single" w:sz="6" w:space="0" w:color="B8C6D6"/>
          <w:right w:val="single" w:sz="6" w:space="0" w:color="B8C6D6"/>
          <w:insideH w:val="single" w:sz="6" w:space="0" w:color="B8C6D6"/>
          <w:insideV w:val="single" w:sz="6" w:space="0" w:color="B8C6D6"/>
        </w:tblBorders>
        <w:tblLayout w:type="fixed"/>
        <w:tblLook w:val="04A0" w:firstRow="1" w:lastRow="0" w:firstColumn="1" w:lastColumn="0" w:noHBand="0" w:noVBand="1"/>
      </w:tblPr>
      <w:tblGrid>
        <w:gridCol w:w="2493"/>
        <w:gridCol w:w="2835"/>
        <w:gridCol w:w="2551"/>
        <w:gridCol w:w="2493"/>
      </w:tblGrid>
      <w:tr w:rsidR="00954B86" w14:paraId="52D75E5F" w14:textId="77777777">
        <w:trPr>
          <w:tblHeader/>
          <w:jc w:val="center"/>
        </w:trPr>
        <w:tc>
          <w:tcPr>
            <w:tcW w:w="2493" w:type="dxa"/>
            <w:shd w:val="clear" w:color="auto" w:fill="173B6C"/>
            <w:tcMar>
              <w:top w:w="90" w:type="dxa"/>
              <w:left w:w="110" w:type="dxa"/>
              <w:bottom w:w="90" w:type="dxa"/>
              <w:right w:w="110" w:type="dxa"/>
            </w:tcMar>
            <w:vAlign w:val="center"/>
          </w:tcPr>
          <w:p w14:paraId="420DAC87" w14:textId="77777777" w:rsidR="00954B86" w:rsidRDefault="00000000">
            <w:pPr>
              <w:jc w:val="center"/>
            </w:pPr>
            <w:r>
              <w:rPr>
                <w:b/>
                <w:color w:val="FFFFFF"/>
                <w:sz w:val="18"/>
              </w:rPr>
              <w:t>Familia</w:t>
            </w:r>
          </w:p>
        </w:tc>
        <w:tc>
          <w:tcPr>
            <w:tcW w:w="2493" w:type="dxa"/>
            <w:shd w:val="clear" w:color="auto" w:fill="173B6C"/>
            <w:tcMar>
              <w:top w:w="90" w:type="dxa"/>
              <w:left w:w="110" w:type="dxa"/>
              <w:bottom w:w="90" w:type="dxa"/>
              <w:right w:w="110" w:type="dxa"/>
            </w:tcMar>
            <w:vAlign w:val="center"/>
          </w:tcPr>
          <w:p w14:paraId="21A08A5E" w14:textId="77777777" w:rsidR="00954B86" w:rsidRDefault="00000000">
            <w:pPr>
              <w:jc w:val="center"/>
            </w:pPr>
            <w:r>
              <w:rPr>
                <w:b/>
                <w:color w:val="FFFFFF"/>
                <w:sz w:val="18"/>
              </w:rPr>
              <w:t>Modelos sugeridos</w:t>
            </w:r>
          </w:p>
        </w:tc>
        <w:tc>
          <w:tcPr>
            <w:tcW w:w="2493" w:type="dxa"/>
            <w:shd w:val="clear" w:color="auto" w:fill="173B6C"/>
            <w:tcMar>
              <w:top w:w="90" w:type="dxa"/>
              <w:left w:w="110" w:type="dxa"/>
              <w:bottom w:w="90" w:type="dxa"/>
              <w:right w:w="110" w:type="dxa"/>
            </w:tcMar>
            <w:vAlign w:val="center"/>
          </w:tcPr>
          <w:p w14:paraId="26E8EB07" w14:textId="77777777" w:rsidR="00954B86" w:rsidRDefault="00000000">
            <w:pPr>
              <w:jc w:val="center"/>
            </w:pPr>
            <w:r>
              <w:rPr>
                <w:b/>
                <w:color w:val="FFFFFF"/>
                <w:sz w:val="18"/>
              </w:rPr>
              <w:t>Ventajas principales</w:t>
            </w:r>
          </w:p>
        </w:tc>
        <w:tc>
          <w:tcPr>
            <w:tcW w:w="2493" w:type="dxa"/>
            <w:shd w:val="clear" w:color="auto" w:fill="173B6C"/>
            <w:tcMar>
              <w:top w:w="90" w:type="dxa"/>
              <w:left w:w="110" w:type="dxa"/>
              <w:bottom w:w="90" w:type="dxa"/>
              <w:right w:w="110" w:type="dxa"/>
            </w:tcMar>
            <w:vAlign w:val="center"/>
          </w:tcPr>
          <w:p w14:paraId="508D2BD5" w14:textId="77777777" w:rsidR="00954B86" w:rsidRDefault="00000000">
            <w:pPr>
              <w:jc w:val="center"/>
            </w:pPr>
            <w:r>
              <w:rPr>
                <w:b/>
                <w:color w:val="FFFFFF"/>
                <w:sz w:val="18"/>
              </w:rPr>
              <w:t>Riesgos o limites</w:t>
            </w:r>
          </w:p>
        </w:tc>
      </w:tr>
      <w:tr w:rsidR="00954B86" w14:paraId="03447A3A" w14:textId="77777777">
        <w:trPr>
          <w:jc w:val="center"/>
        </w:trPr>
        <w:tc>
          <w:tcPr>
            <w:tcW w:w="1757" w:type="dxa"/>
            <w:shd w:val="clear" w:color="auto" w:fill="F8FAFC"/>
            <w:tcMar>
              <w:top w:w="85" w:type="dxa"/>
              <w:left w:w="105" w:type="dxa"/>
              <w:bottom w:w="85" w:type="dxa"/>
              <w:right w:w="105" w:type="dxa"/>
            </w:tcMar>
            <w:vAlign w:val="center"/>
          </w:tcPr>
          <w:p w14:paraId="2B4C541B" w14:textId="77777777" w:rsidR="00954B86" w:rsidRDefault="00000000">
            <w:r>
              <w:rPr>
                <w:sz w:val="18"/>
              </w:rPr>
              <w:t>Lineales y robustos</w:t>
            </w:r>
          </w:p>
        </w:tc>
        <w:tc>
          <w:tcPr>
            <w:tcW w:w="2835" w:type="dxa"/>
            <w:shd w:val="clear" w:color="auto" w:fill="F8FAFC"/>
            <w:tcMar>
              <w:top w:w="85" w:type="dxa"/>
              <w:left w:w="105" w:type="dxa"/>
              <w:bottom w:w="85" w:type="dxa"/>
              <w:right w:w="105" w:type="dxa"/>
            </w:tcMar>
            <w:vAlign w:val="center"/>
          </w:tcPr>
          <w:p w14:paraId="2A43515F" w14:textId="77777777" w:rsidR="00954B86" w:rsidRDefault="00000000">
            <w:r>
              <w:rPr>
                <w:sz w:val="18"/>
              </w:rPr>
              <w:t>Ridge, Lasso, Elastic Net, Huber Regressor, Quantile Regression</w:t>
            </w:r>
          </w:p>
        </w:tc>
        <w:tc>
          <w:tcPr>
            <w:tcW w:w="2551" w:type="dxa"/>
            <w:shd w:val="clear" w:color="auto" w:fill="F8FAFC"/>
            <w:tcMar>
              <w:top w:w="85" w:type="dxa"/>
              <w:left w:w="105" w:type="dxa"/>
              <w:bottom w:w="85" w:type="dxa"/>
              <w:right w:w="105" w:type="dxa"/>
            </w:tcMar>
            <w:vAlign w:val="center"/>
          </w:tcPr>
          <w:p w14:paraId="739580E0" w14:textId="77777777" w:rsidR="00954B86" w:rsidRDefault="00000000">
            <w:r>
              <w:rPr>
                <w:sz w:val="18"/>
              </w:rPr>
              <w:t>Interpretabilidad, buenos baselines, utiles para identificar variables con senal real</w:t>
            </w:r>
          </w:p>
        </w:tc>
        <w:tc>
          <w:tcPr>
            <w:tcW w:w="2381" w:type="dxa"/>
            <w:shd w:val="clear" w:color="auto" w:fill="F8FAFC"/>
            <w:tcMar>
              <w:top w:w="85" w:type="dxa"/>
              <w:left w:w="105" w:type="dxa"/>
              <w:bottom w:w="85" w:type="dxa"/>
              <w:right w:w="105" w:type="dxa"/>
            </w:tcMar>
            <w:vAlign w:val="center"/>
          </w:tcPr>
          <w:p w14:paraId="497E09A2" w14:textId="77777777" w:rsidR="00954B86" w:rsidRDefault="00000000">
            <w:r>
              <w:rPr>
                <w:sz w:val="18"/>
              </w:rPr>
              <w:t>Pueden quedarse cortos si hay no linealidades o interacciones complejas</w:t>
            </w:r>
          </w:p>
        </w:tc>
      </w:tr>
      <w:tr w:rsidR="00954B86" w14:paraId="698EAEAA" w14:textId="77777777">
        <w:trPr>
          <w:jc w:val="center"/>
        </w:trPr>
        <w:tc>
          <w:tcPr>
            <w:tcW w:w="1757" w:type="dxa"/>
            <w:tcMar>
              <w:top w:w="85" w:type="dxa"/>
              <w:left w:w="105" w:type="dxa"/>
              <w:bottom w:w="85" w:type="dxa"/>
              <w:right w:w="105" w:type="dxa"/>
            </w:tcMar>
            <w:vAlign w:val="center"/>
          </w:tcPr>
          <w:p w14:paraId="7511A589" w14:textId="77777777" w:rsidR="00954B86" w:rsidRDefault="00000000">
            <w:r>
              <w:rPr>
                <w:sz w:val="18"/>
              </w:rPr>
              <w:t>Arboles y boosting</w:t>
            </w:r>
          </w:p>
        </w:tc>
        <w:tc>
          <w:tcPr>
            <w:tcW w:w="2835" w:type="dxa"/>
            <w:tcMar>
              <w:top w:w="85" w:type="dxa"/>
              <w:left w:w="105" w:type="dxa"/>
              <w:bottom w:w="85" w:type="dxa"/>
              <w:right w:w="105" w:type="dxa"/>
            </w:tcMar>
            <w:vAlign w:val="center"/>
          </w:tcPr>
          <w:p w14:paraId="410867E4" w14:textId="77777777" w:rsidR="00954B86" w:rsidRDefault="00000000">
            <w:r>
              <w:rPr>
                <w:sz w:val="18"/>
              </w:rPr>
              <w:t>Random Forest, XGBoost, LightGBM, CatBoost</w:t>
            </w:r>
          </w:p>
        </w:tc>
        <w:tc>
          <w:tcPr>
            <w:tcW w:w="2551" w:type="dxa"/>
            <w:tcMar>
              <w:top w:w="85" w:type="dxa"/>
              <w:left w:w="105" w:type="dxa"/>
              <w:bottom w:w="85" w:type="dxa"/>
              <w:right w:w="105" w:type="dxa"/>
            </w:tcMar>
            <w:vAlign w:val="center"/>
          </w:tcPr>
          <w:p w14:paraId="7A866E9D" w14:textId="77777777" w:rsidR="00954B86" w:rsidRDefault="00000000">
            <w:r>
              <w:rPr>
                <w:sz w:val="18"/>
              </w:rPr>
              <w:t>Captan no linealidades e interacciones; suelen rendir muy bien en datos tabulares</w:t>
            </w:r>
          </w:p>
        </w:tc>
        <w:tc>
          <w:tcPr>
            <w:tcW w:w="2381" w:type="dxa"/>
            <w:tcMar>
              <w:top w:w="85" w:type="dxa"/>
              <w:left w:w="105" w:type="dxa"/>
              <w:bottom w:w="85" w:type="dxa"/>
              <w:right w:w="105" w:type="dxa"/>
            </w:tcMar>
            <w:vAlign w:val="center"/>
          </w:tcPr>
          <w:p w14:paraId="124E869B" w14:textId="77777777" w:rsidR="00954B86" w:rsidRDefault="00000000">
            <w:r>
              <w:rPr>
                <w:sz w:val="18"/>
              </w:rPr>
              <w:t>Menor transparencia; riesgo de sobreajuste si la validacion temporal no es estricta</w:t>
            </w:r>
          </w:p>
        </w:tc>
      </w:tr>
      <w:tr w:rsidR="00954B86" w14:paraId="0111A684" w14:textId="77777777">
        <w:trPr>
          <w:jc w:val="center"/>
        </w:trPr>
        <w:tc>
          <w:tcPr>
            <w:tcW w:w="1757" w:type="dxa"/>
            <w:shd w:val="clear" w:color="auto" w:fill="F8FAFC"/>
            <w:tcMar>
              <w:top w:w="85" w:type="dxa"/>
              <w:left w:w="105" w:type="dxa"/>
              <w:bottom w:w="85" w:type="dxa"/>
              <w:right w:w="105" w:type="dxa"/>
            </w:tcMar>
            <w:vAlign w:val="center"/>
          </w:tcPr>
          <w:p w14:paraId="21CF9F1A" w14:textId="77777777" w:rsidR="00954B86" w:rsidRDefault="00000000">
            <w:r>
              <w:rPr>
                <w:sz w:val="18"/>
              </w:rPr>
              <w:t>Series de tiempo con exogenas</w:t>
            </w:r>
          </w:p>
        </w:tc>
        <w:tc>
          <w:tcPr>
            <w:tcW w:w="2835" w:type="dxa"/>
            <w:shd w:val="clear" w:color="auto" w:fill="F8FAFC"/>
            <w:tcMar>
              <w:top w:w="85" w:type="dxa"/>
              <w:left w:w="105" w:type="dxa"/>
              <w:bottom w:w="85" w:type="dxa"/>
              <w:right w:w="105" w:type="dxa"/>
            </w:tcMar>
            <w:vAlign w:val="center"/>
          </w:tcPr>
          <w:p w14:paraId="35177F23" w14:textId="77777777" w:rsidR="00954B86" w:rsidRDefault="00000000">
            <w:r>
              <w:rPr>
                <w:sz w:val="18"/>
              </w:rPr>
              <w:t xml:space="preserve">ARIMAX, SARIMAX, Prophet con regresores, autoregresivos con </w:t>
            </w:r>
            <w:r>
              <w:rPr>
                <w:sz w:val="18"/>
              </w:rPr>
              <w:lastRenderedPageBreak/>
              <w:t>lags del IAD</w:t>
            </w:r>
          </w:p>
        </w:tc>
        <w:tc>
          <w:tcPr>
            <w:tcW w:w="2551" w:type="dxa"/>
            <w:shd w:val="clear" w:color="auto" w:fill="F8FAFC"/>
            <w:tcMar>
              <w:top w:w="85" w:type="dxa"/>
              <w:left w:w="105" w:type="dxa"/>
              <w:bottom w:w="85" w:type="dxa"/>
              <w:right w:w="105" w:type="dxa"/>
            </w:tcMar>
            <w:vAlign w:val="center"/>
          </w:tcPr>
          <w:p w14:paraId="6175419F" w14:textId="77777777" w:rsidR="00954B86" w:rsidRDefault="00000000">
            <w:r>
              <w:rPr>
                <w:sz w:val="18"/>
              </w:rPr>
              <w:lastRenderedPageBreak/>
              <w:t>Aprovechan la dinamica temporal propia del indicador</w:t>
            </w:r>
          </w:p>
        </w:tc>
        <w:tc>
          <w:tcPr>
            <w:tcW w:w="2381" w:type="dxa"/>
            <w:shd w:val="clear" w:color="auto" w:fill="F8FAFC"/>
            <w:tcMar>
              <w:top w:w="85" w:type="dxa"/>
              <w:left w:w="105" w:type="dxa"/>
              <w:bottom w:w="85" w:type="dxa"/>
              <w:right w:w="105" w:type="dxa"/>
            </w:tcMar>
            <w:vAlign w:val="center"/>
          </w:tcPr>
          <w:p w14:paraId="6A635DC8" w14:textId="77777777" w:rsidR="00954B86" w:rsidRDefault="00000000">
            <w:r>
              <w:rPr>
                <w:sz w:val="18"/>
              </w:rPr>
              <w:t xml:space="preserve">A veces integran peor grandes bloques de variables </w:t>
            </w:r>
            <w:r>
              <w:rPr>
                <w:sz w:val="18"/>
              </w:rPr>
              <w:lastRenderedPageBreak/>
              <w:t>tematicas y no lineales</w:t>
            </w:r>
          </w:p>
        </w:tc>
      </w:tr>
      <w:tr w:rsidR="00954B86" w14:paraId="6A2166D9" w14:textId="77777777">
        <w:trPr>
          <w:jc w:val="center"/>
        </w:trPr>
        <w:tc>
          <w:tcPr>
            <w:tcW w:w="1757" w:type="dxa"/>
            <w:tcMar>
              <w:top w:w="85" w:type="dxa"/>
              <w:left w:w="105" w:type="dxa"/>
              <w:bottom w:w="85" w:type="dxa"/>
              <w:right w:w="105" w:type="dxa"/>
            </w:tcMar>
            <w:vAlign w:val="center"/>
          </w:tcPr>
          <w:p w14:paraId="1D2DB5CD" w14:textId="77777777" w:rsidR="00954B86" w:rsidRDefault="00000000">
            <w:r>
              <w:rPr>
                <w:sz w:val="18"/>
              </w:rPr>
              <w:lastRenderedPageBreak/>
              <w:t>Hibridos</w:t>
            </w:r>
          </w:p>
        </w:tc>
        <w:tc>
          <w:tcPr>
            <w:tcW w:w="2835" w:type="dxa"/>
            <w:tcMar>
              <w:top w:w="85" w:type="dxa"/>
              <w:left w:w="105" w:type="dxa"/>
              <w:bottom w:w="85" w:type="dxa"/>
              <w:right w:w="105" w:type="dxa"/>
            </w:tcMar>
            <w:vAlign w:val="center"/>
          </w:tcPr>
          <w:p w14:paraId="7DA43484" w14:textId="77777777" w:rsidR="00954B86" w:rsidRDefault="00000000">
            <w:r>
              <w:rPr>
                <w:sz w:val="18"/>
              </w:rPr>
              <w:t>ARIMAX + boosting, modelo temporal + tabular, stacking, promedio ponderado</w:t>
            </w:r>
          </w:p>
        </w:tc>
        <w:tc>
          <w:tcPr>
            <w:tcW w:w="2551" w:type="dxa"/>
            <w:tcMar>
              <w:top w:w="85" w:type="dxa"/>
              <w:left w:w="105" w:type="dxa"/>
              <w:bottom w:w="85" w:type="dxa"/>
              <w:right w:w="105" w:type="dxa"/>
            </w:tcMar>
            <w:vAlign w:val="center"/>
          </w:tcPr>
          <w:p w14:paraId="1F7F9664" w14:textId="77777777" w:rsidR="00954B86" w:rsidRDefault="00000000">
            <w:r>
              <w:rPr>
                <w:sz w:val="18"/>
              </w:rPr>
              <w:t>Aprovechan tendencia, eventos y ruido digital al mismo tiempo</w:t>
            </w:r>
          </w:p>
        </w:tc>
        <w:tc>
          <w:tcPr>
            <w:tcW w:w="2381" w:type="dxa"/>
            <w:tcMar>
              <w:top w:w="85" w:type="dxa"/>
              <w:left w:w="105" w:type="dxa"/>
              <w:bottom w:w="85" w:type="dxa"/>
              <w:right w:w="105" w:type="dxa"/>
            </w:tcMar>
            <w:vAlign w:val="center"/>
          </w:tcPr>
          <w:p w14:paraId="7CB941E2" w14:textId="77777777" w:rsidR="00954B86" w:rsidRDefault="00000000">
            <w:r>
              <w:rPr>
                <w:sz w:val="18"/>
              </w:rPr>
              <w:t>Mayor complejidad de implementacion y explicacion</w:t>
            </w:r>
          </w:p>
        </w:tc>
      </w:tr>
    </w:tbl>
    <w:p w14:paraId="1E737477" w14:textId="77777777" w:rsidR="00954B86" w:rsidRDefault="00000000">
      <w:pPr>
        <w:pStyle w:val="Heading1"/>
      </w:pPr>
      <w:r>
        <w:t>4. Separar entrenamiento, evaluacion y decision</w:t>
      </w:r>
    </w:p>
    <w:p w14:paraId="4E47C6B5" w14:textId="77777777" w:rsidR="00954B86" w:rsidRDefault="00000000">
      <w:pPr>
        <w:pStyle w:val="ListNumber"/>
        <w:spacing w:after="80"/>
      </w:pPr>
      <w:r>
        <w:rPr>
          <w:sz w:val="20"/>
        </w:rPr>
        <w:t>Nivel 1. Entrenamiento. Cada modelo puede entrenarse con su criterio natural: perdida cuadratica regularizada en Ridge, Lasso y Elastic Net; Huber en Huber Regressor; objetivos de regresion en boosting; y ajuste temporal en ARIMAX o Prophet.</w:t>
      </w:r>
    </w:p>
    <w:p w14:paraId="329EE08D" w14:textId="77777777" w:rsidR="00954B86" w:rsidRDefault="00000000">
      <w:pPr>
        <w:pStyle w:val="ListNumber"/>
        <w:spacing w:after="80"/>
      </w:pPr>
      <w:r>
        <w:rPr>
          <w:sz w:val="20"/>
        </w:rPr>
        <w:t>Nivel 2. Evaluacion unificada. Todos los modelos se comparan con una misma funcion de perdida Radar, definida por el objetivo operativo del sistema.</w:t>
      </w:r>
    </w:p>
    <w:p w14:paraId="1419500D" w14:textId="77777777" w:rsidR="00954B86" w:rsidRDefault="00000000">
      <w:pPr>
        <w:pStyle w:val="ListNumber"/>
        <w:spacing w:after="80"/>
      </w:pPr>
      <w:r>
        <w:rPr>
          <w:sz w:val="20"/>
        </w:rPr>
        <w:t>Nivel 3. Decision final. No necesariamente gana el modelo con menor MAE. Gana el que mejor responda al objetivo del Radar: buen nivel, buena direccion, buena deteccion de caidas y buena consistencia a traves de 1, 2, 3 y 4 semanas.</w:t>
      </w:r>
    </w:p>
    <w:p w14:paraId="2A20B97F" w14:textId="77777777" w:rsidR="00954B86" w:rsidRDefault="00000000">
      <w:pPr>
        <w:pStyle w:val="Heading1"/>
      </w:pPr>
      <w:r>
        <w:t>5. Propuesta de funcion de perdida Radar</w:t>
      </w:r>
    </w:p>
    <w:p w14:paraId="44790E82" w14:textId="77777777" w:rsidR="00954B86" w:rsidRDefault="00000000">
      <w:pPr>
        <w:spacing w:after="120"/>
      </w:pPr>
      <w:r>
        <w:rPr>
          <w:sz w:val="20"/>
        </w:rPr>
        <w:t>La perdida multi-horizonte puede escribirse asi:</w:t>
      </w:r>
    </w:p>
    <w:tbl>
      <w:tblPr>
        <w:tblW w:w="0" w:type="auto"/>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Look w:val="04A0" w:firstRow="1" w:lastRow="0" w:firstColumn="1" w:lastColumn="0" w:noHBand="0" w:noVBand="1"/>
      </w:tblPr>
      <w:tblGrid>
        <w:gridCol w:w="9972"/>
      </w:tblGrid>
      <w:tr w:rsidR="00954B86" w14:paraId="584F6B84" w14:textId="77777777">
        <w:tc>
          <w:tcPr>
            <w:tcW w:w="9972" w:type="dxa"/>
            <w:shd w:val="clear" w:color="auto" w:fill="F8FAFC"/>
            <w:tcMar>
              <w:top w:w="110" w:type="dxa"/>
              <w:left w:w="130" w:type="dxa"/>
              <w:bottom w:w="110" w:type="dxa"/>
              <w:right w:w="130" w:type="dxa"/>
            </w:tcMar>
          </w:tcPr>
          <w:p w14:paraId="732E751A" w14:textId="77777777" w:rsidR="00954B86" w:rsidRDefault="00000000">
            <w:pPr>
              <w:jc w:val="center"/>
            </w:pPr>
            <w:r>
              <w:rPr>
                <w:b/>
              </w:rPr>
              <w:t>L_Radar = sum_h w_h [ alpha L_num,h + beta L_trend,h + gamma L_risk,h + delta L_tol,h ] + eta L_coh</w:t>
            </w:r>
          </w:p>
        </w:tc>
      </w:tr>
    </w:tbl>
    <w:p w14:paraId="79DC9791" w14:textId="77777777" w:rsidR="00954B86" w:rsidRDefault="00954B86"/>
    <w:p w14:paraId="1EAF961B" w14:textId="77777777" w:rsidR="00954B86" w:rsidRDefault="00000000">
      <w:pPr>
        <w:spacing w:after="120"/>
      </w:pPr>
      <w:r>
        <w:rPr>
          <w:sz w:val="20"/>
        </w:rPr>
        <w:t>donde h recorre los horizontes de 1, 2, 3 y 4 semanas.</w:t>
      </w:r>
    </w:p>
    <w:tbl>
      <w:tblPr>
        <w:tblStyle w:val="TableGrid"/>
        <w:tblW w:w="0" w:type="auto"/>
        <w:jc w:val="center"/>
        <w:tblBorders>
          <w:top w:val="single" w:sz="6" w:space="0" w:color="B8C6D6"/>
          <w:left w:val="single" w:sz="6" w:space="0" w:color="B8C6D6"/>
          <w:bottom w:val="single" w:sz="6" w:space="0" w:color="B8C6D6"/>
          <w:right w:val="single" w:sz="6" w:space="0" w:color="B8C6D6"/>
          <w:insideH w:val="single" w:sz="6" w:space="0" w:color="B8C6D6"/>
          <w:insideV w:val="single" w:sz="6" w:space="0" w:color="B8C6D6"/>
        </w:tblBorders>
        <w:tblLayout w:type="fixed"/>
        <w:tblLook w:val="04A0" w:firstRow="1" w:lastRow="0" w:firstColumn="1" w:lastColumn="0" w:noHBand="0" w:noVBand="1"/>
      </w:tblPr>
      <w:tblGrid>
        <w:gridCol w:w="3324"/>
        <w:gridCol w:w="3324"/>
        <w:gridCol w:w="4876"/>
      </w:tblGrid>
      <w:tr w:rsidR="00954B86" w14:paraId="321658E7" w14:textId="77777777">
        <w:trPr>
          <w:tblHeader/>
          <w:jc w:val="center"/>
        </w:trPr>
        <w:tc>
          <w:tcPr>
            <w:tcW w:w="3324" w:type="dxa"/>
            <w:shd w:val="clear" w:color="auto" w:fill="285A8E"/>
            <w:tcMar>
              <w:top w:w="90" w:type="dxa"/>
              <w:left w:w="110" w:type="dxa"/>
              <w:bottom w:w="90" w:type="dxa"/>
              <w:right w:w="110" w:type="dxa"/>
            </w:tcMar>
            <w:vAlign w:val="center"/>
          </w:tcPr>
          <w:p w14:paraId="511E4A2C" w14:textId="77777777" w:rsidR="00954B86" w:rsidRDefault="00000000">
            <w:pPr>
              <w:jc w:val="center"/>
            </w:pPr>
            <w:r>
              <w:rPr>
                <w:b/>
                <w:color w:val="FFFFFF"/>
                <w:sz w:val="18"/>
              </w:rPr>
              <w:t>Componente</w:t>
            </w:r>
          </w:p>
        </w:tc>
        <w:tc>
          <w:tcPr>
            <w:tcW w:w="3324" w:type="dxa"/>
            <w:shd w:val="clear" w:color="auto" w:fill="285A8E"/>
            <w:tcMar>
              <w:top w:w="90" w:type="dxa"/>
              <w:left w:w="110" w:type="dxa"/>
              <w:bottom w:w="90" w:type="dxa"/>
              <w:right w:w="110" w:type="dxa"/>
            </w:tcMar>
            <w:vAlign w:val="center"/>
          </w:tcPr>
          <w:p w14:paraId="121054F3" w14:textId="77777777" w:rsidR="00954B86" w:rsidRDefault="00000000">
            <w:pPr>
              <w:jc w:val="center"/>
            </w:pPr>
            <w:r>
              <w:rPr>
                <w:b/>
                <w:color w:val="FFFFFF"/>
                <w:sz w:val="18"/>
              </w:rPr>
              <w:t>Funcion</w:t>
            </w:r>
          </w:p>
        </w:tc>
        <w:tc>
          <w:tcPr>
            <w:tcW w:w="3324" w:type="dxa"/>
            <w:shd w:val="clear" w:color="auto" w:fill="285A8E"/>
            <w:tcMar>
              <w:top w:w="90" w:type="dxa"/>
              <w:left w:w="110" w:type="dxa"/>
              <w:bottom w:w="90" w:type="dxa"/>
              <w:right w:w="110" w:type="dxa"/>
            </w:tcMar>
            <w:vAlign w:val="center"/>
          </w:tcPr>
          <w:p w14:paraId="1797B563" w14:textId="77777777" w:rsidR="00954B86" w:rsidRDefault="00000000">
            <w:pPr>
              <w:jc w:val="center"/>
            </w:pPr>
            <w:r>
              <w:rPr>
                <w:b/>
                <w:color w:val="FFFFFF"/>
                <w:sz w:val="18"/>
              </w:rPr>
              <w:t>Sentido operativo</w:t>
            </w:r>
          </w:p>
        </w:tc>
      </w:tr>
      <w:tr w:rsidR="00954B86" w14:paraId="1A5CEA2C" w14:textId="77777777">
        <w:trPr>
          <w:jc w:val="center"/>
        </w:trPr>
        <w:tc>
          <w:tcPr>
            <w:tcW w:w="1587" w:type="dxa"/>
            <w:shd w:val="clear" w:color="auto" w:fill="F8FAFC"/>
            <w:tcMar>
              <w:top w:w="85" w:type="dxa"/>
              <w:left w:w="105" w:type="dxa"/>
              <w:bottom w:w="85" w:type="dxa"/>
              <w:right w:w="105" w:type="dxa"/>
            </w:tcMar>
            <w:vAlign w:val="center"/>
          </w:tcPr>
          <w:p w14:paraId="1E5D69C4" w14:textId="77777777" w:rsidR="00954B86" w:rsidRDefault="00000000">
            <w:r>
              <w:rPr>
                <w:sz w:val="18"/>
              </w:rPr>
              <w:t>L_num</w:t>
            </w:r>
          </w:p>
        </w:tc>
        <w:tc>
          <w:tcPr>
            <w:tcW w:w="3005" w:type="dxa"/>
            <w:shd w:val="clear" w:color="auto" w:fill="F8FAFC"/>
            <w:tcMar>
              <w:top w:w="85" w:type="dxa"/>
              <w:left w:w="105" w:type="dxa"/>
              <w:bottom w:w="85" w:type="dxa"/>
              <w:right w:w="105" w:type="dxa"/>
            </w:tcMar>
            <w:vAlign w:val="center"/>
          </w:tcPr>
          <w:p w14:paraId="00AF4180" w14:textId="77777777" w:rsidR="00954B86" w:rsidRDefault="00000000">
            <w:r>
              <w:rPr>
                <w:sz w:val="18"/>
              </w:rPr>
              <w:t>Error numerico robusto, por ejemplo Huber</w:t>
            </w:r>
          </w:p>
        </w:tc>
        <w:tc>
          <w:tcPr>
            <w:tcW w:w="4876" w:type="dxa"/>
            <w:shd w:val="clear" w:color="auto" w:fill="F8FAFC"/>
            <w:tcMar>
              <w:top w:w="85" w:type="dxa"/>
              <w:left w:w="105" w:type="dxa"/>
              <w:bottom w:w="85" w:type="dxa"/>
              <w:right w:w="105" w:type="dxa"/>
            </w:tcMar>
            <w:vAlign w:val="center"/>
          </w:tcPr>
          <w:p w14:paraId="5E706EF1" w14:textId="77777777" w:rsidR="00954B86" w:rsidRDefault="00000000">
            <w:r>
              <w:rPr>
                <w:sz w:val="18"/>
              </w:rPr>
              <w:t>Mide que tan cerca queda el nivel predicho del IAD real</w:t>
            </w:r>
          </w:p>
        </w:tc>
      </w:tr>
      <w:tr w:rsidR="00954B86" w14:paraId="23CFFB5E" w14:textId="77777777">
        <w:trPr>
          <w:jc w:val="center"/>
        </w:trPr>
        <w:tc>
          <w:tcPr>
            <w:tcW w:w="1587" w:type="dxa"/>
            <w:tcMar>
              <w:top w:w="85" w:type="dxa"/>
              <w:left w:w="105" w:type="dxa"/>
              <w:bottom w:w="85" w:type="dxa"/>
              <w:right w:w="105" w:type="dxa"/>
            </w:tcMar>
            <w:vAlign w:val="center"/>
          </w:tcPr>
          <w:p w14:paraId="79905806" w14:textId="77777777" w:rsidR="00954B86" w:rsidRDefault="00000000">
            <w:r>
              <w:rPr>
                <w:sz w:val="18"/>
              </w:rPr>
              <w:t>L_trend</w:t>
            </w:r>
          </w:p>
        </w:tc>
        <w:tc>
          <w:tcPr>
            <w:tcW w:w="3005" w:type="dxa"/>
            <w:tcMar>
              <w:top w:w="85" w:type="dxa"/>
              <w:left w:w="105" w:type="dxa"/>
              <w:bottom w:w="85" w:type="dxa"/>
              <w:right w:w="105" w:type="dxa"/>
            </w:tcMar>
            <w:vAlign w:val="center"/>
          </w:tcPr>
          <w:p w14:paraId="318DC74E" w14:textId="77777777" w:rsidR="00954B86" w:rsidRDefault="00000000">
            <w:r>
              <w:rPr>
                <w:sz w:val="18"/>
              </w:rPr>
              <w:t>Error de tendencia: sube / igual / baja</w:t>
            </w:r>
          </w:p>
        </w:tc>
        <w:tc>
          <w:tcPr>
            <w:tcW w:w="4876" w:type="dxa"/>
            <w:tcMar>
              <w:top w:w="85" w:type="dxa"/>
              <w:left w:w="105" w:type="dxa"/>
              <w:bottom w:w="85" w:type="dxa"/>
              <w:right w:w="105" w:type="dxa"/>
            </w:tcMar>
            <w:vAlign w:val="center"/>
          </w:tcPr>
          <w:p w14:paraId="2723CF2F" w14:textId="77777777" w:rsidR="00954B86" w:rsidRDefault="00000000">
            <w:r>
              <w:rPr>
                <w:sz w:val="18"/>
              </w:rPr>
              <w:t>Castiga cuando la direccion del cambio no coincide con la realidad</w:t>
            </w:r>
          </w:p>
        </w:tc>
      </w:tr>
      <w:tr w:rsidR="00954B86" w14:paraId="1BB67327" w14:textId="77777777">
        <w:trPr>
          <w:jc w:val="center"/>
        </w:trPr>
        <w:tc>
          <w:tcPr>
            <w:tcW w:w="1587" w:type="dxa"/>
            <w:shd w:val="clear" w:color="auto" w:fill="F8FAFC"/>
            <w:tcMar>
              <w:top w:w="85" w:type="dxa"/>
              <w:left w:w="105" w:type="dxa"/>
              <w:bottom w:w="85" w:type="dxa"/>
              <w:right w:w="105" w:type="dxa"/>
            </w:tcMar>
            <w:vAlign w:val="center"/>
          </w:tcPr>
          <w:p w14:paraId="7CEB0EF3" w14:textId="77777777" w:rsidR="00954B86" w:rsidRDefault="00000000">
            <w:r>
              <w:rPr>
                <w:sz w:val="18"/>
              </w:rPr>
              <w:t>L_risk</w:t>
            </w:r>
          </w:p>
        </w:tc>
        <w:tc>
          <w:tcPr>
            <w:tcW w:w="3005" w:type="dxa"/>
            <w:shd w:val="clear" w:color="auto" w:fill="F8FAFC"/>
            <w:tcMar>
              <w:top w:w="85" w:type="dxa"/>
              <w:left w:w="105" w:type="dxa"/>
              <w:bottom w:w="85" w:type="dxa"/>
              <w:right w:w="105" w:type="dxa"/>
            </w:tcMar>
            <w:vAlign w:val="center"/>
          </w:tcPr>
          <w:p w14:paraId="60A97D42" w14:textId="77777777" w:rsidR="00954B86" w:rsidRDefault="00000000">
            <w:r>
              <w:rPr>
                <w:sz w:val="18"/>
              </w:rPr>
              <w:t>Penalizacion de riesgo omitido</w:t>
            </w:r>
          </w:p>
        </w:tc>
        <w:tc>
          <w:tcPr>
            <w:tcW w:w="4876" w:type="dxa"/>
            <w:shd w:val="clear" w:color="auto" w:fill="F8FAFC"/>
            <w:tcMar>
              <w:top w:w="85" w:type="dxa"/>
              <w:left w:w="105" w:type="dxa"/>
              <w:bottom w:w="85" w:type="dxa"/>
              <w:right w:w="105" w:type="dxa"/>
            </w:tcMar>
            <w:vAlign w:val="center"/>
          </w:tcPr>
          <w:p w14:paraId="613725EA" w14:textId="77777777" w:rsidR="00954B86" w:rsidRDefault="00000000">
            <w:r>
              <w:rPr>
                <w:sz w:val="18"/>
              </w:rPr>
              <w:t>Castiga especialmente cuando hay una caida real y el modelo no la detecta</w:t>
            </w:r>
          </w:p>
        </w:tc>
      </w:tr>
      <w:tr w:rsidR="00954B86" w14:paraId="6C2F3DB0" w14:textId="77777777">
        <w:trPr>
          <w:jc w:val="center"/>
        </w:trPr>
        <w:tc>
          <w:tcPr>
            <w:tcW w:w="1587" w:type="dxa"/>
            <w:tcMar>
              <w:top w:w="85" w:type="dxa"/>
              <w:left w:w="105" w:type="dxa"/>
              <w:bottom w:w="85" w:type="dxa"/>
              <w:right w:w="105" w:type="dxa"/>
            </w:tcMar>
            <w:vAlign w:val="center"/>
          </w:tcPr>
          <w:p w14:paraId="416C5D49" w14:textId="77777777" w:rsidR="00954B86" w:rsidRDefault="00000000">
            <w:r>
              <w:rPr>
                <w:sz w:val="18"/>
              </w:rPr>
              <w:t>L_tol</w:t>
            </w:r>
          </w:p>
        </w:tc>
        <w:tc>
          <w:tcPr>
            <w:tcW w:w="3005" w:type="dxa"/>
            <w:tcMar>
              <w:top w:w="85" w:type="dxa"/>
              <w:left w:w="105" w:type="dxa"/>
              <w:bottom w:w="85" w:type="dxa"/>
              <w:right w:w="105" w:type="dxa"/>
            </w:tcMar>
            <w:vAlign w:val="center"/>
          </w:tcPr>
          <w:p w14:paraId="7543833F" w14:textId="77777777" w:rsidR="00954B86" w:rsidRDefault="00000000">
            <w:r>
              <w:rPr>
                <w:sz w:val="18"/>
              </w:rPr>
              <w:t>Penalizacion fuera de banda de tolerancia</w:t>
            </w:r>
          </w:p>
        </w:tc>
        <w:tc>
          <w:tcPr>
            <w:tcW w:w="4876" w:type="dxa"/>
            <w:tcMar>
              <w:top w:w="85" w:type="dxa"/>
              <w:left w:w="105" w:type="dxa"/>
              <w:bottom w:w="85" w:type="dxa"/>
              <w:right w:w="105" w:type="dxa"/>
            </w:tcMar>
            <w:vAlign w:val="center"/>
          </w:tcPr>
          <w:p w14:paraId="3A0EFDE6" w14:textId="77777777" w:rsidR="00954B86" w:rsidRDefault="00000000">
            <w:r>
              <w:rPr>
                <w:sz w:val="18"/>
              </w:rPr>
              <w:t>Reconoce que un pequeno error puede ser operativamente aceptable</w:t>
            </w:r>
          </w:p>
        </w:tc>
      </w:tr>
      <w:tr w:rsidR="00954B86" w14:paraId="6AB6560A" w14:textId="77777777">
        <w:trPr>
          <w:jc w:val="center"/>
        </w:trPr>
        <w:tc>
          <w:tcPr>
            <w:tcW w:w="1587" w:type="dxa"/>
            <w:shd w:val="clear" w:color="auto" w:fill="F8FAFC"/>
            <w:tcMar>
              <w:top w:w="85" w:type="dxa"/>
              <w:left w:w="105" w:type="dxa"/>
              <w:bottom w:w="85" w:type="dxa"/>
              <w:right w:w="105" w:type="dxa"/>
            </w:tcMar>
            <w:vAlign w:val="center"/>
          </w:tcPr>
          <w:p w14:paraId="6B5E80AC" w14:textId="77777777" w:rsidR="00954B86" w:rsidRDefault="00000000">
            <w:r>
              <w:rPr>
                <w:sz w:val="18"/>
              </w:rPr>
              <w:t>L_coh</w:t>
            </w:r>
          </w:p>
        </w:tc>
        <w:tc>
          <w:tcPr>
            <w:tcW w:w="3005" w:type="dxa"/>
            <w:shd w:val="clear" w:color="auto" w:fill="F8FAFC"/>
            <w:tcMar>
              <w:top w:w="85" w:type="dxa"/>
              <w:left w:w="105" w:type="dxa"/>
              <w:bottom w:w="85" w:type="dxa"/>
              <w:right w:w="105" w:type="dxa"/>
            </w:tcMar>
            <w:vAlign w:val="center"/>
          </w:tcPr>
          <w:p w14:paraId="237B2A84" w14:textId="77777777" w:rsidR="00954B86" w:rsidRDefault="00000000">
            <w:r>
              <w:rPr>
                <w:sz w:val="18"/>
              </w:rPr>
              <w:t>Penalizacion de incoherencia entre horizontes</w:t>
            </w:r>
          </w:p>
        </w:tc>
        <w:tc>
          <w:tcPr>
            <w:tcW w:w="4876" w:type="dxa"/>
            <w:shd w:val="clear" w:color="auto" w:fill="F8FAFC"/>
            <w:tcMar>
              <w:top w:w="85" w:type="dxa"/>
              <w:left w:w="105" w:type="dxa"/>
              <w:bottom w:w="85" w:type="dxa"/>
              <w:right w:w="105" w:type="dxa"/>
            </w:tcMar>
            <w:vAlign w:val="center"/>
          </w:tcPr>
          <w:p w14:paraId="471AD050" w14:textId="77777777" w:rsidR="00954B86" w:rsidRDefault="00000000">
            <w:r>
              <w:rPr>
                <w:sz w:val="18"/>
              </w:rPr>
              <w:t>Evita trayectorias predichas erraticas o poco creibles</w:t>
            </w:r>
          </w:p>
        </w:tc>
      </w:tr>
    </w:tbl>
    <w:p w14:paraId="700FBAAF" w14:textId="77777777" w:rsidR="00954B86" w:rsidRDefault="00000000">
      <w:pPr>
        <w:spacing w:after="120"/>
      </w:pPr>
      <w:r>
        <w:rPr>
          <w:sz w:val="20"/>
        </w:rPr>
        <w:t>Pesos iniciales sugeridos para arrancar: por horizonte w1 = 0.30, w2 = 0.25, w3 = 0.30 y w4 = 0.15; dentro de cada horizonte alpha = 0.35 para componente numerico, beta = 0.25 para tendencia, gamma = 0.25 para riesgo omitido, delta = 0.10 para tolerancia y eta = 0.05 para coherencia global.</w:t>
      </w:r>
    </w:p>
    <w:p w14:paraId="2679D1D9" w14:textId="77777777" w:rsidR="00954B86" w:rsidRDefault="00000000">
      <w:pPr>
        <w:pStyle w:val="Heading1"/>
      </w:pPr>
      <w:r>
        <w:t>6. Decisiones clave de diseno</w:t>
      </w:r>
    </w:p>
    <w:p w14:paraId="2A74387E" w14:textId="77777777" w:rsidR="00954B86" w:rsidRDefault="00000000">
      <w:pPr>
        <w:pStyle w:val="ListBullet"/>
        <w:spacing w:after="80"/>
        <w:ind w:left="283"/>
      </w:pPr>
      <w:r>
        <w:rPr>
          <w:sz w:val="20"/>
        </w:rPr>
        <w:t>Conviene permitir que haya un modelo distinto por horizonte, al menos en la fase experimental. Es totalmente plausible que un lineal gane en 1 semana, boosting en 2 o 3 semanas y un modelo temporal en 4 semanas.</w:t>
      </w:r>
    </w:p>
    <w:p w14:paraId="47A7F843" w14:textId="77777777" w:rsidR="00954B86" w:rsidRDefault="00000000">
      <w:pPr>
        <w:pStyle w:val="ListBullet"/>
        <w:spacing w:after="80"/>
        <w:ind w:left="283"/>
      </w:pPr>
      <w:r>
        <w:rPr>
          <w:sz w:val="20"/>
        </w:rPr>
        <w:lastRenderedPageBreak/>
        <w:t>Tambien conviene comparar contra un ensemble final, por ejemplo promedio ponderado o stacking, para ver si la combinacion supera a los modelos individuales.</w:t>
      </w:r>
    </w:p>
    <w:p w14:paraId="11EC0EEA" w14:textId="77777777" w:rsidR="00954B86" w:rsidRDefault="00000000">
      <w:pPr>
        <w:pStyle w:val="ListBullet"/>
        <w:spacing w:after="80"/>
        <w:ind w:left="283"/>
      </w:pPr>
      <w:r>
        <w:rPr>
          <w:sz w:val="20"/>
        </w:rPr>
        <w:t>La regla de oro es esta: no tomar decisiones solo por MAE. El sistema debe evaluarse con la perdida compuesta y con metricas complementarias.</w:t>
      </w:r>
    </w:p>
    <w:p w14:paraId="2804E20E" w14:textId="77777777" w:rsidR="00954B86" w:rsidRDefault="00954B86">
      <w:pPr>
        <w:sectPr w:rsidR="00954B86">
          <w:pgSz w:w="12240" w:h="15840"/>
          <w:pgMar w:top="1020" w:right="1134" w:bottom="850" w:left="1134" w:header="720" w:footer="720" w:gutter="0"/>
          <w:cols w:space="720"/>
          <w:docGrid w:linePitch="360"/>
        </w:sectPr>
      </w:pPr>
    </w:p>
    <w:p w14:paraId="5E60EBA8" w14:textId="77777777" w:rsidR="00954B86" w:rsidRDefault="00000000">
      <w:pPr>
        <w:pStyle w:val="Heading1"/>
      </w:pPr>
      <w:r>
        <w:lastRenderedPageBreak/>
        <w:t>7. Grid de experimentos y combinaciones</w:t>
      </w:r>
    </w:p>
    <w:p w14:paraId="473D6B31" w14:textId="77777777" w:rsidR="00954B86" w:rsidRDefault="00000000">
      <w:pPr>
        <w:spacing w:after="120"/>
      </w:pPr>
      <w:r>
        <w:rPr>
          <w:sz w:val="20"/>
        </w:rPr>
        <w:t>Abajo se propone un grid inicial de experimentacion. La idea es cubrir de forma ordenada familias de modelos, configuraciones de variables y estrategias de validacion, sin disparar innecesariamente el numero de corridas.</w:t>
      </w:r>
    </w:p>
    <w:tbl>
      <w:tblPr>
        <w:tblStyle w:val="TableGrid"/>
        <w:tblW w:w="0" w:type="auto"/>
        <w:jc w:val="center"/>
        <w:tblBorders>
          <w:top w:val="single" w:sz="6" w:space="0" w:color="B8C6D6"/>
          <w:left w:val="single" w:sz="6" w:space="0" w:color="B8C6D6"/>
          <w:bottom w:val="single" w:sz="6" w:space="0" w:color="B8C6D6"/>
          <w:right w:val="single" w:sz="6" w:space="0" w:color="B8C6D6"/>
          <w:insideH w:val="single" w:sz="6" w:space="0" w:color="B8C6D6"/>
          <w:insideV w:val="single" w:sz="6" w:space="0" w:color="B8C6D6"/>
        </w:tblBorders>
        <w:tblLayout w:type="fixed"/>
        <w:tblLook w:val="04A0" w:firstRow="1" w:lastRow="0" w:firstColumn="1" w:lastColumn="0" w:noHBand="0" w:noVBand="1"/>
      </w:tblPr>
      <w:tblGrid>
        <w:gridCol w:w="4675"/>
        <w:gridCol w:w="5669"/>
        <w:gridCol w:w="6350"/>
      </w:tblGrid>
      <w:tr w:rsidR="00954B86" w14:paraId="676CEDF4" w14:textId="77777777">
        <w:trPr>
          <w:tblHeader/>
          <w:jc w:val="center"/>
        </w:trPr>
        <w:tc>
          <w:tcPr>
            <w:tcW w:w="4675" w:type="dxa"/>
            <w:shd w:val="clear" w:color="auto" w:fill="173B6C"/>
            <w:tcMar>
              <w:top w:w="90" w:type="dxa"/>
              <w:left w:w="110" w:type="dxa"/>
              <w:bottom w:w="90" w:type="dxa"/>
              <w:right w:w="110" w:type="dxa"/>
            </w:tcMar>
            <w:vAlign w:val="center"/>
          </w:tcPr>
          <w:p w14:paraId="1A460481" w14:textId="77777777" w:rsidR="00954B86" w:rsidRDefault="00000000">
            <w:pPr>
              <w:jc w:val="center"/>
            </w:pPr>
            <w:r>
              <w:rPr>
                <w:b/>
                <w:color w:val="FFFFFF"/>
                <w:sz w:val="18"/>
              </w:rPr>
              <w:t>Bloque</w:t>
            </w:r>
          </w:p>
        </w:tc>
        <w:tc>
          <w:tcPr>
            <w:tcW w:w="4675" w:type="dxa"/>
            <w:shd w:val="clear" w:color="auto" w:fill="173B6C"/>
            <w:tcMar>
              <w:top w:w="90" w:type="dxa"/>
              <w:left w:w="110" w:type="dxa"/>
              <w:bottom w:w="90" w:type="dxa"/>
              <w:right w:w="110" w:type="dxa"/>
            </w:tcMar>
            <w:vAlign w:val="center"/>
          </w:tcPr>
          <w:p w14:paraId="0B278A34" w14:textId="77777777" w:rsidR="00954B86" w:rsidRDefault="00000000">
            <w:pPr>
              <w:jc w:val="center"/>
            </w:pPr>
            <w:r>
              <w:rPr>
                <w:b/>
                <w:color w:val="FFFFFF"/>
                <w:sz w:val="18"/>
              </w:rPr>
              <w:t>Opciones a probar</w:t>
            </w:r>
          </w:p>
        </w:tc>
        <w:tc>
          <w:tcPr>
            <w:tcW w:w="4675" w:type="dxa"/>
            <w:shd w:val="clear" w:color="auto" w:fill="173B6C"/>
            <w:tcMar>
              <w:top w:w="90" w:type="dxa"/>
              <w:left w:w="110" w:type="dxa"/>
              <w:bottom w:w="90" w:type="dxa"/>
              <w:right w:w="110" w:type="dxa"/>
            </w:tcMar>
            <w:vAlign w:val="center"/>
          </w:tcPr>
          <w:p w14:paraId="06EDAF5B" w14:textId="77777777" w:rsidR="00954B86" w:rsidRDefault="00000000">
            <w:pPr>
              <w:jc w:val="center"/>
            </w:pPr>
            <w:r>
              <w:rPr>
                <w:b/>
                <w:color w:val="FFFFFF"/>
                <w:sz w:val="18"/>
              </w:rPr>
              <w:t>Observacion</w:t>
            </w:r>
          </w:p>
        </w:tc>
      </w:tr>
      <w:tr w:rsidR="00954B86" w14:paraId="36E6B951" w14:textId="77777777">
        <w:trPr>
          <w:jc w:val="center"/>
        </w:trPr>
        <w:tc>
          <w:tcPr>
            <w:tcW w:w="1984" w:type="dxa"/>
            <w:shd w:val="clear" w:color="auto" w:fill="F8FAFC"/>
            <w:tcMar>
              <w:top w:w="85" w:type="dxa"/>
              <w:left w:w="105" w:type="dxa"/>
              <w:bottom w:w="85" w:type="dxa"/>
              <w:right w:w="105" w:type="dxa"/>
            </w:tcMar>
            <w:vAlign w:val="center"/>
          </w:tcPr>
          <w:p w14:paraId="58F196CF" w14:textId="77777777" w:rsidR="00954B86" w:rsidRDefault="00000000">
            <w:r>
              <w:rPr>
                <w:sz w:val="18"/>
              </w:rPr>
              <w:t>Horizonte</w:t>
            </w:r>
          </w:p>
        </w:tc>
        <w:tc>
          <w:tcPr>
            <w:tcW w:w="5669" w:type="dxa"/>
            <w:shd w:val="clear" w:color="auto" w:fill="F8FAFC"/>
            <w:tcMar>
              <w:top w:w="85" w:type="dxa"/>
              <w:left w:w="105" w:type="dxa"/>
              <w:bottom w:w="85" w:type="dxa"/>
              <w:right w:w="105" w:type="dxa"/>
            </w:tcMar>
            <w:vAlign w:val="center"/>
          </w:tcPr>
          <w:p w14:paraId="473375FD" w14:textId="77777777" w:rsidR="00954B86" w:rsidRDefault="00000000">
            <w:r>
              <w:rPr>
                <w:sz w:val="18"/>
              </w:rPr>
              <w:t>1, 2, 3 y 4 semanas</w:t>
            </w:r>
          </w:p>
        </w:tc>
        <w:tc>
          <w:tcPr>
            <w:tcW w:w="6350" w:type="dxa"/>
            <w:shd w:val="clear" w:color="auto" w:fill="F8FAFC"/>
            <w:tcMar>
              <w:top w:w="85" w:type="dxa"/>
              <w:left w:w="105" w:type="dxa"/>
              <w:bottom w:w="85" w:type="dxa"/>
              <w:right w:w="105" w:type="dxa"/>
            </w:tcMar>
            <w:vAlign w:val="center"/>
          </w:tcPr>
          <w:p w14:paraId="1C424F3E" w14:textId="77777777" w:rsidR="00954B86" w:rsidRDefault="00000000">
            <w:r>
              <w:rPr>
                <w:sz w:val="18"/>
              </w:rPr>
              <w:t>Se recomienda entrenar y evaluar por horizonte</w:t>
            </w:r>
          </w:p>
        </w:tc>
      </w:tr>
      <w:tr w:rsidR="00954B86" w14:paraId="439F31A8" w14:textId="77777777">
        <w:trPr>
          <w:jc w:val="center"/>
        </w:trPr>
        <w:tc>
          <w:tcPr>
            <w:tcW w:w="1984" w:type="dxa"/>
            <w:tcMar>
              <w:top w:w="85" w:type="dxa"/>
              <w:left w:w="105" w:type="dxa"/>
              <w:bottom w:w="85" w:type="dxa"/>
              <w:right w:w="105" w:type="dxa"/>
            </w:tcMar>
            <w:vAlign w:val="center"/>
          </w:tcPr>
          <w:p w14:paraId="4C603051" w14:textId="77777777" w:rsidR="00954B86" w:rsidRDefault="00000000">
            <w:r>
              <w:rPr>
                <w:sz w:val="18"/>
              </w:rPr>
              <w:t>Target</w:t>
            </w:r>
          </w:p>
        </w:tc>
        <w:tc>
          <w:tcPr>
            <w:tcW w:w="5669" w:type="dxa"/>
            <w:tcMar>
              <w:top w:w="85" w:type="dxa"/>
              <w:left w:w="105" w:type="dxa"/>
              <w:bottom w:w="85" w:type="dxa"/>
              <w:right w:w="105" w:type="dxa"/>
            </w:tcMar>
            <w:vAlign w:val="center"/>
          </w:tcPr>
          <w:p w14:paraId="212A6FBD" w14:textId="77777777" w:rsidR="00954B86" w:rsidRDefault="00000000">
            <w:r>
              <w:rPr>
                <w:sz w:val="18"/>
              </w:rPr>
              <w:t>Nivel del IAD; delta del IAD; ambos</w:t>
            </w:r>
          </w:p>
        </w:tc>
        <w:tc>
          <w:tcPr>
            <w:tcW w:w="6350" w:type="dxa"/>
            <w:tcMar>
              <w:top w:w="85" w:type="dxa"/>
              <w:left w:w="105" w:type="dxa"/>
              <w:bottom w:w="85" w:type="dxa"/>
              <w:right w:w="105" w:type="dxa"/>
            </w:tcMar>
            <w:vAlign w:val="center"/>
          </w:tcPr>
          <w:p w14:paraId="740D771B" w14:textId="77777777" w:rsidR="00954B86" w:rsidRDefault="00000000">
            <w:r>
              <w:rPr>
                <w:sz w:val="18"/>
              </w:rPr>
              <w:t>Comparar si conviene predecir nivel, cambio o esquema multitarea</w:t>
            </w:r>
          </w:p>
        </w:tc>
      </w:tr>
      <w:tr w:rsidR="00954B86" w14:paraId="3A585964" w14:textId="77777777">
        <w:trPr>
          <w:jc w:val="center"/>
        </w:trPr>
        <w:tc>
          <w:tcPr>
            <w:tcW w:w="1984" w:type="dxa"/>
            <w:shd w:val="clear" w:color="auto" w:fill="F8FAFC"/>
            <w:tcMar>
              <w:top w:w="85" w:type="dxa"/>
              <w:left w:w="105" w:type="dxa"/>
              <w:bottom w:w="85" w:type="dxa"/>
              <w:right w:w="105" w:type="dxa"/>
            </w:tcMar>
            <w:vAlign w:val="center"/>
          </w:tcPr>
          <w:p w14:paraId="4D40D4C5" w14:textId="77777777" w:rsidR="00954B86" w:rsidRDefault="00000000">
            <w:r>
              <w:rPr>
                <w:sz w:val="18"/>
              </w:rPr>
              <w:t>Familia</w:t>
            </w:r>
          </w:p>
        </w:tc>
        <w:tc>
          <w:tcPr>
            <w:tcW w:w="5669" w:type="dxa"/>
            <w:shd w:val="clear" w:color="auto" w:fill="F8FAFC"/>
            <w:tcMar>
              <w:top w:w="85" w:type="dxa"/>
              <w:left w:w="105" w:type="dxa"/>
              <w:bottom w:w="85" w:type="dxa"/>
              <w:right w:w="105" w:type="dxa"/>
            </w:tcMar>
            <w:vAlign w:val="center"/>
          </w:tcPr>
          <w:p w14:paraId="4B2F6222" w14:textId="77777777" w:rsidR="00954B86" w:rsidRDefault="00000000">
            <w:r>
              <w:rPr>
                <w:sz w:val="18"/>
              </w:rPr>
              <w:t>Lineal; robusto; boosting; temporal; hibrido</w:t>
            </w:r>
          </w:p>
        </w:tc>
        <w:tc>
          <w:tcPr>
            <w:tcW w:w="6350" w:type="dxa"/>
            <w:shd w:val="clear" w:color="auto" w:fill="F8FAFC"/>
            <w:tcMar>
              <w:top w:w="85" w:type="dxa"/>
              <w:left w:w="105" w:type="dxa"/>
              <w:bottom w:w="85" w:type="dxa"/>
              <w:right w:w="105" w:type="dxa"/>
            </w:tcMar>
            <w:vAlign w:val="center"/>
          </w:tcPr>
          <w:p w14:paraId="73D480A6" w14:textId="77777777" w:rsidR="00954B86" w:rsidRDefault="00000000">
            <w:r>
              <w:rPr>
                <w:sz w:val="18"/>
              </w:rPr>
              <w:t>Cada familia puede captar dinamicas distintas</w:t>
            </w:r>
          </w:p>
        </w:tc>
      </w:tr>
      <w:tr w:rsidR="00954B86" w14:paraId="5CDF7AC7" w14:textId="77777777">
        <w:trPr>
          <w:jc w:val="center"/>
        </w:trPr>
        <w:tc>
          <w:tcPr>
            <w:tcW w:w="1984" w:type="dxa"/>
            <w:tcMar>
              <w:top w:w="85" w:type="dxa"/>
              <w:left w:w="105" w:type="dxa"/>
              <w:bottom w:w="85" w:type="dxa"/>
              <w:right w:w="105" w:type="dxa"/>
            </w:tcMar>
            <w:vAlign w:val="center"/>
          </w:tcPr>
          <w:p w14:paraId="6A6A192F" w14:textId="77777777" w:rsidR="00954B86" w:rsidRDefault="00000000">
            <w:r>
              <w:rPr>
                <w:sz w:val="18"/>
              </w:rPr>
              <w:t>Variables temporales</w:t>
            </w:r>
          </w:p>
        </w:tc>
        <w:tc>
          <w:tcPr>
            <w:tcW w:w="5669" w:type="dxa"/>
            <w:tcMar>
              <w:top w:w="85" w:type="dxa"/>
              <w:left w:w="105" w:type="dxa"/>
              <w:bottom w:w="85" w:type="dxa"/>
              <w:right w:w="105" w:type="dxa"/>
            </w:tcMar>
            <w:vAlign w:val="center"/>
          </w:tcPr>
          <w:p w14:paraId="03550156" w14:textId="77777777" w:rsidR="00954B86" w:rsidRDefault="00000000">
            <w:r>
              <w:rPr>
                <w:sz w:val="18"/>
              </w:rPr>
              <w:t>Lags del IAD, medias moviles, momentum, volatilidad</w:t>
            </w:r>
          </w:p>
        </w:tc>
        <w:tc>
          <w:tcPr>
            <w:tcW w:w="6350" w:type="dxa"/>
            <w:tcMar>
              <w:top w:w="85" w:type="dxa"/>
              <w:left w:w="105" w:type="dxa"/>
              <w:bottom w:w="85" w:type="dxa"/>
              <w:right w:w="105" w:type="dxa"/>
            </w:tcMar>
            <w:vAlign w:val="center"/>
          </w:tcPr>
          <w:p w14:paraId="6F20EAE0" w14:textId="77777777" w:rsidR="00954B86" w:rsidRDefault="00000000">
            <w:r>
              <w:rPr>
                <w:sz w:val="18"/>
              </w:rPr>
              <w:t>Base minima casi obligatoria</w:t>
            </w:r>
          </w:p>
        </w:tc>
      </w:tr>
      <w:tr w:rsidR="00954B86" w14:paraId="69965DD7" w14:textId="77777777">
        <w:trPr>
          <w:jc w:val="center"/>
        </w:trPr>
        <w:tc>
          <w:tcPr>
            <w:tcW w:w="1984" w:type="dxa"/>
            <w:shd w:val="clear" w:color="auto" w:fill="F8FAFC"/>
            <w:tcMar>
              <w:top w:w="85" w:type="dxa"/>
              <w:left w:w="105" w:type="dxa"/>
              <w:bottom w:w="85" w:type="dxa"/>
              <w:right w:w="105" w:type="dxa"/>
            </w:tcMar>
            <w:vAlign w:val="center"/>
          </w:tcPr>
          <w:p w14:paraId="04760854" w14:textId="77777777" w:rsidR="00954B86" w:rsidRDefault="00000000">
            <w:r>
              <w:rPr>
                <w:sz w:val="18"/>
              </w:rPr>
              <w:t>Variables tematicas</w:t>
            </w:r>
          </w:p>
        </w:tc>
        <w:tc>
          <w:tcPr>
            <w:tcW w:w="5669" w:type="dxa"/>
            <w:shd w:val="clear" w:color="auto" w:fill="F8FAFC"/>
            <w:tcMar>
              <w:top w:w="85" w:type="dxa"/>
              <w:left w:w="105" w:type="dxa"/>
              <w:bottom w:w="85" w:type="dxa"/>
              <w:right w:w="105" w:type="dxa"/>
            </w:tcMar>
            <w:vAlign w:val="center"/>
          </w:tcPr>
          <w:p w14:paraId="3F2A1E6F" w14:textId="77777777" w:rsidR="00954B86" w:rsidRDefault="00000000">
            <w:r>
              <w:rPr>
                <w:sz w:val="18"/>
              </w:rPr>
              <w:t>Indices por tema, subtema, intensidad y sentimiento</w:t>
            </w:r>
          </w:p>
        </w:tc>
        <w:tc>
          <w:tcPr>
            <w:tcW w:w="6350" w:type="dxa"/>
            <w:shd w:val="clear" w:color="auto" w:fill="F8FAFC"/>
            <w:tcMar>
              <w:top w:w="85" w:type="dxa"/>
              <w:left w:w="105" w:type="dxa"/>
              <w:bottom w:w="85" w:type="dxa"/>
              <w:right w:w="105" w:type="dxa"/>
            </w:tcMar>
            <w:vAlign w:val="center"/>
          </w:tcPr>
          <w:p w14:paraId="4DDE70B3" w14:textId="77777777" w:rsidR="00954B86" w:rsidRDefault="00000000">
            <w:r>
              <w:rPr>
                <w:sz w:val="18"/>
              </w:rPr>
              <w:t>Permiten captar choques narrativos y reputacionales</w:t>
            </w:r>
          </w:p>
        </w:tc>
      </w:tr>
      <w:tr w:rsidR="00954B86" w14:paraId="045E61D1" w14:textId="77777777">
        <w:trPr>
          <w:jc w:val="center"/>
        </w:trPr>
        <w:tc>
          <w:tcPr>
            <w:tcW w:w="1984" w:type="dxa"/>
            <w:tcMar>
              <w:top w:w="85" w:type="dxa"/>
              <w:left w:w="105" w:type="dxa"/>
              <w:bottom w:w="85" w:type="dxa"/>
              <w:right w:w="105" w:type="dxa"/>
            </w:tcMar>
            <w:vAlign w:val="center"/>
          </w:tcPr>
          <w:p w14:paraId="489AE0A4" w14:textId="77777777" w:rsidR="00954B86" w:rsidRDefault="00000000">
            <w:r>
              <w:rPr>
                <w:sz w:val="18"/>
              </w:rPr>
              <w:t>Transformacion</w:t>
            </w:r>
          </w:p>
        </w:tc>
        <w:tc>
          <w:tcPr>
            <w:tcW w:w="5669" w:type="dxa"/>
            <w:tcMar>
              <w:top w:w="85" w:type="dxa"/>
              <w:left w:w="105" w:type="dxa"/>
              <w:bottom w:w="85" w:type="dxa"/>
              <w:right w:w="105" w:type="dxa"/>
            </w:tcMar>
            <w:vAlign w:val="center"/>
          </w:tcPr>
          <w:p w14:paraId="78A8BDC1" w14:textId="77777777" w:rsidR="00954B86" w:rsidRDefault="00000000">
            <w:r>
              <w:rPr>
                <w:sz w:val="18"/>
              </w:rPr>
              <w:t>Original; estandarizada; log o robusta; winsorizada</w:t>
            </w:r>
          </w:p>
        </w:tc>
        <w:tc>
          <w:tcPr>
            <w:tcW w:w="6350" w:type="dxa"/>
            <w:tcMar>
              <w:top w:w="85" w:type="dxa"/>
              <w:left w:w="105" w:type="dxa"/>
              <w:bottom w:w="85" w:type="dxa"/>
              <w:right w:w="105" w:type="dxa"/>
            </w:tcMar>
            <w:vAlign w:val="center"/>
          </w:tcPr>
          <w:p w14:paraId="7C848E92" w14:textId="77777777" w:rsidR="00954B86" w:rsidRDefault="00000000">
            <w:r>
              <w:rPr>
                <w:sz w:val="18"/>
              </w:rPr>
              <w:t>Especialmente util si hay outliers o escalas muy distintas</w:t>
            </w:r>
          </w:p>
        </w:tc>
      </w:tr>
      <w:tr w:rsidR="00954B86" w14:paraId="25C94F10" w14:textId="77777777">
        <w:trPr>
          <w:jc w:val="center"/>
        </w:trPr>
        <w:tc>
          <w:tcPr>
            <w:tcW w:w="1984" w:type="dxa"/>
            <w:shd w:val="clear" w:color="auto" w:fill="F8FAFC"/>
            <w:tcMar>
              <w:top w:w="85" w:type="dxa"/>
              <w:left w:w="105" w:type="dxa"/>
              <w:bottom w:w="85" w:type="dxa"/>
              <w:right w:w="105" w:type="dxa"/>
            </w:tcMar>
            <w:vAlign w:val="center"/>
          </w:tcPr>
          <w:p w14:paraId="33DB3C42" w14:textId="77777777" w:rsidR="00954B86" w:rsidRDefault="00000000">
            <w:r>
              <w:rPr>
                <w:sz w:val="18"/>
              </w:rPr>
              <w:t>Seleccion de variables</w:t>
            </w:r>
          </w:p>
        </w:tc>
        <w:tc>
          <w:tcPr>
            <w:tcW w:w="5669" w:type="dxa"/>
            <w:shd w:val="clear" w:color="auto" w:fill="F8FAFC"/>
            <w:tcMar>
              <w:top w:w="85" w:type="dxa"/>
              <w:left w:w="105" w:type="dxa"/>
              <w:bottom w:w="85" w:type="dxa"/>
              <w:right w:w="105" w:type="dxa"/>
            </w:tcMar>
            <w:vAlign w:val="center"/>
          </w:tcPr>
          <w:p w14:paraId="7CA385B1" w14:textId="77777777" w:rsidR="00954B86" w:rsidRDefault="00000000">
            <w:r>
              <w:rPr>
                <w:sz w:val="18"/>
              </w:rPr>
              <w:t>Todas; filtro por correlacion; Lasso; importancia por arboles</w:t>
            </w:r>
          </w:p>
        </w:tc>
        <w:tc>
          <w:tcPr>
            <w:tcW w:w="6350" w:type="dxa"/>
            <w:shd w:val="clear" w:color="auto" w:fill="F8FAFC"/>
            <w:tcMar>
              <w:top w:w="85" w:type="dxa"/>
              <w:left w:w="105" w:type="dxa"/>
              <w:bottom w:w="85" w:type="dxa"/>
              <w:right w:w="105" w:type="dxa"/>
            </w:tcMar>
            <w:vAlign w:val="center"/>
          </w:tcPr>
          <w:p w14:paraId="284CCFB6" w14:textId="77777777" w:rsidR="00954B86" w:rsidRDefault="00000000">
            <w:r>
              <w:rPr>
                <w:sz w:val="18"/>
              </w:rPr>
              <w:t>Reduce ruido y sobreajuste</w:t>
            </w:r>
          </w:p>
        </w:tc>
      </w:tr>
      <w:tr w:rsidR="00954B86" w14:paraId="7285DC87" w14:textId="77777777">
        <w:trPr>
          <w:jc w:val="center"/>
        </w:trPr>
        <w:tc>
          <w:tcPr>
            <w:tcW w:w="1984" w:type="dxa"/>
            <w:tcMar>
              <w:top w:w="85" w:type="dxa"/>
              <w:left w:w="105" w:type="dxa"/>
              <w:bottom w:w="85" w:type="dxa"/>
              <w:right w:w="105" w:type="dxa"/>
            </w:tcMar>
            <w:vAlign w:val="center"/>
          </w:tcPr>
          <w:p w14:paraId="36EAD967" w14:textId="77777777" w:rsidR="00954B86" w:rsidRDefault="00000000">
            <w:r>
              <w:rPr>
                <w:sz w:val="18"/>
              </w:rPr>
              <w:t>Validacion</w:t>
            </w:r>
          </w:p>
        </w:tc>
        <w:tc>
          <w:tcPr>
            <w:tcW w:w="5669" w:type="dxa"/>
            <w:tcMar>
              <w:top w:w="85" w:type="dxa"/>
              <w:left w:w="105" w:type="dxa"/>
              <w:bottom w:w="85" w:type="dxa"/>
              <w:right w:w="105" w:type="dxa"/>
            </w:tcMar>
            <w:vAlign w:val="center"/>
          </w:tcPr>
          <w:p w14:paraId="6AA30DEC" w14:textId="77777777" w:rsidR="00954B86" w:rsidRDefault="00000000">
            <w:r>
              <w:rPr>
                <w:sz w:val="18"/>
              </w:rPr>
              <w:t>Walk-forward; expanding window; rolling window</w:t>
            </w:r>
          </w:p>
        </w:tc>
        <w:tc>
          <w:tcPr>
            <w:tcW w:w="6350" w:type="dxa"/>
            <w:tcMar>
              <w:top w:w="85" w:type="dxa"/>
              <w:left w:w="105" w:type="dxa"/>
              <w:bottom w:w="85" w:type="dxa"/>
              <w:right w:w="105" w:type="dxa"/>
            </w:tcMar>
            <w:vAlign w:val="center"/>
          </w:tcPr>
          <w:p w14:paraId="0C59F7D8" w14:textId="77777777" w:rsidR="00954B86" w:rsidRDefault="00000000">
            <w:r>
              <w:rPr>
                <w:sz w:val="18"/>
              </w:rPr>
              <w:t>Nunca usar validacion aleatoria simple</w:t>
            </w:r>
          </w:p>
        </w:tc>
      </w:tr>
      <w:tr w:rsidR="00954B86" w14:paraId="7B81CECC" w14:textId="77777777">
        <w:trPr>
          <w:jc w:val="center"/>
        </w:trPr>
        <w:tc>
          <w:tcPr>
            <w:tcW w:w="1984" w:type="dxa"/>
            <w:shd w:val="clear" w:color="auto" w:fill="F8FAFC"/>
            <w:tcMar>
              <w:top w:w="85" w:type="dxa"/>
              <w:left w:w="105" w:type="dxa"/>
              <w:bottom w:w="85" w:type="dxa"/>
              <w:right w:w="105" w:type="dxa"/>
            </w:tcMar>
            <w:vAlign w:val="center"/>
          </w:tcPr>
          <w:p w14:paraId="146A16B0" w14:textId="77777777" w:rsidR="00954B86" w:rsidRDefault="00000000">
            <w:r>
              <w:rPr>
                <w:sz w:val="18"/>
              </w:rPr>
              <w:t>Funcion de seleccion</w:t>
            </w:r>
          </w:p>
        </w:tc>
        <w:tc>
          <w:tcPr>
            <w:tcW w:w="5669" w:type="dxa"/>
            <w:shd w:val="clear" w:color="auto" w:fill="F8FAFC"/>
            <w:tcMar>
              <w:top w:w="85" w:type="dxa"/>
              <w:left w:w="105" w:type="dxa"/>
              <w:bottom w:w="85" w:type="dxa"/>
              <w:right w:w="105" w:type="dxa"/>
            </w:tcMar>
            <w:vAlign w:val="center"/>
          </w:tcPr>
          <w:p w14:paraId="44F52A4A" w14:textId="77777777" w:rsidR="00954B86" w:rsidRDefault="00000000">
            <w:r>
              <w:rPr>
                <w:sz w:val="18"/>
              </w:rPr>
              <w:t>MAE; Huber; perdida Radar; score compuesto</w:t>
            </w:r>
          </w:p>
        </w:tc>
        <w:tc>
          <w:tcPr>
            <w:tcW w:w="6350" w:type="dxa"/>
            <w:shd w:val="clear" w:color="auto" w:fill="F8FAFC"/>
            <w:tcMar>
              <w:top w:w="85" w:type="dxa"/>
              <w:left w:w="105" w:type="dxa"/>
              <w:bottom w:w="85" w:type="dxa"/>
              <w:right w:w="105" w:type="dxa"/>
            </w:tcMar>
            <w:vAlign w:val="center"/>
          </w:tcPr>
          <w:p w14:paraId="0C64363F" w14:textId="77777777" w:rsidR="00954B86" w:rsidRDefault="00000000">
            <w:r>
              <w:rPr>
                <w:sz w:val="18"/>
              </w:rPr>
              <w:t>La recomendada para decision final es la perdida Radar</w:t>
            </w:r>
          </w:p>
        </w:tc>
      </w:tr>
      <w:tr w:rsidR="00954B86" w14:paraId="28E30F07" w14:textId="77777777">
        <w:trPr>
          <w:jc w:val="center"/>
        </w:trPr>
        <w:tc>
          <w:tcPr>
            <w:tcW w:w="1984" w:type="dxa"/>
            <w:tcMar>
              <w:top w:w="85" w:type="dxa"/>
              <w:left w:w="105" w:type="dxa"/>
              <w:bottom w:w="85" w:type="dxa"/>
              <w:right w:w="105" w:type="dxa"/>
            </w:tcMar>
            <w:vAlign w:val="center"/>
          </w:tcPr>
          <w:p w14:paraId="3DE765FD" w14:textId="77777777" w:rsidR="00954B86" w:rsidRDefault="00000000">
            <w:r>
              <w:rPr>
                <w:sz w:val="18"/>
              </w:rPr>
              <w:t>Salida final</w:t>
            </w:r>
          </w:p>
        </w:tc>
        <w:tc>
          <w:tcPr>
            <w:tcW w:w="5669" w:type="dxa"/>
            <w:tcMar>
              <w:top w:w="85" w:type="dxa"/>
              <w:left w:w="105" w:type="dxa"/>
              <w:bottom w:w="85" w:type="dxa"/>
              <w:right w:w="105" w:type="dxa"/>
            </w:tcMar>
            <w:vAlign w:val="center"/>
          </w:tcPr>
          <w:p w14:paraId="71407ABE" w14:textId="77777777" w:rsidR="00954B86" w:rsidRDefault="00000000">
            <w:r>
              <w:rPr>
                <w:sz w:val="18"/>
              </w:rPr>
              <w:t>Modelo unico; modelo por horizonte; ensemble</w:t>
            </w:r>
          </w:p>
        </w:tc>
        <w:tc>
          <w:tcPr>
            <w:tcW w:w="6350" w:type="dxa"/>
            <w:tcMar>
              <w:top w:w="85" w:type="dxa"/>
              <w:left w:w="105" w:type="dxa"/>
              <w:bottom w:w="85" w:type="dxa"/>
              <w:right w:w="105" w:type="dxa"/>
            </w:tcMar>
            <w:vAlign w:val="center"/>
          </w:tcPr>
          <w:p w14:paraId="51B1B113" w14:textId="77777777" w:rsidR="00954B86" w:rsidRDefault="00000000">
            <w:r>
              <w:rPr>
                <w:sz w:val="18"/>
              </w:rPr>
              <w:t>Comparar simplicidad vs desempeno</w:t>
            </w:r>
          </w:p>
        </w:tc>
      </w:tr>
    </w:tbl>
    <w:p w14:paraId="29C45351" w14:textId="77777777" w:rsidR="00954B86" w:rsidRDefault="00000000">
      <w:pPr>
        <w:pStyle w:val="Heading1"/>
      </w:pPr>
      <w:r>
        <w:t>8. Matriz inicial de combinaciones recomendadas</w:t>
      </w:r>
    </w:p>
    <w:p w14:paraId="6BBD00BF" w14:textId="77777777" w:rsidR="00954B86" w:rsidRDefault="00000000">
      <w:pPr>
        <w:spacing w:after="120"/>
      </w:pPr>
      <w:r>
        <w:rPr>
          <w:sz w:val="20"/>
        </w:rPr>
        <w:t>Esta matriz ordena una secuencia de pruebas iniciales para cubrir baselines, modelos no lineales, series de tiempo y configuraciones hibridas.</w:t>
      </w:r>
    </w:p>
    <w:tbl>
      <w:tblPr>
        <w:tblStyle w:val="TableGrid"/>
        <w:tblW w:w="0" w:type="auto"/>
        <w:jc w:val="center"/>
        <w:tblBorders>
          <w:top w:val="single" w:sz="6" w:space="0" w:color="B8C6D6"/>
          <w:left w:val="single" w:sz="6" w:space="0" w:color="B8C6D6"/>
          <w:bottom w:val="single" w:sz="6" w:space="0" w:color="B8C6D6"/>
          <w:right w:val="single" w:sz="6" w:space="0" w:color="B8C6D6"/>
          <w:insideH w:val="single" w:sz="6" w:space="0" w:color="B8C6D6"/>
          <w:insideV w:val="single" w:sz="6" w:space="0" w:color="B8C6D6"/>
        </w:tblBorders>
        <w:tblLayout w:type="fixed"/>
        <w:tblLook w:val="04A0" w:firstRow="1" w:lastRow="0" w:firstColumn="1" w:lastColumn="0" w:noHBand="0" w:noVBand="1"/>
      </w:tblPr>
      <w:tblGrid>
        <w:gridCol w:w="4675"/>
        <w:gridCol w:w="6803"/>
        <w:gridCol w:w="6236"/>
      </w:tblGrid>
      <w:tr w:rsidR="00954B86" w14:paraId="7407814F" w14:textId="77777777">
        <w:trPr>
          <w:tblHeader/>
          <w:jc w:val="center"/>
        </w:trPr>
        <w:tc>
          <w:tcPr>
            <w:tcW w:w="4675" w:type="dxa"/>
            <w:shd w:val="clear" w:color="auto" w:fill="285A8E"/>
            <w:tcMar>
              <w:top w:w="90" w:type="dxa"/>
              <w:left w:w="110" w:type="dxa"/>
              <w:bottom w:w="90" w:type="dxa"/>
              <w:right w:w="110" w:type="dxa"/>
            </w:tcMar>
            <w:vAlign w:val="center"/>
          </w:tcPr>
          <w:p w14:paraId="4CD293AD" w14:textId="77777777" w:rsidR="00954B86" w:rsidRDefault="00000000">
            <w:pPr>
              <w:jc w:val="center"/>
            </w:pPr>
            <w:r>
              <w:rPr>
                <w:b/>
                <w:color w:val="FFFFFF"/>
                <w:sz w:val="18"/>
              </w:rPr>
              <w:t>ID</w:t>
            </w:r>
          </w:p>
        </w:tc>
        <w:tc>
          <w:tcPr>
            <w:tcW w:w="4675" w:type="dxa"/>
            <w:shd w:val="clear" w:color="auto" w:fill="285A8E"/>
            <w:tcMar>
              <w:top w:w="90" w:type="dxa"/>
              <w:left w:w="110" w:type="dxa"/>
              <w:bottom w:w="90" w:type="dxa"/>
              <w:right w:w="110" w:type="dxa"/>
            </w:tcMar>
            <w:vAlign w:val="center"/>
          </w:tcPr>
          <w:p w14:paraId="45782A17" w14:textId="77777777" w:rsidR="00954B86" w:rsidRDefault="00000000">
            <w:pPr>
              <w:jc w:val="center"/>
            </w:pPr>
            <w:r>
              <w:rPr>
                <w:b/>
                <w:color w:val="FFFFFF"/>
                <w:sz w:val="18"/>
              </w:rPr>
              <w:t>Configuracion</w:t>
            </w:r>
          </w:p>
        </w:tc>
        <w:tc>
          <w:tcPr>
            <w:tcW w:w="4675" w:type="dxa"/>
            <w:shd w:val="clear" w:color="auto" w:fill="285A8E"/>
            <w:tcMar>
              <w:top w:w="90" w:type="dxa"/>
              <w:left w:w="110" w:type="dxa"/>
              <w:bottom w:w="90" w:type="dxa"/>
              <w:right w:w="110" w:type="dxa"/>
            </w:tcMar>
            <w:vAlign w:val="center"/>
          </w:tcPr>
          <w:p w14:paraId="2DF390D2" w14:textId="77777777" w:rsidR="00954B86" w:rsidRDefault="00000000">
            <w:pPr>
              <w:jc w:val="center"/>
            </w:pPr>
            <w:r>
              <w:rPr>
                <w:b/>
                <w:color w:val="FFFFFF"/>
                <w:sz w:val="18"/>
              </w:rPr>
              <w:t>Objetivo</w:t>
            </w:r>
          </w:p>
        </w:tc>
      </w:tr>
      <w:tr w:rsidR="00954B86" w14:paraId="023A7707" w14:textId="77777777">
        <w:trPr>
          <w:jc w:val="center"/>
        </w:trPr>
        <w:tc>
          <w:tcPr>
            <w:tcW w:w="964" w:type="dxa"/>
            <w:shd w:val="clear" w:color="auto" w:fill="F8FAFC"/>
            <w:tcMar>
              <w:top w:w="85" w:type="dxa"/>
              <w:left w:w="105" w:type="dxa"/>
              <w:bottom w:w="85" w:type="dxa"/>
              <w:right w:w="105" w:type="dxa"/>
            </w:tcMar>
            <w:vAlign w:val="center"/>
          </w:tcPr>
          <w:p w14:paraId="5EF8964E" w14:textId="77777777" w:rsidR="00954B86" w:rsidRDefault="00000000">
            <w:r>
              <w:rPr>
                <w:sz w:val="18"/>
              </w:rPr>
              <w:t>E1</w:t>
            </w:r>
          </w:p>
        </w:tc>
        <w:tc>
          <w:tcPr>
            <w:tcW w:w="6803" w:type="dxa"/>
            <w:shd w:val="clear" w:color="auto" w:fill="F8FAFC"/>
            <w:tcMar>
              <w:top w:w="85" w:type="dxa"/>
              <w:left w:w="105" w:type="dxa"/>
              <w:bottom w:w="85" w:type="dxa"/>
              <w:right w:w="105" w:type="dxa"/>
            </w:tcMar>
            <w:vAlign w:val="center"/>
          </w:tcPr>
          <w:p w14:paraId="01AB09AD" w14:textId="77777777" w:rsidR="00954B86" w:rsidRDefault="00000000">
            <w:r>
              <w:rPr>
                <w:sz w:val="18"/>
              </w:rPr>
              <w:t>Ridge o Elastic Net + lags del IAD + variables tematicas</w:t>
            </w:r>
          </w:p>
        </w:tc>
        <w:tc>
          <w:tcPr>
            <w:tcW w:w="6236" w:type="dxa"/>
            <w:shd w:val="clear" w:color="auto" w:fill="F8FAFC"/>
            <w:tcMar>
              <w:top w:w="85" w:type="dxa"/>
              <w:left w:w="105" w:type="dxa"/>
              <w:bottom w:w="85" w:type="dxa"/>
              <w:right w:w="105" w:type="dxa"/>
            </w:tcMar>
            <w:vAlign w:val="center"/>
          </w:tcPr>
          <w:p w14:paraId="199EF570" w14:textId="77777777" w:rsidR="00954B86" w:rsidRDefault="00000000">
            <w:r>
              <w:rPr>
                <w:sz w:val="18"/>
              </w:rPr>
              <w:t>Baseline interpretable por horizonte</w:t>
            </w:r>
          </w:p>
        </w:tc>
      </w:tr>
      <w:tr w:rsidR="00954B86" w14:paraId="7D220E46" w14:textId="77777777">
        <w:trPr>
          <w:jc w:val="center"/>
        </w:trPr>
        <w:tc>
          <w:tcPr>
            <w:tcW w:w="964" w:type="dxa"/>
            <w:tcMar>
              <w:top w:w="85" w:type="dxa"/>
              <w:left w:w="105" w:type="dxa"/>
              <w:bottom w:w="85" w:type="dxa"/>
              <w:right w:w="105" w:type="dxa"/>
            </w:tcMar>
            <w:vAlign w:val="center"/>
          </w:tcPr>
          <w:p w14:paraId="17F4E78A" w14:textId="77777777" w:rsidR="00954B86" w:rsidRDefault="00000000">
            <w:r>
              <w:rPr>
                <w:sz w:val="18"/>
              </w:rPr>
              <w:t>E2</w:t>
            </w:r>
          </w:p>
        </w:tc>
        <w:tc>
          <w:tcPr>
            <w:tcW w:w="6803" w:type="dxa"/>
            <w:tcMar>
              <w:top w:w="85" w:type="dxa"/>
              <w:left w:w="105" w:type="dxa"/>
              <w:bottom w:w="85" w:type="dxa"/>
              <w:right w:w="105" w:type="dxa"/>
            </w:tcMar>
            <w:vAlign w:val="center"/>
          </w:tcPr>
          <w:p w14:paraId="2963621E" w14:textId="77777777" w:rsidR="00954B86" w:rsidRDefault="00000000">
            <w:r>
              <w:rPr>
                <w:sz w:val="18"/>
              </w:rPr>
              <w:t>Huber Regressor + lags del IAD + variables tematicas</w:t>
            </w:r>
          </w:p>
        </w:tc>
        <w:tc>
          <w:tcPr>
            <w:tcW w:w="6236" w:type="dxa"/>
            <w:tcMar>
              <w:top w:w="85" w:type="dxa"/>
              <w:left w:w="105" w:type="dxa"/>
              <w:bottom w:w="85" w:type="dxa"/>
              <w:right w:w="105" w:type="dxa"/>
            </w:tcMar>
            <w:vAlign w:val="center"/>
          </w:tcPr>
          <w:p w14:paraId="64B7E03A" w14:textId="77777777" w:rsidR="00954B86" w:rsidRDefault="00000000">
            <w:r>
              <w:rPr>
                <w:sz w:val="18"/>
              </w:rPr>
              <w:t>Baseline robusto a ruido y outliers</w:t>
            </w:r>
          </w:p>
        </w:tc>
      </w:tr>
      <w:tr w:rsidR="00954B86" w14:paraId="2D42BFDF" w14:textId="77777777">
        <w:trPr>
          <w:jc w:val="center"/>
        </w:trPr>
        <w:tc>
          <w:tcPr>
            <w:tcW w:w="964" w:type="dxa"/>
            <w:shd w:val="clear" w:color="auto" w:fill="F8FAFC"/>
            <w:tcMar>
              <w:top w:w="85" w:type="dxa"/>
              <w:left w:w="105" w:type="dxa"/>
              <w:bottom w:w="85" w:type="dxa"/>
              <w:right w:w="105" w:type="dxa"/>
            </w:tcMar>
            <w:vAlign w:val="center"/>
          </w:tcPr>
          <w:p w14:paraId="1E8A8147" w14:textId="77777777" w:rsidR="00954B86" w:rsidRDefault="00000000">
            <w:r>
              <w:rPr>
                <w:sz w:val="18"/>
              </w:rPr>
              <w:t>E3</w:t>
            </w:r>
          </w:p>
        </w:tc>
        <w:tc>
          <w:tcPr>
            <w:tcW w:w="6803" w:type="dxa"/>
            <w:shd w:val="clear" w:color="auto" w:fill="F8FAFC"/>
            <w:tcMar>
              <w:top w:w="85" w:type="dxa"/>
              <w:left w:w="105" w:type="dxa"/>
              <w:bottom w:w="85" w:type="dxa"/>
              <w:right w:w="105" w:type="dxa"/>
            </w:tcMar>
            <w:vAlign w:val="center"/>
          </w:tcPr>
          <w:p w14:paraId="428E3F5C" w14:textId="77777777" w:rsidR="00954B86" w:rsidRDefault="00000000">
            <w:r>
              <w:rPr>
                <w:sz w:val="18"/>
              </w:rPr>
              <w:t>Random Forest + variables temporales y tematicas</w:t>
            </w:r>
          </w:p>
        </w:tc>
        <w:tc>
          <w:tcPr>
            <w:tcW w:w="6236" w:type="dxa"/>
            <w:shd w:val="clear" w:color="auto" w:fill="F8FAFC"/>
            <w:tcMar>
              <w:top w:w="85" w:type="dxa"/>
              <w:left w:w="105" w:type="dxa"/>
              <w:bottom w:w="85" w:type="dxa"/>
              <w:right w:w="105" w:type="dxa"/>
            </w:tcMar>
            <w:vAlign w:val="center"/>
          </w:tcPr>
          <w:p w14:paraId="66217999" w14:textId="77777777" w:rsidR="00954B86" w:rsidRDefault="00000000">
            <w:r>
              <w:rPr>
                <w:sz w:val="18"/>
              </w:rPr>
              <w:t>Explorar no linealidades basicas</w:t>
            </w:r>
          </w:p>
        </w:tc>
      </w:tr>
      <w:tr w:rsidR="00954B86" w14:paraId="020929B8" w14:textId="77777777">
        <w:trPr>
          <w:jc w:val="center"/>
        </w:trPr>
        <w:tc>
          <w:tcPr>
            <w:tcW w:w="964" w:type="dxa"/>
            <w:tcMar>
              <w:top w:w="85" w:type="dxa"/>
              <w:left w:w="105" w:type="dxa"/>
              <w:bottom w:w="85" w:type="dxa"/>
              <w:right w:w="105" w:type="dxa"/>
            </w:tcMar>
            <w:vAlign w:val="center"/>
          </w:tcPr>
          <w:p w14:paraId="74C786F4" w14:textId="77777777" w:rsidR="00954B86" w:rsidRDefault="00000000">
            <w:r>
              <w:rPr>
                <w:sz w:val="18"/>
              </w:rPr>
              <w:t>E4</w:t>
            </w:r>
          </w:p>
        </w:tc>
        <w:tc>
          <w:tcPr>
            <w:tcW w:w="6803" w:type="dxa"/>
            <w:tcMar>
              <w:top w:w="85" w:type="dxa"/>
              <w:left w:w="105" w:type="dxa"/>
              <w:bottom w:w="85" w:type="dxa"/>
              <w:right w:w="105" w:type="dxa"/>
            </w:tcMar>
            <w:vAlign w:val="center"/>
          </w:tcPr>
          <w:p w14:paraId="259140A5" w14:textId="77777777" w:rsidR="00954B86" w:rsidRDefault="00000000">
            <w:r>
              <w:rPr>
                <w:sz w:val="18"/>
              </w:rPr>
              <w:t>XGBoost o LightGBM + variables temporales y tematicas</w:t>
            </w:r>
          </w:p>
        </w:tc>
        <w:tc>
          <w:tcPr>
            <w:tcW w:w="6236" w:type="dxa"/>
            <w:tcMar>
              <w:top w:w="85" w:type="dxa"/>
              <w:left w:w="105" w:type="dxa"/>
              <w:bottom w:w="85" w:type="dxa"/>
              <w:right w:w="105" w:type="dxa"/>
            </w:tcMar>
            <w:vAlign w:val="center"/>
          </w:tcPr>
          <w:p w14:paraId="5069B31C" w14:textId="77777777" w:rsidR="00954B86" w:rsidRDefault="00000000">
            <w:r>
              <w:rPr>
                <w:sz w:val="18"/>
              </w:rPr>
              <w:t>Candidato fuerte para tabular multi-factor</w:t>
            </w:r>
          </w:p>
        </w:tc>
      </w:tr>
      <w:tr w:rsidR="00954B86" w14:paraId="76146A3F" w14:textId="77777777">
        <w:trPr>
          <w:jc w:val="center"/>
        </w:trPr>
        <w:tc>
          <w:tcPr>
            <w:tcW w:w="964" w:type="dxa"/>
            <w:shd w:val="clear" w:color="auto" w:fill="F8FAFC"/>
            <w:tcMar>
              <w:top w:w="85" w:type="dxa"/>
              <w:left w:w="105" w:type="dxa"/>
              <w:bottom w:w="85" w:type="dxa"/>
              <w:right w:w="105" w:type="dxa"/>
            </w:tcMar>
            <w:vAlign w:val="center"/>
          </w:tcPr>
          <w:p w14:paraId="34922494" w14:textId="77777777" w:rsidR="00954B86" w:rsidRDefault="00000000">
            <w:r>
              <w:rPr>
                <w:sz w:val="18"/>
              </w:rPr>
              <w:t>E5</w:t>
            </w:r>
          </w:p>
        </w:tc>
        <w:tc>
          <w:tcPr>
            <w:tcW w:w="6803" w:type="dxa"/>
            <w:shd w:val="clear" w:color="auto" w:fill="F8FAFC"/>
            <w:tcMar>
              <w:top w:w="85" w:type="dxa"/>
              <w:left w:w="105" w:type="dxa"/>
              <w:bottom w:w="85" w:type="dxa"/>
              <w:right w:w="105" w:type="dxa"/>
            </w:tcMar>
            <w:vAlign w:val="center"/>
          </w:tcPr>
          <w:p w14:paraId="6592061A" w14:textId="77777777" w:rsidR="00954B86" w:rsidRDefault="00000000">
            <w:r>
              <w:rPr>
                <w:sz w:val="18"/>
              </w:rPr>
              <w:t>CatBoost + variables mixtas</w:t>
            </w:r>
          </w:p>
        </w:tc>
        <w:tc>
          <w:tcPr>
            <w:tcW w:w="6236" w:type="dxa"/>
            <w:shd w:val="clear" w:color="auto" w:fill="F8FAFC"/>
            <w:tcMar>
              <w:top w:w="85" w:type="dxa"/>
              <w:left w:w="105" w:type="dxa"/>
              <w:bottom w:w="85" w:type="dxa"/>
              <w:right w:w="105" w:type="dxa"/>
            </w:tcMar>
            <w:vAlign w:val="center"/>
          </w:tcPr>
          <w:p w14:paraId="2E00F71A" w14:textId="77777777" w:rsidR="00954B86" w:rsidRDefault="00000000">
            <w:r>
              <w:rPr>
                <w:sz w:val="18"/>
              </w:rPr>
              <w:t>Comparar boosting con regularizacion y manejo de estructura tabular</w:t>
            </w:r>
          </w:p>
        </w:tc>
      </w:tr>
      <w:tr w:rsidR="00954B86" w14:paraId="7F6B7A54" w14:textId="77777777">
        <w:trPr>
          <w:jc w:val="center"/>
        </w:trPr>
        <w:tc>
          <w:tcPr>
            <w:tcW w:w="964" w:type="dxa"/>
            <w:tcMar>
              <w:top w:w="85" w:type="dxa"/>
              <w:left w:w="105" w:type="dxa"/>
              <w:bottom w:w="85" w:type="dxa"/>
              <w:right w:w="105" w:type="dxa"/>
            </w:tcMar>
            <w:vAlign w:val="center"/>
          </w:tcPr>
          <w:p w14:paraId="083CEFDF" w14:textId="77777777" w:rsidR="00954B86" w:rsidRDefault="00000000">
            <w:r>
              <w:rPr>
                <w:sz w:val="18"/>
              </w:rPr>
              <w:t>E6</w:t>
            </w:r>
          </w:p>
        </w:tc>
        <w:tc>
          <w:tcPr>
            <w:tcW w:w="6803" w:type="dxa"/>
            <w:tcMar>
              <w:top w:w="85" w:type="dxa"/>
              <w:left w:w="105" w:type="dxa"/>
              <w:bottom w:w="85" w:type="dxa"/>
              <w:right w:w="105" w:type="dxa"/>
            </w:tcMar>
            <w:vAlign w:val="center"/>
          </w:tcPr>
          <w:p w14:paraId="24CAF097" w14:textId="77777777" w:rsidR="00954B86" w:rsidRDefault="00000000">
            <w:r>
              <w:rPr>
                <w:sz w:val="18"/>
              </w:rPr>
              <w:t>ARIMAX o SARIMAX + regresores digitales</w:t>
            </w:r>
          </w:p>
        </w:tc>
        <w:tc>
          <w:tcPr>
            <w:tcW w:w="6236" w:type="dxa"/>
            <w:tcMar>
              <w:top w:w="85" w:type="dxa"/>
              <w:left w:w="105" w:type="dxa"/>
              <w:bottom w:w="85" w:type="dxa"/>
              <w:right w:w="105" w:type="dxa"/>
            </w:tcMar>
            <w:vAlign w:val="center"/>
          </w:tcPr>
          <w:p w14:paraId="187C9BA3" w14:textId="77777777" w:rsidR="00954B86" w:rsidRDefault="00000000">
            <w:r>
              <w:rPr>
                <w:sz w:val="18"/>
              </w:rPr>
              <w:t>Evaluar fuerza de la dinamica temporal propia</w:t>
            </w:r>
          </w:p>
        </w:tc>
      </w:tr>
      <w:tr w:rsidR="00954B86" w14:paraId="74D22B99" w14:textId="77777777">
        <w:trPr>
          <w:jc w:val="center"/>
        </w:trPr>
        <w:tc>
          <w:tcPr>
            <w:tcW w:w="964" w:type="dxa"/>
            <w:shd w:val="clear" w:color="auto" w:fill="F8FAFC"/>
            <w:tcMar>
              <w:top w:w="85" w:type="dxa"/>
              <w:left w:w="105" w:type="dxa"/>
              <w:bottom w:w="85" w:type="dxa"/>
              <w:right w:w="105" w:type="dxa"/>
            </w:tcMar>
            <w:vAlign w:val="center"/>
          </w:tcPr>
          <w:p w14:paraId="5940D89B" w14:textId="77777777" w:rsidR="00954B86" w:rsidRDefault="00000000">
            <w:r>
              <w:rPr>
                <w:sz w:val="18"/>
              </w:rPr>
              <w:t>E7</w:t>
            </w:r>
          </w:p>
        </w:tc>
        <w:tc>
          <w:tcPr>
            <w:tcW w:w="6803" w:type="dxa"/>
            <w:shd w:val="clear" w:color="auto" w:fill="F8FAFC"/>
            <w:tcMar>
              <w:top w:w="85" w:type="dxa"/>
              <w:left w:w="105" w:type="dxa"/>
              <w:bottom w:w="85" w:type="dxa"/>
              <w:right w:w="105" w:type="dxa"/>
            </w:tcMar>
            <w:vAlign w:val="center"/>
          </w:tcPr>
          <w:p w14:paraId="27C2A853" w14:textId="77777777" w:rsidR="00954B86" w:rsidRDefault="00000000">
            <w:r>
              <w:rPr>
                <w:sz w:val="18"/>
              </w:rPr>
              <w:t>Prophet + regresores</w:t>
            </w:r>
          </w:p>
        </w:tc>
        <w:tc>
          <w:tcPr>
            <w:tcW w:w="6236" w:type="dxa"/>
            <w:shd w:val="clear" w:color="auto" w:fill="F8FAFC"/>
            <w:tcMar>
              <w:top w:w="85" w:type="dxa"/>
              <w:left w:w="105" w:type="dxa"/>
              <w:bottom w:w="85" w:type="dxa"/>
              <w:right w:w="105" w:type="dxa"/>
            </w:tcMar>
            <w:vAlign w:val="center"/>
          </w:tcPr>
          <w:p w14:paraId="71C02ED9" w14:textId="77777777" w:rsidR="00954B86" w:rsidRDefault="00000000">
            <w:r>
              <w:rPr>
                <w:sz w:val="18"/>
              </w:rPr>
              <w:t>Probar una alternativa temporal mas flexible</w:t>
            </w:r>
          </w:p>
        </w:tc>
      </w:tr>
      <w:tr w:rsidR="00954B86" w14:paraId="6F7C8C20" w14:textId="77777777">
        <w:trPr>
          <w:jc w:val="center"/>
        </w:trPr>
        <w:tc>
          <w:tcPr>
            <w:tcW w:w="964" w:type="dxa"/>
            <w:tcMar>
              <w:top w:w="85" w:type="dxa"/>
              <w:left w:w="105" w:type="dxa"/>
              <w:bottom w:w="85" w:type="dxa"/>
              <w:right w:w="105" w:type="dxa"/>
            </w:tcMar>
            <w:vAlign w:val="center"/>
          </w:tcPr>
          <w:p w14:paraId="3DDF74A8" w14:textId="77777777" w:rsidR="00954B86" w:rsidRDefault="00000000">
            <w:r>
              <w:rPr>
                <w:sz w:val="18"/>
              </w:rPr>
              <w:lastRenderedPageBreak/>
              <w:t>E8</w:t>
            </w:r>
          </w:p>
        </w:tc>
        <w:tc>
          <w:tcPr>
            <w:tcW w:w="6803" w:type="dxa"/>
            <w:tcMar>
              <w:top w:w="85" w:type="dxa"/>
              <w:left w:w="105" w:type="dxa"/>
              <w:bottom w:w="85" w:type="dxa"/>
              <w:right w:w="105" w:type="dxa"/>
            </w:tcMar>
            <w:vAlign w:val="center"/>
          </w:tcPr>
          <w:p w14:paraId="408B3669" w14:textId="77777777" w:rsidR="00954B86" w:rsidRDefault="00000000">
            <w:r>
              <w:rPr>
                <w:sz w:val="18"/>
              </w:rPr>
              <w:t>Modelo temporal + boosting sobre residuales</w:t>
            </w:r>
          </w:p>
        </w:tc>
        <w:tc>
          <w:tcPr>
            <w:tcW w:w="6236" w:type="dxa"/>
            <w:tcMar>
              <w:top w:w="85" w:type="dxa"/>
              <w:left w:w="105" w:type="dxa"/>
              <w:bottom w:w="85" w:type="dxa"/>
              <w:right w:w="105" w:type="dxa"/>
            </w:tcMar>
            <w:vAlign w:val="center"/>
          </w:tcPr>
          <w:p w14:paraId="37B32AC5" w14:textId="77777777" w:rsidR="00954B86" w:rsidRDefault="00000000">
            <w:r>
              <w:rPr>
                <w:sz w:val="18"/>
              </w:rPr>
              <w:t>Captar tendencia base y choques no lineales</w:t>
            </w:r>
          </w:p>
        </w:tc>
      </w:tr>
      <w:tr w:rsidR="00954B86" w14:paraId="6D22D397" w14:textId="77777777">
        <w:trPr>
          <w:jc w:val="center"/>
        </w:trPr>
        <w:tc>
          <w:tcPr>
            <w:tcW w:w="964" w:type="dxa"/>
            <w:shd w:val="clear" w:color="auto" w:fill="F8FAFC"/>
            <w:tcMar>
              <w:top w:w="85" w:type="dxa"/>
              <w:left w:w="105" w:type="dxa"/>
              <w:bottom w:w="85" w:type="dxa"/>
              <w:right w:w="105" w:type="dxa"/>
            </w:tcMar>
            <w:vAlign w:val="center"/>
          </w:tcPr>
          <w:p w14:paraId="1818892F" w14:textId="77777777" w:rsidR="00954B86" w:rsidRDefault="00000000">
            <w:r>
              <w:rPr>
                <w:sz w:val="18"/>
              </w:rPr>
              <w:t>E9</w:t>
            </w:r>
          </w:p>
        </w:tc>
        <w:tc>
          <w:tcPr>
            <w:tcW w:w="6803" w:type="dxa"/>
            <w:shd w:val="clear" w:color="auto" w:fill="F8FAFC"/>
            <w:tcMar>
              <w:top w:w="85" w:type="dxa"/>
              <w:left w:w="105" w:type="dxa"/>
              <w:bottom w:w="85" w:type="dxa"/>
              <w:right w:w="105" w:type="dxa"/>
            </w:tcMar>
            <w:vAlign w:val="center"/>
          </w:tcPr>
          <w:p w14:paraId="005396BC" w14:textId="77777777" w:rsidR="00954B86" w:rsidRDefault="00000000">
            <w:r>
              <w:rPr>
                <w:sz w:val="18"/>
              </w:rPr>
              <w:t>Stacking lineal + boosting + temporal</w:t>
            </w:r>
          </w:p>
        </w:tc>
        <w:tc>
          <w:tcPr>
            <w:tcW w:w="6236" w:type="dxa"/>
            <w:shd w:val="clear" w:color="auto" w:fill="F8FAFC"/>
            <w:tcMar>
              <w:top w:w="85" w:type="dxa"/>
              <w:left w:w="105" w:type="dxa"/>
              <w:bottom w:w="85" w:type="dxa"/>
              <w:right w:w="105" w:type="dxa"/>
            </w:tcMar>
            <w:vAlign w:val="center"/>
          </w:tcPr>
          <w:p w14:paraId="21CA68CA" w14:textId="77777777" w:rsidR="00954B86" w:rsidRDefault="00000000">
            <w:r>
              <w:rPr>
                <w:sz w:val="18"/>
              </w:rPr>
              <w:t>Explorar combinacion de senales complementarias</w:t>
            </w:r>
          </w:p>
        </w:tc>
      </w:tr>
      <w:tr w:rsidR="00954B86" w14:paraId="511D9F5B" w14:textId="77777777">
        <w:trPr>
          <w:jc w:val="center"/>
        </w:trPr>
        <w:tc>
          <w:tcPr>
            <w:tcW w:w="964" w:type="dxa"/>
            <w:tcMar>
              <w:top w:w="85" w:type="dxa"/>
              <w:left w:w="105" w:type="dxa"/>
              <w:bottom w:w="85" w:type="dxa"/>
              <w:right w:w="105" w:type="dxa"/>
            </w:tcMar>
            <w:vAlign w:val="center"/>
          </w:tcPr>
          <w:p w14:paraId="6C1C37A5" w14:textId="77777777" w:rsidR="00954B86" w:rsidRDefault="00000000">
            <w:r>
              <w:rPr>
                <w:sz w:val="18"/>
              </w:rPr>
              <w:t>E10</w:t>
            </w:r>
          </w:p>
        </w:tc>
        <w:tc>
          <w:tcPr>
            <w:tcW w:w="6803" w:type="dxa"/>
            <w:tcMar>
              <w:top w:w="85" w:type="dxa"/>
              <w:left w:w="105" w:type="dxa"/>
              <w:bottom w:w="85" w:type="dxa"/>
              <w:right w:w="105" w:type="dxa"/>
            </w:tcMar>
            <w:vAlign w:val="center"/>
          </w:tcPr>
          <w:p w14:paraId="118FB572" w14:textId="77777777" w:rsidR="00954B86" w:rsidRDefault="00000000">
            <w:r>
              <w:rPr>
                <w:sz w:val="18"/>
              </w:rPr>
              <w:t>Mejor modelo por horizonte + ensemble final</w:t>
            </w:r>
          </w:p>
        </w:tc>
        <w:tc>
          <w:tcPr>
            <w:tcW w:w="6236" w:type="dxa"/>
            <w:tcMar>
              <w:top w:w="85" w:type="dxa"/>
              <w:left w:w="105" w:type="dxa"/>
              <w:bottom w:w="85" w:type="dxa"/>
              <w:right w:w="105" w:type="dxa"/>
            </w:tcMar>
            <w:vAlign w:val="center"/>
          </w:tcPr>
          <w:p w14:paraId="51309DAC" w14:textId="77777777" w:rsidR="00954B86" w:rsidRDefault="00000000">
            <w:r>
              <w:rPr>
                <w:sz w:val="18"/>
              </w:rPr>
              <w:t>Maximizar desempeno operativo del Radar</w:t>
            </w:r>
          </w:p>
        </w:tc>
      </w:tr>
    </w:tbl>
    <w:p w14:paraId="78775805" w14:textId="77777777" w:rsidR="00954B86" w:rsidRDefault="00954B86">
      <w:pPr>
        <w:sectPr w:rsidR="00954B86">
          <w:pgSz w:w="15840" w:h="12240" w:orient="landscape"/>
          <w:pgMar w:top="850" w:right="907" w:bottom="737" w:left="907" w:header="720" w:footer="720" w:gutter="0"/>
          <w:cols w:space="720"/>
          <w:docGrid w:linePitch="360"/>
        </w:sectPr>
      </w:pPr>
    </w:p>
    <w:p w14:paraId="1578C296" w14:textId="77777777" w:rsidR="00954B86" w:rsidRDefault="00000000">
      <w:pPr>
        <w:pStyle w:val="Heading1"/>
      </w:pPr>
      <w:r>
        <w:lastRenderedPageBreak/>
        <w:t>9. Secuencia practica sugerida</w:t>
      </w:r>
    </w:p>
    <w:p w14:paraId="54CDB741" w14:textId="77777777" w:rsidR="00954B86" w:rsidRDefault="00000000">
      <w:pPr>
        <w:pStyle w:val="ListNumber"/>
        <w:spacing w:after="80"/>
      </w:pPr>
      <w:r>
        <w:rPr>
          <w:sz w:val="20"/>
        </w:rPr>
        <w:t>Fase 1: baselines fuertes (Ridge, Elastic Net y Huber).</w:t>
      </w:r>
    </w:p>
    <w:p w14:paraId="72FC0C61" w14:textId="77777777" w:rsidR="00954B86" w:rsidRDefault="00000000">
      <w:pPr>
        <w:pStyle w:val="ListNumber"/>
        <w:spacing w:after="80"/>
      </w:pPr>
      <w:r>
        <w:rPr>
          <w:sz w:val="20"/>
        </w:rPr>
        <w:t>Fase 2: no lineales tabulares (Random Forest, XGBoost, LightGBM o CatBoost).</w:t>
      </w:r>
    </w:p>
    <w:p w14:paraId="4A73E84A" w14:textId="77777777" w:rsidR="00954B86" w:rsidRDefault="00000000">
      <w:pPr>
        <w:pStyle w:val="ListNumber"/>
        <w:spacing w:after="80"/>
      </w:pPr>
      <w:r>
        <w:rPr>
          <w:sz w:val="20"/>
        </w:rPr>
        <w:t>Fase 3: modelos temporales (ARIMAX, SARIMAX y Prophet con regresores).</w:t>
      </w:r>
    </w:p>
    <w:p w14:paraId="5BA32CE2" w14:textId="77777777" w:rsidR="00954B86" w:rsidRDefault="00000000">
      <w:pPr>
        <w:pStyle w:val="ListNumber"/>
        <w:spacing w:after="80"/>
      </w:pPr>
      <w:r>
        <w:rPr>
          <w:sz w:val="20"/>
        </w:rPr>
        <w:t>Fase 4: hibridos y ensembles.</w:t>
      </w:r>
    </w:p>
    <w:p w14:paraId="1DFDB751" w14:textId="77777777" w:rsidR="00954B86" w:rsidRDefault="00000000">
      <w:pPr>
        <w:pStyle w:val="ListNumber"/>
        <w:spacing w:after="80"/>
      </w:pPr>
      <w:r>
        <w:rPr>
          <w:sz w:val="20"/>
        </w:rPr>
        <w:t>En cada fase, seleccionar por horizonte con walk-forward y comparar con la misma perdida Radar.</w:t>
      </w:r>
    </w:p>
    <w:p w14:paraId="296E5068" w14:textId="77777777" w:rsidR="00954B86" w:rsidRDefault="00000000">
      <w:pPr>
        <w:pStyle w:val="Heading1"/>
      </w:pPr>
      <w:r>
        <w:t>10. Conclusiones operativas</w:t>
      </w:r>
    </w:p>
    <w:p w14:paraId="080F5F2E" w14:textId="77777777" w:rsidR="00954B86" w:rsidRDefault="00000000">
      <w:pPr>
        <w:pStyle w:val="ListBullet"/>
        <w:spacing w:after="80"/>
        <w:ind w:left="283"/>
      </w:pPr>
      <w:r>
        <w:rPr>
          <w:sz w:val="20"/>
        </w:rPr>
        <w:t>El Radar debe construirse como sistema multi-horizonte de 1, 2, 3 y 4 semanas.</w:t>
      </w:r>
    </w:p>
    <w:p w14:paraId="50C3206E" w14:textId="77777777" w:rsidR="00954B86" w:rsidRDefault="00000000">
      <w:pPr>
        <w:pStyle w:val="ListBullet"/>
        <w:spacing w:after="80"/>
        <w:ind w:left="283"/>
      </w:pPr>
      <w:r>
        <w:rPr>
          <w:sz w:val="20"/>
        </w:rPr>
        <w:t>No conviene casarse desde el inicio con un solo algoritmo; conviene trabajar con varias familias y dejar abierta la posibilidad de un ganador distinto por horizonte.</w:t>
      </w:r>
    </w:p>
    <w:p w14:paraId="68C0090E" w14:textId="77777777" w:rsidR="00954B86" w:rsidRDefault="00000000">
      <w:pPr>
        <w:pStyle w:val="ListBullet"/>
        <w:spacing w:after="80"/>
        <w:ind w:left="283"/>
      </w:pPr>
      <w:r>
        <w:rPr>
          <w:sz w:val="20"/>
        </w:rPr>
        <w:t>La seleccion final debe apoyarse en una funcion de perdida compuesta que combine nivel, direccion, deteccion de caidas, tolerancia operativa y coherencia entre horizontes.</w:t>
      </w:r>
    </w:p>
    <w:p w14:paraId="2A2849E9" w14:textId="77777777" w:rsidR="00954B86" w:rsidRDefault="00000000">
      <w:pPr>
        <w:pStyle w:val="ListBullet"/>
        <w:spacing w:after="80"/>
        <w:ind w:left="283"/>
      </w:pPr>
      <w:r>
        <w:rPr>
          <w:sz w:val="20"/>
        </w:rPr>
        <w:t>El siguiente paso natural es traducir este esquema a un pipeline experimental en Python con validacion walk-forward, calculo de la perdida Radar y tablero comparativo de resultados por horizonte.</w:t>
      </w:r>
    </w:p>
    <w:sectPr w:rsidR="00954B86" w:rsidSect="00034616">
      <w:pgSz w:w="12240" w:h="15840"/>
      <w:pgMar w:top="102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0954149">
    <w:abstractNumId w:val="8"/>
  </w:num>
  <w:num w:numId="2" w16cid:durableId="1770464870">
    <w:abstractNumId w:val="6"/>
  </w:num>
  <w:num w:numId="3" w16cid:durableId="1358123915">
    <w:abstractNumId w:val="5"/>
  </w:num>
  <w:num w:numId="4" w16cid:durableId="1279870225">
    <w:abstractNumId w:val="4"/>
  </w:num>
  <w:num w:numId="5" w16cid:durableId="1026717046">
    <w:abstractNumId w:val="7"/>
  </w:num>
  <w:num w:numId="6" w16cid:durableId="547693180">
    <w:abstractNumId w:val="3"/>
  </w:num>
  <w:num w:numId="7" w16cid:durableId="1765614734">
    <w:abstractNumId w:val="2"/>
  </w:num>
  <w:num w:numId="8" w16cid:durableId="750278418">
    <w:abstractNumId w:val="1"/>
  </w:num>
  <w:num w:numId="9" w16cid:durableId="298413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6CE0"/>
    <w:rsid w:val="00954B86"/>
    <w:rsid w:val="00AA1D8D"/>
    <w:rsid w:val="00B47730"/>
    <w:rsid w:val="00B83F7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943ABF"/>
  <w14:defaultImageDpi w14:val="300"/>
  <w15:docId w15:val="{D06AFB64-D9C1-4408-A360-2D6CCD9FE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B6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85A8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B6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1334</Words>
  <Characters>7351</Characters>
  <Application>Microsoft Office Word</Application>
  <DocSecurity>0</DocSecurity>
  <Lines>210</Lines>
  <Paragraphs>170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Emilio Allier</cp:lastModifiedBy>
  <cp:revision>3</cp:revision>
  <dcterms:created xsi:type="dcterms:W3CDTF">2013-12-23T23:15:00Z</dcterms:created>
  <dcterms:modified xsi:type="dcterms:W3CDTF">2026-03-19T14:12:00Z</dcterms:modified>
  <cp:category/>
</cp:coreProperties>
</file>