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9A2F3" w14:textId="77777777" w:rsidR="00FB1A46" w:rsidRPr="00EE7326" w:rsidRDefault="00FB1A46" w:rsidP="00AF2F25">
      <w:pPr>
        <w:pStyle w:val="BodyText"/>
        <w:spacing w:before="4"/>
        <w:rPr>
          <w:rFonts w:ascii="Times New Roman"/>
        </w:rPr>
      </w:pPr>
      <w:bookmarkStart w:id="0" w:name="_GoBack"/>
      <w:bookmarkEnd w:id="0"/>
    </w:p>
    <w:tbl>
      <w:tblPr>
        <w:tblW w:w="0" w:type="auto"/>
        <w:tblInd w:w="28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2126"/>
        <w:gridCol w:w="2552"/>
        <w:gridCol w:w="2551"/>
        <w:gridCol w:w="2552"/>
        <w:gridCol w:w="2126"/>
        <w:gridCol w:w="2693"/>
      </w:tblGrid>
      <w:tr w:rsidR="00FB1A46" w:rsidRPr="00EE7326" w14:paraId="35F76443" w14:textId="77777777" w:rsidTr="00321566">
        <w:trPr>
          <w:trHeight w:val="340"/>
        </w:trPr>
        <w:tc>
          <w:tcPr>
            <w:tcW w:w="15734" w:type="dxa"/>
            <w:gridSpan w:val="7"/>
            <w:tcBorders>
              <w:bottom w:val="single" w:sz="6" w:space="0" w:color="231F20"/>
            </w:tcBorders>
            <w:shd w:val="clear" w:color="auto" w:fill="D2232A"/>
          </w:tcPr>
          <w:p w14:paraId="079D3B44" w14:textId="1B2CAEDF" w:rsidR="00FB1A46" w:rsidRPr="00EE7326" w:rsidRDefault="00321566" w:rsidP="00FB1A46">
            <w:pPr>
              <w:pStyle w:val="TableParagraph"/>
              <w:spacing w:before="44"/>
              <w:ind w:left="7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Stage 2</w:t>
            </w:r>
          </w:p>
        </w:tc>
      </w:tr>
      <w:tr w:rsidR="004A625D" w:rsidRPr="00EE7326" w14:paraId="4A04CB3E" w14:textId="77777777" w:rsidTr="00AF2F25">
        <w:tblPrEx>
          <w:tblBorders>
            <w:top w:val="single" w:sz="8" w:space="0" w:color="231F20"/>
            <w:left w:val="single" w:sz="8" w:space="0" w:color="231F20"/>
            <w:bottom w:val="single" w:sz="8" w:space="0" w:color="231F20"/>
            <w:right w:val="single" w:sz="8" w:space="0" w:color="231F20"/>
            <w:insideH w:val="single" w:sz="8" w:space="0" w:color="231F20"/>
            <w:insideV w:val="single" w:sz="8" w:space="0" w:color="231F20"/>
          </w:tblBorders>
        </w:tblPrEx>
        <w:trPr>
          <w:trHeight w:val="420"/>
        </w:trPr>
        <w:tc>
          <w:tcPr>
            <w:tcW w:w="1134" w:type="dxa"/>
          </w:tcPr>
          <w:p w14:paraId="47FC61AA" w14:textId="77777777" w:rsidR="00057FDF" w:rsidRPr="000876FB" w:rsidRDefault="00057FDF" w:rsidP="000876FB">
            <w:pPr>
              <w:pStyle w:val="TableParagraph"/>
              <w:spacing w:before="74"/>
              <w:rPr>
                <w:b/>
                <w:color w:val="231F20"/>
                <w:sz w:val="24"/>
              </w:rPr>
            </w:pPr>
            <w:r w:rsidRPr="00EE7326">
              <w:rPr>
                <w:b/>
                <w:color w:val="231F20"/>
                <w:sz w:val="24"/>
              </w:rPr>
              <w:t>Element</w:t>
            </w:r>
          </w:p>
        </w:tc>
        <w:tc>
          <w:tcPr>
            <w:tcW w:w="2126" w:type="dxa"/>
          </w:tcPr>
          <w:p w14:paraId="383BA50E" w14:textId="77777777" w:rsidR="00057FDF" w:rsidRPr="00EE7326" w:rsidRDefault="00057FDF" w:rsidP="00853732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 w:rsidRPr="00EE7326">
              <w:rPr>
                <w:b/>
                <w:color w:val="231F20"/>
                <w:sz w:val="24"/>
              </w:rPr>
              <w:t>Oral Language</w:t>
            </w:r>
          </w:p>
        </w:tc>
        <w:tc>
          <w:tcPr>
            <w:tcW w:w="2552" w:type="dxa"/>
          </w:tcPr>
          <w:p w14:paraId="46F71425" w14:textId="3632E925" w:rsidR="00057FDF" w:rsidRDefault="00057FDF" w:rsidP="00F5289E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d</w:t>
            </w:r>
          </w:p>
        </w:tc>
        <w:tc>
          <w:tcPr>
            <w:tcW w:w="2551" w:type="dxa"/>
          </w:tcPr>
          <w:p w14:paraId="6337CBF2" w14:textId="1DB86B3F" w:rsidR="00057FDF" w:rsidRPr="00EE7326" w:rsidRDefault="00057FDF" w:rsidP="00F5289E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e</w:t>
            </w:r>
          </w:p>
        </w:tc>
        <w:tc>
          <w:tcPr>
            <w:tcW w:w="2552" w:type="dxa"/>
          </w:tcPr>
          <w:p w14:paraId="6E97F627" w14:textId="1C57A44A" w:rsidR="00057FDF" w:rsidRPr="00EE7326" w:rsidRDefault="00057FDF" w:rsidP="00F5289E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f</w:t>
            </w:r>
          </w:p>
        </w:tc>
        <w:tc>
          <w:tcPr>
            <w:tcW w:w="2126" w:type="dxa"/>
          </w:tcPr>
          <w:p w14:paraId="56CB1DF1" w14:textId="4FC1EE9F" w:rsidR="00057FDF" w:rsidRPr="009F1601" w:rsidRDefault="00057FDF" w:rsidP="00F5289E">
            <w:pPr>
              <w:pStyle w:val="TableParagraph"/>
              <w:spacing w:before="74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Milestone g</w:t>
            </w:r>
          </w:p>
        </w:tc>
        <w:tc>
          <w:tcPr>
            <w:tcW w:w="2693" w:type="dxa"/>
          </w:tcPr>
          <w:p w14:paraId="4948966B" w14:textId="0C1A0439" w:rsidR="00057FDF" w:rsidRPr="00EE7326" w:rsidRDefault="00057FDF" w:rsidP="00F5289E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h</w:t>
            </w:r>
          </w:p>
        </w:tc>
      </w:tr>
      <w:tr w:rsidR="004A625D" w:rsidRPr="00FB1A46" w14:paraId="5F2F030A" w14:textId="77777777" w:rsidTr="00AF2F25">
        <w:tblPrEx>
          <w:tblBorders>
            <w:top w:val="single" w:sz="8" w:space="0" w:color="231F20"/>
            <w:left w:val="single" w:sz="8" w:space="0" w:color="231F20"/>
            <w:bottom w:val="single" w:sz="8" w:space="0" w:color="231F20"/>
            <w:right w:val="single" w:sz="8" w:space="0" w:color="231F20"/>
            <w:insideH w:val="single" w:sz="8" w:space="0" w:color="231F20"/>
            <w:insideV w:val="single" w:sz="8" w:space="0" w:color="231F20"/>
          </w:tblBorders>
        </w:tblPrEx>
        <w:trPr>
          <w:trHeight w:val="3236"/>
        </w:trPr>
        <w:tc>
          <w:tcPr>
            <w:tcW w:w="1134" w:type="dxa"/>
            <w:vMerge w:val="restart"/>
            <w:textDirection w:val="tbRl"/>
          </w:tcPr>
          <w:p w14:paraId="34F5F92B" w14:textId="77777777" w:rsidR="00057FDF" w:rsidRPr="00EE7326" w:rsidRDefault="00057FDF" w:rsidP="008814E9">
            <w:pPr>
              <w:pStyle w:val="TableParagraph"/>
              <w:spacing w:before="427"/>
              <w:ind w:left="183" w:right="113"/>
              <w:jc w:val="center"/>
              <w:rPr>
                <w:sz w:val="44"/>
              </w:rPr>
            </w:pPr>
            <w:r>
              <w:rPr>
                <w:sz w:val="44"/>
              </w:rPr>
              <w:t>Communication</w:t>
            </w:r>
          </w:p>
        </w:tc>
        <w:tc>
          <w:tcPr>
            <w:tcW w:w="2126" w:type="dxa"/>
          </w:tcPr>
          <w:p w14:paraId="5B64BE49" w14:textId="77777777" w:rsidR="00057FDF" w:rsidRPr="00E03A43" w:rsidRDefault="00057FDF" w:rsidP="00FB1A46">
            <w:pPr>
              <w:pStyle w:val="TableParagraph"/>
              <w:numPr>
                <w:ilvl w:val="0"/>
                <w:numId w:val="1"/>
              </w:numPr>
              <w:tabs>
                <w:tab w:val="left" w:pos="291"/>
              </w:tabs>
              <w:spacing w:line="244" w:lineRule="auto"/>
              <w:ind w:right="297" w:firstLine="0"/>
              <w:rPr>
                <w:sz w:val="20"/>
                <w:szCs w:val="20"/>
              </w:rPr>
            </w:pPr>
            <w:r w:rsidRPr="00E03A43">
              <w:rPr>
                <w:b/>
                <w:color w:val="231F20"/>
                <w:sz w:val="20"/>
                <w:szCs w:val="20"/>
              </w:rPr>
              <w:t>Engagement, listening and attention</w:t>
            </w:r>
            <w:r w:rsidRPr="00E03A43">
              <w:rPr>
                <w:color w:val="CF2429"/>
                <w:sz w:val="20"/>
                <w:szCs w:val="20"/>
              </w:rPr>
              <w:t>:</w:t>
            </w:r>
            <w:r w:rsidRPr="00E03A43">
              <w:rPr>
                <w:color w:val="CF2429"/>
                <w:spacing w:val="-35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Show</w:t>
            </w:r>
            <w:r w:rsidRPr="00E03A43">
              <w:rPr>
                <w:color w:val="231F20"/>
                <w:spacing w:val="-21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interest</w:t>
            </w:r>
            <w:r w:rsidRPr="00E03A43">
              <w:rPr>
                <w:color w:val="231F20"/>
                <w:spacing w:val="-21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in,</w:t>
            </w:r>
            <w:r w:rsidRPr="00E03A43">
              <w:rPr>
                <w:color w:val="231F20"/>
                <w:spacing w:val="-35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demonstrate joint</w:t>
            </w:r>
            <w:r w:rsidRPr="00E03A43">
              <w:rPr>
                <w:color w:val="231F20"/>
                <w:spacing w:val="-40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attention</w:t>
            </w:r>
            <w:r w:rsidRPr="00E03A43">
              <w:rPr>
                <w:color w:val="231F20"/>
                <w:spacing w:val="-40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and</w:t>
            </w:r>
            <w:r w:rsidRPr="00E03A43">
              <w:rPr>
                <w:color w:val="231F20"/>
                <w:spacing w:val="-40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actively</w:t>
            </w:r>
            <w:r w:rsidRPr="00E03A43">
              <w:rPr>
                <w:color w:val="231F20"/>
                <w:spacing w:val="-40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listen</w:t>
            </w:r>
            <w:r w:rsidRPr="00E03A43">
              <w:rPr>
                <w:color w:val="231F20"/>
                <w:spacing w:val="-40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and</w:t>
            </w:r>
            <w:r w:rsidRPr="00E03A43">
              <w:rPr>
                <w:color w:val="231F20"/>
                <w:spacing w:val="-40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attend</w:t>
            </w:r>
            <w:r w:rsidRPr="00E03A43">
              <w:rPr>
                <w:color w:val="231F20"/>
                <w:spacing w:val="-40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for enjoyment</w:t>
            </w:r>
            <w:r w:rsidRPr="00E03A43">
              <w:rPr>
                <w:color w:val="231F20"/>
                <w:spacing w:val="-18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and</w:t>
            </w:r>
            <w:r w:rsidRPr="00E03A43">
              <w:rPr>
                <w:color w:val="231F20"/>
                <w:spacing w:val="-18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for</w:t>
            </w:r>
            <w:r w:rsidRPr="00E03A43">
              <w:rPr>
                <w:color w:val="231F20"/>
                <w:spacing w:val="-18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a</w:t>
            </w:r>
            <w:r w:rsidRPr="00E03A43">
              <w:rPr>
                <w:color w:val="231F20"/>
                <w:spacing w:val="-18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particular</w:t>
            </w:r>
            <w:r w:rsidRPr="00E03A43">
              <w:rPr>
                <w:color w:val="231F20"/>
                <w:spacing w:val="2"/>
                <w:sz w:val="20"/>
                <w:szCs w:val="20"/>
              </w:rPr>
              <w:t xml:space="preserve"> purpose</w:t>
            </w:r>
          </w:p>
        </w:tc>
        <w:tc>
          <w:tcPr>
            <w:tcW w:w="2552" w:type="dxa"/>
            <w:shd w:val="clear" w:color="auto" w:fill="C4BC96" w:themeFill="background2" w:themeFillShade="BF"/>
          </w:tcPr>
          <w:p w14:paraId="3ECC1B94" w14:textId="77777777" w:rsidR="00057FDF" w:rsidRDefault="00057FDF" w:rsidP="00057FDF">
            <w:pPr>
              <w:pStyle w:val="TableParagraph"/>
              <w:numPr>
                <w:ilvl w:val="0"/>
                <w:numId w:val="6"/>
              </w:numPr>
              <w:spacing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Listens to new information on an unshared experience including fiction and non-fiction of increasing complexity</w:t>
            </w:r>
          </w:p>
          <w:p w14:paraId="4CC18DDC" w14:textId="77777777" w:rsidR="00057FDF" w:rsidRDefault="00057FDF" w:rsidP="00FB1A46">
            <w:pPr>
              <w:pStyle w:val="TableParagraph"/>
              <w:spacing w:before="4"/>
              <w:ind w:left="720"/>
              <w:rPr>
                <w:sz w:val="18"/>
                <w:szCs w:val="18"/>
              </w:rPr>
            </w:pPr>
          </w:p>
          <w:p w14:paraId="3C418167" w14:textId="5F2E961E" w:rsidR="00057FDF" w:rsidRPr="00D359F4" w:rsidRDefault="00057FDF" w:rsidP="00057FDF">
            <w:pPr>
              <w:pStyle w:val="TableParagraph"/>
              <w:numPr>
                <w:ilvl w:val="0"/>
                <w:numId w:val="6"/>
              </w:numPr>
              <w:spacing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Listens to an adult modeling a new language where many words may be unknown</w:t>
            </w:r>
          </w:p>
        </w:tc>
        <w:tc>
          <w:tcPr>
            <w:tcW w:w="2551" w:type="dxa"/>
            <w:shd w:val="clear" w:color="auto" w:fill="C2D69B" w:themeFill="accent3" w:themeFillTint="99"/>
          </w:tcPr>
          <w:p w14:paraId="42E4E44A" w14:textId="0FCCBB7E" w:rsidR="00057FDF" w:rsidRPr="00D359F4" w:rsidRDefault="00057FDF" w:rsidP="00FB1A46">
            <w:pPr>
              <w:pStyle w:val="TableParagraph"/>
              <w:spacing w:before="4"/>
              <w:ind w:left="720"/>
              <w:rPr>
                <w:sz w:val="18"/>
                <w:szCs w:val="18"/>
              </w:rPr>
            </w:pPr>
          </w:p>
          <w:p w14:paraId="52E9A048" w14:textId="53D52722" w:rsidR="00057FDF" w:rsidRDefault="00057FDF" w:rsidP="00FB1A46">
            <w:pPr>
              <w:pStyle w:val="TableParagraph"/>
              <w:numPr>
                <w:ilvl w:val="0"/>
                <w:numId w:val="2"/>
              </w:numPr>
              <w:spacing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Listens to definitions and descriptions using tone, gestures and a few understood </w:t>
            </w:r>
            <w:proofErr w:type="gramStart"/>
            <w:r>
              <w:rPr>
                <w:sz w:val="18"/>
                <w:szCs w:val="18"/>
              </w:rPr>
              <w:t>words  to</w:t>
            </w:r>
            <w:proofErr w:type="gramEnd"/>
            <w:r>
              <w:rPr>
                <w:sz w:val="18"/>
                <w:szCs w:val="18"/>
              </w:rPr>
              <w:t xml:space="preserve"> interpret main messages</w:t>
            </w:r>
          </w:p>
          <w:p w14:paraId="6916E47B" w14:textId="77777777" w:rsidR="00057FDF" w:rsidRDefault="00057FDF" w:rsidP="0095727B">
            <w:pPr>
              <w:pStyle w:val="TableParagraph"/>
              <w:spacing w:before="4"/>
              <w:rPr>
                <w:sz w:val="18"/>
                <w:szCs w:val="18"/>
              </w:rPr>
            </w:pPr>
          </w:p>
          <w:p w14:paraId="3FD637D2" w14:textId="77777777" w:rsidR="00057FDF" w:rsidRDefault="00057FDF" w:rsidP="0095727B">
            <w:pPr>
              <w:pStyle w:val="TableParagraph"/>
              <w:numPr>
                <w:ilvl w:val="0"/>
                <w:numId w:val="2"/>
              </w:numPr>
              <w:spacing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Attends to textually presented information</w:t>
            </w:r>
          </w:p>
          <w:p w14:paraId="608C8355" w14:textId="7A771334" w:rsidR="00057FDF" w:rsidRPr="00D359F4" w:rsidRDefault="00321566" w:rsidP="0095727B">
            <w:pPr>
              <w:pStyle w:val="TableParagraph"/>
              <w:spacing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(books, a</w:t>
            </w:r>
            <w:r w:rsidR="00057FDF">
              <w:rPr>
                <w:sz w:val="18"/>
                <w:szCs w:val="18"/>
              </w:rPr>
              <w:t xml:space="preserve">udio </w:t>
            </w:r>
            <w:proofErr w:type="spellStart"/>
            <w:r w:rsidR="00057FDF">
              <w:rPr>
                <w:sz w:val="18"/>
                <w:szCs w:val="18"/>
              </w:rPr>
              <w:t>etc</w:t>
            </w:r>
            <w:proofErr w:type="spellEnd"/>
            <w:r w:rsidR="00057FDF">
              <w:rPr>
                <w:sz w:val="18"/>
                <w:szCs w:val="18"/>
              </w:rPr>
              <w:t>)</w:t>
            </w:r>
          </w:p>
        </w:tc>
        <w:tc>
          <w:tcPr>
            <w:tcW w:w="2552" w:type="dxa"/>
            <w:shd w:val="clear" w:color="auto" w:fill="B6DDE8" w:themeFill="accent5" w:themeFillTint="66"/>
          </w:tcPr>
          <w:p w14:paraId="099735F7" w14:textId="3B73C7C4" w:rsidR="00057FDF" w:rsidRPr="00D359F4" w:rsidRDefault="00057FDF" w:rsidP="00057FDF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 xml:space="preserve">Attends </w:t>
            </w:r>
            <w:r>
              <w:rPr>
                <w:sz w:val="18"/>
                <w:szCs w:val="18"/>
              </w:rPr>
              <w:t xml:space="preserve">to verbal and non-verbal communication in a variety of contexts and listens to unfamiliar people speaking and modeling new words/phrases attending to the correct pronunciation of </w:t>
            </w:r>
            <w:proofErr w:type="gramStart"/>
            <w:r>
              <w:rPr>
                <w:sz w:val="18"/>
                <w:szCs w:val="18"/>
              </w:rPr>
              <w:t>same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10D1CA52" w14:textId="5DEC179C" w:rsidR="00057FDF" w:rsidRPr="00D359F4" w:rsidRDefault="00057FDF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Gains insight from listening to new information on a wide range of subjects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5B4B567F" w14:textId="10690449" w:rsidR="00057FDF" w:rsidRPr="00D359F4" w:rsidRDefault="00057FDF" w:rsidP="00057FDF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 xml:space="preserve">Listens to new information </w:t>
            </w:r>
            <w:r>
              <w:rPr>
                <w:sz w:val="18"/>
                <w:szCs w:val="18"/>
              </w:rPr>
              <w:t>being presented from both sides of an argument</w:t>
            </w:r>
          </w:p>
        </w:tc>
      </w:tr>
      <w:tr w:rsidR="004A625D" w:rsidRPr="00FB1A46" w14:paraId="683D7367" w14:textId="77777777" w:rsidTr="00AF2F25">
        <w:tblPrEx>
          <w:tblBorders>
            <w:top w:val="single" w:sz="8" w:space="0" w:color="231F20"/>
            <w:left w:val="single" w:sz="8" w:space="0" w:color="231F20"/>
            <w:bottom w:val="single" w:sz="8" w:space="0" w:color="231F20"/>
            <w:right w:val="single" w:sz="8" w:space="0" w:color="231F20"/>
            <w:insideH w:val="single" w:sz="8" w:space="0" w:color="231F20"/>
            <w:insideV w:val="single" w:sz="8" w:space="0" w:color="231F20"/>
          </w:tblBorders>
        </w:tblPrEx>
        <w:trPr>
          <w:trHeight w:val="5890"/>
        </w:trPr>
        <w:tc>
          <w:tcPr>
            <w:tcW w:w="1134" w:type="dxa"/>
            <w:vMerge/>
            <w:textDirection w:val="btLr"/>
          </w:tcPr>
          <w:p w14:paraId="299482E8" w14:textId="374AD45C" w:rsidR="00057FDF" w:rsidRPr="00EE7326" w:rsidRDefault="00057FDF" w:rsidP="00FB1A46">
            <w:pPr>
              <w:pStyle w:val="TableParagraph"/>
              <w:spacing w:before="427"/>
              <w:ind w:left="183"/>
              <w:jc w:val="center"/>
              <w:rPr>
                <w:color w:val="231F20"/>
                <w:spacing w:val="-1"/>
                <w:sz w:val="44"/>
              </w:rPr>
            </w:pPr>
          </w:p>
        </w:tc>
        <w:tc>
          <w:tcPr>
            <w:tcW w:w="2126" w:type="dxa"/>
          </w:tcPr>
          <w:p w14:paraId="416EC3D1" w14:textId="77777777" w:rsidR="00057FDF" w:rsidRPr="00E03A43" w:rsidRDefault="00057FDF" w:rsidP="00FB1A46">
            <w:pPr>
              <w:pStyle w:val="TableParagraph"/>
              <w:numPr>
                <w:ilvl w:val="0"/>
                <w:numId w:val="1"/>
              </w:numPr>
              <w:tabs>
                <w:tab w:val="left" w:pos="291"/>
              </w:tabs>
              <w:spacing w:line="244" w:lineRule="auto"/>
              <w:ind w:right="297" w:firstLine="0"/>
              <w:rPr>
                <w:b/>
                <w:color w:val="231F2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Social Conventions and Awareness of others</w:t>
            </w:r>
          </w:p>
        </w:tc>
        <w:tc>
          <w:tcPr>
            <w:tcW w:w="2552" w:type="dxa"/>
            <w:shd w:val="clear" w:color="auto" w:fill="C4BC96" w:themeFill="background2" w:themeFillShade="BF"/>
          </w:tcPr>
          <w:p w14:paraId="3F65D4D4" w14:textId="77777777" w:rsidR="004A625D" w:rsidRPr="00D359F4" w:rsidRDefault="004A625D" w:rsidP="004A625D">
            <w:pPr>
              <w:pStyle w:val="TableParagraph"/>
              <w:numPr>
                <w:ilvl w:val="0"/>
                <w:numId w:val="10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Initiates conversations on an unshared experience.</w:t>
            </w:r>
          </w:p>
          <w:p w14:paraId="40A29BF6" w14:textId="77777777" w:rsidR="004A625D" w:rsidRPr="00D359F4" w:rsidRDefault="004A625D" w:rsidP="004A625D">
            <w:pPr>
              <w:pStyle w:val="TableParagraph"/>
              <w:numPr>
                <w:ilvl w:val="0"/>
                <w:numId w:val="10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Responds to questions but omits some information and begins to make indirect requests.</w:t>
            </w:r>
          </w:p>
          <w:p w14:paraId="39460921" w14:textId="77777777" w:rsidR="004A625D" w:rsidRPr="00D359F4" w:rsidRDefault="004A625D" w:rsidP="004A625D">
            <w:pPr>
              <w:pStyle w:val="TableParagraph"/>
              <w:numPr>
                <w:ilvl w:val="0"/>
                <w:numId w:val="10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Switches style of speaking to suit audience</w:t>
            </w:r>
          </w:p>
          <w:p w14:paraId="1134EB48" w14:textId="4ED90BE2" w:rsidR="00057FDF" w:rsidRPr="00D359F4" w:rsidRDefault="004A625D" w:rsidP="004A625D">
            <w:pPr>
              <w:pStyle w:val="TableParagraph"/>
              <w:numPr>
                <w:ilvl w:val="0"/>
                <w:numId w:val="10"/>
              </w:numPr>
              <w:spacing w:before="221"/>
              <w:ind w:right="426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Takes part in small group discussions on a familiar topic showing awareness of listener-speaker rules and is able to list these.</w:t>
            </w:r>
          </w:p>
        </w:tc>
        <w:tc>
          <w:tcPr>
            <w:tcW w:w="2551" w:type="dxa"/>
            <w:shd w:val="clear" w:color="auto" w:fill="C2D69B" w:themeFill="accent3" w:themeFillTint="99"/>
          </w:tcPr>
          <w:p w14:paraId="5B4D5AE1" w14:textId="380E21D6" w:rsidR="00057FDF" w:rsidRPr="00D359F4" w:rsidRDefault="00057FDF" w:rsidP="004A625D">
            <w:pPr>
              <w:pStyle w:val="TableParagraph"/>
              <w:numPr>
                <w:ilvl w:val="0"/>
                <w:numId w:val="8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Uses appropriated turn-taking, eye contact and body language to contribute to and extend a topic, to build a coherent story or factual account</w:t>
            </w:r>
          </w:p>
          <w:p w14:paraId="41A451E4" w14:textId="77777777" w:rsidR="00057FDF" w:rsidRPr="00D359F4" w:rsidRDefault="00057FDF" w:rsidP="004A625D">
            <w:pPr>
              <w:pStyle w:val="TableParagraph"/>
              <w:numPr>
                <w:ilvl w:val="0"/>
                <w:numId w:val="8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Converses on thoughts and feelings of others and takes part in conversation with an unfamiliar adult adopting appropriate language, style and tone.</w:t>
            </w:r>
          </w:p>
          <w:p w14:paraId="290207D8" w14:textId="57E65DBC" w:rsidR="00057FDF" w:rsidRPr="00D359F4" w:rsidRDefault="00057FDF" w:rsidP="004A625D">
            <w:pPr>
              <w:pStyle w:val="TableParagraph"/>
              <w:numPr>
                <w:ilvl w:val="0"/>
                <w:numId w:val="8"/>
              </w:numPr>
              <w:spacing w:before="4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Works in pairs/groups and participates in and builds upon a group discussion</w:t>
            </w:r>
          </w:p>
        </w:tc>
        <w:tc>
          <w:tcPr>
            <w:tcW w:w="2552" w:type="dxa"/>
            <w:shd w:val="clear" w:color="auto" w:fill="B6DDE8" w:themeFill="accent5" w:themeFillTint="66"/>
          </w:tcPr>
          <w:p w14:paraId="4DF3C541" w14:textId="58EBAE00" w:rsidR="00057FDF" w:rsidRPr="00D359F4" w:rsidRDefault="004A625D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Adds increased detail for benefit of the listener and urges gestures, expressions and signs where appropriate</w:t>
            </w:r>
          </w:p>
          <w:p w14:paraId="4F5F7F9F" w14:textId="1DAFD9D2" w:rsidR="004A625D" w:rsidRDefault="004A625D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Recognises</w:t>
            </w:r>
            <w:proofErr w:type="spellEnd"/>
            <w:r>
              <w:rPr>
                <w:sz w:val="18"/>
                <w:szCs w:val="18"/>
              </w:rPr>
              <w:t xml:space="preserve"> the impact of gestures, tone of voice and body language on listeners</w:t>
            </w:r>
          </w:p>
          <w:p w14:paraId="7781FA0E" w14:textId="221F5112" w:rsidR="00057FDF" w:rsidRPr="00D359F4" w:rsidRDefault="004A625D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Works in pairs/groups and reports the main points of discussion to an audience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2675F14A" w14:textId="77777777" w:rsidR="004A625D" w:rsidRDefault="004A625D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Provides enough detail to help the listener understand the context</w:t>
            </w:r>
          </w:p>
          <w:p w14:paraId="34905474" w14:textId="409C4510" w:rsidR="00057FDF" w:rsidRPr="00D359F4" w:rsidRDefault="004A625D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Works as part of a group, establishing each person’s role and adapting it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3E23B18C" w14:textId="77777777" w:rsidR="00057FDF" w:rsidRDefault="004A625D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Presents relevant ideas, organized coherently and omits unnecessary detail</w:t>
            </w:r>
          </w:p>
          <w:p w14:paraId="714545FE" w14:textId="77777777" w:rsidR="004A625D" w:rsidRDefault="004A625D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Makes polite indirect requests and uses a range of formal and informal terms of address</w:t>
            </w:r>
          </w:p>
          <w:p w14:paraId="2C7884E8" w14:textId="4AAFE4DC" w:rsidR="004A625D" w:rsidRPr="00D359F4" w:rsidRDefault="004A625D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Gathers feedback from others in their group on a group project on an unfamiliar area and reports the main points to an audience</w:t>
            </w:r>
          </w:p>
        </w:tc>
      </w:tr>
    </w:tbl>
    <w:p w14:paraId="18811A00" w14:textId="099B2021" w:rsidR="00FB1A46" w:rsidRPr="00EE7326" w:rsidRDefault="00FB1A46" w:rsidP="00FB1A46">
      <w:pPr>
        <w:spacing w:line="235" w:lineRule="auto"/>
        <w:sectPr w:rsidR="00FB1A46" w:rsidRPr="00EE7326" w:rsidSect="00FB1A46">
          <w:footerReference w:type="default" r:id="rId8"/>
          <w:pgSz w:w="16840" w:h="11910" w:orient="landscape"/>
          <w:pgMar w:top="1" w:right="0" w:bottom="740" w:left="0" w:header="0" w:footer="544" w:gutter="0"/>
          <w:cols w:space="720"/>
        </w:sectPr>
      </w:pPr>
    </w:p>
    <w:p w14:paraId="2BCF34D6" w14:textId="77777777" w:rsidR="00B23773" w:rsidRDefault="00B23773" w:rsidP="00FB1A46">
      <w:pPr>
        <w:ind w:left="-1134"/>
      </w:pPr>
    </w:p>
    <w:p w14:paraId="472AD07B" w14:textId="77777777" w:rsidR="00D359F4" w:rsidRDefault="00D359F4" w:rsidP="00FB1A46">
      <w:pPr>
        <w:ind w:left="-1134"/>
      </w:pPr>
    </w:p>
    <w:p w14:paraId="508CD740" w14:textId="77777777" w:rsidR="00D359F4" w:rsidRDefault="00D359F4" w:rsidP="00FB1A46">
      <w:pPr>
        <w:ind w:left="-1134"/>
      </w:pPr>
    </w:p>
    <w:p w14:paraId="462A808D" w14:textId="77777777" w:rsidR="00167523" w:rsidRDefault="00167523" w:rsidP="00FB1A46">
      <w:pPr>
        <w:ind w:left="-1134"/>
      </w:pPr>
    </w:p>
    <w:p w14:paraId="679273F1" w14:textId="77777777" w:rsidR="00167523" w:rsidRDefault="00167523" w:rsidP="00FB1A46">
      <w:pPr>
        <w:ind w:left="-1134"/>
      </w:pPr>
    </w:p>
    <w:p w14:paraId="7876D2C4" w14:textId="77777777" w:rsidR="00167523" w:rsidRDefault="00167523" w:rsidP="00FB1A46">
      <w:pPr>
        <w:ind w:left="-1134"/>
      </w:pPr>
    </w:p>
    <w:p w14:paraId="0180B0D4" w14:textId="77777777" w:rsidR="00167523" w:rsidRDefault="00167523" w:rsidP="00FB1A46">
      <w:pPr>
        <w:ind w:left="-1134"/>
      </w:pPr>
    </w:p>
    <w:p w14:paraId="410C5FCD" w14:textId="77777777" w:rsidR="00167523" w:rsidRDefault="00167523" w:rsidP="00FB1A46">
      <w:pPr>
        <w:ind w:left="-1134"/>
      </w:pPr>
    </w:p>
    <w:p w14:paraId="12C40A74" w14:textId="77777777" w:rsidR="00167523" w:rsidRDefault="00167523" w:rsidP="00FB1A46">
      <w:pPr>
        <w:ind w:left="-1134"/>
      </w:pPr>
    </w:p>
    <w:p w14:paraId="05D1ADF4" w14:textId="77777777" w:rsidR="00167523" w:rsidRDefault="00167523" w:rsidP="00FB1A46">
      <w:pPr>
        <w:ind w:left="-1134"/>
      </w:pPr>
    </w:p>
    <w:p w14:paraId="580B2AC1" w14:textId="77777777" w:rsidR="00167523" w:rsidRDefault="00167523" w:rsidP="00FB1A46">
      <w:pPr>
        <w:ind w:left="-1134"/>
      </w:pPr>
    </w:p>
    <w:sectPr w:rsidR="00167523" w:rsidSect="000B7197">
      <w:pgSz w:w="16840" w:h="11900" w:orient="landscape"/>
      <w:pgMar w:top="284" w:right="255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F82D3" w14:textId="77777777" w:rsidR="00AF2F25" w:rsidRDefault="00AF2F25">
      <w:r>
        <w:separator/>
      </w:r>
    </w:p>
  </w:endnote>
  <w:endnote w:type="continuationSeparator" w:id="0">
    <w:p w14:paraId="29412CC4" w14:textId="77777777" w:rsidR="00AF2F25" w:rsidRDefault="00AF2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E839239" w14:textId="77777777" w:rsidR="00AF2F25" w:rsidRDefault="001F51A5">
    <w:pPr>
      <w:pStyle w:val="BodyText"/>
      <w:spacing w:line="14" w:lineRule="auto"/>
      <w:rPr>
        <w:sz w:val="20"/>
      </w:rPr>
    </w:pPr>
    <w:r>
      <w:pict w14:anchorId="69AFAA79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35pt;margin-top:555.4pt;width:553.25pt;height:15.95pt;z-index:-251658752;mso-position-horizontal-relative:page;mso-position-vertical-relative:page" filled="f" stroked="f">
          <v:textbox style="mso-next-textbox:#_x0000_s1025" inset="0,0,0,0">
            <w:txbxContent>
              <w:p w14:paraId="132BD6D3" w14:textId="77777777" w:rsidR="00AF2F25" w:rsidRDefault="00AF2F25">
                <w:pPr>
                  <w:pStyle w:val="BodyText"/>
                  <w:spacing w:before="18"/>
                  <w:ind w:left="20"/>
                </w:pPr>
                <w:r>
                  <w:rPr>
                    <w:color w:val="231F20"/>
                    <w:spacing w:val="-7"/>
                    <w:w w:val="95"/>
                  </w:rPr>
                  <w:t>‘Text’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to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include</w:t>
                </w:r>
                <w:r>
                  <w:rPr>
                    <w:color w:val="231F20"/>
                    <w:spacing w:val="-33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all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products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of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language</w:t>
                </w:r>
                <w:r>
                  <w:rPr>
                    <w:color w:val="231F20"/>
                    <w:spacing w:val="-33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use: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oral,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gesture,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sign,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written,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braille,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visual,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tactile,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electronic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and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digital.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740209" w14:textId="77777777" w:rsidR="00AF2F25" w:rsidRDefault="00AF2F25">
      <w:r>
        <w:separator/>
      </w:r>
    </w:p>
  </w:footnote>
  <w:footnote w:type="continuationSeparator" w:id="0">
    <w:p w14:paraId="7D1F4216" w14:textId="77777777" w:rsidR="00AF2F25" w:rsidRDefault="00AF2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34F"/>
    <w:multiLevelType w:val="hybridMultilevel"/>
    <w:tmpl w:val="02CA5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4844FE"/>
    <w:multiLevelType w:val="hybridMultilevel"/>
    <w:tmpl w:val="2070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1119A"/>
    <w:multiLevelType w:val="hybridMultilevel"/>
    <w:tmpl w:val="F86CD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6E3274"/>
    <w:multiLevelType w:val="hybridMultilevel"/>
    <w:tmpl w:val="99DCF1B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>
    <w:nsid w:val="42EE5495"/>
    <w:multiLevelType w:val="hybridMultilevel"/>
    <w:tmpl w:val="26FC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AC32C8"/>
    <w:multiLevelType w:val="hybridMultilevel"/>
    <w:tmpl w:val="B10A61CE"/>
    <w:lvl w:ilvl="0" w:tplc="04090001">
      <w:start w:val="1"/>
      <w:numFmt w:val="bullet"/>
      <w:lvlText w:val=""/>
      <w:lvlJc w:val="left"/>
      <w:pPr>
        <w:ind w:left="209" w:hanging="360"/>
      </w:pPr>
      <w:rPr>
        <w:rFonts w:ascii="Symbol" w:hAnsi="Symbol" w:hint="default"/>
        <w:b/>
        <w:bCs/>
        <w:color w:val="231F20"/>
        <w:w w:val="98"/>
        <w:sz w:val="22"/>
        <w:szCs w:val="22"/>
      </w:rPr>
    </w:lvl>
    <w:lvl w:ilvl="1" w:tplc="B296BFF2">
      <w:numFmt w:val="bullet"/>
      <w:lvlText w:val="•"/>
      <w:lvlJc w:val="left"/>
      <w:pPr>
        <w:ind w:left="536" w:hanging="221"/>
      </w:pPr>
      <w:rPr>
        <w:rFonts w:hint="default"/>
      </w:rPr>
    </w:lvl>
    <w:lvl w:ilvl="2" w:tplc="3810055E">
      <w:numFmt w:val="bullet"/>
      <w:lvlText w:val="•"/>
      <w:lvlJc w:val="left"/>
      <w:pPr>
        <w:ind w:left="992" w:hanging="221"/>
      </w:pPr>
      <w:rPr>
        <w:rFonts w:hint="default"/>
      </w:rPr>
    </w:lvl>
    <w:lvl w:ilvl="3" w:tplc="249A76E4">
      <w:numFmt w:val="bullet"/>
      <w:lvlText w:val="•"/>
      <w:lvlJc w:val="left"/>
      <w:pPr>
        <w:ind w:left="1448" w:hanging="221"/>
      </w:pPr>
      <w:rPr>
        <w:rFonts w:hint="default"/>
      </w:rPr>
    </w:lvl>
    <w:lvl w:ilvl="4" w:tplc="A0266F84">
      <w:numFmt w:val="bullet"/>
      <w:lvlText w:val="•"/>
      <w:lvlJc w:val="left"/>
      <w:pPr>
        <w:ind w:left="1904" w:hanging="221"/>
      </w:pPr>
      <w:rPr>
        <w:rFonts w:hint="default"/>
      </w:rPr>
    </w:lvl>
    <w:lvl w:ilvl="5" w:tplc="8A507F58">
      <w:numFmt w:val="bullet"/>
      <w:lvlText w:val="•"/>
      <w:lvlJc w:val="left"/>
      <w:pPr>
        <w:ind w:left="2360" w:hanging="221"/>
      </w:pPr>
      <w:rPr>
        <w:rFonts w:hint="default"/>
      </w:rPr>
    </w:lvl>
    <w:lvl w:ilvl="6" w:tplc="F0301F48">
      <w:numFmt w:val="bullet"/>
      <w:lvlText w:val="•"/>
      <w:lvlJc w:val="left"/>
      <w:pPr>
        <w:ind w:left="2816" w:hanging="221"/>
      </w:pPr>
      <w:rPr>
        <w:rFonts w:hint="default"/>
      </w:rPr>
    </w:lvl>
    <w:lvl w:ilvl="7" w:tplc="61B83694">
      <w:numFmt w:val="bullet"/>
      <w:lvlText w:val="•"/>
      <w:lvlJc w:val="left"/>
      <w:pPr>
        <w:ind w:left="3272" w:hanging="221"/>
      </w:pPr>
      <w:rPr>
        <w:rFonts w:hint="default"/>
      </w:rPr>
    </w:lvl>
    <w:lvl w:ilvl="8" w:tplc="44140A2A">
      <w:numFmt w:val="bullet"/>
      <w:lvlText w:val="•"/>
      <w:lvlJc w:val="left"/>
      <w:pPr>
        <w:ind w:left="3728" w:hanging="221"/>
      </w:pPr>
      <w:rPr>
        <w:rFonts w:hint="default"/>
      </w:rPr>
    </w:lvl>
  </w:abstractNum>
  <w:abstractNum w:abstractNumId="6">
    <w:nsid w:val="55026240"/>
    <w:multiLevelType w:val="hybridMultilevel"/>
    <w:tmpl w:val="1E48FA98"/>
    <w:lvl w:ilvl="0" w:tplc="04090001">
      <w:start w:val="1"/>
      <w:numFmt w:val="bullet"/>
      <w:lvlText w:val=""/>
      <w:lvlJc w:val="left"/>
      <w:pPr>
        <w:ind w:left="209" w:hanging="360"/>
      </w:pPr>
      <w:rPr>
        <w:rFonts w:ascii="Symbol" w:hAnsi="Symbol" w:hint="default"/>
        <w:b/>
        <w:bCs/>
        <w:color w:val="231F20"/>
        <w:w w:val="98"/>
        <w:sz w:val="22"/>
        <w:szCs w:val="22"/>
      </w:rPr>
    </w:lvl>
    <w:lvl w:ilvl="1" w:tplc="B296BFF2">
      <w:numFmt w:val="bullet"/>
      <w:lvlText w:val="•"/>
      <w:lvlJc w:val="left"/>
      <w:pPr>
        <w:ind w:left="536" w:hanging="221"/>
      </w:pPr>
      <w:rPr>
        <w:rFonts w:hint="default"/>
      </w:rPr>
    </w:lvl>
    <w:lvl w:ilvl="2" w:tplc="3810055E">
      <w:numFmt w:val="bullet"/>
      <w:lvlText w:val="•"/>
      <w:lvlJc w:val="left"/>
      <w:pPr>
        <w:ind w:left="992" w:hanging="221"/>
      </w:pPr>
      <w:rPr>
        <w:rFonts w:hint="default"/>
      </w:rPr>
    </w:lvl>
    <w:lvl w:ilvl="3" w:tplc="249A76E4">
      <w:numFmt w:val="bullet"/>
      <w:lvlText w:val="•"/>
      <w:lvlJc w:val="left"/>
      <w:pPr>
        <w:ind w:left="1448" w:hanging="221"/>
      </w:pPr>
      <w:rPr>
        <w:rFonts w:hint="default"/>
      </w:rPr>
    </w:lvl>
    <w:lvl w:ilvl="4" w:tplc="A0266F84">
      <w:numFmt w:val="bullet"/>
      <w:lvlText w:val="•"/>
      <w:lvlJc w:val="left"/>
      <w:pPr>
        <w:ind w:left="1904" w:hanging="221"/>
      </w:pPr>
      <w:rPr>
        <w:rFonts w:hint="default"/>
      </w:rPr>
    </w:lvl>
    <w:lvl w:ilvl="5" w:tplc="8A507F58">
      <w:numFmt w:val="bullet"/>
      <w:lvlText w:val="•"/>
      <w:lvlJc w:val="left"/>
      <w:pPr>
        <w:ind w:left="2360" w:hanging="221"/>
      </w:pPr>
      <w:rPr>
        <w:rFonts w:hint="default"/>
      </w:rPr>
    </w:lvl>
    <w:lvl w:ilvl="6" w:tplc="F0301F48">
      <w:numFmt w:val="bullet"/>
      <w:lvlText w:val="•"/>
      <w:lvlJc w:val="left"/>
      <w:pPr>
        <w:ind w:left="2816" w:hanging="221"/>
      </w:pPr>
      <w:rPr>
        <w:rFonts w:hint="default"/>
      </w:rPr>
    </w:lvl>
    <w:lvl w:ilvl="7" w:tplc="61B83694">
      <w:numFmt w:val="bullet"/>
      <w:lvlText w:val="•"/>
      <w:lvlJc w:val="left"/>
      <w:pPr>
        <w:ind w:left="3272" w:hanging="221"/>
      </w:pPr>
      <w:rPr>
        <w:rFonts w:hint="default"/>
      </w:rPr>
    </w:lvl>
    <w:lvl w:ilvl="8" w:tplc="44140A2A">
      <w:numFmt w:val="bullet"/>
      <w:lvlText w:val="•"/>
      <w:lvlJc w:val="left"/>
      <w:pPr>
        <w:ind w:left="3728" w:hanging="221"/>
      </w:pPr>
      <w:rPr>
        <w:rFonts w:hint="default"/>
      </w:rPr>
    </w:lvl>
  </w:abstractNum>
  <w:abstractNum w:abstractNumId="7">
    <w:nsid w:val="5713484C"/>
    <w:multiLevelType w:val="hybridMultilevel"/>
    <w:tmpl w:val="98B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E7856"/>
    <w:multiLevelType w:val="hybridMultilevel"/>
    <w:tmpl w:val="856290DC"/>
    <w:lvl w:ilvl="0" w:tplc="04090001">
      <w:start w:val="1"/>
      <w:numFmt w:val="bullet"/>
      <w:lvlText w:val=""/>
      <w:lvlJc w:val="left"/>
      <w:pPr>
        <w:ind w:left="5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9" w:hanging="360"/>
      </w:pPr>
      <w:rPr>
        <w:rFonts w:ascii="Wingdings" w:hAnsi="Wingdings" w:hint="default"/>
      </w:rPr>
    </w:lvl>
  </w:abstractNum>
  <w:abstractNum w:abstractNumId="9">
    <w:nsid w:val="59C47D86"/>
    <w:multiLevelType w:val="hybridMultilevel"/>
    <w:tmpl w:val="9E964FA0"/>
    <w:lvl w:ilvl="0" w:tplc="4356CB3E">
      <w:start w:val="1"/>
      <w:numFmt w:val="decimal"/>
      <w:lvlText w:val="%1."/>
      <w:lvlJc w:val="left"/>
      <w:pPr>
        <w:ind w:left="70" w:hanging="221"/>
        <w:jc w:val="left"/>
      </w:pPr>
      <w:rPr>
        <w:rFonts w:ascii="Arial" w:eastAsia="Arial" w:hAnsi="Arial" w:cs="Arial" w:hint="default"/>
        <w:b/>
        <w:bCs/>
        <w:color w:val="231F20"/>
        <w:w w:val="98"/>
        <w:sz w:val="22"/>
        <w:szCs w:val="22"/>
      </w:rPr>
    </w:lvl>
    <w:lvl w:ilvl="1" w:tplc="B296BFF2">
      <w:numFmt w:val="bullet"/>
      <w:lvlText w:val="•"/>
      <w:lvlJc w:val="left"/>
      <w:pPr>
        <w:ind w:left="536" w:hanging="221"/>
      </w:pPr>
      <w:rPr>
        <w:rFonts w:hint="default"/>
      </w:rPr>
    </w:lvl>
    <w:lvl w:ilvl="2" w:tplc="3810055E">
      <w:numFmt w:val="bullet"/>
      <w:lvlText w:val="•"/>
      <w:lvlJc w:val="left"/>
      <w:pPr>
        <w:ind w:left="992" w:hanging="221"/>
      </w:pPr>
      <w:rPr>
        <w:rFonts w:hint="default"/>
      </w:rPr>
    </w:lvl>
    <w:lvl w:ilvl="3" w:tplc="249A76E4">
      <w:numFmt w:val="bullet"/>
      <w:lvlText w:val="•"/>
      <w:lvlJc w:val="left"/>
      <w:pPr>
        <w:ind w:left="1448" w:hanging="221"/>
      </w:pPr>
      <w:rPr>
        <w:rFonts w:hint="default"/>
      </w:rPr>
    </w:lvl>
    <w:lvl w:ilvl="4" w:tplc="A0266F84">
      <w:numFmt w:val="bullet"/>
      <w:lvlText w:val="•"/>
      <w:lvlJc w:val="left"/>
      <w:pPr>
        <w:ind w:left="1904" w:hanging="221"/>
      </w:pPr>
      <w:rPr>
        <w:rFonts w:hint="default"/>
      </w:rPr>
    </w:lvl>
    <w:lvl w:ilvl="5" w:tplc="8A507F58">
      <w:numFmt w:val="bullet"/>
      <w:lvlText w:val="•"/>
      <w:lvlJc w:val="left"/>
      <w:pPr>
        <w:ind w:left="2360" w:hanging="221"/>
      </w:pPr>
      <w:rPr>
        <w:rFonts w:hint="default"/>
      </w:rPr>
    </w:lvl>
    <w:lvl w:ilvl="6" w:tplc="F0301F48">
      <w:numFmt w:val="bullet"/>
      <w:lvlText w:val="•"/>
      <w:lvlJc w:val="left"/>
      <w:pPr>
        <w:ind w:left="2816" w:hanging="221"/>
      </w:pPr>
      <w:rPr>
        <w:rFonts w:hint="default"/>
      </w:rPr>
    </w:lvl>
    <w:lvl w:ilvl="7" w:tplc="61B83694">
      <w:numFmt w:val="bullet"/>
      <w:lvlText w:val="•"/>
      <w:lvlJc w:val="left"/>
      <w:pPr>
        <w:ind w:left="3272" w:hanging="221"/>
      </w:pPr>
      <w:rPr>
        <w:rFonts w:hint="default"/>
      </w:rPr>
    </w:lvl>
    <w:lvl w:ilvl="8" w:tplc="44140A2A">
      <w:numFmt w:val="bullet"/>
      <w:lvlText w:val="•"/>
      <w:lvlJc w:val="left"/>
      <w:pPr>
        <w:ind w:left="3728" w:hanging="221"/>
      </w:pPr>
      <w:rPr>
        <w:rFonts w:hint="default"/>
      </w:rPr>
    </w:lvl>
  </w:abstractNum>
  <w:abstractNum w:abstractNumId="10">
    <w:nsid w:val="77A843B3"/>
    <w:multiLevelType w:val="hybridMultilevel"/>
    <w:tmpl w:val="D53C08B6"/>
    <w:lvl w:ilvl="0" w:tplc="04090001">
      <w:start w:val="1"/>
      <w:numFmt w:val="bullet"/>
      <w:lvlText w:val=""/>
      <w:lvlJc w:val="left"/>
      <w:pPr>
        <w:ind w:left="5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46"/>
    <w:rsid w:val="00057FDF"/>
    <w:rsid w:val="000876FB"/>
    <w:rsid w:val="000B0CE8"/>
    <w:rsid w:val="000B7197"/>
    <w:rsid w:val="00167523"/>
    <w:rsid w:val="001F51A5"/>
    <w:rsid w:val="002016AC"/>
    <w:rsid w:val="00321566"/>
    <w:rsid w:val="004A625D"/>
    <w:rsid w:val="00520031"/>
    <w:rsid w:val="00582A34"/>
    <w:rsid w:val="006541D6"/>
    <w:rsid w:val="00775688"/>
    <w:rsid w:val="00853732"/>
    <w:rsid w:val="008814E9"/>
    <w:rsid w:val="00896CF2"/>
    <w:rsid w:val="00912034"/>
    <w:rsid w:val="0095727B"/>
    <w:rsid w:val="00AF2F25"/>
    <w:rsid w:val="00B23773"/>
    <w:rsid w:val="00B748F0"/>
    <w:rsid w:val="00D359F4"/>
    <w:rsid w:val="00D50723"/>
    <w:rsid w:val="00D7723C"/>
    <w:rsid w:val="00F5289E"/>
    <w:rsid w:val="00FB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5C053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A4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A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1A46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B1A46"/>
    <w:pPr>
      <w:spacing w:before="15"/>
      <w:ind w:left="7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A4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A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1A46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B1A46"/>
    <w:pPr>
      <w:spacing w:before="15"/>
      <w:ind w:left="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microsoft.com/office/2007/relationships/stylesWithEffects" Target="stylesWithEffect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2065</Characters>
  <Application>Microsoft Macintosh Word</Application>
  <DocSecurity>0</DocSecurity>
  <Lines>17</Lines>
  <Paragraphs>4</Paragraphs>
  <ScaleCrop>false</ScaleCrop>
  <Company>IANO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Lee</dc:creator>
  <cp:keywords/>
  <dc:description/>
  <cp:lastModifiedBy>Julie Lee</cp:lastModifiedBy>
  <cp:revision>2</cp:revision>
  <cp:lastPrinted>2017-09-27T19:36:00Z</cp:lastPrinted>
  <dcterms:created xsi:type="dcterms:W3CDTF">2017-10-11T19:28:00Z</dcterms:created>
  <dcterms:modified xsi:type="dcterms:W3CDTF">2017-10-11T19:28:00Z</dcterms:modified>
</cp:coreProperties>
</file>