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b/>
          <w:sz w:val="28"/>
          <w:szCs w:val="28"/>
        </w:rPr>
        <w:t>Template for a Better Methods Curriculum</w:t>
      </w:r>
    </w:p>
    <w:p>
      <w:pPr>
        <w:pStyle w:val="Normal"/>
        <w:rPr>
          <w:b/>
          <w:b/>
        </w:rPr>
      </w:pPr>
      <w:r>
        <w:rPr>
          <w:rFonts w:ascii="Times New Roman" w:hAnsi="Times New Roman"/>
          <w:sz w:val="24"/>
          <w:szCs w:val="24"/>
        </w:rPr>
      </w:r>
    </w:p>
    <w:p>
      <w:pPr>
        <w:pStyle w:val="Normal"/>
        <w:rPr>
          <w:rFonts w:ascii="Times New Roman" w:hAnsi="Times New Roman"/>
          <w:sz w:val="22"/>
          <w:szCs w:val="22"/>
        </w:rPr>
      </w:pPr>
      <w:r>
        <w:rPr>
          <w:rFonts w:ascii="Times New Roman" w:hAnsi="Times New Roman"/>
          <w:b w:val="false"/>
          <w:bCs w:val="false"/>
          <w:sz w:val="22"/>
          <w:szCs w:val="22"/>
        </w:rPr>
        <w:t xml:space="preserve"> </w:t>
      </w:r>
      <w:r>
        <w:rPr>
          <w:rFonts w:ascii="Times New Roman" w:hAnsi="Times New Roman"/>
          <w:b w:val="false"/>
          <w:bCs w:val="false"/>
          <w:sz w:val="22"/>
          <w:szCs w:val="22"/>
        </w:rPr>
        <w:t xml:space="preserve">By: </w:t>
      </w:r>
      <w:r>
        <w:rPr>
          <w:rFonts w:ascii="Times New Roman" w:hAnsi="Times New Roman"/>
          <w:b w:val="false"/>
          <w:bCs w:val="false"/>
          <w:sz w:val="22"/>
          <w:szCs w:val="22"/>
        </w:rPr>
        <w:t>Tiago Ventura</w:t>
      </w:r>
    </w:p>
    <w:p>
      <w:pPr>
        <w:pStyle w:val="Normal"/>
        <w:rPr>
          <w:rFonts w:ascii="Times New Roman" w:hAnsi="Times New Roman"/>
          <w:b/>
          <w:b/>
          <w:sz w:val="22"/>
          <w:szCs w:val="22"/>
        </w:rPr>
      </w:pPr>
      <w:r>
        <w:rPr>
          <w:rFonts w:ascii="Times New Roman" w:hAnsi="Times New Roman"/>
          <w:b/>
          <w:sz w:val="22"/>
          <w:szCs w:val="22"/>
        </w:rPr>
      </w:r>
    </w:p>
    <w:p>
      <w:pPr>
        <w:pStyle w:val="Normal"/>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tab/>
        <w:t>Instead of discussing options of summer programs, I will focus on what I did, or what I wish I had done considering the methods options we have in our department and in the universit</w:t>
      </w:r>
      <w:r>
        <w:rPr>
          <w:rFonts w:ascii="Times New Roman" w:hAnsi="Times New Roman"/>
          <w:b w:val="false"/>
          <w:bCs w:val="false"/>
          <w:i w:val="false"/>
          <w:iCs w:val="false"/>
          <w:sz w:val="22"/>
          <w:szCs w:val="22"/>
        </w:rPr>
        <w:t>y</w:t>
      </w:r>
      <w:r>
        <w:rPr>
          <w:rFonts w:ascii="Times New Roman" w:hAnsi="Times New Roman"/>
          <w:b w:val="false"/>
          <w:bCs w:val="false"/>
          <w:i w:val="false"/>
          <w:iCs w:val="false"/>
          <w:sz w:val="22"/>
          <w:szCs w:val="22"/>
        </w:rPr>
        <w:t xml:space="preserve">, broadly speaking. </w:t>
      </w:r>
      <w:r>
        <w:rPr>
          <w:rFonts w:ascii="Times New Roman" w:hAnsi="Times New Roman"/>
          <w:b w:val="false"/>
          <w:bCs w:val="false"/>
          <w:i w:val="false"/>
          <w:iCs w:val="false"/>
          <w:sz w:val="22"/>
          <w:szCs w:val="22"/>
        </w:rPr>
        <w:t>The views reflected below are stictly my own.</w:t>
      </w:r>
    </w:p>
    <w:p>
      <w:pPr>
        <w:pStyle w:val="Normal"/>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rPr>
          <w:rFonts w:ascii="Times New Roman" w:hAnsi="Times New Roman"/>
          <w:b w:val="false"/>
          <w:b w:val="false"/>
          <w:bCs w:val="false"/>
          <w:i w:val="false"/>
          <w:i w:val="false"/>
          <w:iCs w:val="false"/>
          <w:sz w:val="22"/>
          <w:szCs w:val="22"/>
        </w:rPr>
      </w:pPr>
      <w:r>
        <w:rPr>
          <w:rFonts w:ascii="Times New Roman" w:hAnsi="Times New Roman"/>
          <w:b/>
          <w:bCs/>
          <w:i w:val="false"/>
          <w:iCs w:val="false"/>
          <w:sz w:val="22"/>
          <w:szCs w:val="22"/>
        </w:rPr>
        <w:tab/>
        <w:t>My overall and controversial message</w:t>
      </w:r>
      <w:r>
        <w:rPr>
          <w:rFonts w:ascii="Times New Roman" w:hAnsi="Times New Roman"/>
          <w:b w:val="false"/>
          <w:bCs w:val="false"/>
          <w:i w:val="false"/>
          <w:iCs w:val="false"/>
          <w:sz w:val="22"/>
          <w:szCs w:val="22"/>
        </w:rPr>
        <w:t xml:space="preserve">: </w:t>
      </w:r>
      <w:r>
        <w:rPr>
          <w:rFonts w:ascii="Times New Roman" w:hAnsi="Times New Roman"/>
          <w:b w:val="false"/>
          <w:bCs w:val="false"/>
          <w:i/>
          <w:iCs/>
          <w:sz w:val="22"/>
          <w:szCs w:val="22"/>
        </w:rPr>
        <w:t>invest in your technical training and learn as many methods as you can during your PhD</w:t>
      </w:r>
      <w:r>
        <w:rPr>
          <w:rFonts w:ascii="Times New Roman" w:hAnsi="Times New Roman"/>
          <w:b w:val="false"/>
          <w:bCs w:val="false"/>
          <w:i w:val="false"/>
          <w:iCs w:val="false"/>
          <w:sz w:val="22"/>
          <w:szCs w:val="22"/>
        </w:rPr>
        <w:t>. Those are hard to learn lat</w:t>
      </w:r>
      <w:r>
        <w:rPr>
          <w:rFonts w:ascii="Times New Roman" w:hAnsi="Times New Roman"/>
          <w:b w:val="false"/>
          <w:bCs w:val="false"/>
          <w:i w:val="false"/>
          <w:iCs w:val="false"/>
          <w:sz w:val="22"/>
          <w:szCs w:val="22"/>
        </w:rPr>
        <w:t>e</w:t>
      </w:r>
      <w:r>
        <w:rPr>
          <w:rFonts w:ascii="Times New Roman" w:hAnsi="Times New Roman"/>
          <w:b w:val="false"/>
          <w:bCs w:val="false"/>
          <w:i w:val="false"/>
          <w:iCs w:val="false"/>
          <w:sz w:val="22"/>
          <w:szCs w:val="22"/>
        </w:rPr>
        <w:t xml:space="preserve">r, way harder than the topics you learn in your substantive seminars,  and you can always work through </w:t>
      </w:r>
      <w:r>
        <w:rPr>
          <w:rFonts w:ascii="Times New Roman" w:hAnsi="Times New Roman"/>
          <w:b w:val="false"/>
          <w:bCs w:val="false"/>
          <w:i w:val="false"/>
          <w:iCs w:val="false"/>
          <w:sz w:val="22"/>
          <w:szCs w:val="22"/>
        </w:rPr>
        <w:t>seminar syllabi later</w:t>
      </w:r>
      <w:r>
        <w:rPr>
          <w:rFonts w:ascii="Times New Roman" w:hAnsi="Times New Roman"/>
          <w:b w:val="false"/>
          <w:bCs w:val="false"/>
          <w:i w:val="false"/>
          <w:iCs w:val="false"/>
          <w:sz w:val="22"/>
          <w:szCs w:val="22"/>
        </w:rPr>
        <w:t xml:space="preserve">. Use seminars to </w:t>
      </w:r>
      <w:r>
        <w:rPr>
          <w:rFonts w:ascii="Times New Roman" w:hAnsi="Times New Roman"/>
          <w:b w:val="false"/>
          <w:bCs w:val="false"/>
          <w:i w:val="false"/>
          <w:iCs w:val="false"/>
          <w:sz w:val="22"/>
          <w:szCs w:val="22"/>
        </w:rPr>
        <w:t xml:space="preserve">generate </w:t>
      </w:r>
      <w:r>
        <w:rPr>
          <w:rFonts w:ascii="Times New Roman" w:hAnsi="Times New Roman"/>
          <w:b w:val="false"/>
          <w:bCs w:val="false"/>
          <w:i w:val="false"/>
          <w:iCs w:val="false"/>
          <w:sz w:val="22"/>
          <w:szCs w:val="22"/>
        </w:rPr>
        <w:t>research ideas.</w:t>
      </w:r>
    </w:p>
    <w:p>
      <w:pPr>
        <w:pStyle w:val="Normal"/>
        <w:rPr>
          <w:rFonts w:ascii="Times New Roman" w:hAnsi="Times New Roman"/>
          <w:b/>
          <w:b/>
        </w:rPr>
      </w:pPr>
      <w:r>
        <w:rPr>
          <w:rFonts w:ascii="Times New Roman" w:hAnsi="Times New Roman"/>
          <w:b/>
        </w:rPr>
      </w:r>
    </w:p>
    <w:p>
      <w:pPr>
        <w:pStyle w:val="Normal"/>
        <w:rPr>
          <w:rFonts w:ascii="Times New Roman" w:hAnsi="Times New Roman"/>
          <w:b w:val="false"/>
          <w:b w:val="false"/>
          <w:bCs w:val="false"/>
        </w:rPr>
      </w:pPr>
      <w:r>
        <w:rPr>
          <w:rFonts w:ascii="Times New Roman" w:hAnsi="Times New Roman"/>
          <w:b w:val="false"/>
          <w:bCs w:val="false"/>
        </w:rPr>
        <w:tab/>
        <w:t>Below is my proposed plan for optimizing your methodological training.</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sz w:val="24"/>
          <w:szCs w:val="24"/>
          <w:u w:val="single"/>
        </w:rPr>
      </w:pPr>
      <w:r>
        <w:rPr>
          <w:rFonts w:ascii="Times New Roman" w:hAnsi="Times New Roman"/>
          <w:b/>
          <w:sz w:val="24"/>
          <w:szCs w:val="24"/>
          <w:u w:val="single"/>
        </w:rPr>
        <w:t>First Year</w:t>
      </w:r>
    </w:p>
    <w:p>
      <w:pPr>
        <w:pStyle w:val="Normal"/>
        <w:rPr>
          <w:rFonts w:ascii="Times New Roman" w:hAnsi="Times New Roman"/>
          <w:b/>
          <w:b/>
        </w:rPr>
      </w:pPr>
      <w:r>
        <w:rPr>
          <w:rFonts w:ascii="Times New Roman" w:hAnsi="Times New Roman"/>
          <w:b/>
        </w:rPr>
      </w:r>
    </w:p>
    <w:p>
      <w:pPr>
        <w:pStyle w:val="Normal"/>
        <w:spacing w:lineRule="auto" w:line="276"/>
        <w:ind w:left="0" w:right="0" w:firstLine="720"/>
        <w:rPr>
          <w:b/>
          <w:b/>
        </w:rPr>
      </w:pPr>
      <w:r>
        <w:rPr>
          <w:rFonts w:ascii="Times New Roman" w:hAnsi="Times New Roman"/>
          <w:b/>
        </w:rPr>
        <w:t>Mathematics:</w:t>
      </w:r>
    </w:p>
    <w:p>
      <w:pPr>
        <w:pStyle w:val="Normal"/>
        <w:spacing w:lineRule="auto" w:line="276"/>
        <w:ind w:left="0" w:right="0" w:firstLine="720"/>
        <w:rPr>
          <w:rFonts w:ascii="Times New Roman" w:hAnsi="Times New Roman"/>
          <w:b/>
          <w:b/>
        </w:rPr>
      </w:pPr>
      <w:r>
        <w:rPr>
          <w:rFonts w:ascii="Times New Roman" w:hAnsi="Times New Roman"/>
          <w:b/>
        </w:rPr>
      </w:r>
    </w:p>
    <w:p>
      <w:pPr>
        <w:pStyle w:val="Normal"/>
        <w:spacing w:lineRule="auto" w:line="276"/>
        <w:ind w:left="0" w:right="0" w:firstLine="720"/>
        <w:rPr>
          <w:rFonts w:ascii="Times New Roman" w:hAnsi="Times New Roman"/>
        </w:rPr>
      </w:pPr>
      <w:r>
        <w:rPr>
          <w:rFonts w:ascii="Times New Roman" w:hAnsi="Times New Roman"/>
        </w:rPr>
        <w:t xml:space="preserve">The most important thing is to build solid math intuition during your first year. I would suggest you focus as much as you can </w:t>
      </w:r>
      <w:r>
        <w:rPr>
          <w:rFonts w:ascii="Times New Roman" w:hAnsi="Times New Roman"/>
        </w:rPr>
        <w:t xml:space="preserve">on </w:t>
      </w:r>
      <w:r>
        <w:rPr>
          <w:rFonts w:ascii="Times New Roman" w:hAnsi="Times New Roman"/>
        </w:rPr>
        <w:t xml:space="preserve">working through your previous courses in Calculus and Probability Theory, and maybe Linear Algebra.  The first two are fundamental for you to </w:t>
      </w:r>
      <w:r>
        <w:rPr>
          <w:rFonts w:ascii="Times New Roman" w:hAnsi="Times New Roman"/>
        </w:rPr>
        <w:t>effectively learn</w:t>
      </w:r>
      <w:r>
        <w:rPr>
          <w:rFonts w:ascii="Times New Roman" w:hAnsi="Times New Roman"/>
        </w:rPr>
        <w:t xml:space="preserve"> </w:t>
      </w:r>
      <w:r>
        <w:rPr>
          <w:rFonts w:ascii="Times New Roman" w:hAnsi="Times New Roman"/>
        </w:rPr>
        <w:t>m</w:t>
      </w:r>
      <w:r>
        <w:rPr>
          <w:rFonts w:ascii="Times New Roman" w:hAnsi="Times New Roman"/>
        </w:rPr>
        <w:t xml:space="preserve">aximum </w:t>
      </w:r>
      <w:r>
        <w:rPr>
          <w:rFonts w:ascii="Times New Roman" w:hAnsi="Times New Roman"/>
        </w:rPr>
        <w:t>l</w:t>
      </w:r>
      <w:r>
        <w:rPr>
          <w:rFonts w:ascii="Times New Roman" w:hAnsi="Times New Roman"/>
        </w:rPr>
        <w:t xml:space="preserve">ikelihood </w:t>
      </w:r>
      <w:r>
        <w:rPr>
          <w:rFonts w:ascii="Times New Roman" w:hAnsi="Times New Roman"/>
        </w:rPr>
        <w:t>estimation</w:t>
      </w:r>
      <w:r>
        <w:rPr>
          <w:rFonts w:ascii="Times New Roman" w:hAnsi="Times New Roman"/>
        </w:rPr>
        <w:t xml:space="preserve">, </w:t>
      </w:r>
      <w:r>
        <w:rPr>
          <w:rFonts w:ascii="Times New Roman" w:hAnsi="Times New Roman"/>
        </w:rPr>
        <w:t>m</w:t>
      </w:r>
      <w:r>
        <w:rPr>
          <w:rFonts w:ascii="Times New Roman" w:hAnsi="Times New Roman"/>
        </w:rPr>
        <w:t xml:space="preserve">achine </w:t>
      </w:r>
      <w:r>
        <w:rPr>
          <w:rFonts w:ascii="Times New Roman" w:hAnsi="Times New Roman"/>
        </w:rPr>
        <w:t>l</w:t>
      </w:r>
      <w:r>
        <w:rPr>
          <w:rFonts w:ascii="Times New Roman" w:hAnsi="Times New Roman"/>
        </w:rPr>
        <w:t xml:space="preserve">earning, and Bayesian </w:t>
      </w:r>
      <w:r>
        <w:rPr>
          <w:rFonts w:ascii="Times New Roman" w:hAnsi="Times New Roman"/>
        </w:rPr>
        <w:t>s</w:t>
      </w:r>
      <w:r>
        <w:rPr>
          <w:rFonts w:ascii="Times New Roman" w:hAnsi="Times New Roman"/>
        </w:rPr>
        <w:t>tatistics.</w:t>
      </w:r>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 </w:t>
      </w:r>
      <w:r>
        <w:rPr>
          <w:rFonts w:ascii="Times New Roman" w:hAnsi="Times New Roman"/>
        </w:rPr>
        <w:t xml:space="preserve">If you know what a likelihood function is, how to maximize it, and how to combine distinct probability distributions, you can skip these courses.  If you have no idea about these concepts—as was my  case </w:t>
      </w:r>
      <w:r>
        <w:rPr>
          <w:rFonts w:ascii="Times New Roman" w:hAnsi="Times New Roman"/>
        </w:rPr>
        <w:t xml:space="preserve">upon enterting </w:t>
      </w:r>
      <w:r>
        <w:rPr>
          <w:rFonts w:ascii="Times New Roman" w:hAnsi="Times New Roman"/>
        </w:rPr>
        <w:t xml:space="preserve">the program--I would advise you to invest in your mathematics training in your first year.  I would work through these two courses and the book below:  </w:t>
      </w:r>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Calculus (MIT): </w:t>
      </w:r>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pPr>
      <w:hyperlink r:id="rId2">
        <w:r>
          <w:rPr>
            <w:rStyle w:val="ListLabel64"/>
            <w:rFonts w:ascii="Times New Roman" w:hAnsi="Times New Roman"/>
            <w:color w:val="1155CC"/>
            <w:u w:val="single"/>
          </w:rPr>
          <w:t>https://ocw.mit.edu/courses/mathematics/18-01sc-single-variable-calculus-fall-2010/</w:t>
        </w:r>
      </w:hyperlink>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Probability Theory:</w:t>
      </w:r>
    </w:p>
    <w:p>
      <w:pPr>
        <w:pStyle w:val="Normal"/>
        <w:spacing w:lineRule="auto" w:line="276"/>
        <w:ind w:left="0" w:right="0" w:firstLine="720"/>
        <w:rPr>
          <w:rFonts w:ascii="Times New Roman" w:hAnsi="Times New Roman"/>
        </w:rPr>
      </w:pPr>
      <w:r>
        <w:rPr>
          <w:rFonts w:ascii="Times New Roman" w:hAnsi="Times New Roman"/>
        </w:rPr>
      </w:r>
    </w:p>
    <w:p>
      <w:pPr>
        <w:pStyle w:val="Normal"/>
        <w:tabs>
          <w:tab w:val="left" w:pos="1530" w:leader="none"/>
        </w:tabs>
        <w:spacing w:lineRule="auto" w:line="276"/>
        <w:ind w:left="720" w:right="0" w:hanging="0"/>
        <w:rPr/>
      </w:pPr>
      <w:hyperlink r:id="rId3">
        <w:r>
          <w:rPr>
            <w:rStyle w:val="ListLabel64"/>
            <w:rFonts w:ascii="Times New Roman" w:hAnsi="Times New Roman"/>
            <w:color w:val="1155CC"/>
            <w:u w:val="single"/>
          </w:rPr>
          <w:t>https://ocw.mit.edu/courses/electrical-engineering-and-computer-science/6-041-probabilistic-systems-analysis-and-applied-probability-fall-2010/</w:t>
        </w:r>
      </w:hyperlink>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David Siegels’ Youtube Channel and Book: </w:t>
      </w:r>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pPr>
      <w:hyperlink r:id="rId4">
        <w:r>
          <w:rPr>
            <w:rStyle w:val="ListLabel64"/>
            <w:rFonts w:ascii="Times New Roman" w:hAnsi="Times New Roman"/>
            <w:color w:val="1155CC"/>
            <w:u w:val="single"/>
          </w:rPr>
          <w:t>https://www.youtube.com/c/DavidSiegelmath/playlists</w:t>
        </w:r>
      </w:hyperlink>
    </w:p>
    <w:p>
      <w:pPr>
        <w:pStyle w:val="Normal"/>
        <w:spacing w:lineRule="auto" w:line="276"/>
        <w:ind w:left="0" w:right="0" w:firstLine="720"/>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Other than that, if you have time, it is also a good use of your time to register for upper-level undergraduate courses in the Mathematics Department. I am currently auditing one in Probability Theory </w:t>
      </w:r>
      <w:r>
        <w:rPr>
          <w:rFonts w:ascii="Times New Roman" w:hAnsi="Times New Roman"/>
        </w:rPr>
        <w:t>(STAT410)</w:t>
      </w:r>
      <w:r>
        <w:rPr>
          <w:rFonts w:ascii="Times New Roman" w:hAnsi="Times New Roman"/>
        </w:rPr>
        <w:t xml:space="preserve"> and I am loving it. </w:t>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u w:val="single"/>
        </w:rPr>
      </w:pPr>
      <w:r>
        <w:rPr>
          <w:rFonts w:ascii="Times New Roman" w:hAnsi="Times New Roman"/>
          <w:b/>
          <w:sz w:val="24"/>
          <w:szCs w:val="24"/>
          <w:u w:val="single"/>
        </w:rPr>
        <w:t>Second Year</w:t>
      </w:r>
    </w:p>
    <w:p>
      <w:pPr>
        <w:pStyle w:val="Normal"/>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There are three courses our department does not offer as graduate seminars that I believe are fundamental to your training: Causal Inference, Machine Learning (or Natural Language Processing), and Bayesian Statistics. Most of our students take these courses at ICPSR or in other departments on campus. I would strongly encourage you to take it on campus during your second year – ICPSR is great but not as good as a full semester.  I have a few suggestions of departments you can look at to take these courses. </w:t>
      </w:r>
    </w:p>
    <w:p>
      <w:pPr>
        <w:pStyle w:val="Normal"/>
        <w:rPr>
          <w:rFonts w:ascii="Times New Roman" w:hAnsi="Times New Roman"/>
        </w:rPr>
      </w:pPr>
      <w:r>
        <w:rPr>
          <w:rFonts w:ascii="Times New Roman" w:hAnsi="Times New Roman"/>
        </w:rPr>
      </w:r>
    </w:p>
    <w:p>
      <w:pPr>
        <w:pStyle w:val="Normal"/>
        <w:spacing w:lineRule="auto" w:line="276"/>
        <w:ind w:left="0" w:right="0" w:firstLine="720"/>
        <w:rPr>
          <w:rFonts w:ascii="Times New Roman" w:hAnsi="Times New Roman"/>
        </w:rPr>
      </w:pPr>
      <w:r>
        <w:rPr>
          <w:rFonts w:ascii="Times New Roman" w:hAnsi="Times New Roman"/>
        </w:rPr>
        <w:t xml:space="preserve">My philosophy for graduate school was always to learn as many methods as possible. So, the list is long, and you can always try new things.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Causal Inference:</w:t>
      </w:r>
    </w:p>
    <w:p>
      <w:pPr>
        <w:pStyle w:val="Normal"/>
        <w:rPr>
          <w:rFonts w:ascii="Times New Roman" w:hAnsi="Times New Roman"/>
        </w:rPr>
      </w:pPr>
      <w:r>
        <w:rPr>
          <w:rFonts w:ascii="Times New Roman" w:hAnsi="Times New Roman"/>
        </w:rPr>
      </w:r>
    </w:p>
    <w:p>
      <w:pPr>
        <w:pStyle w:val="Normal"/>
        <w:numPr>
          <w:ilvl w:val="0"/>
          <w:numId w:val="3"/>
        </w:numPr>
        <w:ind w:left="720" w:hanging="360"/>
        <w:rPr>
          <w:rFonts w:ascii="Times New Roman" w:hAnsi="Times New Roman"/>
        </w:rPr>
      </w:pPr>
      <w:r>
        <w:rPr>
          <w:rFonts w:ascii="Times New Roman" w:hAnsi="Times New Roman"/>
        </w:rPr>
        <w:t>ECON756:  Empirical Political Economics.</w:t>
      </w:r>
    </w:p>
    <w:p>
      <w:pPr>
        <w:pStyle w:val="Normal"/>
        <w:numPr>
          <w:ilvl w:val="0"/>
          <w:numId w:val="3"/>
        </w:numPr>
        <w:ind w:left="720" w:hanging="360"/>
        <w:rPr>
          <w:rFonts w:ascii="Times New Roman" w:hAnsi="Times New Roman"/>
        </w:rPr>
      </w:pPr>
      <w:r>
        <w:rPr>
          <w:rFonts w:ascii="Times New Roman" w:hAnsi="Times New Roman"/>
        </w:rPr>
        <w:t>EDMS647: Causal Inference and Evaluation Methods.</w:t>
      </w:r>
    </w:p>
    <w:p>
      <w:pPr>
        <w:pStyle w:val="Normal"/>
        <w:numPr>
          <w:ilvl w:val="0"/>
          <w:numId w:val="3"/>
        </w:numPr>
        <w:ind w:left="720" w:hanging="360"/>
        <w:rPr>
          <w:rFonts w:ascii="Times New Roman" w:hAnsi="Times New Roman"/>
        </w:rPr>
      </w:pPr>
      <w:r>
        <w:rPr>
          <w:rFonts w:ascii="Times New Roman" w:hAnsi="Times New Roman"/>
        </w:rPr>
        <w:t>EDMS769G:  Introduction to Graphical Models for Causal Inference.</w:t>
      </w:r>
    </w:p>
    <w:p>
      <w:pPr>
        <w:pStyle w:val="Normal"/>
        <w:rPr>
          <w:rFonts w:ascii="Times New Roman" w:hAnsi="Times New Roman"/>
        </w:rPr>
      </w:pPr>
      <w:r>
        <w:rPr>
          <w:rFonts w:ascii="Times New Roman" w:hAnsi="Times New Roman"/>
        </w:rPr>
      </w:r>
    </w:p>
    <w:p>
      <w:pPr>
        <w:pStyle w:val="Normal"/>
        <w:rPr>
          <w:b/>
          <w:b/>
        </w:rPr>
      </w:pPr>
      <w:r>
        <w:rPr>
          <w:rFonts w:ascii="Times New Roman" w:hAnsi="Times New Roman"/>
          <w:b/>
        </w:rPr>
        <w:t>Machine Learning</w:t>
      </w:r>
    </w:p>
    <w:p>
      <w:pPr>
        <w:pStyle w:val="Normal"/>
        <w:rPr>
          <w:rFonts w:ascii="Times New Roman" w:hAnsi="Times New Roman"/>
          <w:b/>
          <w:b/>
        </w:rPr>
      </w:pPr>
      <w:r>
        <w:rPr>
          <w:rFonts w:ascii="Times New Roman" w:hAnsi="Times New Roman"/>
          <w:b/>
        </w:rPr>
      </w:r>
    </w:p>
    <w:p>
      <w:pPr>
        <w:pStyle w:val="Normal"/>
        <w:spacing w:lineRule="auto" w:line="276"/>
        <w:ind w:left="0" w:right="0" w:firstLine="720"/>
        <w:rPr>
          <w:rFonts w:ascii="Times New Roman" w:hAnsi="Times New Roman"/>
        </w:rPr>
      </w:pPr>
      <w:r>
        <w:rPr>
          <w:rFonts w:ascii="Times New Roman" w:hAnsi="Times New Roman"/>
        </w:rPr>
        <w:t>A lot of options in the CS and INST departments. I would say audit</w:t>
      </w:r>
      <w:r>
        <w:rPr>
          <w:rFonts w:ascii="Times New Roman" w:hAnsi="Times New Roman"/>
        </w:rPr>
        <w:t>ing</w:t>
      </w:r>
      <w:r>
        <w:rPr>
          <w:rFonts w:ascii="Times New Roman" w:hAnsi="Times New Roman"/>
        </w:rPr>
        <w:t xml:space="preserve"> any undergraduate advanced (400s) on Machine Learning, Natural Language Processing, or Artificial Intelligence will give you an interesting survey of the area. One crucial challenge is that all the courses are </w:t>
      </w:r>
      <w:r>
        <w:rPr>
          <w:rFonts w:ascii="Times New Roman" w:hAnsi="Times New Roman"/>
        </w:rPr>
        <w:t>i</w:t>
      </w:r>
      <w:r>
        <w:rPr>
          <w:rFonts w:ascii="Times New Roman" w:hAnsi="Times New Roman"/>
        </w:rPr>
        <w:t xml:space="preserve">n Python, </w:t>
      </w:r>
      <w:r>
        <w:rPr>
          <w:rFonts w:ascii="Times New Roman" w:hAnsi="Times New Roman"/>
        </w:rPr>
        <w:t>not</w:t>
      </w:r>
      <w:r>
        <w:rPr>
          <w:rFonts w:ascii="Times New Roman" w:hAnsi="Times New Roman"/>
        </w:rPr>
        <w:t xml:space="preserve"> R. </w:t>
      </w:r>
    </w:p>
    <w:p>
      <w:pPr>
        <w:pStyle w:val="Normal"/>
        <w:rPr>
          <w:rFonts w:ascii="Times New Roman" w:hAnsi="Times New Roman"/>
        </w:rPr>
      </w:pPr>
      <w:r>
        <w:rPr>
          <w:rFonts w:ascii="Times New Roman" w:hAnsi="Times New Roman"/>
        </w:rPr>
      </w:r>
    </w:p>
    <w:p>
      <w:pPr>
        <w:pStyle w:val="Normal"/>
        <w:tabs>
          <w:tab w:val="left" w:pos="0" w:leader="none"/>
        </w:tabs>
        <w:spacing w:lineRule="auto" w:line="276"/>
        <w:ind w:left="0" w:right="0" w:firstLine="720"/>
        <w:rPr>
          <w:rFonts w:ascii="Times New Roman" w:hAnsi="Times New Roman"/>
        </w:rPr>
      </w:pPr>
      <w:r>
        <w:rPr>
          <w:rFonts w:ascii="Times New Roman" w:hAnsi="Times New Roman"/>
        </w:rPr>
        <w:t>Beyond CS, this one below is an interesting option:</w:t>
      </w:r>
    </w:p>
    <w:p>
      <w:pPr>
        <w:pStyle w:val="Normal"/>
        <w:rPr>
          <w:rFonts w:ascii="Times New Roman" w:hAnsi="Times New Roman"/>
        </w:rPr>
      </w:pPr>
      <w:r>
        <w:rPr>
          <w:rFonts w:ascii="Times New Roman" w:hAnsi="Times New Roman"/>
        </w:rPr>
      </w:r>
    </w:p>
    <w:p>
      <w:pPr>
        <w:pStyle w:val="Normal"/>
        <w:numPr>
          <w:ilvl w:val="0"/>
          <w:numId w:val="6"/>
        </w:numPr>
        <w:ind w:left="720" w:hanging="360"/>
        <w:rPr>
          <w:rFonts w:ascii="Times New Roman" w:hAnsi="Times New Roman"/>
        </w:rPr>
      </w:pPr>
      <w:r>
        <w:rPr>
          <w:rFonts w:ascii="Times New Roman" w:hAnsi="Times New Roman"/>
        </w:rPr>
        <w:t>SURV699U: Special Topics in Survey Methodology; Machine Learning for Social Science</w:t>
      </w:r>
    </w:p>
    <w:p>
      <w:pPr>
        <w:pStyle w:val="Normal"/>
        <w:rPr>
          <w:rFonts w:ascii="Times New Roman" w:hAnsi="Times New Roman"/>
        </w:rPr>
      </w:pPr>
      <w:r>
        <w:rPr>
          <w:rFonts w:ascii="Times New Roman" w:hAnsi="Times New Roman"/>
        </w:rPr>
        <w:t xml:space="preserve"> </w:t>
      </w:r>
    </w:p>
    <w:p>
      <w:pPr>
        <w:pStyle w:val="Normal"/>
        <w:rPr>
          <w:b/>
          <w:b/>
        </w:rPr>
      </w:pPr>
      <w:r>
        <w:rPr>
          <w:rFonts w:ascii="Times New Roman" w:hAnsi="Times New Roman"/>
          <w:b/>
        </w:rPr>
        <w:t>Bayesian Statistics</w:t>
      </w:r>
    </w:p>
    <w:p>
      <w:pPr>
        <w:pStyle w:val="Normal"/>
        <w:rPr>
          <w:rFonts w:ascii="Times New Roman" w:hAnsi="Times New Roman"/>
          <w:b/>
          <w:b/>
        </w:rPr>
      </w:pPr>
      <w:r>
        <w:rPr>
          <w:rFonts w:ascii="Times New Roman" w:hAnsi="Times New Roman"/>
          <w:b/>
        </w:rPr>
      </w:r>
    </w:p>
    <w:p>
      <w:pPr>
        <w:pStyle w:val="Normal"/>
        <w:spacing w:lineRule="auto" w:line="276"/>
        <w:ind w:left="0" w:right="0" w:firstLine="720"/>
        <w:rPr>
          <w:rFonts w:ascii="Times New Roman" w:hAnsi="Times New Roman"/>
        </w:rPr>
      </w:pPr>
      <w:r>
        <w:rPr>
          <w:rFonts w:ascii="Times New Roman" w:hAnsi="Times New Roman"/>
        </w:rPr>
        <w:t xml:space="preserve">Here, honestly, we don’t have a lot of options on campus. Bayesian can be extremely technical, and the courses in the statistics department might be too much. I believe that Multilevel Modeling with Ernesto covers some intuition behind Bayesian, and the ICPSR Intro </w:t>
      </w:r>
      <w:r>
        <w:rPr>
          <w:rFonts w:ascii="Times New Roman" w:hAnsi="Times New Roman"/>
        </w:rPr>
        <w:t>t</w:t>
      </w:r>
      <w:r>
        <w:rPr>
          <w:rFonts w:ascii="Times New Roman" w:hAnsi="Times New Roman"/>
        </w:rPr>
        <w:t xml:space="preserve">o Bayes with  Johannes Garreth is an interesting option. In any case, EDMS offers a Bayesian seminar that considering your interest in the field can be useful to take. </w:t>
      </w:r>
    </w:p>
    <w:p>
      <w:pPr>
        <w:pStyle w:val="Normal"/>
        <w:rPr>
          <w:rFonts w:ascii="Times New Roman" w:hAnsi="Times New Roman"/>
        </w:rPr>
      </w:pPr>
      <w:r>
        <w:rPr>
          <w:rFonts w:ascii="Times New Roman" w:hAnsi="Times New Roman"/>
        </w:rPr>
      </w:r>
    </w:p>
    <w:p>
      <w:pPr>
        <w:pStyle w:val="Normal"/>
        <w:numPr>
          <w:ilvl w:val="0"/>
          <w:numId w:val="4"/>
        </w:numPr>
        <w:ind w:left="720" w:hanging="360"/>
        <w:rPr>
          <w:rFonts w:ascii="Times New Roman" w:hAnsi="Times New Roman"/>
        </w:rPr>
      </w:pPr>
      <w:r>
        <w:rPr>
          <w:rFonts w:ascii="Times New Roman" w:hAnsi="Times New Roman"/>
        </w:rPr>
        <w:t>EDMS787: Bayesian Inference and Analysis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All in all, </w:t>
      </w:r>
      <w:r>
        <w:rPr>
          <w:rFonts w:ascii="Times New Roman" w:hAnsi="Times New Roman"/>
        </w:rPr>
        <w:t>if I could go back, I would have followed the template below in organizing</w:t>
      </w:r>
      <w:r>
        <w:rPr>
          <w:rFonts w:ascii="Times New Roman" w:hAnsi="Times New Roman"/>
        </w:rPr>
        <w:t xml:space="preserve"> my second year in the program:</w:t>
      </w:r>
    </w:p>
    <w:p>
      <w:pPr>
        <w:pStyle w:val="Normal"/>
        <w:rPr>
          <w:rFonts w:ascii="Times New Roman" w:hAnsi="Times New Roman"/>
        </w:rPr>
      </w:pPr>
      <w:r>
        <w:rPr>
          <w:rFonts w:ascii="Times New Roman" w:hAnsi="Times New Roman"/>
        </w:rPr>
      </w:r>
    </w:p>
    <w:p>
      <w:pPr>
        <w:pStyle w:val="Normal"/>
        <w:rPr>
          <w:rFonts w:ascii="Times New Roman" w:hAnsi="Times New Roman"/>
          <w:b/>
          <w:b/>
          <w:bCs/>
          <w:sz w:val="24"/>
          <w:szCs w:val="24"/>
          <w:u w:val="single"/>
        </w:rPr>
      </w:pPr>
      <w:r>
        <w:rPr>
          <w:rFonts w:ascii="Times New Roman" w:hAnsi="Times New Roman"/>
          <w:b/>
          <w:bCs/>
          <w:sz w:val="24"/>
          <w:szCs w:val="24"/>
          <w:u w:val="single"/>
        </w:rPr>
        <w:t>Template</w:t>
      </w:r>
    </w:p>
    <w:p>
      <w:pPr>
        <w:pStyle w:val="Normal"/>
        <w:ind w:left="0" w:hanging="0"/>
        <w:rPr>
          <w:rFonts w:ascii="Times New Roman" w:hAnsi="Times New Roman"/>
          <w:b w:val="false"/>
          <w:b w:val="false"/>
          <w:bCs w:val="false"/>
          <w:i/>
          <w:i/>
          <w:iCs/>
        </w:rPr>
      </w:pPr>
      <w:r>
        <w:rPr>
          <w:rFonts w:ascii="Times New Roman" w:hAnsi="Times New Roman"/>
          <w:b w:val="false"/>
          <w:bCs w:val="false"/>
          <w:i/>
          <w:iCs/>
        </w:rPr>
        <w:t>Fall Year II</w:t>
      </w:r>
    </w:p>
    <w:p>
      <w:pPr>
        <w:pStyle w:val="Normal"/>
        <w:ind w:left="0" w:hanging="0"/>
        <w:rPr>
          <w:rFonts w:ascii="Times New Roman" w:hAnsi="Times New Roman"/>
          <w:b/>
          <w:b/>
        </w:rPr>
      </w:pPr>
      <w:r>
        <w:rPr>
          <w:rFonts w:ascii="Times New Roman" w:hAnsi="Times New Roman"/>
          <w:b/>
        </w:rPr>
      </w:r>
    </w:p>
    <w:p>
      <w:pPr>
        <w:pStyle w:val="Normal"/>
        <w:numPr>
          <w:ilvl w:val="0"/>
          <w:numId w:val="2"/>
        </w:numPr>
        <w:ind w:left="720" w:hanging="360"/>
        <w:rPr>
          <w:rFonts w:ascii="Times New Roman" w:hAnsi="Times New Roman"/>
        </w:rPr>
      </w:pPr>
      <w:r>
        <w:rPr>
          <w:rFonts w:ascii="Times New Roman" w:hAnsi="Times New Roman"/>
        </w:rPr>
        <w:t>MLE (GVPT)</w:t>
      </w:r>
    </w:p>
    <w:p>
      <w:pPr>
        <w:pStyle w:val="Normal"/>
        <w:numPr>
          <w:ilvl w:val="0"/>
          <w:numId w:val="2"/>
        </w:numPr>
        <w:ind w:left="720" w:hanging="360"/>
        <w:rPr>
          <w:rFonts w:ascii="Times New Roman" w:hAnsi="Times New Roman"/>
        </w:rPr>
      </w:pPr>
      <w:r>
        <w:rPr>
          <w:rFonts w:ascii="Times New Roman" w:hAnsi="Times New Roman"/>
        </w:rPr>
        <w:t>Causal Inference (one of the above)</w:t>
      </w:r>
    </w:p>
    <w:p>
      <w:pPr>
        <w:pStyle w:val="Normal"/>
        <w:numPr>
          <w:ilvl w:val="0"/>
          <w:numId w:val="2"/>
        </w:numPr>
        <w:ind w:left="720" w:hanging="360"/>
        <w:rPr>
          <w:rFonts w:ascii="Times New Roman" w:hAnsi="Times New Roman"/>
        </w:rPr>
      </w:pPr>
      <w:r>
        <w:rPr>
          <w:rFonts w:ascii="Times New Roman" w:hAnsi="Times New Roman"/>
        </w:rPr>
        <w:t xml:space="preserve">Substantive Seminar on your field </w:t>
      </w:r>
    </w:p>
    <w:p>
      <w:pPr>
        <w:pStyle w:val="Normal"/>
        <w:ind w:left="0" w:hanging="0"/>
        <w:rPr>
          <w:rFonts w:ascii="Times New Roman" w:hAnsi="Times New Roman"/>
        </w:rPr>
      </w:pPr>
      <w:r>
        <w:rPr>
          <w:rFonts w:ascii="Times New Roman" w:hAnsi="Times New Roman"/>
        </w:rPr>
      </w:r>
    </w:p>
    <w:p>
      <w:pPr>
        <w:pStyle w:val="Normal"/>
        <w:ind w:left="0" w:hanging="0"/>
        <w:rPr>
          <w:rFonts w:ascii="Times New Roman" w:hAnsi="Times New Roman"/>
          <w:b w:val="false"/>
          <w:b w:val="false"/>
          <w:bCs w:val="false"/>
          <w:i/>
          <w:i/>
          <w:iCs/>
        </w:rPr>
      </w:pPr>
      <w:r>
        <w:rPr>
          <w:rFonts w:ascii="Times New Roman" w:hAnsi="Times New Roman"/>
          <w:b w:val="false"/>
          <w:bCs w:val="false"/>
          <w:i/>
          <w:iCs/>
        </w:rPr>
        <w:t>Spring Year II</w:t>
      </w:r>
    </w:p>
    <w:p>
      <w:pPr>
        <w:pStyle w:val="Normal"/>
        <w:ind w:left="0" w:hanging="0"/>
        <w:rPr>
          <w:rFonts w:ascii="Times New Roman" w:hAnsi="Times New Roman"/>
        </w:rPr>
      </w:pPr>
      <w:r>
        <w:rPr>
          <w:rFonts w:ascii="Times New Roman" w:hAnsi="Times New Roman"/>
        </w:rPr>
      </w:r>
    </w:p>
    <w:p>
      <w:pPr>
        <w:pStyle w:val="Normal"/>
        <w:numPr>
          <w:ilvl w:val="0"/>
          <w:numId w:val="1"/>
        </w:numPr>
        <w:ind w:left="720" w:hanging="360"/>
        <w:rPr>
          <w:rFonts w:ascii="Times New Roman" w:hAnsi="Times New Roman"/>
        </w:rPr>
      </w:pPr>
      <w:r>
        <w:rPr>
          <w:rFonts w:ascii="Times New Roman" w:hAnsi="Times New Roman"/>
        </w:rPr>
        <w:t>Multilevel (GVPT with Ernesto)</w:t>
      </w:r>
    </w:p>
    <w:p>
      <w:pPr>
        <w:pStyle w:val="Normal"/>
        <w:numPr>
          <w:ilvl w:val="0"/>
          <w:numId w:val="1"/>
        </w:numPr>
        <w:ind w:left="720" w:hanging="360"/>
        <w:rPr>
          <w:rFonts w:ascii="Times New Roman" w:hAnsi="Times New Roman"/>
        </w:rPr>
      </w:pPr>
      <w:r>
        <w:rPr>
          <w:rFonts w:ascii="Times New Roman" w:hAnsi="Times New Roman"/>
        </w:rPr>
        <w:t xml:space="preserve">Machine Learning/Natural Language Processing </w:t>
      </w:r>
    </w:p>
    <w:p>
      <w:pPr>
        <w:pStyle w:val="Normal"/>
        <w:numPr>
          <w:ilvl w:val="0"/>
          <w:numId w:val="1"/>
        </w:numPr>
        <w:ind w:left="720" w:hanging="360"/>
        <w:rPr>
          <w:rFonts w:ascii="Times New Roman" w:hAnsi="Times New Roman"/>
        </w:rPr>
      </w:pPr>
      <w:r>
        <w:rPr>
          <w:rFonts w:ascii="Times New Roman" w:hAnsi="Times New Roman"/>
        </w:rPr>
        <w:t>Substantive Seminar on your Field</w:t>
      </w:r>
    </w:p>
    <w:p>
      <w:pPr>
        <w:pStyle w:val="Normal"/>
        <w:ind w:left="0" w:hanging="0"/>
        <w:rPr>
          <w:rFonts w:ascii="Times New Roman" w:hAnsi="Times New Roman"/>
        </w:rPr>
      </w:pPr>
      <w:r>
        <w:rPr>
          <w:rFonts w:ascii="Times New Roman" w:hAnsi="Times New Roman"/>
        </w:rPr>
      </w:r>
    </w:p>
    <w:p>
      <w:pPr>
        <w:pStyle w:val="Normal"/>
        <w:ind w:left="0" w:hanging="0"/>
        <w:rPr>
          <w:rFonts w:ascii="Times New Roman" w:hAnsi="Times New Roman"/>
          <w:b w:val="false"/>
          <w:b w:val="false"/>
          <w:bCs w:val="false"/>
          <w:i/>
          <w:i/>
          <w:iCs/>
        </w:rPr>
      </w:pPr>
      <w:r>
        <w:rPr>
          <w:rFonts w:ascii="Times New Roman" w:hAnsi="Times New Roman"/>
          <w:b w:val="false"/>
          <w:bCs w:val="false"/>
          <w:i/>
          <w:iCs/>
        </w:rPr>
        <w:t>Summer II</w:t>
      </w:r>
    </w:p>
    <w:p>
      <w:pPr>
        <w:pStyle w:val="Normal"/>
        <w:ind w:left="0" w:hanging="0"/>
        <w:rPr>
          <w:rFonts w:ascii="Times New Roman" w:hAnsi="Times New Roman"/>
        </w:rPr>
      </w:pPr>
      <w:r>
        <w:rPr>
          <w:rFonts w:ascii="Times New Roman" w:hAnsi="Times New Roman"/>
        </w:rPr>
      </w:r>
    </w:p>
    <w:p>
      <w:pPr>
        <w:pStyle w:val="Normal"/>
        <w:numPr>
          <w:ilvl w:val="0"/>
          <w:numId w:val="5"/>
        </w:numPr>
        <w:ind w:left="720" w:hanging="360"/>
        <w:rPr>
          <w:rFonts w:ascii="Times New Roman" w:hAnsi="Times New Roman"/>
        </w:rPr>
      </w:pPr>
      <w:r>
        <w:rPr>
          <w:rFonts w:ascii="Times New Roman" w:hAnsi="Times New Roman"/>
        </w:rPr>
        <w:t xml:space="preserve">ICPSR. </w:t>
      </w:r>
    </w:p>
    <w:p>
      <w:pPr>
        <w:pStyle w:val="Normal"/>
        <w:ind w:left="0" w:hanging="0"/>
        <w:rPr>
          <w:rFonts w:ascii="Times New Roman" w:hAnsi="Times New Roman"/>
          <w:b/>
          <w:b/>
        </w:rPr>
      </w:pPr>
      <w:r>
        <w:rPr>
          <w:rFonts w:ascii="Times New Roman" w:hAnsi="Times New Roman"/>
          <w:b/>
        </w:rPr>
      </w:r>
    </w:p>
    <w:p>
      <w:pPr>
        <w:pStyle w:val="Normal"/>
        <w:ind w:left="0" w:hanging="0"/>
        <w:rPr>
          <w:rFonts w:ascii="Times New Roman" w:hAnsi="Times New Roman"/>
          <w:b w:val="false"/>
          <w:b w:val="false"/>
          <w:bCs w:val="false"/>
          <w:i/>
          <w:i/>
          <w:iCs/>
        </w:rPr>
      </w:pPr>
      <w:r>
        <w:rPr>
          <w:rFonts w:ascii="Times New Roman" w:hAnsi="Times New Roman"/>
          <w:b w:val="false"/>
          <w:bCs w:val="false"/>
          <w:i/>
          <w:iCs/>
        </w:rPr>
        <w:t>Beyond Year 2:</w:t>
      </w:r>
    </w:p>
    <w:p>
      <w:pPr>
        <w:pStyle w:val="Normal"/>
        <w:ind w:left="0" w:hanging="0"/>
        <w:rPr>
          <w:rFonts w:ascii="Times New Roman" w:hAnsi="Times New Roman"/>
          <w:b/>
          <w:b/>
        </w:rPr>
      </w:pPr>
      <w:r>
        <w:rPr>
          <w:rFonts w:ascii="Times New Roman" w:hAnsi="Times New Roman"/>
          <w:b/>
        </w:rPr>
      </w:r>
    </w:p>
    <w:p>
      <w:pPr>
        <w:pStyle w:val="Normal"/>
        <w:ind w:left="0" w:hanging="0"/>
        <w:rPr>
          <w:rFonts w:ascii="Times New Roman" w:hAnsi="Times New Roman"/>
        </w:rPr>
      </w:pPr>
      <w:r>
        <w:rPr>
          <w:rFonts w:ascii="Times New Roman" w:hAnsi="Times New Roman"/>
        </w:rPr>
        <w:t>Consider applying for the summer schools below.</w:t>
      </w:r>
    </w:p>
    <w:p>
      <w:pPr>
        <w:pStyle w:val="Normal"/>
        <w:rPr>
          <w:rFonts w:ascii="Times New Roman" w:hAnsi="Times New Roman"/>
        </w:rPr>
      </w:pPr>
      <w:r>
        <w:rPr>
          <w:rFonts w:ascii="Times New Roman" w:hAnsi="Times New Roman"/>
        </w:rPr>
      </w:r>
    </w:p>
    <w:p>
      <w:pPr>
        <w:pStyle w:val="Normal"/>
        <w:numPr>
          <w:ilvl w:val="0"/>
          <w:numId w:val="7"/>
        </w:numPr>
        <w:spacing w:lineRule="auto" w:line="276"/>
        <w:ind w:left="0" w:right="0" w:hanging="0"/>
        <w:rPr>
          <w:rFonts w:ascii="Times New Roman" w:hAnsi="Times New Roman"/>
        </w:rPr>
      </w:pPr>
      <w:r>
        <w:rPr>
          <w:rFonts w:ascii="Times New Roman" w:hAnsi="Times New Roman"/>
          <w:b/>
        </w:rPr>
        <w:t xml:space="preserve">Summer Institute in Computational Social Science. </w:t>
      </w:r>
    </w:p>
    <w:p>
      <w:pPr>
        <w:pStyle w:val="Normal"/>
        <w:numPr>
          <w:ilvl w:val="0"/>
          <w:numId w:val="0"/>
        </w:numPr>
        <w:spacing w:lineRule="auto" w:line="276"/>
        <w:ind w:left="360" w:hanging="0"/>
        <w:rPr>
          <w:b/>
          <w:b/>
        </w:rPr>
      </w:pPr>
      <w:r>
        <w:rPr>
          <w:rFonts w:ascii="Times New Roman" w:hAnsi="Times New Roman"/>
        </w:rPr>
      </w:r>
    </w:p>
    <w:p>
      <w:pPr>
        <w:pStyle w:val="Normal"/>
        <w:numPr>
          <w:ilvl w:val="0"/>
          <w:numId w:val="0"/>
        </w:numPr>
        <w:spacing w:lineRule="auto" w:line="276"/>
        <w:ind w:left="360" w:hanging="0"/>
        <w:rPr>
          <w:rFonts w:ascii="Times New Roman" w:hAnsi="Times New Roman"/>
        </w:rPr>
      </w:pPr>
      <w:r>
        <w:rPr>
          <w:rFonts w:ascii="Times New Roman" w:hAnsi="Times New Roman"/>
        </w:rPr>
        <w:t xml:space="preserve">Organized </w:t>
      </w:r>
      <w:r>
        <w:rPr>
          <w:rFonts w:ascii="Times New Roman" w:hAnsi="Times New Roman"/>
        </w:rPr>
        <w:t xml:space="preserve">by Matthew Salganik and Chris Bail. The program consists of two weeks of training with advanced Ph.D. students, postdocs and assistant professors. The first week consists of a series of lectures and exercises in </w:t>
      </w:r>
      <w:r>
        <w:rPr>
          <w:rFonts w:ascii="Times New Roman" w:hAnsi="Times New Roman"/>
        </w:rPr>
        <w:t>computational social science</w:t>
      </w:r>
      <w:r>
        <w:rPr>
          <w:rFonts w:ascii="Times New Roman" w:hAnsi="Times New Roman"/>
        </w:rPr>
        <w:t xml:space="preserve">, while the second is more research-oriented. It is great for students to network with colleagues from other universities and fields, and it provides funding for the research project you started with other participants in the second week of the school. </w:t>
      </w:r>
    </w:p>
    <w:p>
      <w:pPr>
        <w:pStyle w:val="Normal"/>
        <w:numPr>
          <w:ilvl w:val="0"/>
          <w:numId w:val="0"/>
        </w:numPr>
        <w:ind w:left="360" w:hanging="0"/>
        <w:rPr>
          <w:rFonts w:ascii="Times New Roman" w:hAnsi="Times New Roman"/>
        </w:rPr>
      </w:pPr>
      <w:r>
        <w:rPr>
          <w:rFonts w:ascii="Times New Roman" w:hAnsi="Times New Roman"/>
        </w:rPr>
      </w:r>
    </w:p>
    <w:p>
      <w:pPr>
        <w:pStyle w:val="Normal"/>
        <w:numPr>
          <w:ilvl w:val="0"/>
          <w:numId w:val="0"/>
        </w:numPr>
        <w:ind w:left="360" w:hanging="0"/>
        <w:rPr/>
      </w:pPr>
      <w:r>
        <w:rPr>
          <w:rFonts w:ascii="Times New Roman" w:hAnsi="Times New Roman"/>
        </w:rPr>
        <w:t xml:space="preserve">Link Here: </w:t>
      </w:r>
      <w:hyperlink r:id="rId5">
        <w:r>
          <w:rPr>
            <w:rStyle w:val="ListLabel64"/>
            <w:rFonts w:ascii="Times New Roman" w:hAnsi="Times New Roman"/>
            <w:color w:val="1155CC"/>
            <w:u w:val="single"/>
          </w:rPr>
          <w:t>https://compsocialscience.github.io/summer-institute/</w:t>
        </w:r>
      </w:hyperlink>
    </w:p>
    <w:p>
      <w:pPr>
        <w:pStyle w:val="Normal"/>
        <w:numPr>
          <w:ilvl w:val="0"/>
          <w:numId w:val="0"/>
        </w:numPr>
        <w:ind w:left="360" w:hanging="0"/>
        <w:rPr>
          <w:rFonts w:ascii="Times New Roman" w:hAnsi="Times New Roman"/>
        </w:rPr>
      </w:pPr>
      <w:r>
        <w:rPr>
          <w:rFonts w:ascii="Times New Roman" w:hAnsi="Times New Roman"/>
        </w:rPr>
      </w:r>
    </w:p>
    <w:p>
      <w:pPr>
        <w:pStyle w:val="Normal"/>
        <w:numPr>
          <w:ilvl w:val="0"/>
          <w:numId w:val="7"/>
        </w:numPr>
        <w:spacing w:lineRule="auto" w:line="276"/>
        <w:ind w:left="0" w:right="0" w:hanging="0"/>
        <w:rPr>
          <w:rFonts w:ascii="Times New Roman" w:hAnsi="Times New Roman"/>
        </w:rPr>
      </w:pPr>
      <w:r>
        <w:rPr>
          <w:rFonts w:ascii="Times New Roman" w:hAnsi="Times New Roman"/>
          <w:b/>
        </w:rPr>
        <w:t xml:space="preserve">Empirical Implications of Theoretical Models. </w:t>
      </w:r>
    </w:p>
    <w:p>
      <w:pPr>
        <w:pStyle w:val="Normal"/>
        <w:numPr>
          <w:ilvl w:val="0"/>
          <w:numId w:val="0"/>
        </w:numPr>
        <w:ind w:left="360" w:hanging="0"/>
        <w:rPr>
          <w:b/>
          <w:b/>
        </w:rPr>
      </w:pPr>
      <w:r>
        <w:rPr>
          <w:rFonts w:ascii="Times New Roman" w:hAnsi="Times New Roman"/>
        </w:rPr>
      </w:r>
    </w:p>
    <w:p>
      <w:pPr>
        <w:pStyle w:val="Normal"/>
        <w:numPr>
          <w:ilvl w:val="0"/>
          <w:numId w:val="0"/>
        </w:numPr>
        <w:ind w:left="360" w:hanging="0"/>
        <w:rPr>
          <w:rFonts w:ascii="Times New Roman" w:hAnsi="Times New Roman"/>
        </w:rPr>
      </w:pPr>
      <w:r>
        <w:rPr>
          <w:rFonts w:ascii="Times New Roman" w:hAnsi="Times New Roman"/>
        </w:rPr>
        <w:t>Three-weeks summer program on formal modeling. Although I do not do formal models a lot, the EITM is great to get feedback on your research and to build a larger professional network with colleagues from other universities. I went on my third summer. If I could change, I would go on my 4th year, after having my prospectus defended, and at least one paper of my dissertation done.</w:t>
      </w:r>
    </w:p>
    <w:p>
      <w:pPr>
        <w:pStyle w:val="Normal"/>
        <w:numPr>
          <w:ilvl w:val="0"/>
          <w:numId w:val="0"/>
        </w:numPr>
        <w:ind w:left="360" w:hanging="0"/>
        <w:rPr>
          <w:rFonts w:ascii="Times New Roman" w:hAnsi="Times New Roman"/>
        </w:rPr>
      </w:pPr>
      <w:r>
        <w:rPr/>
      </w:r>
    </w:p>
    <w:p>
      <w:pPr>
        <w:pStyle w:val="Normal"/>
        <w:numPr>
          <w:ilvl w:val="0"/>
          <w:numId w:val="0"/>
        </w:numPr>
        <w:ind w:left="360" w:hanging="0"/>
        <w:rPr/>
      </w:pPr>
      <w:r>
        <w:rPr>
          <w:rFonts w:ascii="Times New Roman" w:hAnsi="Times New Roman"/>
        </w:rPr>
        <w:t xml:space="preserve">Link Here: </w:t>
      </w:r>
      <w:hyperlink r:id="rId6">
        <w:r>
          <w:rPr>
            <w:rStyle w:val="InternetLink"/>
            <w:rFonts w:ascii="Times New Roman" w:hAnsi="Times New Roman"/>
          </w:rPr>
          <w:t>http://eitm.princeton.edu/</w:t>
        </w:r>
      </w:hyperlink>
    </w:p>
    <w:p>
      <w:pPr>
        <w:pStyle w:val="Normal"/>
        <w:ind w:left="0" w:hanging="0"/>
        <w:rPr>
          <w:rFonts w:ascii="Times New Roman" w:hAnsi="Times New Roman"/>
        </w:rPr>
      </w:pPr>
      <w:r>
        <w:rPr>
          <w:rFonts w:ascii="Times New Roman" w:hAnsi="Times New Roman"/>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color w:val="1155CC"/>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w.mit.edu/courses/mathematics/18-01sc-single-variable-calculus-fall-2010/" TargetMode="External"/><Relationship Id="rId3" Type="http://schemas.openxmlformats.org/officeDocument/2006/relationships/hyperlink" Target="https://ocw.mit.edu/courses/electrical-engineering-and-computer-science/6-041-probabilistic-systems-analysis-and-applied-probability-fall-2010/" TargetMode="External"/><Relationship Id="rId4" Type="http://schemas.openxmlformats.org/officeDocument/2006/relationships/hyperlink" Target="https://www.youtube.com/c/DavidSiegelmath/playlists" TargetMode="External"/><Relationship Id="rId5" Type="http://schemas.openxmlformats.org/officeDocument/2006/relationships/hyperlink" Target="https://compsocialscience.github.io/summer-institute/" TargetMode="External"/><Relationship Id="rId6" Type="http://schemas.openxmlformats.org/officeDocument/2006/relationships/hyperlink" Target="http://eitm.princeton.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824</Words>
  <Characters>4540</Characters>
  <CharactersWithSpaces>5329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2020-10-08T16:47:58Z</dcterms:modified>
  <cp:revision>4</cp:revision>
  <dc:subject/>
  <dc:title/>
</cp:coreProperties>
</file>