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AB" w:rsidRDefault="00242A7A">
      <w:pPr>
        <w:spacing w:after="3"/>
        <w:ind w:left="-5" w:right="1452" w:hanging="10"/>
      </w:pPr>
      <w:proofErr w:type="spellStart"/>
      <w:r>
        <w:rPr>
          <w:rFonts w:ascii="Times New Roman" w:eastAsia="Times New Roman" w:hAnsi="Times New Roman" w:cs="Times New Roman"/>
          <w:color w:val="990033"/>
          <w:sz w:val="24"/>
        </w:rPr>
        <w:t>CptS</w:t>
      </w:r>
      <w:proofErr w:type="spellEnd"/>
      <w:r>
        <w:rPr>
          <w:rFonts w:ascii="Times New Roman" w:eastAsia="Times New Roman" w:hAnsi="Times New Roman" w:cs="Times New Roman"/>
          <w:color w:val="990033"/>
          <w:sz w:val="24"/>
        </w:rPr>
        <w:t xml:space="preserve"> 122 – Data Structures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</w:t>
      </w:r>
    </w:p>
    <w:p w:rsidR="00AF3FAB" w:rsidRDefault="00242A7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October 10, 2016 </w:t>
      </w:r>
    </w:p>
    <w:p w:rsidR="00AF3FAB" w:rsidRDefault="00242A7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3FAB" w:rsidRPr="004461B6" w:rsidRDefault="00242A7A">
      <w:pPr>
        <w:spacing w:after="6" w:line="233" w:lineRule="auto"/>
        <w:jc w:val="both"/>
      </w:pPr>
      <w:r>
        <w:rPr>
          <w:rFonts w:ascii="Times New Roman" w:eastAsia="Times New Roman" w:hAnsi="Times New Roman" w:cs="Times New Roman"/>
          <w:sz w:val="20"/>
        </w:rPr>
        <w:t>Yo</w:t>
      </w:r>
      <w:r w:rsidR="004461B6">
        <w:rPr>
          <w:rFonts w:ascii="Times New Roman" w:eastAsia="Times New Roman" w:hAnsi="Times New Roman" w:cs="Times New Roman"/>
          <w:sz w:val="20"/>
        </w:rPr>
        <w:t>ur Name: ___</w:t>
      </w:r>
      <w:r w:rsidR="004461B6" w:rsidRPr="004461B6">
        <w:rPr>
          <w:rFonts w:ascii="Times New Roman" w:eastAsia="Times New Roman" w:hAnsi="Times New Roman" w:cs="Times New Roman"/>
          <w:sz w:val="20"/>
          <w:u w:val="single"/>
        </w:rPr>
        <w:t>Elijah Andrushenko</w:t>
      </w:r>
      <w:r>
        <w:rPr>
          <w:rFonts w:ascii="Times New Roman" w:eastAsia="Times New Roman" w:hAnsi="Times New Roman" w:cs="Times New Roman"/>
          <w:sz w:val="20"/>
        </w:rPr>
        <w:t>_</w:t>
      </w:r>
      <w:r w:rsidR="004461B6">
        <w:rPr>
          <w:rFonts w:ascii="Times New Roman" w:eastAsia="Times New Roman" w:hAnsi="Times New Roman" w:cs="Times New Roman"/>
          <w:sz w:val="20"/>
        </w:rPr>
        <w:t>_</w:t>
      </w:r>
      <w:r>
        <w:rPr>
          <w:rFonts w:ascii="Times New Roman" w:eastAsia="Times New Roman" w:hAnsi="Times New Roman" w:cs="Times New Roman"/>
          <w:sz w:val="20"/>
        </w:rPr>
        <w:t>___              TA’s Name: _____</w:t>
      </w:r>
      <w:r w:rsidR="004461B6" w:rsidRPr="004461B6">
        <w:rPr>
          <w:rFonts w:ascii="Times New Roman" w:eastAsia="Times New Roman" w:hAnsi="Times New Roman" w:cs="Times New Roman"/>
          <w:sz w:val="20"/>
          <w:u w:val="single"/>
        </w:rPr>
        <w:t>Hunter Wilkes</w:t>
      </w:r>
      <w:r>
        <w:rPr>
          <w:rFonts w:ascii="Times New Roman" w:eastAsia="Times New Roman" w:hAnsi="Times New Roman" w:cs="Times New Roman"/>
          <w:sz w:val="20"/>
        </w:rPr>
        <w:t>___________ ID#:              ____</w:t>
      </w:r>
      <w:r w:rsidR="004461B6" w:rsidRPr="004461B6">
        <w:rPr>
          <w:rFonts w:ascii="Times New Roman" w:eastAsia="Times New Roman" w:hAnsi="Times New Roman" w:cs="Times New Roman"/>
          <w:sz w:val="20"/>
          <w:u w:val="single"/>
        </w:rPr>
        <w:t>011476324___</w:t>
      </w:r>
      <w:r w:rsidR="004461B6">
        <w:rPr>
          <w:rFonts w:ascii="Times New Roman" w:eastAsia="Times New Roman" w:hAnsi="Times New Roman" w:cs="Times New Roman"/>
          <w:sz w:val="20"/>
          <w:u w:val="single"/>
        </w:rPr>
        <w:t xml:space="preserve">__________ </w:t>
      </w:r>
      <w:r w:rsidR="004461B6">
        <w:rPr>
          <w:rFonts w:ascii="Times New Roman" w:eastAsia="Times New Roman" w:hAnsi="Times New Roman" w:cs="Times New Roman"/>
          <w:sz w:val="20"/>
        </w:rPr>
        <w:t xml:space="preserve">             </w:t>
      </w:r>
      <w:r>
        <w:rPr>
          <w:rFonts w:ascii="Times New Roman" w:eastAsia="Times New Roman" w:hAnsi="Times New Roman" w:cs="Times New Roman"/>
          <w:sz w:val="20"/>
        </w:rPr>
        <w:t>Section #:    _____</w:t>
      </w:r>
      <w:r w:rsidR="004461B6" w:rsidRPr="004461B6">
        <w:rPr>
          <w:rFonts w:ascii="Times New Roman" w:eastAsia="Times New Roman" w:hAnsi="Times New Roman" w:cs="Times New Roman"/>
          <w:sz w:val="20"/>
          <w:u w:val="single"/>
        </w:rPr>
        <w:t>04</w:t>
      </w:r>
      <w:r w:rsidR="004461B6">
        <w:rPr>
          <w:rFonts w:ascii="Times New Roman" w:eastAsia="Times New Roman" w:hAnsi="Times New Roman" w:cs="Times New Roman"/>
          <w:sz w:val="20"/>
          <w:u w:val="single"/>
        </w:rPr>
        <w:t>_____________________</w:t>
      </w:r>
    </w:p>
    <w:p w:rsidR="00AF3FAB" w:rsidRDefault="00242A7A">
      <w:pPr>
        <w:pStyle w:val="Heading1"/>
      </w:pPr>
      <w:r>
        <w:t xml:space="preserve">Take-Home: Quiz 5 (15 pts) – More OOP  </w:t>
      </w:r>
    </w:p>
    <w:p w:rsidR="00AF3FAB" w:rsidRDefault="00242A7A">
      <w:pPr>
        <w:spacing w:after="15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AF3FAB" w:rsidRPr="004461B6" w:rsidRDefault="00242A7A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rebuchet MS" w:eastAsia="Trebuchet MS" w:hAnsi="Trebuchet MS" w:cs="Trebuchet MS"/>
          <w:b/>
          <w:sz w:val="24"/>
        </w:rPr>
        <w:t>(5 pts)</w:t>
      </w:r>
      <w:r>
        <w:rPr>
          <w:rFonts w:ascii="Trebuchet MS" w:eastAsia="Trebuchet MS" w:hAnsi="Trebuchet MS" w:cs="Trebuchet MS"/>
          <w:sz w:val="24"/>
        </w:rPr>
        <w:t xml:space="preserve"> What is a </w:t>
      </w:r>
      <w:proofErr w:type="spellStart"/>
      <w:r>
        <w:rPr>
          <w:rFonts w:ascii="Trebuchet MS" w:eastAsia="Trebuchet MS" w:hAnsi="Trebuchet MS" w:cs="Trebuchet MS"/>
          <w:i/>
          <w:sz w:val="24"/>
        </w:rPr>
        <w:t>const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object (3 pts)? What kinds of functions can a </w:t>
      </w: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object invoke (2 pts)? Explain. </w:t>
      </w:r>
    </w:p>
    <w:p w:rsidR="004461B6" w:rsidRDefault="004461B6" w:rsidP="004461B6">
      <w:pPr>
        <w:spacing w:after="1" w:line="258" w:lineRule="auto"/>
      </w:pPr>
    </w:p>
    <w:p w:rsidR="004461B6" w:rsidRPr="00242A7A" w:rsidRDefault="004461B6" w:rsidP="004461B6">
      <w:pPr>
        <w:spacing w:after="1" w:line="258" w:lineRule="auto"/>
        <w:ind w:left="345"/>
        <w:rPr>
          <w:sz w:val="24"/>
          <w:szCs w:val="24"/>
        </w:rPr>
      </w:pPr>
      <w:r w:rsidRPr="00242A7A">
        <w:rPr>
          <w:sz w:val="24"/>
          <w:szCs w:val="24"/>
        </w:rPr>
        <w:t xml:space="preserve">A </w:t>
      </w:r>
      <w:proofErr w:type="spellStart"/>
      <w:r w:rsidRPr="00242A7A">
        <w:rPr>
          <w:sz w:val="24"/>
          <w:szCs w:val="24"/>
        </w:rPr>
        <w:t>const</w:t>
      </w:r>
      <w:proofErr w:type="spellEnd"/>
      <w:r w:rsidRPr="00242A7A">
        <w:rPr>
          <w:sz w:val="24"/>
          <w:szCs w:val="24"/>
        </w:rPr>
        <w:t xml:space="preserve"> object means that this pointer is a </w:t>
      </w:r>
      <w:proofErr w:type="spellStart"/>
      <w:r w:rsidRPr="00242A7A">
        <w:rPr>
          <w:sz w:val="24"/>
          <w:szCs w:val="24"/>
        </w:rPr>
        <w:t>const</w:t>
      </w:r>
      <w:proofErr w:type="spellEnd"/>
      <w:r w:rsidRPr="00242A7A">
        <w:rPr>
          <w:sz w:val="24"/>
          <w:szCs w:val="24"/>
        </w:rPr>
        <w:t xml:space="preserve"> points to a const. This means that it can’t be modified. It also means that anything pointing to it can’t be modified.</w:t>
      </w:r>
    </w:p>
    <w:p w:rsidR="004461B6" w:rsidRPr="00242A7A" w:rsidRDefault="004461B6" w:rsidP="004461B6">
      <w:pPr>
        <w:spacing w:after="1" w:line="258" w:lineRule="auto"/>
        <w:ind w:left="345"/>
        <w:rPr>
          <w:sz w:val="24"/>
          <w:szCs w:val="24"/>
        </w:rPr>
      </w:pPr>
      <w:r w:rsidRPr="00242A7A">
        <w:rPr>
          <w:sz w:val="24"/>
          <w:szCs w:val="24"/>
        </w:rPr>
        <w:t xml:space="preserve">It is used in class constructors or copy constructors via instantiation. </w:t>
      </w:r>
    </w:p>
    <w:p w:rsidR="00AF3FAB" w:rsidRDefault="00242A7A" w:rsidP="004461B6">
      <w:pPr>
        <w:spacing w:after="0"/>
        <w:ind w:left="72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AF3FAB" w:rsidRDefault="00242A7A">
      <w:pPr>
        <w:spacing w:after="15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AF3FAB" w:rsidRPr="004461B6" w:rsidRDefault="00242A7A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rebuchet MS" w:eastAsia="Trebuchet MS" w:hAnsi="Trebuchet MS" w:cs="Trebuchet MS"/>
          <w:b/>
          <w:sz w:val="24"/>
        </w:rPr>
        <w:t xml:space="preserve">(5 pts) </w:t>
      </w:r>
      <w:r>
        <w:rPr>
          <w:rFonts w:ascii="Trebuchet MS" w:eastAsia="Trebuchet MS" w:hAnsi="Trebuchet MS" w:cs="Trebuchet MS"/>
          <w:sz w:val="24"/>
        </w:rPr>
        <w:t>What is meant by informat</w:t>
      </w:r>
      <w:r>
        <w:rPr>
          <w:rFonts w:ascii="Trebuchet MS" w:eastAsia="Trebuchet MS" w:hAnsi="Trebuchet MS" w:cs="Trebuchet MS"/>
          <w:sz w:val="24"/>
        </w:rPr>
        <w:t xml:space="preserve">ion </w:t>
      </w:r>
      <w:r>
        <w:rPr>
          <w:rFonts w:ascii="Trebuchet MS" w:eastAsia="Trebuchet MS" w:hAnsi="Trebuchet MS" w:cs="Trebuchet MS"/>
          <w:i/>
          <w:sz w:val="24"/>
        </w:rPr>
        <w:t>hiding</w:t>
      </w:r>
      <w:r>
        <w:rPr>
          <w:rFonts w:ascii="Trebuchet MS" w:eastAsia="Trebuchet MS" w:hAnsi="Trebuchet MS" w:cs="Trebuchet MS"/>
          <w:sz w:val="24"/>
        </w:rPr>
        <w:t xml:space="preserve">? Explain. </w:t>
      </w:r>
    </w:p>
    <w:p w:rsidR="004461B6" w:rsidRDefault="004461B6" w:rsidP="004461B6">
      <w:pPr>
        <w:spacing w:after="1" w:line="258" w:lineRule="auto"/>
      </w:pPr>
    </w:p>
    <w:p w:rsidR="004461B6" w:rsidRPr="00242A7A" w:rsidRDefault="004461B6" w:rsidP="004461B6">
      <w:pPr>
        <w:spacing w:after="1" w:line="258" w:lineRule="auto"/>
        <w:ind w:left="345"/>
        <w:rPr>
          <w:sz w:val="24"/>
          <w:szCs w:val="24"/>
        </w:rPr>
      </w:pPr>
      <w:r w:rsidRPr="00242A7A">
        <w:rPr>
          <w:sz w:val="24"/>
          <w:szCs w:val="24"/>
        </w:rPr>
        <w:t>Information hiding is, encapsulation of information so that it can’t be accessed by other cli</w:t>
      </w:r>
      <w:r w:rsidR="00242A7A" w:rsidRPr="00242A7A">
        <w:rPr>
          <w:sz w:val="24"/>
          <w:szCs w:val="24"/>
        </w:rPr>
        <w:t>ents. This is done in C++ by creating private variables within a class</w:t>
      </w:r>
      <w:r w:rsidRPr="00242A7A">
        <w:rPr>
          <w:sz w:val="24"/>
          <w:szCs w:val="24"/>
        </w:rPr>
        <w:t>.</w:t>
      </w:r>
      <w:r w:rsidR="00242A7A" w:rsidRPr="00242A7A">
        <w:rPr>
          <w:sz w:val="24"/>
          <w:szCs w:val="24"/>
        </w:rPr>
        <w:t xml:space="preserve">  It segregates design decisions within a computer program to protect it from extensive modification.</w:t>
      </w:r>
    </w:p>
    <w:p w:rsidR="00AF3FAB" w:rsidRDefault="00242A7A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AF3FAB" w:rsidRDefault="00242A7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4867910</wp:posOffset>
            </wp:positionH>
            <wp:positionV relativeFrom="page">
              <wp:posOffset>452755</wp:posOffset>
            </wp:positionV>
            <wp:extent cx="553085" cy="351790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FAB" w:rsidRDefault="00242A7A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  <w:bookmarkStart w:id="0" w:name="_GoBack"/>
      <w:bookmarkEnd w:id="0"/>
    </w:p>
    <w:p w:rsidR="00AF3FAB" w:rsidRDefault="00242A7A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AF3FAB" w:rsidRDefault="00242A7A">
      <w:pPr>
        <w:spacing w:after="15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AF3FAB" w:rsidRDefault="00242A7A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rebuchet MS" w:eastAsia="Trebuchet MS" w:hAnsi="Trebuchet MS" w:cs="Trebuchet MS"/>
          <w:b/>
          <w:sz w:val="24"/>
        </w:rPr>
        <w:t>(5 pts)</w:t>
      </w:r>
      <w:r>
        <w:rPr>
          <w:rFonts w:ascii="Trebuchet MS" w:eastAsia="Trebuchet MS" w:hAnsi="Trebuchet MS" w:cs="Trebuchet MS"/>
          <w:sz w:val="24"/>
        </w:rPr>
        <w:t xml:space="preserve"> What is an overloaded </w:t>
      </w:r>
      <w:r>
        <w:rPr>
          <w:rFonts w:ascii="Trebuchet MS" w:eastAsia="Trebuchet MS" w:hAnsi="Trebuchet MS" w:cs="Trebuchet MS"/>
          <w:i/>
          <w:sz w:val="24"/>
        </w:rPr>
        <w:t>operator</w:t>
      </w:r>
      <w:r>
        <w:rPr>
          <w:rFonts w:ascii="Trebuchet MS" w:eastAsia="Trebuchet MS" w:hAnsi="Trebuchet MS" w:cs="Trebuchet MS"/>
          <w:sz w:val="24"/>
        </w:rPr>
        <w:t>? Explain.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AF3FAB" w:rsidRDefault="00242A7A">
      <w:pPr>
        <w:spacing w:after="0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AF3FAB" w:rsidRPr="00242A7A" w:rsidRDefault="00242A7A" w:rsidP="00242A7A">
      <w:pPr>
        <w:spacing w:after="0"/>
        <w:ind w:left="345"/>
        <w:rPr>
          <w:rFonts w:asciiTheme="minorHAnsi" w:hAnsiTheme="minorHAnsi"/>
        </w:rPr>
      </w:pPr>
      <w:r w:rsidRPr="00242A7A">
        <w:rPr>
          <w:rFonts w:asciiTheme="minorHAnsi" w:eastAsia="Trebuchet MS" w:hAnsiTheme="minorHAnsi" w:cs="Trebuchet MS"/>
          <w:sz w:val="24"/>
        </w:rPr>
        <w:t>An overloaded operator is a function with special function names. An overloaded operator like “=” maybe now be used to set two objects equivalent to each other or whatever the programmer desires an overloaded operator to do. It essentially is used for cleaner coding.</w:t>
      </w:r>
    </w:p>
    <w:p w:rsidR="00AF3FAB" w:rsidRDefault="00242A7A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AF3FAB" w:rsidRDefault="00242A7A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AF3FAB" w:rsidRDefault="00242A7A">
      <w:pPr>
        <w:spacing w:after="192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AF3FAB" w:rsidRDefault="00242A7A">
      <w:pPr>
        <w:spacing w:after="3"/>
        <w:ind w:left="-5" w:right="1452" w:hanging="10"/>
      </w:pPr>
      <w:r>
        <w:rPr>
          <w:rFonts w:ascii="Times New Roman" w:eastAsia="Times New Roman" w:hAnsi="Times New Roman" w:cs="Times New Roman"/>
          <w:color w:val="990033"/>
          <w:sz w:val="24"/>
        </w:rPr>
        <w:t xml:space="preserve">Instructor: Andrew S. O’Fallon </w:t>
      </w:r>
    </w:p>
    <w:sectPr w:rsidR="00AF3FAB">
      <w:pgSz w:w="12240" w:h="15840"/>
      <w:pgMar w:top="1440" w:right="225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04304"/>
    <w:multiLevelType w:val="hybridMultilevel"/>
    <w:tmpl w:val="4DA2977A"/>
    <w:lvl w:ilvl="0" w:tplc="8F146494">
      <w:start w:val="1"/>
      <w:numFmt w:val="decimal"/>
      <w:lvlText w:val="%1."/>
      <w:lvlJc w:val="left"/>
      <w:pPr>
        <w:ind w:left="705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CF90C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227ED6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467398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702906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348FB2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E301A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3C4E1A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8D0EA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AB"/>
    <w:rsid w:val="00242A7A"/>
    <w:rsid w:val="004461B6"/>
    <w:rsid w:val="00A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368A84-8E2E-471D-921A-CCF3B5D7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10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2 (15 pts) – Dynamic Linked Lists</vt:lpstr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 (15 pts) – Dynamic Linked Lists</dc:title>
  <dc:subject/>
  <dc:creator>aofallon</dc:creator>
  <cp:keywords/>
  <cp:lastModifiedBy>Elijah Andrushenko</cp:lastModifiedBy>
  <cp:revision>2</cp:revision>
  <dcterms:created xsi:type="dcterms:W3CDTF">2016-10-13T22:16:00Z</dcterms:created>
  <dcterms:modified xsi:type="dcterms:W3CDTF">2016-10-13T22:16:00Z</dcterms:modified>
</cp:coreProperties>
</file>