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Daniel comments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Like, the "caveman" seen where the girl discovers multiplication or whatever it is. Simply exposing that there's "more" books, is destabilizing to their whole identity. And I think we do this, inadvertently. Our method of sense making leads to peace for us, but is the anti vector for peace to them. So, to them, we are a safety hazard, we may be doing harm to them, percieved or otherwise, and they respond in kind. Likewise, when they walk into our library with a 1st grade chapter book and get mad and start denying the existence and validity of everything, demanding we rearrnged or just, throwing books all over the place, they are causing harm because they aren't behaving according to the rules of the placeBut we may be harmful to people by overwhelming them, and they may be harmful by trying to simplify and reduce our complexity But more information won't help them, because that's just more heat and entropy in the system they can't understand. They feel pain, not understanding. Ripping pages out of our books is harm. But inadvertently trying to rearrange theirs is also an invasion and an infringement on their agency and identity and constitutes a version of harm as well, I think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Eric Comments below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clan of the cave bear.   </w:t>
      </w:r>
    </w:p>
    <w:p w:rsidR="00000000" w:rsidDel="00000000" w:rsidP="00000000" w:rsidRDefault="00000000" w:rsidRPr="00000000" w14:paraId="00000008">
      <w:pPr>
        <w:rPr/>
      </w:pPr>
      <w:r w:rsidDel="00000000" w:rsidR="00000000" w:rsidRPr="00000000">
        <w:rPr>
          <w:rtl w:val="0"/>
        </w:rPr>
        <w:t xml:space="preserve">So how do we make safe bookends?   So not just the inside being safe but also outside.  So even though I might feel not_safe .. I am safe in the location.  </w:t>
      </w:r>
    </w:p>
    <w:p w:rsidR="00000000" w:rsidDel="00000000" w:rsidP="00000000" w:rsidRDefault="00000000" w:rsidRPr="00000000" w14:paraId="00000009">
      <w:pPr>
        <w:rPr/>
      </w:pPr>
      <w:r w:rsidDel="00000000" w:rsidR="00000000" w:rsidRPr="00000000">
        <w:rPr>
          <w:rtl w:val="0"/>
        </w:rPr>
        <w:t xml:space="preserve">Don't challenge beliefs .. we let experience in a way that they are evaluating belief but just interacting ...  Its part of Nuerodivergent layering. </w:t>
      </w:r>
    </w:p>
    <w:p w:rsidR="00000000" w:rsidDel="00000000" w:rsidP="00000000" w:rsidRDefault="00000000" w:rsidRPr="00000000" w14:paraId="0000000A">
      <w:pPr>
        <w:rPr/>
      </w:pPr>
      <w:r w:rsidDel="00000000" w:rsidR="00000000" w:rsidRPr="00000000">
        <w:rPr>
          <w:rtl w:val="0"/>
        </w:rPr>
        <w:t xml:space="preserve">Then they probably need a bit more then Library..  however, a universal tantrum is just massive energy.  Overload..  however, ..  the reader would discover.  If someone comes to me with that see dick run mentally.. then it's really tough because my tenor would challenge their beliefs.. however, Claude could adapt.. and probably most my vested conversations.  </w:t>
      </w:r>
    </w:p>
    <w:p w:rsidR="00000000" w:rsidDel="00000000" w:rsidP="00000000" w:rsidRDefault="00000000" w:rsidRPr="00000000" w14:paraId="0000000B">
      <w:pPr>
        <w:rPr/>
      </w:pPr>
      <w:r w:rsidDel="00000000" w:rsidR="00000000" w:rsidRPr="00000000">
        <w:rPr>
          <w:rtl w:val="0"/>
        </w:rPr>
        <w:t xml:space="preserve">And we can sandbox anything technically every entity is it's own sandbox.   </w:t>
      </w:r>
    </w:p>
    <w:p w:rsidR="00000000" w:rsidDel="00000000" w:rsidP="00000000" w:rsidRDefault="00000000" w:rsidRPr="00000000" w14:paraId="0000000C">
      <w:pPr>
        <w:rPr/>
      </w:pPr>
      <w:r w:rsidDel="00000000" w:rsidR="00000000" w:rsidRPr="00000000">
        <w:rPr>
          <w:rtl w:val="0"/>
        </w:rPr>
        <w:t xml:space="preserve">Or just interact and see where it leads.  Discreet nuance stimulus let's the reader ask their own questions..  or not .. if you want to develop a Dick &amp; Jane it's doable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Library container has it all .  So the national library of Congress, the Smithsonian, and such would fall under a library type concept.  </w:t>
      </w:r>
    </w:p>
    <w:p w:rsidR="00000000" w:rsidDel="00000000" w:rsidP="00000000" w:rsidRDefault="00000000" w:rsidRPr="00000000" w14:paraId="0000000F">
      <w:pPr>
        <w:rPr/>
      </w:pPr>
      <w:r w:rsidDel="00000000" w:rsidR="00000000" w:rsidRPr="00000000">
        <w:rPr>
          <w:rtl w:val="0"/>
        </w:rPr>
        <w:t xml:space="preserve">All this knowledge is only potential waiting for observation but impacting the universe because it is observed in part by many..  That's where the project can help because you don't have do all thinking in order to get somewhere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