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cw7jj31d9u" w:id="0"/>
      <w:bookmarkEnd w:id="0"/>
      <w:r w:rsidDel="00000000" w:rsidR="00000000" w:rsidRPr="00000000">
        <w:rPr>
          <w:rtl w:val="0"/>
        </w:rPr>
        <w:t xml:space="preserve">CLAUDE.md — eaprime1/naught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scaffold-only. This repo's final shape is not yet decided by the project owner — build the minimum, do not over-architect.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file is read by Claude Code when working in this repository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CLAUDE_CODE_OAUTH_TOKEN</w:t>
      </w:r>
      <w:r w:rsidDel="00000000" w:rsidR="00000000" w:rsidRPr="00000000">
        <w:rPr>
          <w:rtl w:val="0"/>
        </w:rPr>
        <w:t xml:space="preserve"> in GitHub Actions, or locally). If a task requires architecture this file doesn't cover, stop and flag it in the PR rather than inventing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q55wgko9a87" w:id="1"/>
      <w:bookmarkEnd w:id="1"/>
      <w:r w:rsidDel="00000000" w:rsidR="00000000" w:rsidRPr="00000000">
        <w:rPr>
          <w:rtl w:val="0"/>
        </w:rPr>
        <w:t xml:space="preserve">What this repository is</w:t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 is one stage in the Custos custody pipeline for THE/UNEXUS. It sits between </w:t>
      </w:r>
      <w:r w:rsidDel="00000000" w:rsidR="00000000" w:rsidRPr="00000000">
        <w:rPr>
          <w:b w:val="1"/>
          <w:bCs w:val="1"/>
          <w:rtl w:val="0"/>
        </w:rPr>
        <w:t xml:space="preserve">Nullus</w:t>
      </w:r>
      <w:r w:rsidDel="00000000" w:rsidR="00000000" w:rsidRPr="00000000">
        <w:rPr>
          <w:rtl w:val="0"/>
        </w:rPr>
        <w:t xml:space="preserve"> (which performs nullification) and the </w:t>
      </w:r>
      <w:r w:rsidDel="00000000" w:rsidR="00000000" w:rsidRPr="00000000">
        <w:rPr>
          <w:b w:val="1"/>
          <w:bCs w:val="1"/>
          <w:rtl w:val="0"/>
        </w:rPr>
        <w:t xml:space="preserve">Zero space repo</w:t>
      </w:r>
      <w:r w:rsidDel="00000000" w:rsidR="00000000" w:rsidRPr="00000000">
        <w:rPr>
          <w:rtl w:val="0"/>
        </w:rPr>
        <w:t xml:space="preserve"> (where content becomes fully Known). Its job is to hold and process content while it exists in </w:t>
      </w:r>
      <w:r w:rsidDel="00000000" w:rsidR="00000000" w:rsidRPr="00000000">
        <w:rPr>
          <w:b w:val="1"/>
          <w:bCs w:val="1"/>
          <w:rtl w:val="0"/>
        </w:rPr>
        <w:t xml:space="preserve">naught space</w:t>
      </w:r>
      <w:r w:rsidDel="00000000" w:rsidR="00000000" w:rsidRPr="00000000">
        <w:rPr>
          <w:rtl w:val="0"/>
        </w:rPr>
        <w:t xml:space="preserve"> — a local, resettable, low-pressure state of "not yet, but ready."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Naught space is not Polaris. Polaris is the fixed, invariant reference — it never resets. Naught/Zero is a </w:t>
      </w:r>
      <w:r w:rsidDel="00000000" w:rsidR="00000000" w:rsidRPr="00000000">
        <w:rPr>
          <w:i w:val="1"/>
          <w:iCs w:val="1"/>
          <w:rtl w:val="0"/>
        </w:rPr>
        <w:t xml:space="preserve">local state</w:t>
      </w:r>
      <w:r w:rsidDel="00000000" w:rsidR="00000000" w:rsidRPr="00000000">
        <w:rPr>
          <w:rtl w:val="0"/>
        </w:rPr>
        <w:t xml:space="preserve">: reduced pressure, unassigned, reset, or available potential. Returning something to naught is a navigational operation, not a failure or regression. Don't conflate the two in code, comments, or naming.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2vqikss38oe" w:id="2"/>
      <w:bookmarkEnd w:id="2"/>
      <w:r w:rsidDel="00000000" w:rsidR="00000000" w:rsidRPr="00000000">
        <w:rPr>
          <w:rtl w:val="0"/>
        </w:rPr>
        <w:t xml:space="preserve">Position in the custody chain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Unknowable (external, not yet in custody)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Maw (raw processing pool — transforms what enters 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Known_naught / empty_vector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Nullus (nullification — starts the formal chain of custody)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Unknown / anti_vector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[ THIS REPO OPERATES HERE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Naught_known / vector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(polar flip / prime decision — an external trigger, not automated here)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Known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crosses into Zero space as Unknown_zero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Zero space repo</w:t>
      </w:r>
    </w:p>
    <w:p w:rsidR="00000000" w:rsidDel="00000000" w:rsidP="00000000" w:rsidRDefault="00000000" w:rsidRPr="00000000" w14:paraId="0000001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repo owns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Unknown → Naught_known</w:t>
      </w:r>
      <w:r w:rsidDel="00000000" w:rsidR="00000000" w:rsidRPr="00000000">
        <w:rPr>
          <w:rtl w:val="0"/>
        </w:rPr>
        <w:t xml:space="preserve"> transition, and whatever other "aspects of naught space" get assigned to it over time. That scope is still being decided by the project owner — leave room for it, don't pre-fill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ew3r2ctfg72" w:id="3"/>
      <w:bookmarkEnd w:id="3"/>
      <w:r w:rsidDel="00000000" w:rsidR="00000000" w:rsidRPr="00000000">
        <w:rPr>
          <w:rtl w:val="0"/>
        </w:rPr>
        <w:t xml:space="preserve">Hard rules for anything Claude Code does here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erasure, ever.</w:t>
      </w:r>
      <w:r w:rsidDel="00000000" w:rsidR="00000000" w:rsidRPr="00000000">
        <w:rPr>
          <w:rtl w:val="0"/>
        </w:rPr>
        <w:t xml:space="preserve"> This isn't a style preference — the term "Nullus" in this project's own founding definition explicitly means "the state before something was ever a category," which is different from "empty" (had something, lost it). Erasure-pattern operations (delete-and-forget, destructive overwrite, silent truncation) are out of scope for this repo.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</w:t>
      </w:r>
      <w:r w:rsidDel="00000000" w:rsidR="00000000" w:rsidRPr="00000000">
        <w:rPr>
          <w:rtl w:val="0"/>
        </w:rPr>
        <w:t xml:space="preserve"> in code, comments, commit messages, and PR descriptions —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</w:t>
      </w:r>
      <w:r w:rsidDel="00000000" w:rsidR="00000000" w:rsidRPr="00000000">
        <w:rPr>
          <w:rtl w:val="0"/>
        </w:rPr>
        <w:t xml:space="preserve">. If a task seems to require deleting something, stop and ask rather than doing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necessary change.</w:t>
      </w:r>
      <w:r w:rsidDel="00000000" w:rsidR="00000000" w:rsidRPr="00000000">
        <w:rPr>
          <w:rtl w:val="0"/>
        </w:rPr>
        <w:t xml:space="preserve"> Each transition should change only what the transition requires. No incidental refactors, no "while I'm in here" cleanup, in the same PR as a custody-state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 transfer as the data model.</w:t>
      </w:r>
      <w:r w:rsidDel="00000000" w:rsidR="00000000" w:rsidRPr="00000000">
        <w:rPr>
          <w:rtl w:val="0"/>
        </w:rPr>
        <w:t xml:space="preserve"> Movement between stages is an instantaneous semantic copy — shape-agnostic, container-independent. Never mutate an original in place; produce a new state and preserve the prior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loosely coupled, not fused.</w:t>
      </w:r>
      <w:r w:rsidDel="00000000" w:rsidR="00000000" w:rsidRPr="00000000">
        <w:rPr>
          <w:rtl w:val="0"/>
        </w:rPr>
        <w:t xml:space="preserve"> Keep a minimal, clean interface to Nullus (input) and the Zero space repo (output). Don't import internals from sibling repos or assume shared runtime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skip-ahead re-entry.</w:t>
      </w:r>
      <w:r w:rsidDel="00000000" w:rsidR="00000000" w:rsidRPr="00000000">
        <w:rPr>
          <w:rtl w:val="0"/>
        </w:rPr>
        <w:t xml:space="preserve"> An item that previously reached a stable state and later returns to naught should be able to move directly to an available stable state on re-entry, without re-running every intermediate stage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zero_polar_(any_level)</w:t>
      </w:r>
      <w:r w:rsidDel="00000000" w:rsidR="00000000" w:rsidRPr="00000000">
        <w:rPr>
          <w:rtl w:val="0"/>
        </w:rPr>
        <w:t xml:space="preserve">). Implement this as a real capability, not a comment.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fjesmiuhww7" w:id="4"/>
      <w:bookmarkEnd w:id="4"/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Extend the existing Custos germ-intake custody schema — don't replace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"identity":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"name":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"one_line_signal":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"source":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"prima_clock": "YYYYMMDDHHMM"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"naught_state":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"current": "unknown | naught_known",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"prior":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"entered_at": "YYYYMMDDHHMM"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"custody":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"suit":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"plank_status":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"transit_type": "gas_transfer",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"authorized_by": "Custos"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"hold_note":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"do_not_develop":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"do_not_connect_yet":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"wait_for": ""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"closing_status": "HOLDING"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8vgbflqce3it" w:id="5"/>
      <w:bookmarkEnd w:id="5"/>
      <w:r w:rsidDel="00000000" w:rsidR="00000000" w:rsidRPr="00000000">
        <w:rPr>
          <w:rtl w:val="0"/>
        </w:rPr>
        <w:t xml:space="preserve">Suggested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naught/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README.md                  — this repo's role, one paragraph, links to Custos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CLAUDE.md                  — this file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schema/naught_intake.json  — the schema above, as an actual JSON Schema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intake/                    — incoming items from Nullus, one file per item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transit/                   — items actively moving unknown → naught_known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outbound/                  — items ready to hand to the Zero space repo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docs/open-questions.md     — mirror of "Do not resolve," below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e0tapfgr6w65" w:id="6"/>
      <w:bookmarkEnd w:id="6"/>
      <w:r w:rsidDel="00000000" w:rsidR="00000000" w:rsidRPr="00000000">
        <w:rPr>
          <w:rtl w:val="0"/>
        </w:rPr>
        <w:t xml:space="preserve">When reviewing or opening PRs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Check every changed file for erasure-pattern language or logic before approving.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Flag anything that fuses this repo's internals to Maw, Nullus, or Zero space rather than going through a defined interface.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PR silently expands this repo's scope beyond Unknown → Naught_known, note it explicitly in the review rather than merging it quietly — that's an owner decision, not a default.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m6dlxpdtii2c" w:id="7"/>
      <w:bookmarkEnd w:id="7"/>
      <w:r w:rsidDel="00000000" w:rsidR="00000000" w:rsidRPr="00000000">
        <w:rPr>
          <w:rtl w:val="0"/>
        </w:rPr>
        <w:t xml:space="preserve">Explicitly do not resolve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this repo absorbs other "aspects of naught space" beyond the Unknown → Naught_known transition, or stays narrow — owner still deciding.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 is the final repo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internal mechanics of the "polar flip" trigger — this repo receives the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of that decision; it does not make the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Exact relationship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eaprime1/maw</w:t>
      </w:r>
      <w:r w:rsidDel="00000000" w:rsidR="00000000" w:rsidRPr="00000000">
        <w:rPr>
          <w:rtl w:val="0"/>
        </w:rPr>
        <w:t xml:space="preserve"> (confirmed distinct repo; a pool that transforms what enters it)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eaprime1/nullus</w:t>
      </w:r>
      <w:r w:rsidDel="00000000" w:rsidR="00000000" w:rsidRPr="00000000">
        <w:rPr>
          <w:rtl w:val="0"/>
        </w:rPr>
        <w:t xml:space="preserve"> (name assumed by convention, not yet confirmed).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Hold the shape; don't fill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