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n4fv8w7iaha" w:id="0"/>
      <w:bookmarkEnd w:id="0"/>
      <w:r w:rsidDel="00000000" w:rsidR="00000000" w:rsidRPr="00000000">
        <w:rPr>
          <w:rtl w:val="0"/>
        </w:rPr>
        <w:t xml:space="preserve">Copilot Instructions — eaprime1/naught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scaffold-only. This repo's final shape is not yet decided — build the minimum, do not over-architect.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bpq08ob6xpu" w:id="1"/>
      <w:bookmarkEnd w:id="1"/>
      <w:r w:rsidDel="00000000" w:rsidR="00000000" w:rsidRPr="00000000">
        <w:rPr>
          <w:rtl w:val="0"/>
        </w:rPr>
        <w:t xml:space="preserve">What this repository is</w:t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is one stage in the Custos custody pipeline for THE/UNEXUS. It sits between </w:t>
      </w:r>
      <w:r w:rsidDel="00000000" w:rsidR="00000000" w:rsidRPr="00000000">
        <w:rPr>
          <w:b w:val="1"/>
          <w:bCs w:val="1"/>
          <w:rtl w:val="0"/>
        </w:rPr>
        <w:t xml:space="preserve">Nullus</w:t>
      </w:r>
      <w:r w:rsidDel="00000000" w:rsidR="00000000" w:rsidRPr="00000000">
        <w:rPr>
          <w:rtl w:val="0"/>
        </w:rPr>
        <w:t xml:space="preserve"> (which performs nullification) and the </w:t>
      </w:r>
      <w:r w:rsidDel="00000000" w:rsidR="00000000" w:rsidRPr="00000000">
        <w:rPr>
          <w:b w:val="1"/>
          <w:bCs w:val="1"/>
          <w:rtl w:val="0"/>
        </w:rPr>
        <w:t xml:space="preserve">Zero space repo</w:t>
      </w:r>
      <w:r w:rsidDel="00000000" w:rsidR="00000000" w:rsidRPr="00000000">
        <w:rPr>
          <w:rtl w:val="0"/>
        </w:rPr>
        <w:t xml:space="preserve"> (where content becomes fully Known). Its job is to hold and process content while it exists in </w:t>
      </w:r>
      <w:r w:rsidDel="00000000" w:rsidR="00000000" w:rsidRPr="00000000">
        <w:rPr>
          <w:b w:val="1"/>
          <w:bCs w:val="1"/>
          <w:rtl w:val="0"/>
        </w:rPr>
        <w:t xml:space="preserve">naught space</w:t>
      </w:r>
      <w:r w:rsidDel="00000000" w:rsidR="00000000" w:rsidRPr="00000000">
        <w:rPr>
          <w:rtl w:val="0"/>
        </w:rPr>
        <w:t xml:space="preserve"> — a local, resettable, low-pressure state of "not yet, but ready."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Naught space is not the same thing as Polaris. Polaris is the fixed, invariant reference — it never resets. Naught/Zero is a </w:t>
      </w:r>
      <w:r w:rsidDel="00000000" w:rsidR="00000000" w:rsidRPr="00000000">
        <w:rPr>
          <w:i w:val="1"/>
          <w:iCs w:val="1"/>
          <w:rtl w:val="0"/>
        </w:rPr>
        <w:t xml:space="preserve">local state</w:t>
      </w:r>
      <w:r w:rsidDel="00000000" w:rsidR="00000000" w:rsidRPr="00000000">
        <w:rPr>
          <w:rtl w:val="0"/>
        </w:rPr>
        <w:t xml:space="preserve">: reduced pressure, unassigned, reset, or available potential. Returning something to naught is a navigational operation, not a failure or regression. Do not conflate the two in code, comments, or naming.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ekq30m037sh" w:id="2"/>
      <w:bookmarkEnd w:id="2"/>
      <w:r w:rsidDel="00000000" w:rsidR="00000000" w:rsidRPr="00000000">
        <w:rPr>
          <w:rtl w:val="0"/>
        </w:rPr>
        <w:t xml:space="preserve">Position in the custody chain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Unknowable (external, not yet in custody — e.g. content not yet processed)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Maw (raw processing pool — transforms what enters it)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Known_naught / empty_vector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Nullus (nullification — starts the formal chain of custody)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Unknown / anti_vector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[ THIS REPO OPERATES HERE 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Naught_known / vector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(polar flip / prime decision — an external trigger, not automated by this repo)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Known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crosses into Zero space as Unknown_zero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Zero space repo</w:t>
      </w:r>
    </w:p>
    <w:p w:rsidR="00000000" w:rsidDel="00000000" w:rsidP="00000000" w:rsidRDefault="00000000" w:rsidRPr="00000000" w14:paraId="0000001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repo is responsible for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Unknown → Naught_known</w:t>
      </w:r>
      <w:r w:rsidDel="00000000" w:rsidR="00000000" w:rsidRPr="00000000">
        <w:rPr>
          <w:rtl w:val="0"/>
        </w:rPr>
        <w:t xml:space="preserve"> transition, and for holding whatever other "aspects of naught space" get assigned to it over time. That assignment is still being decided by the project owner — leave room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9wnzdr20sst" w:id="3"/>
      <w:bookmarkEnd w:id="3"/>
      <w:r w:rsidDel="00000000" w:rsidR="00000000" w:rsidRPr="00000000">
        <w:rPr>
          <w:rtl w:val="0"/>
        </w:rPr>
        <w:t xml:space="preserve">Hard rules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erasure.</w:t>
      </w:r>
      <w:r w:rsidDel="00000000" w:rsidR="00000000" w:rsidRPr="00000000">
        <w:rPr>
          <w:rtl w:val="0"/>
        </w:rPr>
        <w:t xml:space="preserve"> Never delete, destroy, or overwrite-without-trace. Content that moves through this repo must remain traceable back to its origin. Use language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</w:t>
      </w:r>
      <w:r w:rsidDel="00000000" w:rsidR="00000000" w:rsidRPr="00000000">
        <w:rPr>
          <w:rtl w:val="0"/>
        </w:rPr>
        <w:t xml:space="preserve"> —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. This is a firm requirement, not a style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necessary change.</w:t>
      </w:r>
      <w:r w:rsidDel="00000000" w:rsidR="00000000" w:rsidRPr="00000000">
        <w:rPr>
          <w:rtl w:val="0"/>
        </w:rPr>
        <w:t xml:space="preserve"> Each transformation stage should change only what the transition requires — no incidental restructuring, no "while I'm in here" cleanup.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 transfer as the data model.</w:t>
      </w:r>
      <w:r w:rsidDel="00000000" w:rsidR="00000000" w:rsidRPr="00000000">
        <w:rPr>
          <w:rtl w:val="0"/>
        </w:rPr>
        <w:t xml:space="preserve"> Movement between stages is an instantaneous semantic copy — shape-agnostic, container-independent. The original is never mutated in place; a new state is produced and the prior state is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loosely coupled, not fused.</w:t>
      </w:r>
      <w:r w:rsidDel="00000000" w:rsidR="00000000" w:rsidRPr="00000000">
        <w:rPr>
          <w:rtl w:val="0"/>
        </w:rPr>
        <w:t xml:space="preserve"> Keep a clean, minimal interface to Nullus (input) and to the Zero space repo (output). Don't import internals from sibling repos or assume shared runtime state. Separate-by-default — combining two separate things later is easy; un-fusing two things built together is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skip-ahead re-entry.</w:t>
      </w:r>
      <w:r w:rsidDel="00000000" w:rsidR="00000000" w:rsidRPr="00000000">
        <w:rPr>
          <w:rtl w:val="0"/>
        </w:rPr>
        <w:t xml:space="preserve"> An entity that previously reached a stable state and later returns to naught should be able to move directly to an available stable state on re-entry, without being forced to re-run every intermediate stage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zero_polar_(any_level)</w:t>
      </w:r>
      <w:r w:rsidDel="00000000" w:rsidR="00000000" w:rsidRPr="00000000">
        <w:rPr>
          <w:rtl w:val="0"/>
        </w:rPr>
        <w:t xml:space="preserve">, prior Primoris work). This should be a real capability in the transition logic, not just a note.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mli96rutt5n9" w:id="4"/>
      <w:bookmarkEnd w:id="4"/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Reuse the existing Custos germ-intake custody schema rather than inventing a new one — extend it, don't replace it. Minimum shape for anything held here: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"identity":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"name":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"one_line_signal":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"source":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"prima_clock": "YYYYMMDDHHMM"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"naught_state":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"current": "unknown | naught_known",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"prior":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"entered_at": "YYYYMMDDHHMM"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"custody":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"suit":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"plank_status":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"transit_type": "gas_transfer",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"authorized_by": "Custos"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"hold_note":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"do_not_develop":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"do_not_connect_yet":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"wait_for": ""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"closing_status": "HOLDING"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41318ns5f7em" w:id="5"/>
      <w:bookmarkEnd w:id="5"/>
      <w:r w:rsidDel="00000000" w:rsidR="00000000" w:rsidRPr="00000000">
        <w:rPr>
          <w:rtl w:val="0"/>
        </w:rPr>
        <w:t xml:space="preserve">Suggested structure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naught/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README.md                        — this repo's role, one paragraph, links to Custos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.github/copilot-instructions.md  — this file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schema/naught_intake.json        — the schema above, as an actual JSON Schema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intake/                          — incoming items from Nullus, one file per item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transit/                         — items actively moving unknown → naught_known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outbound/                        — items ready to hand to the Zero space repo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docs/open-questions.md           — mirror of "Explicitly do not resolve," below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a031kt84v13" w:id="6"/>
      <w:bookmarkEnd w:id="6"/>
      <w:r w:rsidDel="00000000" w:rsidR="00000000" w:rsidRPr="00000000">
        <w:rPr>
          <w:rtl w:val="0"/>
        </w:rPr>
        <w:t xml:space="preserve">Explicitly do not resolve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this repo absorbs other "aspects of naught space" beyond the Unknown → Naught_known transition, or stays narrow — owner still deciding.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naught</w:t>
      </w:r>
      <w:r w:rsidDel="00000000" w:rsidR="00000000" w:rsidRPr="00000000">
        <w:rPr>
          <w:rtl w:val="0"/>
        </w:rPr>
        <w:t xml:space="preserve"> is the final repo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internal mechanics of the "polar flip" trigger — this repo receives the </w:t>
      </w:r>
      <w:r w:rsidDel="00000000" w:rsidR="00000000" w:rsidRPr="00000000">
        <w:rPr>
          <w:i w:val="1"/>
          <w:i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of that decision; it does not make the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Exact relationship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eaprime1/maw</w:t>
      </w:r>
      <w:r w:rsidDel="00000000" w:rsidR="00000000" w:rsidRPr="00000000">
        <w:rPr>
          <w:rtl w:val="0"/>
        </w:rPr>
        <w:t xml:space="preserve"> (confirmed distinct repo; live and publicly reachable as of this writing, contents unverified)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eaprime1/nullus</w:t>
      </w:r>
      <w:r w:rsidDel="00000000" w:rsidR="00000000" w:rsidRPr="00000000">
        <w:rPr>
          <w:rtl w:val="0"/>
        </w:rPr>
        <w:t xml:space="preserve"> (name assumed by convention, not yet confirmed).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If asked to build past what's specified here, stop and flag it rather than inferring the missing architecture. Hold the shape; don't fill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