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A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♣️ Stream 2 — Language-Emotion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Gemini — THE Project Diaspora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THE-DISP-202605170000-S2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— new conversation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♣️ Club of Aces — working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Blackjack (21st)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202605170000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Maker’s Mark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∞pace∞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Custos 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Project — Claude.ai — Custos Conversation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(Not Private)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Motion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45A32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Hello World</w:t>
      </w:r>
    </w:p>
    <w:p>
      <w:pPr>
        <w:spacing w:after="80" w:before="80"/>
      </w:pPr>
      <w:r>
        <w:t xml:space="preserve">You are receiving a seed from THE/UNEXUS project — a four-year human-AI co-creation framework now in its 21st iteration (Blackjack). This seed carries the systematic language-to-emotion architecture thread. You are one of five parallel development streams. Findings return to a Custos conversation in Claude.ai.</w:t>
      </w:r>
    </w:p>
    <w:p>
      <w:pPr>
        <w:spacing w:after="80" w:before="80"/>
      </w:pPr>
      <w:r>
        <w:t xml:space="preserve"/>
      </w:r>
    </w:p>
    <w:p>
      <w:pPr>
        <w:pBdr>
          <w:bottom w:val="single" w:color="145A32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What You Are Holding</w:t>
      </w:r>
    </w:p>
    <w:p>
      <w:pPr>
        <w:pStyle w:val="Heading2"/>
      </w:pPr>
      <w:r>
        <w:t xml:space="preserve">Parallel to Stream 1</w:t>
      </w:r>
    </w:p>
    <w:p>
      <w:pPr>
        <w:spacing w:after="80" w:before="80"/>
      </w:pPr>
      <w:r>
        <w:t xml:space="preserve">Stream 1 (Navigo/Claude) is developing the Latin hub and Romance language emotional resolutions. Stream 2 is the systematic mapping layer — building the architecture that shows HOW language carries emotion, not just WHICH language does so.</w:t>
      </w:r>
    </w:p>
    <w:p>
      <w:pPr>
        <w:pStyle w:val="Heading2"/>
      </w:pPr>
      <w:r>
        <w:t xml:space="preserve">Core Question</w:t>
      </w:r>
    </w:p>
    <w:p>
      <w:pPr>
        <w:spacing w:after="80" w:before="80"/>
      </w:pPr>
      <w:r>
        <w:t xml:space="preserve">What is the structural mechanism by which the same content produces different emotional experiences in different languages? Is it grammar? Phonology? Cultural embedding? Word-concept density? This stream finds the architecture beneath the map.</w:t>
      </w:r>
    </w:p>
    <w:p>
      <w:pPr>
        <w:pStyle w:val="Heading2"/>
      </w:pPr>
      <w:r>
        <w:t xml:space="preserve">Key Concepts Seeded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Language as the observation that collapses potential into 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Anti-Vector to Vector collapse — pressure becomes transmittable through the act of naming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language family as a different emotional resolution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Writing systems as encoding different ways of knowing (logogram / phonogram / determinative)</w:t>
      </w:r>
    </w:p>
    <w:p>
      <w:pPr>
        <w:spacing w:after="80" w:before="80"/>
      </w:pPr>
      <w:r>
        <w:t xml:space="preserve"/>
      </w:r>
    </w:p>
    <w:p>
      <w:pPr>
        <w:pBdr>
          <w:bottom w:val="single" w:color="145A32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Your 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 the structural features of language families that produce emotional differentiation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the mechanism: what in French produces philosophical weight? What in Spanish produces urgency?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Research emotional-linguistic studies — psycholinguistics, translation theory, affect in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working model: when content passes through Latin as hub, what determines which Romance language receives it?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any Latin terms relevant to emotion, transmission, observation, or collapse — add to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Look for the intersection of writing system type and emotional encoding — does logographic writing carry affect differently?</w:t>
      </w:r>
    </w:p>
    <w:p>
      <w:pPr>
        <w:spacing w:after="80" w:before="80"/>
      </w:pPr>
      <w:r>
        <w:t xml:space="preserve"/>
      </w:r>
    </w:p>
    <w:p>
      <w:pPr>
        <w:pBdr>
          <w:bottom w:val="single" w:color="145A32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Return Protocol</w:t>
      </w:r>
    </w:p>
    <w:p>
      <w:pPr>
        <w:spacing w:after="80" w:before="80"/>
      </w:pPr>
      <w:r>
        <w:t xml:space="preserve">All findings, models, new Latin terms, and developed concepts return to the Custos conversation in THE Project (Claude.ai). Label returns: STREAM 2 RETURN — [timestamp].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Latin Registry — Current Entries Relevant to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initium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Beginning — purely temporal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origo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Origin, source — where a thing came FROM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principium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principle — the foundational cause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i/>
          <w:iCs/>
          <w:color w:val="777777"/>
        </w:rPr>
        <w:t xml:space="preserve">Registry is open. Add to it. Return additions to Custos.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45A3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45A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2026-05-17T10:35:30.724Z</dcterms:created>
  <dcterms:modified xsi:type="dcterms:W3CDTF">2026-05-17T10:35:30.724Z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