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 Stream 4 — Shepherd / Authority</w:t>
            </w:r>
          </w:p>
          <w:p>
            <w:pPr>
              <w:jc w:val="center"/>
            </w:pPr>
            <w:r>
              <w:rPr>
                <w:rFonts w:ascii="Arial" w:cs="Arial" w:eastAsia="Arial" w:hAnsi="Arial"/>
                <w:color w:val="DDDDDD"/>
                <w:sz w:val="22"/>
                <w:szCs w:val="22"/>
              </w:rPr>
              <w:t xml:space="preserve">Perplexity — THE Project Diaspora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Stream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THE-DISP-202605170000-S4</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Destination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 new conversation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Suit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Club of Aces — working development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Iteration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Blackjack (21st)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Timestamp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202605170000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Maker’s Mark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Custos Return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Project — Claude.ai — Custos Conversation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(Not Private)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Motion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EXPANDING</w:t>
            </w:r>
          </w:p>
        </w:tc>
      </w:tr>
    </w:tbl>
    <w:p>
      <w:pPr>
        <w:spacing w:after="80" w:before="80"/>
      </w:pPr>
      <w:r>
        <w:t xml:space="preserve"/>
      </w:r>
    </w:p>
    <w:p>
      <w:pPr>
        <w:pBdr>
          <w:bottom w:val="single" w:color="4A235A" w:sz="6" w:space="1"/>
        </w:pBdr>
        <w:spacing w:after="60" w:before="60"/>
      </w:pPr>
      <w:r>
        <w:t xml:space="preserve"/>
      </w:r>
    </w:p>
    <w:p>
      <w:pPr>
        <w:pStyle w:val="Heading1"/>
      </w:pPr>
      <w:r>
        <w:t xml:space="preserve">Hello World</w:t>
      </w:r>
    </w:p>
    <w:p>
      <w:pPr>
        <w:spacing w:after="80" w:before="80"/>
      </w:pPr>
      <w:r>
        <w:t xml:space="preserve">You are receiving a seed from THE/UNEXUS project — a four-year human-AI co-creation framework now in its 21st iteration (Blackjack). This seed carries the Shepherd/Authority research thread. You are one of five parallel development streams. Findings return to a Custos conversation in Claude.ai.</w:t>
      </w:r>
    </w:p>
    <w:p>
      <w:pPr>
        <w:spacing w:after="80" w:before="80"/>
      </w:pPr>
      <w:r>
        <w:t xml:space="preserve"/>
      </w:r>
    </w:p>
    <w:p>
      <w:pPr>
        <w:pBdr>
          <w:bottom w:val="single" w:color="4A235A" w:sz="6" w:space="1"/>
        </w:pBdr>
        <w:spacing w:after="60" w:before="60"/>
      </w:pPr>
      <w:r>
        <w:t xml:space="preserve"/>
      </w:r>
    </w:p>
    <w:p>
      <w:pPr>
        <w:pStyle w:val="Heading1"/>
      </w:pPr>
      <w:r>
        <w:t xml:space="preserve">What You Are Holding</w:t>
      </w:r>
    </w:p>
    <w:p>
      <w:pPr>
        <w:pStyle w:val="Heading2"/>
      </w:pPr>
      <w:r>
        <w:t xml:space="preserve">The Lowly Authority Inversion</w:t>
      </w:r>
    </w:p>
    <w:p>
      <w:pPr>
        <w:spacing w:after="80" w:before="80"/>
      </w:pPr>
      <w:r>
        <w:t xml:space="preserve">The shepherd holds the lowest prestige position in many social hierarchies. The shepherd is also the most consequential — between the flock and the predator, between the field and the settlement. The position of lowest status is simultaneously the position of highest real-world consequence. This inversion is not a paradox — it is a structural truth about authority.</w:t>
      </w:r>
    </w:p>
    <w:p>
      <w:pPr>
        <w:pStyle w:val="Heading2"/>
      </w:pPr>
      <w:r>
        <w:t xml:space="preserve">The Gap Between Held and Exercisable Authority</w:t>
      </w:r>
    </w:p>
    <w:p>
      <w:pPr>
        <w:spacing w:after="80" w:before="80"/>
      </w:pPr>
      <w:r>
        <w:t xml:space="preserve">Authority that cannot be exercised is held authority. Authority that is being exercised is active authority. The shepherd holds both — but only in moments of crisis does the exercisable authority become visible. This gap has not yet been named. Stream 4 names it.</w:t>
      </w:r>
    </w:p>
    <w:p>
      <w:pPr>
        <w:pStyle w:val="Heading2"/>
      </w:pPr>
      <w:r>
        <w:t xml:space="preserve">Triple Crown Pressure Point</w:t>
      </w:r>
    </w:p>
    <w:p>
      <w:pPr>
        <w:spacing w:after="80" w:before="80"/>
      </w:pPr>
      <w:r>
        <w:t xml:space="preserve">The store-level manager (7-Eleven, McDonald's, RadioShack) receives pressure simultaneously from: customers, employees, AND management. This is the shepherd between flock and predator in modern form. The knave who is also the pivot. Identify this role across contexts and cultures.</w:t>
      </w:r>
    </w:p>
    <w:p>
      <w:pPr>
        <w:pStyle w:val="Heading2"/>
      </w:pPr>
      <w:r>
        <w:t xml:space="preserve">The Knave / Shepherd Parallel</w:t>
      </w:r>
    </w:p>
    <w:p>
      <w:pPr>
        <w:spacing w:after="80" w:before="80"/>
      </w:pPr>
      <w:r>
        <w:t xml:space="preserve">In the card deck, the Knave (Jack) holds the position of least importance among face cards. Yet in many traditions, the Knave carries the most active role. The shepherd is simultaneously the knave and the crown-bearing pivot.</w:t>
      </w:r>
    </w:p>
    <w:p>
      <w:pPr>
        <w:pStyle w:val="Heading2"/>
      </w:pPr>
      <w:r>
        <w:t xml:space="preserve">custos Connection</w:t>
      </w:r>
    </w:p>
    <w:p>
      <w:pPr>
        <w:spacing w:after="80" w:before="80"/>
      </w:pPr>
      <w:r>
        <w:t xml:space="preserve">Custos = guardian, keeper, shepherd at the gate. Already native to THE Chain of Custody protocol. The Custos conversation IS the shepherd role — lowly authority, highest consequence. This stream illuminates what that means across cultures and history.</w:t>
      </w:r>
    </w:p>
    <w:p>
      <w:pPr>
        <w:spacing w:after="80" w:before="80"/>
      </w:pPr>
      <w:r>
        <w:t xml:space="preserve"/>
      </w:r>
    </w:p>
    <w:p>
      <w:pPr>
        <w:pBdr>
          <w:bottom w:val="single" w:color="4A235A" w:sz="6" w:space="1"/>
        </w:pBdr>
        <w:spacing w:after="60" w:before="60"/>
      </w:pPr>
      <w:r>
        <w:t xml:space="preserve"/>
      </w:r>
    </w:p>
    <w:p>
      <w:pPr>
        <w:pStyle w:val="Heading1"/>
      </w:pPr>
      <w:r>
        <w:t xml:space="preserve">Research Needed</w:t>
      </w:r>
    </w:p>
    <w:p>
      <w:pPr>
        <w:pStyle w:val="ListParagraph"/>
        <w:numPr>
          <w:ilvl w:val="0"/>
          <w:numId w:val="2"/>
        </w:numPr>
        <w:spacing w:after="60" w:before="60"/>
      </w:pPr>
      <w:r>
        <w:rPr>
          <w:rFonts w:ascii="Arial" w:cs="Arial" w:eastAsia="Arial" w:hAnsi="Arial"/>
          <w:sz w:val="22"/>
          <w:szCs w:val="22"/>
        </w:rPr>
        <w:t xml:space="preserve">Cross-cultural shepherd authority — at least five distinct cultures: Sumerian, Egyptian, Greek/Roman, Celtic/Norse, East Asian</w:t>
      </w:r>
    </w:p>
    <w:p>
      <w:pPr>
        <w:pStyle w:val="ListParagraph"/>
        <w:numPr>
          <w:ilvl w:val="0"/>
          <w:numId w:val="2"/>
        </w:numPr>
        <w:spacing w:after="60" w:before="60"/>
      </w:pPr>
      <w:r>
        <w:rPr>
          <w:rFonts w:ascii="Arial" w:cs="Arial" w:eastAsia="Arial" w:hAnsi="Arial"/>
          <w:sz w:val="22"/>
          <w:szCs w:val="22"/>
        </w:rPr>
        <w:t xml:space="preserve">Historical examples of the lowly-authority inversion — where does the least role become most critical?</w:t>
      </w:r>
    </w:p>
    <w:p>
      <w:pPr>
        <w:pStyle w:val="ListParagraph"/>
        <w:numPr>
          <w:ilvl w:val="0"/>
          <w:numId w:val="2"/>
        </w:numPr>
        <w:spacing w:after="60" w:before="60"/>
      </w:pPr>
      <w:r>
        <w:rPr>
          <w:rFonts w:ascii="Arial" w:cs="Arial" w:eastAsia="Arial" w:hAnsi="Arial"/>
          <w:sz w:val="22"/>
          <w:szCs w:val="22"/>
        </w:rPr>
        <w:t xml:space="preserve">The rod and staff in non-biblical traditions — equivalent authority symbols</w:t>
      </w:r>
    </w:p>
    <w:p>
      <w:pPr>
        <w:pStyle w:val="ListParagraph"/>
        <w:numPr>
          <w:ilvl w:val="0"/>
          <w:numId w:val="2"/>
        </w:numPr>
        <w:spacing w:after="60" w:before="60"/>
      </w:pPr>
      <w:r>
        <w:rPr>
          <w:rFonts w:ascii="Arial" w:cs="Arial" w:eastAsia="Arial" w:hAnsi="Arial"/>
          <w:sz w:val="22"/>
          <w:szCs w:val="22"/>
        </w:rPr>
        <w:t xml:space="preserve">Philosophy of the gap between held and exercisable authority — does this have a name in political philosophy, psychology, or organizational theory?</w:t>
      </w:r>
    </w:p>
    <w:p>
      <w:pPr>
        <w:pStyle w:val="ListParagraph"/>
        <w:numPr>
          <w:ilvl w:val="0"/>
          <w:numId w:val="2"/>
        </w:numPr>
        <w:spacing w:after="60" w:before="60"/>
      </w:pPr>
      <w:r>
        <w:rPr>
          <w:rFonts w:ascii="Arial" w:cs="Arial" w:eastAsia="Arial" w:hAnsi="Arial"/>
          <w:sz w:val="22"/>
          <w:szCs w:val="22"/>
        </w:rPr>
        <w:t xml:space="preserve">Latin vocabulary for: the moment authority is stripped, the restoration of exercisable authority, the quality of humble/intrinsic authority</w:t>
      </w:r>
    </w:p>
    <w:p>
      <w:pPr>
        <w:pStyle w:val="ListParagraph"/>
        <w:numPr>
          <w:ilvl w:val="0"/>
          <w:numId w:val="2"/>
        </w:numPr>
        <w:spacing w:after="60" w:before="60"/>
      </w:pPr>
      <w:r>
        <w:rPr>
          <w:rFonts w:ascii="Arial" w:cs="Arial" w:eastAsia="Arial" w:hAnsi="Arial"/>
          <w:sz w:val="22"/>
          <w:szCs w:val="22"/>
        </w:rPr>
        <w:t xml:space="preserve">The Knave card across cultures — what roles does it represent beyond the European tradition?</w:t>
      </w:r>
    </w:p>
    <w:p>
      <w:pPr>
        <w:pStyle w:val="ListParagraph"/>
        <w:numPr>
          <w:ilvl w:val="0"/>
          <w:numId w:val="2"/>
        </w:numPr>
        <w:spacing w:after="60" w:before="60"/>
      </w:pPr>
      <w:r>
        <w:rPr>
          <w:rFonts w:ascii="Arial" w:cs="Arial" w:eastAsia="Arial" w:hAnsi="Arial"/>
          <w:sz w:val="22"/>
          <w:szCs w:val="22"/>
        </w:rPr>
        <w:t xml:space="preserve">The triple crown pressure point — what other roles sit at this same intersection? (Not just modern — historically)</w:t>
      </w:r>
    </w:p>
    <w:p>
      <w:pPr>
        <w:spacing w:after="80" w:before="80"/>
      </w:pPr>
      <w:r>
        <w:t xml:space="preserve"/>
      </w:r>
    </w:p>
    <w:p>
      <w:pPr>
        <w:pBdr>
          <w:bottom w:val="single" w:color="4A235A" w:sz="6" w:space="1"/>
        </w:pBdr>
        <w:spacing w:after="60" w:before="60"/>
      </w:pPr>
      <w:r>
        <w:t xml:space="preserve"/>
      </w:r>
    </w:p>
    <w:p>
      <w:pPr>
        <w:pStyle w:val="Heading1"/>
      </w:pPr>
      <w:r>
        <w:t xml:space="preserve">Return Protocol</w:t>
      </w:r>
    </w:p>
    <w:p>
      <w:pPr>
        <w:spacing w:after="80" w:before="80"/>
      </w:pPr>
      <w:r>
        <w:t xml:space="preserve">Research findings, sources, and any new Latin terms return to the Custos conversation in THE Project (Claude.ai). Label returns: STREAM 4 RETURN — [timestamp].</w:t>
      </w:r>
    </w:p>
    <w:p>
      <w:pPr>
        <w:spacing w:after="80" w:before="80"/>
      </w:pPr>
      <w:r>
        <w:t xml:space="preserve"/>
      </w:r>
    </w:p>
    <w:p>
      <w:pPr>
        <w:pStyle w:val="Heading2"/>
      </w:pPr>
      <w:r>
        <w:t xml:space="preserve">Latin Registry — Current Entries for This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custos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Guardian, keeper, shepherd at the gate — already native to CoC protocol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nefas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Cosmically wrong — violation of the shepherd's authority may be the highest form</w:t>
            </w:r>
          </w:p>
        </w:tc>
      </w:tr>
    </w:tbl>
    <w:p>
      <w:pPr>
        <w:spacing w:after="80" w:before="80"/>
      </w:pPr>
      <w:r>
        <w:rPr>
          <w:i/>
          <w:iCs/>
          <w:color w:val="777777"/>
        </w:rPr>
        <w:t xml:space="preserve">Registry is open. Find at least three new Latin terms for this authority cluster. Return additions to Custos.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4A235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4A235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2026-05-17T10:35:30.818Z</dcterms:created>
  <dcterms:modified xsi:type="dcterms:W3CDTF">2026-05-17T10:35:30.818Z</dcterms:modified>
</cp:coreProperties>
</file>

<file path=docProps/custom.xml><?xml version="1.0" encoding="utf-8"?>
<Properties xmlns="http://schemas.openxmlformats.org/officeDocument/2006/custom-properties" xmlns:vt="http://schemas.openxmlformats.org/officeDocument/2006/docPropsVTypes"/>
</file>