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334" w:firstLineChars="1542"/>
        <w:jc w:val="center"/>
        <w:rPr>
          <w:rFonts w:hint="eastAsia"/>
          <w:b/>
          <w:bCs/>
          <w:sz w:val="28"/>
          <w:lang w:val="en-US" w:eastAsia="zh-CN"/>
        </w:rPr>
      </w:pPr>
      <w:r>
        <w:rPr>
          <w:rFonts w:hint="eastAsia"/>
          <w:b/>
          <w:bCs/>
          <w:sz w:val="28"/>
        </w:rPr>
        <w:t>学号：201</w:t>
      </w:r>
      <w:r>
        <w:rPr>
          <w:rFonts w:hint="eastAsia"/>
          <w:b/>
          <w:bCs/>
          <w:sz w:val="28"/>
          <w:lang w:val="en-US" w:eastAsia="zh-CN"/>
        </w:rPr>
        <w:t>5</w:t>
      </w:r>
      <w:r>
        <w:rPr>
          <w:rFonts w:hint="eastAsia"/>
          <w:b/>
          <w:bCs/>
          <w:sz w:val="28"/>
        </w:rPr>
        <w:t>20079</w:t>
      </w:r>
      <w:r>
        <w:rPr>
          <w:rFonts w:hint="eastAsia"/>
          <w:b/>
          <w:bCs/>
          <w:sz w:val="28"/>
          <w:lang w:val="en-US" w:eastAsia="zh-CN"/>
        </w:rPr>
        <w:t>5</w:t>
      </w:r>
    </w:p>
    <w:p>
      <w:pPr>
        <w:ind w:firstLine="4334" w:firstLineChars="1542"/>
        <w:jc w:val="center"/>
        <w:rPr>
          <w:rFonts w:hint="eastAsia"/>
          <w:b/>
          <w:bCs/>
          <w:sz w:val="28"/>
          <w:lang w:val="en-US" w:eastAsia="zh-CN"/>
        </w:rPr>
      </w:pPr>
    </w:p>
    <w:p>
      <w:pPr>
        <w:ind w:firstLine="4334" w:firstLineChars="1542"/>
        <w:jc w:val="center"/>
        <w:rPr>
          <w:rFonts w:hint="eastAsia"/>
          <w:b/>
          <w:bCs/>
          <w:sz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eastAsia="华文行楷"/>
          <w:b/>
          <w:bCs/>
          <w:sz w:val="72"/>
        </w:rPr>
      </w:pPr>
      <w:r>
        <w:rPr>
          <w:rFonts w:hint="eastAsia" w:eastAsia="华文行楷"/>
          <w:b/>
          <w:bCs/>
          <w:sz w:val="72"/>
        </w:rPr>
        <w:t>北京化工大学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b/>
          <w:bCs/>
          <w:sz w:val="52"/>
        </w:rPr>
      </w:pPr>
      <w:r>
        <w:rPr>
          <w:rFonts w:hint="eastAsia"/>
          <w:b/>
          <w:bCs/>
          <w:sz w:val="52"/>
        </w:rPr>
        <w:t>硕士研究生学位论文开题报告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sz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sz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61" w:firstLineChars="100"/>
        <w:textAlignment w:val="auto"/>
        <w:outlineLvl w:val="9"/>
        <w:rPr>
          <w:b/>
          <w:bCs/>
          <w:sz w:val="36"/>
          <w:szCs w:val="36"/>
        </w:rPr>
      </w:pPr>
      <w:r>
        <w:rPr>
          <w:rFonts w:hint="eastAsia"/>
          <w:b/>
          <w:bCs/>
          <w:sz w:val="36"/>
          <w:szCs w:val="36"/>
        </w:rPr>
        <w:t>论文题目：基于</w:t>
      </w:r>
      <w:r>
        <w:rPr>
          <w:rFonts w:hint="eastAsia"/>
          <w:b/>
          <w:bCs/>
          <w:sz w:val="36"/>
          <w:szCs w:val="36"/>
          <w:lang w:val="en-US" w:eastAsia="zh-CN"/>
        </w:rPr>
        <w:t>集成分类器</w:t>
      </w:r>
      <w:r>
        <w:rPr>
          <w:rFonts w:hint="eastAsia"/>
          <w:b/>
          <w:bCs/>
          <w:sz w:val="36"/>
          <w:szCs w:val="36"/>
        </w:rPr>
        <w:t>的油气层识别</w:t>
      </w:r>
      <w:r>
        <w:rPr>
          <w:rFonts w:hint="eastAsia"/>
          <w:b/>
          <w:bCs/>
          <w:sz w:val="36"/>
          <w:szCs w:val="36"/>
          <w:lang w:val="en-US" w:eastAsia="zh-CN"/>
        </w:rPr>
        <w:t>方法</w:t>
      </w:r>
      <w:r>
        <w:rPr>
          <w:rFonts w:hint="eastAsia"/>
          <w:b/>
          <w:bCs/>
          <w:sz w:val="36"/>
          <w:szCs w:val="36"/>
        </w:rPr>
        <w:t>研究</w:t>
      </w:r>
      <w:r>
        <w:rPr>
          <w:rFonts w:hint="eastAsia"/>
          <w:b/>
          <w:bCs/>
          <w:sz w:val="36"/>
          <w:szCs w:val="36"/>
          <w:lang w:val="en-US" w:eastAsia="zh-CN"/>
        </w:rPr>
        <w:tab/>
      </w:r>
      <w:r>
        <w:rPr>
          <w:rFonts w:hint="eastAsia"/>
          <w:b/>
          <w:bCs/>
          <w:sz w:val="36"/>
          <w:szCs w:val="36"/>
          <w:lang w:val="en-US" w:eastAsia="zh-CN"/>
        </w:rPr>
        <w:tab/>
      </w:r>
      <w:r>
        <w:rPr>
          <w:rFonts w:hint="eastAsia"/>
          <w:b/>
          <w:bCs/>
          <w:sz w:val="36"/>
          <w:szCs w:val="36"/>
          <w:lang w:val="en-US" w:eastAsia="zh-CN"/>
        </w:rPr>
        <w:tab/>
      </w:r>
      <w:r>
        <w:rPr>
          <w:rFonts w:hint="eastAsia"/>
          <w:b/>
          <w:bCs/>
          <w:sz w:val="36"/>
          <w:szCs w:val="36"/>
          <w:lang w:val="en-US" w:eastAsia="zh-CN"/>
        </w:rPr>
        <w:tab/>
      </w:r>
      <w:r>
        <w:rPr>
          <w:rFonts w:hint="eastAsia"/>
          <w:b/>
          <w:bCs/>
          <w:sz w:val="36"/>
          <w:szCs w:val="36"/>
          <w:lang w:val="en-US" w:eastAsia="zh-CN"/>
        </w:rPr>
        <w:tab/>
      </w:r>
      <w:r>
        <w:rPr>
          <w:rFonts w:hint="eastAsia"/>
          <w:b/>
          <w:bCs/>
          <w:sz w:val="36"/>
          <w:szCs w:val="36"/>
          <w:lang w:val="en-US" w:eastAsia="zh-CN"/>
        </w:rPr>
        <w:tab/>
      </w:r>
      <w:bookmarkStart w:id="19" w:name="_GoBack"/>
      <w:bookmarkEnd w:id="19"/>
      <w:r>
        <w:rPr>
          <w:rFonts w:hint="eastAsia"/>
          <w:b/>
          <w:bCs/>
          <w:sz w:val="36"/>
          <w:szCs w:val="36"/>
          <w:lang w:val="en-US" w:eastAsia="zh-CN"/>
        </w:rPr>
        <w:t>及应用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5" w:firstLineChars="128"/>
        <w:jc w:val="left"/>
        <w:textAlignment w:val="auto"/>
        <w:outlineLvl w:val="9"/>
        <w:rPr>
          <w:b/>
          <w:bCs/>
          <w:sz w:val="30"/>
          <w:szCs w:val="30"/>
        </w:rPr>
      </w:pPr>
      <w:r>
        <w:rPr>
          <w:rFonts w:hint="eastAsia"/>
          <w:b/>
          <w:bCs/>
          <w:sz w:val="30"/>
          <w:szCs w:val="30"/>
        </w:rPr>
        <w:t>学 院 名 称：信息科学与技术学院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5" w:firstLineChars="128"/>
        <w:jc w:val="left"/>
        <w:textAlignment w:val="auto"/>
        <w:outlineLvl w:val="9"/>
        <w:rPr>
          <w:b/>
          <w:bCs/>
          <w:sz w:val="30"/>
          <w:szCs w:val="30"/>
        </w:rPr>
      </w:pPr>
      <w:r>
        <w:rPr>
          <w:rFonts w:hint="eastAsia"/>
          <w:b/>
          <w:bCs/>
          <w:sz w:val="30"/>
          <w:szCs w:val="30"/>
        </w:rPr>
        <w:t>专       业：计算机科学与技术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5" w:firstLineChars="128"/>
        <w:jc w:val="left"/>
        <w:textAlignment w:val="auto"/>
        <w:outlineLvl w:val="9"/>
        <w:rPr>
          <w:b/>
          <w:bCs/>
          <w:spacing w:val="22"/>
          <w:sz w:val="30"/>
          <w:szCs w:val="30"/>
        </w:rPr>
      </w:pPr>
      <w:r>
        <w:rPr>
          <w:rFonts w:hint="eastAsia"/>
          <w:b/>
          <w:bCs/>
          <w:sz w:val="30"/>
          <w:szCs w:val="30"/>
        </w:rPr>
        <w:t>研究生姓名</w:t>
      </w:r>
      <w:r>
        <w:rPr>
          <w:rFonts w:hint="eastAsia"/>
          <w:b/>
          <w:bCs/>
          <w:spacing w:val="22"/>
          <w:sz w:val="30"/>
          <w:szCs w:val="30"/>
        </w:rPr>
        <w:t>：</w:t>
      </w:r>
      <w:r>
        <w:rPr>
          <w:rFonts w:hint="eastAsia"/>
          <w:b/>
          <w:bCs/>
          <w:spacing w:val="22"/>
          <w:sz w:val="30"/>
          <w:szCs w:val="30"/>
          <w:lang w:val="en-US" w:eastAsia="zh-CN"/>
        </w:rPr>
        <w:t xml:space="preserve"> 赵姗姗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1" w:firstLineChars="95"/>
        <w:jc w:val="left"/>
        <w:textAlignment w:val="auto"/>
        <w:outlineLvl w:val="9"/>
        <w:rPr>
          <w:b/>
          <w:bCs/>
          <w:spacing w:val="28"/>
          <w:sz w:val="30"/>
          <w:szCs w:val="30"/>
        </w:rPr>
      </w:pPr>
      <w:r>
        <w:rPr>
          <w:rFonts w:hint="eastAsia"/>
          <w:b/>
          <w:bCs/>
          <w:spacing w:val="50"/>
          <w:sz w:val="30"/>
          <w:szCs w:val="30"/>
        </w:rPr>
        <w:t>导师姓名</w:t>
      </w:r>
      <w:r>
        <w:rPr>
          <w:rFonts w:hint="eastAsia"/>
          <w:b/>
          <w:bCs/>
          <w:spacing w:val="28"/>
          <w:sz w:val="30"/>
          <w:szCs w:val="30"/>
        </w:rPr>
        <w:t>：耿志强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1" w:firstLineChars="95"/>
        <w:jc w:val="left"/>
        <w:textAlignment w:val="auto"/>
        <w:outlineLvl w:val="9"/>
        <w:rPr>
          <w:b/>
          <w:bCs/>
          <w:spacing w:val="50"/>
          <w:sz w:val="30"/>
          <w:szCs w:val="30"/>
        </w:rPr>
      </w:pPr>
      <w:r>
        <w:rPr>
          <w:rFonts w:hint="eastAsia"/>
          <w:b/>
          <w:bCs/>
          <w:spacing w:val="50"/>
          <w:sz w:val="30"/>
          <w:szCs w:val="30"/>
        </w:rPr>
        <w:t>开题日期：201</w:t>
      </w:r>
      <w:r>
        <w:rPr>
          <w:rFonts w:hint="eastAsia"/>
          <w:b/>
          <w:bCs/>
          <w:spacing w:val="50"/>
          <w:sz w:val="30"/>
          <w:szCs w:val="30"/>
          <w:lang w:val="en-US" w:eastAsia="zh-CN"/>
        </w:rPr>
        <w:t>6</w:t>
      </w:r>
      <w:r>
        <w:rPr>
          <w:rFonts w:hint="eastAsia"/>
          <w:b/>
          <w:bCs/>
          <w:spacing w:val="50"/>
          <w:sz w:val="30"/>
          <w:szCs w:val="30"/>
        </w:rPr>
        <w:t>年9月2</w:t>
      </w:r>
      <w:r>
        <w:rPr>
          <w:rFonts w:hint="eastAsia"/>
          <w:b/>
          <w:bCs/>
          <w:spacing w:val="50"/>
          <w:sz w:val="30"/>
          <w:szCs w:val="30"/>
          <w:lang w:val="en-US" w:eastAsia="zh-CN"/>
        </w:rPr>
        <w:t>6</w:t>
      </w:r>
      <w:r>
        <w:rPr>
          <w:rFonts w:hint="eastAsia"/>
          <w:b/>
          <w:bCs/>
          <w:spacing w:val="50"/>
          <w:sz w:val="30"/>
          <w:szCs w:val="30"/>
        </w:rPr>
        <w:t>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60" w:firstLineChars="128"/>
        <w:textAlignment w:val="auto"/>
        <w:outlineLvl w:val="9"/>
        <w:rPr>
          <w:b/>
          <w:bCs/>
          <w:sz w:val="28"/>
        </w:rPr>
      </w:pPr>
    </w:p>
    <w:tbl>
      <w:tblPr>
        <w:tblStyle w:val="13"/>
        <w:tblW w:w="666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288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6" w:hRule="atLeast"/>
        </w:trPr>
        <w:tc>
          <w:tcPr>
            <w:tcW w:w="900" w:type="dxa"/>
          </w:tcPr>
          <w:p>
            <w:pPr>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考核</w:t>
            </w:r>
          </w:p>
          <w:p>
            <w:pPr>
              <w:jc w:val="center"/>
              <w:rPr>
                <w:rFonts w:ascii="Times New Roman" w:hAnsi="Times New Roman" w:eastAsia="宋体" w:cs="Times New Roman"/>
                <w:b/>
                <w:bCs/>
                <w:sz w:val="28"/>
                <w:szCs w:val="24"/>
              </w:rPr>
            </w:pPr>
            <w:r>
              <w:rPr>
                <w:rFonts w:hint="eastAsia" w:ascii="Times New Roman" w:hAnsi="Times New Roman" w:eastAsia="宋体" w:cs="Times New Roman"/>
                <w:b/>
                <w:bCs/>
                <w:sz w:val="24"/>
                <w:szCs w:val="24"/>
              </w:rPr>
              <w:t>成绩</w:t>
            </w:r>
          </w:p>
        </w:tc>
        <w:tc>
          <w:tcPr>
            <w:tcW w:w="5760" w:type="dxa"/>
            <w:gridSpan w:val="2"/>
          </w:tcPr>
          <w:p>
            <w:pPr>
              <w:rPr>
                <w:rFonts w:ascii="Times New Roman" w:hAnsi="Times New Roman" w:eastAsia="宋体" w:cs="Times New Roman"/>
                <w:b/>
                <w:bCs/>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 w:hRule="atLeast"/>
        </w:trPr>
        <w:tc>
          <w:tcPr>
            <w:tcW w:w="900" w:type="dxa"/>
            <w:vMerge w:val="restart"/>
          </w:tcPr>
          <w:p>
            <w:pPr>
              <w:ind w:firstLine="154" w:firstLineChars="64"/>
              <w:jc w:val="center"/>
              <w:rPr>
                <w:rFonts w:ascii="Times New Roman" w:hAnsi="Times New Roman" w:eastAsia="宋体" w:cs="Times New Roman"/>
                <w:b/>
                <w:bCs/>
                <w:sz w:val="24"/>
                <w:szCs w:val="24"/>
              </w:rPr>
            </w:pPr>
          </w:p>
          <w:p>
            <w:pPr>
              <w:jc w:val="both"/>
              <w:rPr>
                <w:rFonts w:ascii="Times New Roman" w:hAnsi="Times New Roman" w:eastAsia="宋体" w:cs="Times New Roman"/>
                <w:b/>
                <w:bCs/>
                <w:sz w:val="24"/>
                <w:szCs w:val="24"/>
              </w:rPr>
            </w:pPr>
          </w:p>
          <w:p>
            <w:pPr>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审核</w:t>
            </w:r>
          </w:p>
          <w:p>
            <w:pPr>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小组</w:t>
            </w:r>
          </w:p>
          <w:p>
            <w:pPr>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成员</w:t>
            </w:r>
          </w:p>
          <w:p>
            <w:pPr>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以及</w:t>
            </w:r>
          </w:p>
          <w:p>
            <w:pPr>
              <w:jc w:val="center"/>
              <w:rPr>
                <w:rFonts w:ascii="Times New Roman" w:hAnsi="Times New Roman" w:eastAsia="宋体" w:cs="Times New Roman"/>
                <w:b/>
                <w:bCs/>
                <w:sz w:val="28"/>
                <w:szCs w:val="24"/>
              </w:rPr>
            </w:pPr>
            <w:r>
              <w:rPr>
                <w:rFonts w:hint="eastAsia" w:ascii="Times New Roman" w:hAnsi="Times New Roman" w:eastAsia="宋体" w:cs="Times New Roman"/>
                <w:b/>
                <w:bCs/>
                <w:sz w:val="24"/>
                <w:szCs w:val="24"/>
              </w:rPr>
              <w:t>职称</w:t>
            </w:r>
          </w:p>
        </w:tc>
        <w:tc>
          <w:tcPr>
            <w:tcW w:w="2880" w:type="dxa"/>
            <w:vAlign w:val="center"/>
          </w:tcPr>
          <w:p>
            <w:pPr>
              <w:jc w:val="center"/>
              <w:rPr>
                <w:rFonts w:ascii="Times New Roman" w:hAnsi="Times New Roman" w:eastAsia="宋体" w:cs="Times New Roman"/>
                <w:b/>
                <w:bCs/>
                <w:sz w:val="28"/>
                <w:szCs w:val="24"/>
              </w:rPr>
            </w:pPr>
            <w:r>
              <w:rPr>
                <w:rFonts w:hint="eastAsia" w:ascii="Times New Roman" w:hAnsi="Times New Roman" w:eastAsia="宋体" w:cs="Times New Roman"/>
                <w:b/>
                <w:bCs/>
                <w:sz w:val="28"/>
                <w:szCs w:val="24"/>
              </w:rPr>
              <w:t>姓 名</w:t>
            </w:r>
          </w:p>
        </w:tc>
        <w:tc>
          <w:tcPr>
            <w:tcW w:w="2880" w:type="dxa"/>
            <w:vAlign w:val="center"/>
          </w:tcPr>
          <w:p>
            <w:pPr>
              <w:jc w:val="center"/>
              <w:rPr>
                <w:rFonts w:hint="eastAsia" w:ascii="Times New Roman" w:hAnsi="Times New Roman" w:eastAsia="宋体" w:cs="Times New Roman"/>
                <w:b/>
                <w:bCs/>
                <w:sz w:val="28"/>
                <w:szCs w:val="24"/>
              </w:rPr>
            </w:pPr>
            <w:r>
              <w:rPr>
                <w:rFonts w:hint="eastAsia" w:ascii="Times New Roman" w:hAnsi="Times New Roman" w:eastAsia="宋体" w:cs="Times New Roman"/>
                <w:b/>
                <w:bCs/>
                <w:sz w:val="28"/>
                <w:szCs w:val="24"/>
              </w:rPr>
              <w:t>职</w:t>
            </w:r>
            <w:r>
              <w:rPr>
                <w:rFonts w:hint="eastAsia" w:ascii="Times New Roman" w:hAnsi="Times New Roman" w:cs="Times New Roman"/>
                <w:b/>
                <w:bCs/>
                <w:sz w:val="28"/>
                <w:szCs w:val="24"/>
                <w:lang w:val="en-US" w:eastAsia="zh-CN"/>
              </w:rPr>
              <w:t xml:space="preserve"> </w:t>
            </w:r>
            <w:r>
              <w:rPr>
                <w:rFonts w:hint="eastAsia" w:ascii="Times New Roman" w:hAnsi="Times New Roman" w:eastAsia="宋体" w:cs="Times New Roman"/>
                <w:b/>
                <w:bCs/>
                <w:sz w:val="28"/>
                <w:szCs w:val="24"/>
              </w:rPr>
              <w:t>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 w:hRule="atLeast"/>
        </w:trPr>
        <w:tc>
          <w:tcPr>
            <w:tcW w:w="900" w:type="dxa"/>
            <w:vMerge w:val="continue"/>
          </w:tcPr>
          <w:p>
            <w:pPr>
              <w:jc w:val="center"/>
            </w:pPr>
          </w:p>
        </w:tc>
        <w:tc>
          <w:tcPr>
            <w:tcW w:w="2880" w:type="dxa"/>
            <w:vAlign w:val="center"/>
          </w:tcPr>
          <w:p>
            <w:pPr>
              <w:jc w:val="center"/>
            </w:pPr>
          </w:p>
        </w:tc>
        <w:tc>
          <w:tcPr>
            <w:tcW w:w="2880" w:type="dxa"/>
            <w:vAlign w:val="center"/>
          </w:tcPr>
          <w:p>
            <w:pPr>
              <w:jc w:val="center"/>
              <w:rPr>
                <w:rFonts w:hint="eastAsia" w:ascii="Times New Roman" w:hAnsi="Times New Roman" w:eastAsia="宋体" w:cs="Times New Roman"/>
                <w:b/>
                <w:bCs/>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 w:hRule="atLeast"/>
        </w:trPr>
        <w:tc>
          <w:tcPr>
            <w:tcW w:w="900" w:type="dxa"/>
            <w:vMerge w:val="continue"/>
          </w:tcPr>
          <w:p>
            <w:pPr>
              <w:jc w:val="center"/>
              <w:rPr>
                <w:rFonts w:hint="eastAsia" w:ascii="Times New Roman" w:hAnsi="Times New Roman" w:eastAsia="宋体" w:cs="Times New Roman"/>
                <w:b/>
                <w:bCs/>
                <w:sz w:val="28"/>
                <w:szCs w:val="24"/>
              </w:rPr>
            </w:pPr>
          </w:p>
        </w:tc>
        <w:tc>
          <w:tcPr>
            <w:tcW w:w="2880" w:type="dxa"/>
            <w:vAlign w:val="center"/>
          </w:tcPr>
          <w:p>
            <w:pPr>
              <w:jc w:val="center"/>
              <w:rPr>
                <w:rFonts w:hint="eastAsia" w:ascii="Times New Roman" w:hAnsi="Times New Roman" w:eastAsia="宋体" w:cs="Times New Roman"/>
                <w:b/>
                <w:bCs/>
                <w:sz w:val="28"/>
                <w:szCs w:val="24"/>
              </w:rPr>
            </w:pPr>
          </w:p>
        </w:tc>
        <w:tc>
          <w:tcPr>
            <w:tcW w:w="2880" w:type="dxa"/>
            <w:vAlign w:val="center"/>
          </w:tcPr>
          <w:p>
            <w:pPr>
              <w:jc w:val="center"/>
              <w:rPr>
                <w:rFonts w:hint="eastAsia" w:ascii="Times New Roman" w:hAnsi="Times New Roman" w:eastAsia="宋体" w:cs="Times New Roman"/>
                <w:b/>
                <w:bCs/>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 w:hRule="atLeast"/>
        </w:trPr>
        <w:tc>
          <w:tcPr>
            <w:tcW w:w="900" w:type="dxa"/>
            <w:vMerge w:val="continue"/>
          </w:tcPr>
          <w:p>
            <w:pPr>
              <w:jc w:val="center"/>
              <w:rPr>
                <w:rFonts w:hint="eastAsia" w:ascii="Times New Roman" w:hAnsi="Times New Roman" w:eastAsia="宋体" w:cs="Times New Roman"/>
                <w:b/>
                <w:bCs/>
                <w:sz w:val="28"/>
                <w:szCs w:val="24"/>
              </w:rPr>
            </w:pPr>
          </w:p>
        </w:tc>
        <w:tc>
          <w:tcPr>
            <w:tcW w:w="2880" w:type="dxa"/>
            <w:vAlign w:val="center"/>
          </w:tcPr>
          <w:p>
            <w:pPr>
              <w:jc w:val="center"/>
              <w:rPr>
                <w:rFonts w:hint="eastAsia" w:ascii="Times New Roman" w:hAnsi="Times New Roman" w:eastAsia="宋体" w:cs="Times New Roman"/>
                <w:b/>
                <w:bCs/>
                <w:sz w:val="28"/>
                <w:szCs w:val="24"/>
              </w:rPr>
            </w:pPr>
          </w:p>
        </w:tc>
        <w:tc>
          <w:tcPr>
            <w:tcW w:w="2880" w:type="dxa"/>
            <w:vAlign w:val="center"/>
          </w:tcPr>
          <w:p>
            <w:pPr>
              <w:jc w:val="center"/>
              <w:rPr>
                <w:rFonts w:hint="eastAsia" w:ascii="Times New Roman" w:hAnsi="Times New Roman" w:eastAsia="宋体" w:cs="Times New Roman"/>
                <w:b/>
                <w:bCs/>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 w:hRule="atLeast"/>
        </w:trPr>
        <w:tc>
          <w:tcPr>
            <w:tcW w:w="900" w:type="dxa"/>
            <w:vMerge w:val="continue"/>
          </w:tcPr>
          <w:p>
            <w:pPr>
              <w:jc w:val="center"/>
              <w:rPr>
                <w:rFonts w:hint="eastAsia" w:ascii="Times New Roman" w:hAnsi="Times New Roman" w:eastAsia="宋体" w:cs="Times New Roman"/>
                <w:b/>
                <w:bCs/>
                <w:sz w:val="28"/>
                <w:szCs w:val="24"/>
              </w:rPr>
            </w:pPr>
          </w:p>
        </w:tc>
        <w:tc>
          <w:tcPr>
            <w:tcW w:w="2880" w:type="dxa"/>
            <w:vAlign w:val="center"/>
          </w:tcPr>
          <w:p>
            <w:pPr>
              <w:jc w:val="center"/>
              <w:rPr>
                <w:rFonts w:hint="eastAsia" w:ascii="Times New Roman" w:hAnsi="Times New Roman" w:eastAsia="宋体" w:cs="Times New Roman"/>
                <w:b/>
                <w:bCs/>
                <w:sz w:val="28"/>
                <w:szCs w:val="24"/>
              </w:rPr>
            </w:pPr>
          </w:p>
        </w:tc>
        <w:tc>
          <w:tcPr>
            <w:tcW w:w="2880" w:type="dxa"/>
            <w:vAlign w:val="center"/>
          </w:tcPr>
          <w:p>
            <w:pPr>
              <w:jc w:val="center"/>
              <w:rPr>
                <w:rFonts w:hint="eastAsia" w:ascii="Times New Roman" w:hAnsi="Times New Roman" w:eastAsia="宋体" w:cs="Times New Roman"/>
                <w:b/>
                <w:bCs/>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 w:hRule="atLeast"/>
        </w:trPr>
        <w:tc>
          <w:tcPr>
            <w:tcW w:w="900" w:type="dxa"/>
            <w:vMerge w:val="continue"/>
          </w:tcPr>
          <w:p>
            <w:pPr>
              <w:jc w:val="center"/>
              <w:rPr>
                <w:rFonts w:hint="eastAsia" w:ascii="Times New Roman" w:hAnsi="Times New Roman" w:eastAsia="宋体" w:cs="Times New Roman"/>
                <w:b/>
                <w:bCs/>
                <w:sz w:val="28"/>
                <w:szCs w:val="24"/>
              </w:rPr>
            </w:pPr>
          </w:p>
        </w:tc>
        <w:tc>
          <w:tcPr>
            <w:tcW w:w="2880" w:type="dxa"/>
            <w:vAlign w:val="center"/>
          </w:tcPr>
          <w:p>
            <w:pPr>
              <w:jc w:val="center"/>
              <w:rPr>
                <w:rFonts w:hint="eastAsia" w:ascii="Times New Roman" w:hAnsi="Times New Roman" w:eastAsia="宋体" w:cs="Times New Roman"/>
                <w:b/>
                <w:bCs/>
                <w:sz w:val="28"/>
                <w:szCs w:val="24"/>
              </w:rPr>
            </w:pPr>
          </w:p>
        </w:tc>
        <w:tc>
          <w:tcPr>
            <w:tcW w:w="2880" w:type="dxa"/>
            <w:vAlign w:val="center"/>
          </w:tcPr>
          <w:p>
            <w:pPr>
              <w:jc w:val="center"/>
              <w:rPr>
                <w:rFonts w:hint="eastAsia" w:ascii="Times New Roman" w:hAnsi="Times New Roman" w:eastAsia="宋体" w:cs="Times New Roman"/>
                <w:b/>
                <w:bCs/>
                <w:sz w:val="28"/>
                <w:szCs w:val="24"/>
              </w:rPr>
            </w:pPr>
          </w:p>
        </w:tc>
      </w:tr>
    </w:tbl>
    <w:p>
      <w:pPr>
        <w:pStyle w:val="10"/>
        <w:tabs>
          <w:tab w:val="right" w:leader="dot" w:pos="8306"/>
        </w:tabs>
        <w:rPr>
          <w:rFonts w:hint="eastAsia"/>
          <w:lang w:val="en-US" w:eastAsia="zh-CN"/>
        </w:rPr>
        <w:sectPr>
          <w:footerReference r:id="rId4" w:type="first"/>
          <w:footerReference r:id="rId3" w:type="default"/>
          <w:pgSz w:w="11906" w:h="16838"/>
          <w:pgMar w:top="1417" w:right="1417" w:bottom="1417" w:left="1701" w:header="851" w:footer="992" w:gutter="0"/>
          <w:pgNumType w:fmt="decimal" w:start="1"/>
          <w:cols w:space="0" w:num="1"/>
          <w:titlePg/>
          <w:rtlGutter w:val="0"/>
          <w:docGrid w:type="lines" w:linePitch="312" w:charSpace="0"/>
        </w:sect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rPr>
        <w:t>目录</w:t>
      </w:r>
    </w:p>
    <w:p>
      <w:pPr>
        <w:pStyle w:val="10"/>
        <w:tabs>
          <w:tab w:val="right" w:leader="dot" w:pos="8788"/>
        </w:tabs>
      </w:pPr>
      <w:r>
        <w:rPr>
          <w:rFonts w:hint="eastAsia"/>
          <w:sz w:val="21"/>
          <w:szCs w:val="21"/>
          <w:lang w:val="en-US" w:eastAsia="zh-CN"/>
        </w:rPr>
        <w:fldChar w:fldCharType="begin"/>
      </w:r>
      <w:r>
        <w:rPr>
          <w:rFonts w:hint="eastAsia"/>
          <w:sz w:val="21"/>
          <w:szCs w:val="21"/>
          <w:lang w:val="en-US" w:eastAsia="zh-CN"/>
        </w:rPr>
        <w:instrText xml:space="preserve">TOC \o "1-3" \h \u </w:instrText>
      </w:r>
      <w:r>
        <w:rPr>
          <w:rFonts w:hint="eastAsia"/>
          <w:sz w:val="21"/>
          <w:szCs w:val="21"/>
          <w:lang w:val="en-US" w:eastAsia="zh-CN"/>
        </w:rPr>
        <w:fldChar w:fldCharType="separate"/>
      </w:r>
      <w:r>
        <w:rPr>
          <w:rFonts w:hint="eastAsia"/>
          <w:szCs w:val="21"/>
          <w:lang w:val="en-US" w:eastAsia="zh-CN"/>
        </w:rPr>
        <w:fldChar w:fldCharType="begin"/>
      </w:r>
      <w:r>
        <w:rPr>
          <w:rFonts w:hint="eastAsia"/>
          <w:szCs w:val="21"/>
          <w:lang w:val="en-US" w:eastAsia="zh-CN"/>
        </w:rPr>
        <w:instrText xml:space="preserve"> HYPERLINK \l _Toc6804 </w:instrText>
      </w:r>
      <w:r>
        <w:rPr>
          <w:rFonts w:hint="eastAsia"/>
          <w:szCs w:val="21"/>
          <w:lang w:val="en-US" w:eastAsia="zh-CN"/>
        </w:rPr>
        <w:fldChar w:fldCharType="separate"/>
      </w:r>
      <w:r>
        <w:rPr>
          <w:rFonts w:hint="eastAsia"/>
          <w:lang w:val="en-US" w:eastAsia="zh-CN"/>
        </w:rPr>
        <w:t>一．</w:t>
      </w:r>
      <w:r>
        <w:rPr>
          <w:rFonts w:hint="eastAsia"/>
        </w:rPr>
        <w:t>课题来源及项目名称</w:t>
      </w:r>
      <w:r>
        <w:tab/>
      </w:r>
      <w:r>
        <w:fldChar w:fldCharType="begin"/>
      </w:r>
      <w:r>
        <w:instrText xml:space="preserve"> PAGEREF _Toc6804 </w:instrText>
      </w:r>
      <w:r>
        <w:fldChar w:fldCharType="separate"/>
      </w:r>
      <w:r>
        <w:t>1</w:t>
      </w:r>
      <w:r>
        <w:fldChar w:fldCharType="end"/>
      </w:r>
      <w:r>
        <w:rPr>
          <w:rFonts w:hint="eastAsia"/>
          <w:szCs w:val="21"/>
          <w:lang w:val="en-US" w:eastAsia="zh-CN"/>
        </w:rPr>
        <w:fldChar w:fldCharType="end"/>
      </w:r>
    </w:p>
    <w:p>
      <w:pPr>
        <w:pStyle w:val="10"/>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_Toc3030 </w:instrText>
      </w:r>
      <w:r>
        <w:rPr>
          <w:rFonts w:hint="eastAsia"/>
          <w:szCs w:val="21"/>
          <w:lang w:val="en-US" w:eastAsia="zh-CN"/>
        </w:rPr>
        <w:fldChar w:fldCharType="separate"/>
      </w:r>
      <w:r>
        <w:rPr>
          <w:rFonts w:hint="eastAsia"/>
          <w:lang w:val="en-US" w:eastAsia="zh-CN"/>
        </w:rPr>
        <w:t>二．</w:t>
      </w:r>
      <w:r>
        <w:rPr>
          <w:rFonts w:hint="eastAsia"/>
        </w:rPr>
        <w:t>文献综述</w:t>
      </w:r>
      <w:r>
        <w:tab/>
      </w:r>
      <w:r>
        <w:fldChar w:fldCharType="begin"/>
      </w:r>
      <w:r>
        <w:instrText xml:space="preserve"> PAGEREF _Toc3030 </w:instrText>
      </w:r>
      <w:r>
        <w:fldChar w:fldCharType="separate"/>
      </w:r>
      <w:r>
        <w:t>1</w:t>
      </w:r>
      <w:r>
        <w:fldChar w:fldCharType="end"/>
      </w:r>
      <w:r>
        <w:rPr>
          <w:rFonts w:hint="eastAsia"/>
          <w:szCs w:val="21"/>
          <w:lang w:val="en-US" w:eastAsia="zh-CN"/>
        </w:rPr>
        <w:fldChar w:fldCharType="end"/>
      </w:r>
    </w:p>
    <w:p>
      <w:pPr>
        <w:pStyle w:val="11"/>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_Toc28435 </w:instrText>
      </w:r>
      <w:r>
        <w:rPr>
          <w:rFonts w:hint="eastAsia"/>
          <w:szCs w:val="21"/>
          <w:lang w:val="en-US" w:eastAsia="zh-CN"/>
        </w:rPr>
        <w:fldChar w:fldCharType="separate"/>
      </w:r>
      <w:r>
        <w:rPr>
          <w:rFonts w:hint="eastAsia"/>
        </w:rPr>
        <w:t>2.1  研究背景</w:t>
      </w:r>
      <w:r>
        <w:tab/>
      </w:r>
      <w:r>
        <w:fldChar w:fldCharType="begin"/>
      </w:r>
      <w:r>
        <w:instrText xml:space="preserve"> PAGEREF _Toc28435 </w:instrText>
      </w:r>
      <w:r>
        <w:fldChar w:fldCharType="separate"/>
      </w:r>
      <w:r>
        <w:t>1</w:t>
      </w:r>
      <w:r>
        <w:fldChar w:fldCharType="end"/>
      </w:r>
      <w:r>
        <w:rPr>
          <w:rFonts w:hint="eastAsia"/>
          <w:szCs w:val="21"/>
          <w:lang w:val="en-US" w:eastAsia="zh-CN"/>
        </w:rPr>
        <w:fldChar w:fldCharType="end"/>
      </w:r>
    </w:p>
    <w:p>
      <w:pPr>
        <w:pStyle w:val="11"/>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_Toc29060 </w:instrText>
      </w:r>
      <w:r>
        <w:rPr>
          <w:rFonts w:hint="eastAsia"/>
          <w:szCs w:val="21"/>
          <w:lang w:val="en-US" w:eastAsia="zh-CN"/>
        </w:rPr>
        <w:fldChar w:fldCharType="separate"/>
      </w:r>
      <w:r>
        <w:rPr>
          <w:rFonts w:hint="eastAsia"/>
        </w:rPr>
        <w:t xml:space="preserve">2.2 </w:t>
      </w:r>
      <w:r>
        <w:rPr>
          <w:rFonts w:hint="eastAsia"/>
          <w:lang w:val="en-US" w:eastAsia="zh-CN"/>
        </w:rPr>
        <w:t>自组织映射算法</w:t>
      </w:r>
      <w:r>
        <w:tab/>
      </w:r>
      <w:r>
        <w:fldChar w:fldCharType="begin"/>
      </w:r>
      <w:r>
        <w:instrText xml:space="preserve"> PAGEREF _Toc29060 </w:instrText>
      </w:r>
      <w:r>
        <w:fldChar w:fldCharType="separate"/>
      </w:r>
      <w:r>
        <w:t>2</w:t>
      </w:r>
      <w:r>
        <w:fldChar w:fldCharType="end"/>
      </w:r>
      <w:r>
        <w:rPr>
          <w:rFonts w:hint="eastAsia"/>
          <w:szCs w:val="21"/>
          <w:lang w:val="en-US" w:eastAsia="zh-CN"/>
        </w:rPr>
        <w:fldChar w:fldCharType="end"/>
      </w:r>
    </w:p>
    <w:p>
      <w:pPr>
        <w:pStyle w:val="11"/>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_Toc12838 </w:instrText>
      </w:r>
      <w:r>
        <w:rPr>
          <w:rFonts w:hint="eastAsia"/>
          <w:szCs w:val="21"/>
          <w:lang w:val="en-US" w:eastAsia="zh-CN"/>
        </w:rPr>
        <w:fldChar w:fldCharType="separate"/>
      </w:r>
      <w:r>
        <w:rPr>
          <w:rFonts w:hint="eastAsia"/>
        </w:rPr>
        <w:t xml:space="preserve">2.3  </w:t>
      </w:r>
      <w:r>
        <w:rPr>
          <w:rFonts w:hint="eastAsia"/>
          <w:lang w:val="en-US" w:eastAsia="zh-CN"/>
        </w:rPr>
        <w:t>分类</w:t>
      </w:r>
      <w:r>
        <w:rPr>
          <w:rFonts w:hint="eastAsia"/>
        </w:rPr>
        <w:t>方法</w:t>
      </w:r>
      <w:r>
        <w:tab/>
      </w:r>
      <w:r>
        <w:fldChar w:fldCharType="begin"/>
      </w:r>
      <w:r>
        <w:instrText xml:space="preserve"> PAGEREF _Toc12838 </w:instrText>
      </w:r>
      <w:r>
        <w:fldChar w:fldCharType="separate"/>
      </w:r>
      <w:r>
        <w:t>2</w:t>
      </w:r>
      <w:r>
        <w:fldChar w:fldCharType="end"/>
      </w:r>
      <w:r>
        <w:rPr>
          <w:rFonts w:hint="eastAsia"/>
          <w:szCs w:val="21"/>
          <w:lang w:val="en-US" w:eastAsia="zh-CN"/>
        </w:rPr>
        <w:fldChar w:fldCharType="end"/>
      </w:r>
    </w:p>
    <w:p>
      <w:pPr>
        <w:pStyle w:val="6"/>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_Toc29453 </w:instrText>
      </w:r>
      <w:r>
        <w:rPr>
          <w:rFonts w:hint="eastAsia"/>
          <w:szCs w:val="21"/>
          <w:lang w:val="en-US" w:eastAsia="zh-CN"/>
        </w:rPr>
        <w:fldChar w:fldCharType="separate"/>
      </w:r>
      <w:r>
        <w:rPr>
          <w:rFonts w:hint="eastAsia"/>
        </w:rPr>
        <w:t xml:space="preserve">2.3.1 </w:t>
      </w:r>
      <w:r>
        <w:rPr>
          <w:rFonts w:hint="eastAsia"/>
          <w:lang w:val="en-US" w:eastAsia="zh-CN"/>
        </w:rPr>
        <w:t>支持向量机</w:t>
      </w:r>
      <w:r>
        <w:tab/>
      </w:r>
      <w:r>
        <w:fldChar w:fldCharType="begin"/>
      </w:r>
      <w:r>
        <w:instrText xml:space="preserve"> PAGEREF _Toc29453 </w:instrText>
      </w:r>
      <w:r>
        <w:fldChar w:fldCharType="separate"/>
      </w:r>
      <w:r>
        <w:t>3</w:t>
      </w:r>
      <w:r>
        <w:fldChar w:fldCharType="end"/>
      </w:r>
      <w:r>
        <w:rPr>
          <w:rFonts w:hint="eastAsia"/>
          <w:szCs w:val="21"/>
          <w:lang w:val="en-US" w:eastAsia="zh-CN"/>
        </w:rPr>
        <w:fldChar w:fldCharType="end"/>
      </w:r>
    </w:p>
    <w:p>
      <w:pPr>
        <w:pStyle w:val="6"/>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_Toc22502 </w:instrText>
      </w:r>
      <w:r>
        <w:rPr>
          <w:rFonts w:hint="eastAsia"/>
          <w:szCs w:val="21"/>
          <w:lang w:val="en-US" w:eastAsia="zh-CN"/>
        </w:rPr>
        <w:fldChar w:fldCharType="separate"/>
      </w:r>
      <w:r>
        <w:rPr>
          <w:rFonts w:hint="eastAsia"/>
        </w:rPr>
        <w:t xml:space="preserve">2.3.2 </w:t>
      </w:r>
      <w:r>
        <w:rPr>
          <w:rFonts w:hint="default" w:ascii="Times New Roman" w:hAnsi="Times New Roman" w:cs="Times New Roman"/>
          <w:lang w:val="en-US" w:eastAsia="zh-CN"/>
        </w:rPr>
        <w:t>Fisher</w:t>
      </w:r>
      <w:r>
        <w:rPr>
          <w:rFonts w:hint="eastAsia"/>
          <w:lang w:val="en-US" w:eastAsia="zh-CN"/>
        </w:rPr>
        <w:t>判别式分析</w:t>
      </w:r>
      <w:r>
        <w:tab/>
      </w:r>
      <w:r>
        <w:fldChar w:fldCharType="begin"/>
      </w:r>
      <w:r>
        <w:instrText xml:space="preserve"> PAGEREF _Toc22502 </w:instrText>
      </w:r>
      <w:r>
        <w:fldChar w:fldCharType="separate"/>
      </w:r>
      <w:r>
        <w:t>4</w:t>
      </w:r>
      <w:r>
        <w:fldChar w:fldCharType="end"/>
      </w:r>
      <w:r>
        <w:rPr>
          <w:rFonts w:hint="eastAsia"/>
          <w:szCs w:val="21"/>
          <w:lang w:val="en-US" w:eastAsia="zh-CN"/>
        </w:rPr>
        <w:fldChar w:fldCharType="end"/>
      </w:r>
    </w:p>
    <w:p>
      <w:pPr>
        <w:pStyle w:val="6"/>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_Toc25312 </w:instrText>
      </w:r>
      <w:r>
        <w:rPr>
          <w:rFonts w:hint="eastAsia"/>
          <w:szCs w:val="21"/>
          <w:lang w:val="en-US" w:eastAsia="zh-CN"/>
        </w:rPr>
        <w:fldChar w:fldCharType="separate"/>
      </w:r>
      <w:r>
        <w:rPr>
          <w:rFonts w:hint="eastAsia"/>
        </w:rPr>
        <w:t>2.3.3</w:t>
      </w:r>
      <w:r>
        <w:rPr>
          <w:rFonts w:hint="eastAsia"/>
          <w:lang w:val="en-US" w:eastAsia="zh-CN"/>
        </w:rPr>
        <w:t xml:space="preserve"> K最近邻分类算法</w:t>
      </w:r>
      <w:r>
        <w:tab/>
      </w:r>
      <w:r>
        <w:fldChar w:fldCharType="begin"/>
      </w:r>
      <w:r>
        <w:instrText xml:space="preserve"> PAGEREF _Toc25312 </w:instrText>
      </w:r>
      <w:r>
        <w:fldChar w:fldCharType="separate"/>
      </w:r>
      <w:r>
        <w:t>5</w:t>
      </w:r>
      <w:r>
        <w:fldChar w:fldCharType="end"/>
      </w:r>
      <w:r>
        <w:rPr>
          <w:rFonts w:hint="eastAsia"/>
          <w:szCs w:val="21"/>
          <w:lang w:val="en-US" w:eastAsia="zh-CN"/>
        </w:rPr>
        <w:fldChar w:fldCharType="end"/>
      </w:r>
    </w:p>
    <w:p>
      <w:pPr>
        <w:pStyle w:val="11"/>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_Toc17619 </w:instrText>
      </w:r>
      <w:r>
        <w:rPr>
          <w:rFonts w:hint="eastAsia"/>
          <w:szCs w:val="21"/>
          <w:lang w:val="en-US" w:eastAsia="zh-CN"/>
        </w:rPr>
        <w:fldChar w:fldCharType="separate"/>
      </w:r>
      <w:r>
        <w:rPr>
          <w:rFonts w:hint="eastAsia"/>
        </w:rPr>
        <w:t>2.</w:t>
      </w:r>
      <w:r>
        <w:rPr>
          <w:rFonts w:hint="eastAsia"/>
          <w:lang w:val="en-US" w:eastAsia="zh-CN"/>
        </w:rPr>
        <w:t>4</w:t>
      </w:r>
      <w:r>
        <w:rPr>
          <w:rFonts w:hint="eastAsia"/>
        </w:rPr>
        <w:t xml:space="preserve">  参考文献</w:t>
      </w:r>
      <w:r>
        <w:tab/>
      </w:r>
      <w:r>
        <w:fldChar w:fldCharType="begin"/>
      </w:r>
      <w:r>
        <w:instrText xml:space="preserve"> PAGEREF _Toc17619 </w:instrText>
      </w:r>
      <w:r>
        <w:fldChar w:fldCharType="separate"/>
      </w:r>
      <w:r>
        <w:t>5</w:t>
      </w:r>
      <w:r>
        <w:fldChar w:fldCharType="end"/>
      </w:r>
      <w:r>
        <w:rPr>
          <w:rFonts w:hint="eastAsia"/>
          <w:szCs w:val="21"/>
          <w:lang w:val="en-US" w:eastAsia="zh-CN"/>
        </w:rPr>
        <w:fldChar w:fldCharType="end"/>
      </w:r>
    </w:p>
    <w:p>
      <w:pPr>
        <w:pStyle w:val="10"/>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_Toc18441 </w:instrText>
      </w:r>
      <w:r>
        <w:rPr>
          <w:rFonts w:hint="eastAsia"/>
          <w:szCs w:val="21"/>
          <w:lang w:val="en-US" w:eastAsia="zh-CN"/>
        </w:rPr>
        <w:fldChar w:fldCharType="separate"/>
      </w:r>
      <w:r>
        <w:rPr>
          <w:rFonts w:hint="eastAsia"/>
          <w:lang w:val="en-US" w:eastAsia="zh-CN"/>
        </w:rPr>
        <w:t>三．</w:t>
      </w:r>
      <w:r>
        <w:rPr>
          <w:rFonts w:hint="eastAsia"/>
        </w:rPr>
        <w:t>研究计划</w:t>
      </w:r>
      <w:r>
        <w:tab/>
      </w:r>
      <w:r>
        <w:fldChar w:fldCharType="begin"/>
      </w:r>
      <w:r>
        <w:instrText xml:space="preserve"> PAGEREF _Toc18441 </w:instrText>
      </w:r>
      <w:r>
        <w:fldChar w:fldCharType="separate"/>
      </w:r>
      <w:r>
        <w:t>7</w:t>
      </w:r>
      <w:r>
        <w:fldChar w:fldCharType="end"/>
      </w:r>
      <w:r>
        <w:rPr>
          <w:rFonts w:hint="eastAsia"/>
          <w:szCs w:val="21"/>
          <w:lang w:val="en-US" w:eastAsia="zh-CN"/>
        </w:rPr>
        <w:fldChar w:fldCharType="end"/>
      </w:r>
    </w:p>
    <w:p>
      <w:pPr>
        <w:pStyle w:val="11"/>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_Toc28204 </w:instrText>
      </w:r>
      <w:r>
        <w:rPr>
          <w:rFonts w:hint="eastAsia"/>
          <w:szCs w:val="21"/>
          <w:lang w:val="en-US" w:eastAsia="zh-CN"/>
        </w:rPr>
        <w:fldChar w:fldCharType="separate"/>
      </w:r>
      <w:r>
        <w:rPr>
          <w:rFonts w:hint="eastAsia"/>
        </w:rPr>
        <w:t>3.1  选题的目的及意义</w:t>
      </w:r>
      <w:r>
        <w:tab/>
      </w:r>
      <w:r>
        <w:fldChar w:fldCharType="begin"/>
      </w:r>
      <w:r>
        <w:instrText xml:space="preserve"> PAGEREF _Toc28204 </w:instrText>
      </w:r>
      <w:r>
        <w:fldChar w:fldCharType="separate"/>
      </w:r>
      <w:r>
        <w:t>7</w:t>
      </w:r>
      <w:r>
        <w:fldChar w:fldCharType="end"/>
      </w:r>
      <w:r>
        <w:rPr>
          <w:rFonts w:hint="eastAsia"/>
          <w:szCs w:val="21"/>
          <w:lang w:val="en-US" w:eastAsia="zh-CN"/>
        </w:rPr>
        <w:fldChar w:fldCharType="end"/>
      </w:r>
    </w:p>
    <w:p>
      <w:pPr>
        <w:pStyle w:val="11"/>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_Toc11168 </w:instrText>
      </w:r>
      <w:r>
        <w:rPr>
          <w:rFonts w:hint="eastAsia"/>
          <w:szCs w:val="21"/>
          <w:lang w:val="en-US" w:eastAsia="zh-CN"/>
        </w:rPr>
        <w:fldChar w:fldCharType="separate"/>
      </w:r>
      <w:r>
        <w:rPr>
          <w:rFonts w:hint="eastAsia"/>
        </w:rPr>
        <w:t>3.2  主要研究内容</w:t>
      </w:r>
      <w:r>
        <w:tab/>
      </w:r>
      <w:r>
        <w:fldChar w:fldCharType="begin"/>
      </w:r>
      <w:r>
        <w:instrText xml:space="preserve"> PAGEREF _Toc11168 </w:instrText>
      </w:r>
      <w:r>
        <w:fldChar w:fldCharType="separate"/>
      </w:r>
      <w:r>
        <w:t>7</w:t>
      </w:r>
      <w:r>
        <w:fldChar w:fldCharType="end"/>
      </w:r>
      <w:r>
        <w:rPr>
          <w:rFonts w:hint="eastAsia"/>
          <w:szCs w:val="21"/>
          <w:lang w:val="en-US" w:eastAsia="zh-CN"/>
        </w:rPr>
        <w:fldChar w:fldCharType="end"/>
      </w:r>
    </w:p>
    <w:p>
      <w:pPr>
        <w:pStyle w:val="11"/>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_Toc26138 </w:instrText>
      </w:r>
      <w:r>
        <w:rPr>
          <w:rFonts w:hint="eastAsia"/>
          <w:szCs w:val="21"/>
          <w:lang w:val="en-US" w:eastAsia="zh-CN"/>
        </w:rPr>
        <w:fldChar w:fldCharType="separate"/>
      </w:r>
      <w:r>
        <w:rPr>
          <w:rFonts w:hint="eastAsia"/>
        </w:rPr>
        <w:t>3.3  研究方案</w:t>
      </w:r>
      <w:r>
        <w:tab/>
      </w:r>
      <w:r>
        <w:fldChar w:fldCharType="begin"/>
      </w:r>
      <w:r>
        <w:instrText xml:space="preserve"> PAGEREF _Toc26138 </w:instrText>
      </w:r>
      <w:r>
        <w:fldChar w:fldCharType="separate"/>
      </w:r>
      <w:r>
        <w:t>8</w:t>
      </w:r>
      <w:r>
        <w:fldChar w:fldCharType="end"/>
      </w:r>
      <w:r>
        <w:rPr>
          <w:rFonts w:hint="eastAsia"/>
          <w:szCs w:val="21"/>
          <w:lang w:val="en-US" w:eastAsia="zh-CN"/>
        </w:rPr>
        <w:fldChar w:fldCharType="end"/>
      </w:r>
    </w:p>
    <w:p>
      <w:pPr>
        <w:pStyle w:val="6"/>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_Toc5848 </w:instrText>
      </w:r>
      <w:r>
        <w:rPr>
          <w:rFonts w:hint="eastAsia"/>
          <w:szCs w:val="21"/>
          <w:lang w:val="en-US" w:eastAsia="zh-CN"/>
        </w:rPr>
        <w:fldChar w:fldCharType="separate"/>
      </w:r>
      <w:r>
        <w:rPr>
          <w:rFonts w:hint="eastAsia"/>
        </w:rPr>
        <w:t>3.3.1  技术方案</w:t>
      </w:r>
      <w:r>
        <w:tab/>
      </w:r>
      <w:r>
        <w:fldChar w:fldCharType="begin"/>
      </w:r>
      <w:r>
        <w:instrText xml:space="preserve"> PAGEREF _Toc5848 </w:instrText>
      </w:r>
      <w:r>
        <w:fldChar w:fldCharType="separate"/>
      </w:r>
      <w:r>
        <w:t>8</w:t>
      </w:r>
      <w:r>
        <w:fldChar w:fldCharType="end"/>
      </w:r>
      <w:r>
        <w:rPr>
          <w:rFonts w:hint="eastAsia"/>
          <w:szCs w:val="21"/>
          <w:lang w:val="en-US" w:eastAsia="zh-CN"/>
        </w:rPr>
        <w:fldChar w:fldCharType="end"/>
      </w:r>
    </w:p>
    <w:p>
      <w:pPr>
        <w:pStyle w:val="6"/>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_Toc31240 </w:instrText>
      </w:r>
      <w:r>
        <w:rPr>
          <w:rFonts w:hint="eastAsia"/>
          <w:szCs w:val="21"/>
          <w:lang w:val="en-US" w:eastAsia="zh-CN"/>
        </w:rPr>
        <w:fldChar w:fldCharType="separate"/>
      </w:r>
      <w:r>
        <w:rPr>
          <w:rFonts w:hint="eastAsia"/>
        </w:rPr>
        <w:t>3.3.2  实施方案所需要的条件</w:t>
      </w:r>
      <w:r>
        <w:tab/>
      </w:r>
      <w:r>
        <w:fldChar w:fldCharType="begin"/>
      </w:r>
      <w:r>
        <w:instrText xml:space="preserve"> PAGEREF _Toc31240 </w:instrText>
      </w:r>
      <w:r>
        <w:fldChar w:fldCharType="separate"/>
      </w:r>
      <w:r>
        <w:t>8</w:t>
      </w:r>
      <w:r>
        <w:fldChar w:fldCharType="end"/>
      </w:r>
      <w:r>
        <w:rPr>
          <w:rFonts w:hint="eastAsia"/>
          <w:szCs w:val="21"/>
          <w:lang w:val="en-US" w:eastAsia="zh-CN"/>
        </w:rPr>
        <w:fldChar w:fldCharType="end"/>
      </w:r>
    </w:p>
    <w:p>
      <w:pPr>
        <w:pStyle w:val="6"/>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_Toc28266 </w:instrText>
      </w:r>
      <w:r>
        <w:rPr>
          <w:rFonts w:hint="eastAsia"/>
          <w:szCs w:val="21"/>
          <w:lang w:val="en-US" w:eastAsia="zh-CN"/>
        </w:rPr>
        <w:fldChar w:fldCharType="separate"/>
      </w:r>
      <w:r>
        <w:rPr>
          <w:rFonts w:hint="eastAsia"/>
        </w:rPr>
        <w:t>3.3.3  拟解决的关键问题</w:t>
      </w:r>
      <w:r>
        <w:tab/>
      </w:r>
      <w:r>
        <w:fldChar w:fldCharType="begin"/>
      </w:r>
      <w:r>
        <w:instrText xml:space="preserve"> PAGEREF _Toc28266 </w:instrText>
      </w:r>
      <w:r>
        <w:fldChar w:fldCharType="separate"/>
      </w:r>
      <w:r>
        <w:t>8</w:t>
      </w:r>
      <w:r>
        <w:fldChar w:fldCharType="end"/>
      </w:r>
      <w:r>
        <w:rPr>
          <w:rFonts w:hint="eastAsia"/>
          <w:szCs w:val="21"/>
          <w:lang w:val="en-US" w:eastAsia="zh-CN"/>
        </w:rPr>
        <w:fldChar w:fldCharType="end"/>
      </w:r>
    </w:p>
    <w:p>
      <w:pPr>
        <w:pStyle w:val="11"/>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_Toc31965 </w:instrText>
      </w:r>
      <w:r>
        <w:rPr>
          <w:rFonts w:hint="eastAsia"/>
          <w:szCs w:val="21"/>
          <w:lang w:val="en-US" w:eastAsia="zh-CN"/>
        </w:rPr>
        <w:fldChar w:fldCharType="separate"/>
      </w:r>
      <w:r>
        <w:rPr>
          <w:rFonts w:hint="eastAsia"/>
        </w:rPr>
        <w:t>3.4  课题难点分析</w:t>
      </w:r>
      <w:r>
        <w:tab/>
      </w:r>
      <w:r>
        <w:fldChar w:fldCharType="begin"/>
      </w:r>
      <w:r>
        <w:instrText xml:space="preserve"> PAGEREF _Toc31965 </w:instrText>
      </w:r>
      <w:r>
        <w:fldChar w:fldCharType="separate"/>
      </w:r>
      <w:r>
        <w:t>9</w:t>
      </w:r>
      <w:r>
        <w:fldChar w:fldCharType="end"/>
      </w:r>
      <w:r>
        <w:rPr>
          <w:rFonts w:hint="eastAsia"/>
          <w:szCs w:val="21"/>
          <w:lang w:val="en-US" w:eastAsia="zh-CN"/>
        </w:rPr>
        <w:fldChar w:fldCharType="end"/>
      </w:r>
    </w:p>
    <w:p>
      <w:pPr>
        <w:pStyle w:val="11"/>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_Toc32364 </w:instrText>
      </w:r>
      <w:r>
        <w:rPr>
          <w:rFonts w:hint="eastAsia"/>
          <w:szCs w:val="21"/>
          <w:lang w:val="en-US" w:eastAsia="zh-CN"/>
        </w:rPr>
        <w:fldChar w:fldCharType="separate"/>
      </w:r>
      <w:r>
        <w:rPr>
          <w:rFonts w:hint="eastAsia"/>
        </w:rPr>
        <w:t>3.5  预期研究成果及创新点</w:t>
      </w:r>
      <w:r>
        <w:tab/>
      </w:r>
      <w:r>
        <w:fldChar w:fldCharType="begin"/>
      </w:r>
      <w:r>
        <w:instrText xml:space="preserve"> PAGEREF _Toc32364 </w:instrText>
      </w:r>
      <w:r>
        <w:fldChar w:fldCharType="separate"/>
      </w:r>
      <w:r>
        <w:t>9</w:t>
      </w:r>
      <w:r>
        <w:fldChar w:fldCharType="end"/>
      </w:r>
      <w:r>
        <w:rPr>
          <w:rFonts w:hint="eastAsia"/>
          <w:szCs w:val="21"/>
          <w:lang w:val="en-US" w:eastAsia="zh-CN"/>
        </w:rPr>
        <w:fldChar w:fldCharType="end"/>
      </w:r>
    </w:p>
    <w:p>
      <w:pPr>
        <w:pStyle w:val="11"/>
        <w:tabs>
          <w:tab w:val="right" w:leader="dot" w:pos="8788"/>
        </w:tabs>
      </w:pPr>
      <w:r>
        <w:rPr>
          <w:rFonts w:hint="eastAsia"/>
          <w:szCs w:val="21"/>
          <w:lang w:val="en-US" w:eastAsia="zh-CN"/>
        </w:rPr>
        <w:fldChar w:fldCharType="begin"/>
      </w:r>
      <w:r>
        <w:rPr>
          <w:rFonts w:hint="eastAsia"/>
          <w:szCs w:val="21"/>
          <w:lang w:val="en-US" w:eastAsia="zh-CN"/>
        </w:rPr>
        <w:instrText xml:space="preserve"> HYPERLINK \l _Toc25592 </w:instrText>
      </w:r>
      <w:r>
        <w:rPr>
          <w:rFonts w:hint="eastAsia"/>
          <w:szCs w:val="21"/>
          <w:lang w:val="en-US" w:eastAsia="zh-CN"/>
        </w:rPr>
        <w:fldChar w:fldCharType="separate"/>
      </w:r>
      <w:r>
        <w:rPr>
          <w:rFonts w:hint="eastAsia"/>
        </w:rPr>
        <w:t>3.6  工作计划进度</w:t>
      </w:r>
      <w:r>
        <w:tab/>
      </w:r>
      <w:r>
        <w:fldChar w:fldCharType="begin"/>
      </w:r>
      <w:r>
        <w:instrText xml:space="preserve"> PAGEREF _Toc25592 </w:instrText>
      </w:r>
      <w:r>
        <w:fldChar w:fldCharType="separate"/>
      </w:r>
      <w:r>
        <w:t>9</w:t>
      </w:r>
      <w:r>
        <w:fldChar w:fldCharType="end"/>
      </w:r>
      <w:r>
        <w:rPr>
          <w:rFonts w:hint="eastAsia"/>
          <w:szCs w:val="21"/>
          <w:lang w:val="en-US" w:eastAsia="zh-CN"/>
        </w:rPr>
        <w:fldChar w:fldCharType="end"/>
      </w:r>
    </w:p>
    <w:p>
      <w:pPr>
        <w:pStyle w:val="2"/>
        <w:rPr>
          <w:rFonts w:hint="eastAsia"/>
          <w:lang w:val="en-US" w:eastAsia="zh-CN"/>
        </w:rPr>
      </w:pPr>
      <w:r>
        <w:rPr>
          <w:rFonts w:hint="eastAsia"/>
          <w:szCs w:val="21"/>
          <w:lang w:val="en-US" w:eastAsia="zh-CN"/>
        </w:rPr>
        <w:fldChar w:fldCharType="end"/>
      </w:r>
    </w:p>
    <w:p>
      <w:pPr>
        <w:rPr>
          <w:rFonts w:hint="eastAsia"/>
          <w:lang w:val="en-US" w:eastAsia="zh-CN"/>
        </w:rPr>
        <w:sectPr>
          <w:footerReference r:id="rId6" w:type="first"/>
          <w:footerReference r:id="rId5" w:type="default"/>
          <w:pgSz w:w="11906" w:h="16838"/>
          <w:pgMar w:top="1417" w:right="1417" w:bottom="1417" w:left="1701" w:header="851" w:footer="992" w:gutter="0"/>
          <w:pgNumType w:fmt="decimal" w:start="1"/>
          <w:cols w:space="0" w:num="1"/>
          <w:titlePg/>
          <w:rtlGutter w:val="0"/>
          <w:docGrid w:type="lines" w:linePitch="312" w:charSpace="0"/>
        </w:sectPr>
      </w:pPr>
    </w:p>
    <w:p>
      <w:pPr>
        <w:rPr>
          <w:rFonts w:hint="eastAsia"/>
          <w:lang w:val="en-US" w:eastAsia="zh-CN"/>
        </w:rPr>
      </w:pPr>
    </w:p>
    <w:p>
      <w:pPr>
        <w:pStyle w:val="2"/>
      </w:pPr>
      <w:bookmarkStart w:id="0" w:name="_Toc6804"/>
      <w:r>
        <w:rPr>
          <w:rFonts w:hint="eastAsia"/>
          <w:lang w:val="en-US" w:eastAsia="zh-CN"/>
        </w:rPr>
        <w:t>一．</w:t>
      </w:r>
      <w:r>
        <w:rPr>
          <w:rFonts w:hint="eastAsia"/>
        </w:rPr>
        <w:t>课题来源及项目名称</w:t>
      </w:r>
      <w:bookmarkEnd w:id="0"/>
    </w:p>
    <w:p>
      <w:pPr>
        <w:ind w:firstLine="420" w:firstLineChars="0"/>
      </w:pPr>
      <w:r>
        <w:rPr>
          <w:rFonts w:hint="eastAsia"/>
        </w:rPr>
        <w:t>课题来源：</w:t>
      </w:r>
      <w:r>
        <w:rPr>
          <w:rFonts w:hint="eastAsia"/>
          <w:lang w:val="en-US" w:eastAsia="zh-CN"/>
        </w:rPr>
        <w:t>自选题目</w:t>
      </w:r>
    </w:p>
    <w:p>
      <w:pPr>
        <w:ind w:firstLine="420" w:firstLineChars="0"/>
      </w:pPr>
      <w:r>
        <w:rPr>
          <w:rFonts w:hint="eastAsia"/>
        </w:rPr>
        <w:t>项目名称：基于集成分类器的油气层识别方法研究及应用</w:t>
      </w:r>
    </w:p>
    <w:p>
      <w:pPr>
        <w:pStyle w:val="2"/>
      </w:pPr>
      <w:bookmarkStart w:id="1" w:name="_Toc3030"/>
      <w:r>
        <w:rPr>
          <w:rFonts w:hint="eastAsia"/>
          <w:lang w:val="en-US" w:eastAsia="zh-CN"/>
        </w:rPr>
        <w:t>二．</w:t>
      </w:r>
      <w:r>
        <w:rPr>
          <w:rFonts w:hint="eastAsia"/>
        </w:rPr>
        <w:t>文献综述</w:t>
      </w:r>
      <w:bookmarkEnd w:id="1"/>
    </w:p>
    <w:p>
      <w:pPr>
        <w:pStyle w:val="3"/>
      </w:pPr>
      <w:bookmarkStart w:id="2" w:name="_Toc28435"/>
      <w:r>
        <w:rPr>
          <w:rFonts w:hint="eastAsia"/>
        </w:rPr>
        <w:t>2.1  研究背景</w:t>
      </w:r>
      <w:bookmarkEnd w:id="2"/>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textAlignment w:val="auto"/>
        <w:outlineLvl w:val="9"/>
        <w:rPr>
          <w:rFonts w:hint="eastAsia" w:cs="Times New Roman" w:asciiTheme="minorEastAsia" w:hAnsiTheme="minorEastAsia"/>
          <w:szCs w:val="21"/>
        </w:rPr>
      </w:pPr>
      <w:r>
        <w:rPr>
          <w:rFonts w:hint="eastAsia" w:cs="Times New Roman" w:asciiTheme="minorEastAsia" w:hAnsiTheme="minorEastAsia"/>
          <w:szCs w:val="21"/>
        </w:rPr>
        <w:t>录井技术</w:t>
      </w:r>
      <w:r>
        <w:rPr>
          <w:rFonts w:hint="default" w:ascii="Times New Roman" w:hAnsi="Times New Roman" w:cs="Times New Roman"/>
          <w:szCs w:val="21"/>
          <w:vertAlign w:val="superscript"/>
          <w:lang w:val="en-US" w:eastAsia="zh-CN"/>
        </w:rPr>
        <w:t>[1]</w:t>
      </w:r>
      <w:r>
        <w:rPr>
          <w:rFonts w:hint="eastAsia" w:cs="Times New Roman" w:asciiTheme="minorEastAsia" w:hAnsiTheme="minorEastAsia"/>
          <w:szCs w:val="21"/>
        </w:rPr>
        <w:t>是油气勘探</w:t>
      </w:r>
      <w:r>
        <w:rPr>
          <w:rFonts w:hint="default" w:ascii="Times New Roman" w:hAnsi="Times New Roman" w:cs="Times New Roman"/>
          <w:szCs w:val="21"/>
          <w:vertAlign w:val="superscript"/>
          <w:lang w:val="en-US" w:eastAsia="zh-CN"/>
        </w:rPr>
        <w:t>[2]</w:t>
      </w:r>
      <w:r>
        <w:rPr>
          <w:rFonts w:hint="eastAsia" w:cs="Times New Roman" w:asciiTheme="minorEastAsia" w:hAnsiTheme="minorEastAsia"/>
          <w:szCs w:val="21"/>
        </w:rPr>
        <w:t>开发活动中最基本的技术，是发现、评估油气藏最及时、最直接的手段，综合解释评价技术以地化录井、轻烃录井、气测录井、核磁录井等为主要技术手段，通过对各项录井资料的综合分析，实现对油气水层的准确评价。利用录井资料正确识别油气层在油气藏的勘探与开发中具有重要的现实意义, 它将直接影响油气勘探的效率与成功率。</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textAlignment w:val="auto"/>
        <w:outlineLvl w:val="9"/>
        <w:rPr>
          <w:rFonts w:hint="eastAsia" w:cs="Times New Roman" w:asciiTheme="minorEastAsia" w:hAnsiTheme="minorEastAsia"/>
          <w:szCs w:val="21"/>
        </w:rPr>
      </w:pPr>
      <w:r>
        <w:rPr>
          <w:rFonts w:hint="eastAsia" w:cs="Times New Roman" w:asciiTheme="minorEastAsia" w:hAnsiTheme="minorEastAsia"/>
          <w:szCs w:val="21"/>
        </w:rPr>
        <w:t>地球化学录井技术（简称地化录井）</w:t>
      </w:r>
      <w:r>
        <w:rPr>
          <w:rFonts w:hint="default" w:ascii="Times New Roman" w:hAnsi="Times New Roman" w:cs="Times New Roman"/>
          <w:szCs w:val="21"/>
          <w:vertAlign w:val="superscript"/>
          <w:lang w:val="en-US" w:eastAsia="zh-CN"/>
        </w:rPr>
        <w:t>[3]</w:t>
      </w:r>
      <w:r>
        <w:rPr>
          <w:rFonts w:hint="eastAsia" w:cs="Times New Roman" w:asciiTheme="minorEastAsia" w:hAnsiTheme="minorEastAsia"/>
          <w:szCs w:val="21"/>
        </w:rPr>
        <w:t>是油藏有机地球化学的应用技术，通过热解分析技术，即对样品利用程序升温热蒸馏的方法，随钻测出烃源岩和储集岩中烃信息，对生油岩和储集岩进行评价。注水开采的过程实际上就是注入水逐渐置换和驱替孔隙中的原油的过程，孔隙中含水饱和度逐渐上升、含油饱和度逐渐降低是这一过程的必然结果，我国油田大多数处于开发中后期, 油井产液中的水含量越来越高。在注入开采的过程中含油量下降，油组分相应发生变化，地化录井中岩石热解参数也会变化。随含水上升，气相色谱峰值、峰型以及主要特征参数，以及热解参数，都呈现了有规律的变化，因此地化色谱是可以反映油层水淹变化特征的。地化录井对储层评价方法可分为人工解释和定量分析，储层评价的最终依据是试油结论。由人工解释油气层主要是依赖录井解释工程师丰富的实际经验, 存在着很大的偶然性和误差。国内外</w:t>
      </w:r>
      <w:r>
        <w:rPr>
          <w:rFonts w:hint="eastAsia" w:cs="Times New Roman" w:asciiTheme="minorEastAsia" w:hAnsiTheme="minorEastAsia"/>
          <w:szCs w:val="21"/>
          <w:lang w:val="en-US" w:eastAsia="zh-CN"/>
        </w:rPr>
        <w:t>的</w:t>
      </w:r>
      <w:r>
        <w:rPr>
          <w:rFonts w:hint="eastAsia" w:cs="Times New Roman" w:asciiTheme="minorEastAsia" w:hAnsiTheme="minorEastAsia"/>
          <w:szCs w:val="21"/>
        </w:rPr>
        <w:t xml:space="preserve">工程师对油气层的识别也提出了多种解决方法,其中包括原始数据法、含油饱和度比值法、图版解释法、贝叶斯判别分析法、灰色关联度分析法等综合评价方法, </w:t>
      </w:r>
      <w:r>
        <w:rPr>
          <w:rFonts w:hint="eastAsia" w:cs="Times New Roman" w:asciiTheme="minorEastAsia" w:hAnsiTheme="minorEastAsia"/>
          <w:szCs w:val="21"/>
          <w:lang w:val="en-US" w:eastAsia="zh-CN"/>
        </w:rPr>
        <w:t>但是，</w:t>
      </w:r>
      <w:r>
        <w:rPr>
          <w:rFonts w:hint="eastAsia" w:cs="Times New Roman" w:asciiTheme="minorEastAsia" w:hAnsiTheme="minorEastAsia"/>
          <w:szCs w:val="21"/>
        </w:rPr>
        <w:t>从识别所花费的时间和效果方面来说都不</w:t>
      </w:r>
      <w:r>
        <w:rPr>
          <w:rFonts w:hint="eastAsia" w:cs="Times New Roman" w:asciiTheme="minorEastAsia" w:hAnsiTheme="minorEastAsia"/>
          <w:szCs w:val="21"/>
          <w:lang w:val="en-US" w:eastAsia="zh-CN"/>
        </w:rPr>
        <w:t>是很</w:t>
      </w:r>
      <w:r>
        <w:rPr>
          <w:rFonts w:hint="eastAsia" w:cs="Times New Roman" w:asciiTheme="minorEastAsia" w:hAnsiTheme="minorEastAsia"/>
          <w:szCs w:val="21"/>
        </w:rPr>
        <w:t>理想</w:t>
      </w:r>
      <w:r>
        <w:rPr>
          <w:rFonts w:hint="default" w:ascii="Times New Roman" w:hAnsi="Times New Roman" w:cs="Times New Roman"/>
          <w:szCs w:val="21"/>
          <w:vertAlign w:val="superscript"/>
          <w:lang w:val="en-US" w:eastAsia="zh-CN"/>
        </w:rPr>
        <w:t>[4]</w:t>
      </w:r>
      <w:r>
        <w:rPr>
          <w:rFonts w:hint="eastAsia" w:cs="Times New Roman" w:asciiTheme="minorEastAsia" w:hAnsiTheme="minorEastAsia"/>
          <w:szCs w:val="21"/>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textAlignment w:val="auto"/>
        <w:outlineLvl w:val="9"/>
        <w:rPr>
          <w:rFonts w:hint="eastAsia" w:cs="Times New Roman" w:asciiTheme="minorEastAsia" w:hAnsiTheme="minorEastAsia"/>
          <w:szCs w:val="21"/>
          <w:lang w:val="en-US" w:eastAsia="zh-CN"/>
        </w:rPr>
      </w:pPr>
      <w:r>
        <w:rPr>
          <w:rFonts w:hint="eastAsia" w:asciiTheme="minorEastAsia" w:hAnsiTheme="minorEastAsia" w:eastAsiaTheme="minorEastAsia" w:cstheme="minorEastAsia"/>
          <w:szCs w:val="21"/>
        </w:rPr>
        <w:t xml:space="preserve"> 轻烃录井</w:t>
      </w:r>
      <w:r>
        <w:rPr>
          <w:rFonts w:hint="default" w:ascii="Times New Roman" w:hAnsi="Times New Roman" w:cs="Times New Roman" w:eastAsiaTheme="minorEastAsia"/>
          <w:szCs w:val="21"/>
          <w:vertAlign w:val="superscript"/>
          <w:lang w:val="en-US" w:eastAsia="zh-CN"/>
        </w:rPr>
        <w:t>[5]</w:t>
      </w:r>
      <w:r>
        <w:rPr>
          <w:rFonts w:hint="eastAsia" w:asciiTheme="minorEastAsia" w:hAnsiTheme="minorEastAsia" w:eastAsiaTheme="minorEastAsia" w:cstheme="minorEastAsia"/>
          <w:szCs w:val="21"/>
        </w:rPr>
        <w:t>是应用样品预处理技术与气相色谱分离分析技术直接以岩屑、井壁取心、岩心、钻井液为研究对象，经检测器检测</w:t>
      </w:r>
      <w:r>
        <w:rPr>
          <w:rFonts w:hint="eastAsia" w:asciiTheme="minorEastAsia" w:hAnsiTheme="minorEastAsia" w:eastAsiaTheme="minorEastAsia" w:cstheme="minorEastAsia"/>
          <w:szCs w:val="21"/>
          <w:lang w:val="en-US" w:eastAsia="zh-CN"/>
        </w:rPr>
        <w:t>可</w:t>
      </w:r>
      <w:r>
        <w:rPr>
          <w:rFonts w:hint="eastAsia" w:asciiTheme="minorEastAsia" w:hAnsiTheme="minorEastAsia" w:eastAsiaTheme="minorEastAsia" w:cstheme="minorEastAsia"/>
          <w:szCs w:val="21"/>
        </w:rPr>
        <w:t>得到轻烃组分色谱图</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lang w:val="en-US" w:eastAsia="zh-CN"/>
        </w:rPr>
        <w:t>色谱图反映出了</w:t>
      </w:r>
      <w:r>
        <w:rPr>
          <w:rFonts w:hint="eastAsia" w:asciiTheme="minorEastAsia" w:hAnsiTheme="minorEastAsia" w:eastAsiaTheme="minorEastAsia" w:cstheme="minorEastAsia"/>
          <w:szCs w:val="21"/>
        </w:rPr>
        <w:t>储层样品中轻烃</w:t>
      </w:r>
      <w:r>
        <w:rPr>
          <w:rFonts w:hint="default" w:ascii="Times New Roman" w:hAnsi="Times New Roman" w:cs="Times New Roman" w:eastAsiaTheme="minorEastAsia"/>
          <w:szCs w:val="21"/>
        </w:rPr>
        <w:t>（C1～C9）</w:t>
      </w:r>
      <w:r>
        <w:rPr>
          <w:rFonts w:hint="eastAsia" w:asciiTheme="minorEastAsia" w:hAnsiTheme="minorEastAsia" w:eastAsiaTheme="minorEastAsia" w:cstheme="minorEastAsia"/>
          <w:szCs w:val="21"/>
        </w:rPr>
        <w:t>的含量、组成及分布特点，应用地球化学的理论，进行解释、评价储层含油性的录井方法。轻烃的组成包含有正构烷烃、异构烷烃、环烷烃和芳香烃等</w:t>
      </w:r>
      <w:r>
        <w:rPr>
          <w:rFonts w:hint="default" w:ascii="Times New Roman" w:hAnsi="Times New Roman" w:cs="Times New Roman" w:eastAsiaTheme="minorEastAsia"/>
          <w:szCs w:val="21"/>
        </w:rPr>
        <w:t>103</w:t>
      </w:r>
      <w:r>
        <w:rPr>
          <w:rFonts w:hint="eastAsia" w:asciiTheme="minorEastAsia" w:hAnsiTheme="minorEastAsia" w:eastAsiaTheme="minorEastAsia" w:cstheme="minorEastAsia"/>
          <w:szCs w:val="21"/>
        </w:rPr>
        <w:t>种化合物，这些是石油和天然气的重要组成部分。随储层含水程度的升高，轻烃不同组分将会发生下列变化：油中的总烃含量降低，油中的芳烃含量大大降低，环烷烃化学性质稳定变化不明显，带季碳原子(DM)的异构烷烃与环烷烃的比值会显著降低</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lang w:val="en-US" w:eastAsia="zh-CN"/>
        </w:rPr>
        <w:t>现有的</w:t>
      </w:r>
      <w:r>
        <w:rPr>
          <w:rFonts w:hint="eastAsia" w:asciiTheme="minorEastAsia" w:hAnsiTheme="minorEastAsia" w:eastAsiaTheme="minorEastAsia" w:cstheme="minorEastAsia"/>
          <w:szCs w:val="21"/>
        </w:rPr>
        <w:t>轻烃录井对储层评价方法</w:t>
      </w:r>
      <w:r>
        <w:rPr>
          <w:rFonts w:hint="eastAsia" w:asciiTheme="minorEastAsia" w:hAnsiTheme="minorEastAsia" w:eastAsiaTheme="minorEastAsia" w:cstheme="minorEastAsia"/>
          <w:szCs w:val="21"/>
          <w:lang w:val="en-US" w:eastAsia="zh-CN"/>
        </w:rPr>
        <w:t>（如：图谱直观法、图版识别法和参数法等）</w:t>
      </w:r>
      <w:r>
        <w:rPr>
          <w:rFonts w:hint="eastAsia" w:asciiTheme="minorEastAsia" w:hAnsiTheme="minorEastAsia" w:eastAsiaTheme="minorEastAsia" w:cstheme="minorEastAsia"/>
          <w:szCs w:val="21"/>
        </w:rPr>
        <w:t>主要是依赖工程师</w:t>
      </w:r>
      <w:r>
        <w:rPr>
          <w:rFonts w:hint="eastAsia" w:asciiTheme="minorEastAsia" w:hAnsiTheme="minorEastAsia" w:eastAsiaTheme="minorEastAsia" w:cstheme="minorEastAsia"/>
          <w:szCs w:val="21"/>
          <w:lang w:val="en-US" w:eastAsia="zh-CN"/>
        </w:rPr>
        <w:t>选取</w:t>
      </w:r>
      <w:r>
        <w:rPr>
          <w:rFonts w:hint="eastAsia" w:asciiTheme="minorEastAsia" w:hAnsiTheme="minorEastAsia" w:eastAsiaTheme="minorEastAsia" w:cstheme="minorEastAsia"/>
          <w:szCs w:val="21"/>
        </w:rPr>
        <w:t>标定原油或油层样品各轻烃参数</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lang w:val="en-US" w:eastAsia="zh-CN"/>
        </w:rPr>
        <w:t>建立标准化模型，这一过程费时、费力，且带有人的经验和主观性，因此不是十</w:t>
      </w:r>
      <w:r>
        <w:rPr>
          <w:rFonts w:hint="eastAsia" w:cs="Times New Roman" w:asciiTheme="minorEastAsia" w:hAnsiTheme="minorEastAsia"/>
          <w:szCs w:val="21"/>
          <w:lang w:val="en-US" w:eastAsia="zh-CN"/>
        </w:rPr>
        <w:t>分理想。</w:t>
      </w:r>
    </w:p>
    <w:p>
      <w:pPr>
        <w:pStyle w:val="3"/>
        <w:rPr>
          <w:rFonts w:hint="eastAsia"/>
          <w:lang w:val="en-US" w:eastAsia="zh-CN"/>
        </w:rPr>
      </w:pPr>
      <w:bookmarkStart w:id="3" w:name="_Toc29060"/>
      <w:r>
        <w:rPr>
          <w:rFonts w:hint="eastAsia"/>
        </w:rPr>
        <w:t xml:space="preserve">2.2 </w:t>
      </w:r>
      <w:r>
        <w:rPr>
          <w:rFonts w:hint="eastAsia"/>
          <w:lang w:val="en-US" w:eastAsia="zh-CN"/>
        </w:rPr>
        <w:t>自组织映射算法</w:t>
      </w:r>
      <w:bookmarkEnd w:id="3"/>
    </w:p>
    <w:p>
      <w:pPr>
        <w:ind w:firstLine="420" w:firstLineChars="0"/>
        <w:rPr>
          <w:rFonts w:hint="eastAsia"/>
        </w:rPr>
      </w:pPr>
      <w:r>
        <w:rPr>
          <w:rFonts w:hint="eastAsia"/>
        </w:rPr>
        <w:t>自组织映射</w:t>
      </w:r>
      <w:r>
        <w:rPr>
          <w:rFonts w:hint="eastAsia"/>
          <w:lang w:val="en-US" w:eastAsia="zh-CN"/>
        </w:rPr>
        <w:t>算法</w:t>
      </w:r>
      <w:r>
        <w:rPr>
          <w:rFonts w:hint="default" w:ascii="Times New Roman" w:hAnsi="Times New Roman" w:cs="Times New Roman"/>
          <w:vertAlign w:val="superscript"/>
          <w:lang w:val="en-US" w:eastAsia="zh-CN"/>
        </w:rPr>
        <w:t>[6,7]</w:t>
      </w:r>
      <w:r>
        <w:rPr>
          <w:rFonts w:hint="default" w:ascii="Times New Roman" w:hAnsi="Times New Roman" w:cs="Times New Roman"/>
        </w:rPr>
        <w:t>（Self -organizing Feature Map</w:t>
      </w:r>
      <w:r>
        <w:rPr>
          <w:rFonts w:hint="eastAsia"/>
        </w:rPr>
        <w:t xml:space="preserve">，简称 </w:t>
      </w:r>
      <w:r>
        <w:rPr>
          <w:rFonts w:hint="default" w:ascii="Times New Roman" w:hAnsi="Times New Roman" w:cs="Times New Roman"/>
        </w:rPr>
        <w:t>SOM</w:t>
      </w:r>
      <w:r>
        <w:rPr>
          <w:rFonts w:hint="eastAsia"/>
        </w:rPr>
        <w:t>），它通过学习能够提取一组数据中的某种内在规律或重要特征，按照离散时间的方式进行分类。该网络是一个由全连接的神经元阵列组成的无导师、自组织、自学习网络，是一种可以构成对输入数据有选择地给予反应的网络，它不但能够识别输入区域临近的区域，还能够研究输入样本的分布特征和拓扑结构。当外界输入不同的样本时，网络中哪个位置的神经元兴奋起初是随机的，但自组织训练后会在竞争层形成神经元的有序排列，功能相近的神经元分部较近，功能不同的神经元离得较远，即网络可以把任意高维的输入样本映射到低维空间，  并且使得输入数据内部的某些相似性质表现为几何上邻近的特征映射。这样，就在输出层映射成一维或二维的离散图形，并保持其拓扑结构不变。这种分类反映了样本集的本质区别，而且这个过程是自动完成的，大大减弱了一致性准则中的人为因素。</w:t>
      </w:r>
    </w:p>
    <w:p>
      <w:pPr>
        <w:ind w:firstLine="420" w:firstLineChars="0"/>
        <w:rPr>
          <w:rFonts w:hint="eastAsia"/>
        </w:rPr>
      </w:pPr>
      <w:r>
        <w:drawing>
          <wp:anchor distT="0" distB="0" distL="114300" distR="114300" simplePos="0" relativeHeight="251658240" behindDoc="0" locked="0" layoutInCell="1" allowOverlap="1">
            <wp:simplePos x="0" y="0"/>
            <wp:positionH relativeFrom="column">
              <wp:posOffset>1400175</wp:posOffset>
            </wp:positionH>
            <wp:positionV relativeFrom="paragraph">
              <wp:posOffset>59055</wp:posOffset>
            </wp:positionV>
            <wp:extent cx="2857500" cy="1553210"/>
            <wp:effectExtent l="0" t="0" r="0" b="8890"/>
            <wp:wrapNone/>
            <wp:docPr id="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0"/>
                    <pic:cNvPicPr>
                      <a:picLocks noChangeAspect="1"/>
                    </pic:cNvPicPr>
                  </pic:nvPicPr>
                  <pic:blipFill>
                    <a:blip r:embed="rId10"/>
                    <a:srcRect l="2830" t="2221" r="2830" b="7220"/>
                    <a:stretch>
                      <a:fillRect/>
                    </a:stretch>
                  </pic:blipFill>
                  <pic:spPr>
                    <a:xfrm>
                      <a:off x="0" y="0"/>
                      <a:ext cx="2857500" cy="1553210"/>
                    </a:xfrm>
                    <a:prstGeom prst="rect">
                      <a:avLst/>
                    </a:prstGeom>
                    <a:noFill/>
                    <a:ln w="9525">
                      <a:noFill/>
                    </a:ln>
                  </pic:spPr>
                </pic:pic>
              </a:graphicData>
            </a:graphic>
          </wp:anchor>
        </w:drawing>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rPr>
      </w:pPr>
    </w:p>
    <w:p>
      <w:pPr>
        <w:ind w:firstLine="420" w:firstLineChars="0"/>
        <w:jc w:val="center"/>
        <w:rPr>
          <w:rFonts w:hint="eastAsia"/>
          <w:b/>
          <w:bCs/>
          <w:lang w:val="en-US" w:eastAsia="zh-CN"/>
        </w:rPr>
      </w:pPr>
      <w:r>
        <w:rPr>
          <w:rFonts w:hint="eastAsia"/>
          <w:b/>
          <w:bCs/>
          <w:lang w:val="en-US" w:eastAsia="zh-CN"/>
        </w:rPr>
        <w:t>图1 SOM神经网络结构</w:t>
      </w:r>
    </w:p>
    <w:p>
      <w:pPr>
        <w:ind w:firstLine="420" w:firstLineChars="0"/>
        <w:jc w:val="center"/>
        <w:rPr>
          <w:rFonts w:hint="eastAsia"/>
          <w:b/>
          <w:bCs/>
          <w:lang w:val="en-US" w:eastAsia="zh-CN"/>
        </w:rPr>
      </w:pPr>
    </w:p>
    <w:p>
      <w:pPr>
        <w:ind w:firstLine="420" w:firstLineChars="0"/>
        <w:rPr>
          <w:rFonts w:hint="eastAsia"/>
        </w:rPr>
      </w:pPr>
      <w:r>
        <w:rPr>
          <w:rFonts w:hint="default" w:ascii="Times New Roman" w:hAnsi="Times New Roman" w:cs="Times New Roman"/>
        </w:rPr>
        <w:t>SOM</w:t>
      </w:r>
      <w:r>
        <w:rPr>
          <w:rFonts w:hint="eastAsia"/>
        </w:rPr>
        <w:t>网的基本原理</w:t>
      </w:r>
      <w:r>
        <w:rPr>
          <w:rFonts w:hint="default" w:ascii="Times New Roman" w:hAnsi="Times New Roman" w:cs="Times New Roman"/>
          <w:vertAlign w:val="superscript"/>
          <w:lang w:val="en-US" w:eastAsia="zh-CN"/>
        </w:rPr>
        <w:t>[8,9]</w:t>
      </w:r>
      <w:r>
        <w:rPr>
          <w:rFonts w:hint="eastAsia"/>
        </w:rPr>
        <w:t xml:space="preserve">是：竞争学习（向量归一化、寻找获胜神经元）；网络输出与权值调整。也就是说，自组织特征映射的形成主要有以下三个过程： </w:t>
      </w:r>
    </w:p>
    <w:p>
      <w:pPr>
        <w:ind w:firstLine="420" w:firstLineChars="0"/>
        <w:rPr>
          <w:rFonts w:hint="eastAsia"/>
        </w:rPr>
      </w:pPr>
      <w:r>
        <w:rPr>
          <w:rFonts w:hint="eastAsia"/>
        </w:rPr>
        <w:t xml:space="preserve">（1）竞争。对于每个输入向量，网络中的各个神经元开始计算各自判别函数的值，其实这个判别函数是神经元之间竞争的基础。使判别函数取得最大值的特定神经元就是胜利者，即获胜神经元。 </w:t>
      </w:r>
    </w:p>
    <w:p>
      <w:pPr>
        <w:ind w:firstLine="420" w:firstLineChars="0"/>
        <w:rPr>
          <w:rFonts w:hint="eastAsia"/>
        </w:rPr>
      </w:pPr>
      <w:r>
        <w:rPr>
          <w:rFonts w:hint="eastAsia"/>
        </w:rPr>
        <w:t xml:space="preserve">（2）合作。获胜神经元决定了兴奋神经元拓扑邻域的空间位置，从而为相邻神经元提供了合作基础。 </w:t>
      </w:r>
    </w:p>
    <w:p>
      <w:pPr>
        <w:ind w:firstLine="420" w:firstLineChars="0"/>
        <w:rPr>
          <w:rFonts w:hint="eastAsia"/>
        </w:rPr>
      </w:pPr>
      <w:r>
        <w:rPr>
          <w:rFonts w:hint="eastAsia"/>
        </w:rPr>
        <w:t xml:space="preserve">（3）权值调整。兴奋神经元通过适当调整它们的权值来增加其对于该输入向量的判别函数值。所作的调整增强了获胜神经元对以后相似的输入向量的响应。 </w:t>
      </w:r>
    </w:p>
    <w:p>
      <w:pPr>
        <w:pStyle w:val="3"/>
        <w:rPr>
          <w:rFonts w:hint="eastAsia"/>
        </w:rPr>
      </w:pPr>
      <w:bookmarkStart w:id="4" w:name="_Toc12838"/>
      <w:r>
        <w:rPr>
          <w:rFonts w:hint="eastAsia"/>
        </w:rPr>
        <w:t xml:space="preserve">2.3  </w:t>
      </w:r>
      <w:r>
        <w:rPr>
          <w:rFonts w:hint="eastAsia"/>
          <w:lang w:val="en-US" w:eastAsia="zh-CN"/>
        </w:rPr>
        <w:t>分类</w:t>
      </w:r>
      <w:r>
        <w:rPr>
          <w:rFonts w:hint="eastAsia"/>
        </w:rPr>
        <w:t>方法</w:t>
      </w:r>
      <w:bookmarkEnd w:id="4"/>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textAlignment w:val="auto"/>
        <w:outlineLvl w:val="9"/>
        <w:rPr>
          <w:rFonts w:hint="eastAsia" w:asciiTheme="minorEastAsia" w:hAnsiTheme="minorEastAsia"/>
          <w:szCs w:val="21"/>
        </w:rPr>
      </w:pPr>
      <w:r>
        <w:rPr>
          <w:rFonts w:hint="eastAsia" w:asciiTheme="minorEastAsia" w:hAnsiTheme="minorEastAsia"/>
          <w:szCs w:val="21"/>
          <w:lang w:val="en-US" w:eastAsia="zh-CN"/>
        </w:rPr>
        <w:tab/>
      </w:r>
      <w:r>
        <w:rPr>
          <w:rFonts w:hint="eastAsia" w:asciiTheme="minorEastAsia" w:hAnsiTheme="minorEastAsia"/>
          <w:szCs w:val="21"/>
        </w:rPr>
        <w:t>数据分类是一个两阶段过程，包括学习阶段（构建分类模型）和分类阶段（使用模型预测给定数据的类标号）。</w:t>
      </w:r>
    </w:p>
    <w:p>
      <w:pPr>
        <w:pStyle w:val="4"/>
      </w:pPr>
      <w:bookmarkStart w:id="5" w:name="_Toc29453"/>
      <w:r>
        <w:rPr>
          <w:rFonts w:hint="eastAsia"/>
        </w:rPr>
        <w:t xml:space="preserve">2.3.1 </w:t>
      </w:r>
      <w:r>
        <w:rPr>
          <w:rFonts w:hint="eastAsia"/>
          <w:lang w:val="en-US" w:eastAsia="zh-CN"/>
        </w:rPr>
        <w:t>支持向量机</w:t>
      </w:r>
      <w:bookmarkEnd w:id="5"/>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Theme="minorEastAsia" w:hAnsiTheme="minorEastAsia"/>
          <w:szCs w:val="21"/>
        </w:rPr>
      </w:pPr>
      <w:r>
        <w:rPr>
          <w:rFonts w:hint="eastAsia" w:ascii="Times New Roman" w:hAnsi="Times New Roman" w:cs="Times New Roman"/>
          <w:szCs w:val="21"/>
          <w:lang w:val="en-US" w:eastAsia="zh-CN"/>
        </w:rPr>
        <w:t>支持向量机</w:t>
      </w:r>
      <w:r>
        <w:rPr>
          <w:rFonts w:hint="default" w:ascii="Times New Roman" w:hAnsi="Times New Roman" w:cs="Times New Roman"/>
          <w:szCs w:val="21"/>
        </w:rPr>
        <w:t>SVM</w:t>
      </w:r>
      <w:r>
        <w:rPr>
          <w:rFonts w:hint="eastAsia" w:ascii="Times New Roman" w:hAnsi="Times New Roman" w:cs="Times New Roman"/>
          <w:szCs w:val="21"/>
          <w:vertAlign w:val="superscript"/>
          <w:lang w:val="en-US" w:eastAsia="zh-CN"/>
        </w:rPr>
        <w:t>[10-12]</w:t>
      </w:r>
      <w:r>
        <w:rPr>
          <w:rFonts w:hint="eastAsia" w:asciiTheme="minorEastAsia" w:hAnsiTheme="minorEastAsia"/>
          <w:szCs w:val="21"/>
        </w:rPr>
        <w:t xml:space="preserve">的核心思想是寻找一个满足分类要求的最优分类超平面, 该超平面在保证分类精度的同时, </w:t>
      </w:r>
      <w:r>
        <w:rPr>
          <w:rFonts w:hint="eastAsia" w:asciiTheme="minorEastAsia" w:hAnsiTheme="minorEastAsia"/>
          <w:szCs w:val="21"/>
          <w:lang w:val="en-US" w:eastAsia="zh-CN"/>
        </w:rPr>
        <w:t>应该</w:t>
      </w:r>
      <w:r>
        <w:rPr>
          <w:rFonts w:hint="eastAsia" w:asciiTheme="minorEastAsia" w:hAnsiTheme="minorEastAsia"/>
          <w:szCs w:val="21"/>
        </w:rPr>
        <w:t>使分类间隔最大化</w:t>
      </w:r>
      <w:r>
        <w:rPr>
          <w:rFonts w:hint="eastAsia" w:asciiTheme="minorEastAsia" w:hAnsiTheme="minorEastAsia"/>
          <w:szCs w:val="21"/>
          <w:lang w:eastAsia="zh-CN"/>
        </w:rPr>
        <w:t>。</w:t>
      </w:r>
      <w:r>
        <w:rPr>
          <w:rFonts w:hint="eastAsia" w:asciiTheme="minorEastAsia" w:hAnsiTheme="minorEastAsia"/>
          <w:szCs w:val="21"/>
        </w:rPr>
        <w:t>目标检测问题可以简化为一个二分类问题, 这里主要讨论支持向量机如何解决二分类问题. 给定训练样本集</w:t>
      </w:r>
      <w:r>
        <w:rPr>
          <w:rFonts w:hint="eastAsia" w:asciiTheme="minorEastAsia" w:hAnsiTheme="minorEastAsia"/>
          <w:position w:val="-12"/>
          <w:szCs w:val="21"/>
        </w:rPr>
        <w:object>
          <v:shape id="_x0000_i1025" o:spt="75" type="#_x0000_t75" style="height:18pt;width:92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asciiTheme="minorEastAsia" w:hAnsiTheme="minorEastAsia"/>
          <w:szCs w:val="21"/>
          <w:lang w:eastAsia="zh-CN"/>
        </w:rPr>
        <w:t>，</w:t>
      </w:r>
      <w:r>
        <w:rPr>
          <w:rFonts w:hint="eastAsia" w:asciiTheme="minorEastAsia" w:hAnsiTheme="minorEastAsia"/>
          <w:position w:val="-6"/>
          <w:szCs w:val="21"/>
        </w:rPr>
        <w:object>
          <v:shape id="_x0000_i1026" o:spt="75" type="#_x0000_t75" style="height:16pt;width:34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asciiTheme="minorEastAsia" w:hAnsiTheme="minorEastAsia"/>
          <w:szCs w:val="21"/>
          <w:lang w:eastAsia="zh-CN"/>
        </w:rPr>
        <w:t>，</w:t>
      </w:r>
      <w:r>
        <w:rPr>
          <w:rFonts w:hint="eastAsia" w:asciiTheme="minorEastAsia" w:hAnsiTheme="minorEastAsia"/>
          <w:position w:val="-10"/>
          <w:szCs w:val="21"/>
        </w:rPr>
        <w:object>
          <v:shape id="_x0000_i1027" o:spt="75" type="#_x0000_t75" style="height:16pt;width:42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asciiTheme="minorEastAsia" w:hAnsiTheme="minorEastAsia"/>
          <w:szCs w:val="21"/>
          <w:lang w:eastAsia="zh-CN"/>
        </w:rPr>
        <w:t>，</w:t>
      </w:r>
      <w:r>
        <w:rPr>
          <w:rFonts w:hint="eastAsia" w:asciiTheme="minorEastAsia" w:hAnsiTheme="minorEastAsia"/>
          <w:szCs w:val="21"/>
        </w:rPr>
        <w:t>超平面为</w:t>
      </w:r>
      <w:r>
        <w:rPr>
          <w:rFonts w:hint="eastAsia" w:asciiTheme="minorEastAsia" w:hAnsiTheme="minorEastAsia"/>
          <w:position w:val="-10"/>
          <w:szCs w:val="21"/>
        </w:rPr>
        <w:object>
          <v:shape id="_x0000_i1028" o:spt="75" type="#_x0000_t75" style="height:16pt;width:66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asciiTheme="minorEastAsia" w:hAnsiTheme="minorEastAsia"/>
          <w:szCs w:val="21"/>
        </w:rPr>
        <w:t>. 为使分类面对所有样本正确分类并具备分类间隔, 要求其满足</w:t>
      </w:r>
      <w:r>
        <w:rPr>
          <w:rFonts w:hint="eastAsia" w:asciiTheme="minorEastAsia" w:hAnsiTheme="minorEastAsia"/>
          <w:position w:val="-12"/>
          <w:szCs w:val="21"/>
        </w:rPr>
        <w:object>
          <v:shape id="_x0000_i1029" o:spt="75" type="#_x0000_t75" style="height:18pt;width:141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r>
        <w:rPr>
          <w:rFonts w:hint="eastAsia" w:asciiTheme="minorEastAsia" w:hAnsiTheme="minorEastAsia"/>
          <w:szCs w:val="21"/>
        </w:rPr>
        <w:t>.由此可得分类间隔为</w:t>
      </w:r>
      <w:r>
        <w:rPr>
          <w:rFonts w:hint="eastAsia" w:asciiTheme="minorEastAsia" w:hAnsiTheme="minorEastAsia"/>
          <w:position w:val="-14"/>
          <w:szCs w:val="21"/>
        </w:rPr>
        <w:object>
          <v:shape id="_x0000_i1030" o:spt="75" type="#_x0000_t75" style="height:20pt;width:30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r>
        <w:rPr>
          <w:rFonts w:hint="eastAsia" w:asciiTheme="minorEastAsia" w:hAnsiTheme="minorEastAsia"/>
          <w:szCs w:val="21"/>
        </w:rPr>
        <w:t>, 于是构造最优超平面的问题便转化为如下带约束的最小值问题: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position w:val="-24"/>
          <w:szCs w:val="21"/>
        </w:rPr>
        <w:object>
          <v:shape id="_x0000_i1031" o:spt="75" type="#_x0000_t75" style="height:31pt;width:146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23">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szCs w:val="21"/>
        </w:rPr>
        <w:t>引入</w:t>
      </w:r>
      <w:r>
        <w:rPr>
          <w:rFonts w:hint="default" w:ascii="Times New Roman" w:hAnsi="Times New Roman" w:cs="Times New Roman"/>
          <w:szCs w:val="21"/>
        </w:rPr>
        <w:t xml:space="preserve">Lagrange </w:t>
      </w:r>
      <w:r>
        <w:rPr>
          <w:rFonts w:hint="eastAsia" w:asciiTheme="minorEastAsia" w:hAnsiTheme="minorEastAsia"/>
          <w:szCs w:val="21"/>
        </w:rPr>
        <w:t>函数</w:t>
      </w:r>
      <w:r>
        <w:rPr>
          <w:rFonts w:hint="eastAsia" w:asciiTheme="minorEastAsia" w:hAnsiTheme="minorEastAsia"/>
          <w:szCs w:val="21"/>
          <w:lang w:eastAsia="zh-CN"/>
        </w:rPr>
        <w:t>：</w:t>
      </w:r>
      <w:r>
        <w:rPr>
          <w:rFonts w:hint="eastAsia" w:asciiTheme="minorEastAsia" w:hAnsiTheme="minorEastAsia"/>
          <w:position w:val="-28"/>
          <w:szCs w:val="21"/>
        </w:rPr>
        <w:object>
          <v:shape id="_x0000_i1032" o:spt="75" type="#_x0000_t75" style="height:34pt;width:179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2" r:id="rId2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szCs w:val="21"/>
        </w:rPr>
        <w:t>其中</w:t>
      </w:r>
      <w:r>
        <w:rPr>
          <w:rFonts w:hint="eastAsia" w:asciiTheme="minorEastAsia" w:hAnsiTheme="minorEastAsia"/>
          <w:position w:val="-12"/>
          <w:szCs w:val="21"/>
        </w:rPr>
        <w:object>
          <v:shape id="_x0000_i1033" o:spt="75" type="#_x0000_t75" style="height:18pt;width:31pt;" o:ole="t" filled="f" o:preferrelative="t" stroked="f" coordsize="21600,21600">
            <v:path/>
            <v:fill on="f" focussize="0,0"/>
            <v:stroke on="f"/>
            <v:imagedata r:id="rId28" o:title=""/>
            <o:lock v:ext="edit" aspectratio="t"/>
            <w10:wrap type="none"/>
            <w10:anchorlock/>
          </v:shape>
          <o:OLEObject Type="Embed" ProgID="Equation.KSEE3" ShapeID="_x0000_i1033" DrawAspect="Content" ObjectID="_1468075733" r:id="rId27">
            <o:LockedField>false</o:LockedField>
          </o:OLEObject>
        </w:object>
      </w:r>
      <w:r>
        <w:rPr>
          <w:rFonts w:hint="eastAsia" w:asciiTheme="minorEastAsia" w:hAnsiTheme="minorEastAsia"/>
          <w:szCs w:val="21"/>
        </w:rPr>
        <w:t>为</w:t>
      </w:r>
      <w:r>
        <w:rPr>
          <w:rFonts w:hint="default" w:ascii="Times New Roman" w:hAnsi="Times New Roman" w:cs="Times New Roman"/>
          <w:szCs w:val="21"/>
        </w:rPr>
        <w:t xml:space="preserve">Lagrange </w:t>
      </w:r>
      <w:r>
        <w:rPr>
          <w:rFonts w:hint="eastAsia" w:asciiTheme="minorEastAsia" w:hAnsiTheme="minorEastAsia"/>
          <w:szCs w:val="21"/>
        </w:rPr>
        <w:t>系数. 约束最优化问题由</w:t>
      </w:r>
      <w:r>
        <w:rPr>
          <w:rFonts w:hint="default" w:ascii="Times New Roman" w:hAnsi="Times New Roman" w:cs="Times New Roman"/>
          <w:szCs w:val="21"/>
        </w:rPr>
        <w:t xml:space="preserve">Lagrange </w:t>
      </w:r>
      <w:r>
        <w:rPr>
          <w:rFonts w:hint="eastAsia" w:asciiTheme="minorEastAsia" w:hAnsiTheme="minorEastAsia"/>
          <w:szCs w:val="21"/>
        </w:rPr>
        <w:t>函数的鞍点决定, 并且最优化问题的解在鞍点处满足对</w:t>
      </w:r>
      <w:r>
        <w:rPr>
          <w:rFonts w:hint="default" w:ascii="Times New Roman" w:hAnsi="Times New Roman" w:eastAsia="宋体" w:cs="Times New Roman"/>
          <w:szCs w:val="21"/>
        </w:rPr>
        <w:t>ω</w:t>
      </w:r>
      <w:r>
        <w:rPr>
          <w:rFonts w:hint="eastAsia" w:asciiTheme="minorEastAsia" w:hAnsiTheme="minorEastAsia"/>
          <w:szCs w:val="21"/>
        </w:rPr>
        <w:t>和</w:t>
      </w:r>
      <w:r>
        <w:rPr>
          <w:rFonts w:hint="default" w:ascii="Times New Roman" w:hAnsi="Times New Roman" w:cs="Times New Roman"/>
          <w:szCs w:val="21"/>
          <w:lang w:val="en-US" w:eastAsia="zh-CN"/>
        </w:rPr>
        <w:t>b</w:t>
      </w:r>
      <w:r>
        <w:rPr>
          <w:rFonts w:hint="eastAsia" w:asciiTheme="minorEastAsia" w:hAnsiTheme="minorEastAsia"/>
          <w:szCs w:val="21"/>
        </w:rPr>
        <w:t>的偏导为</w:t>
      </w:r>
      <w:r>
        <w:rPr>
          <w:rFonts w:hint="default" w:ascii="Times New Roman" w:hAnsi="Times New Roman" w:cs="Times New Roman"/>
          <w:szCs w:val="21"/>
        </w:rPr>
        <w:t>0</w:t>
      </w:r>
      <w:r>
        <w:rPr>
          <w:rFonts w:hint="eastAsia" w:asciiTheme="minorEastAsia" w:hAnsiTheme="minorEastAsia"/>
          <w:szCs w:val="21"/>
        </w:rPr>
        <w:t>. 将该</w:t>
      </w:r>
      <w:r>
        <w:rPr>
          <w:rFonts w:hint="default" w:ascii="Times New Roman" w:hAnsi="Times New Roman" w:cs="Times New Roman"/>
          <w:szCs w:val="21"/>
        </w:rPr>
        <w:t>QP</w:t>
      </w:r>
      <w:r>
        <w:rPr>
          <w:rFonts w:hint="eastAsia" w:asciiTheme="minorEastAsia" w:hAnsiTheme="minorEastAsia"/>
          <w:szCs w:val="21"/>
        </w:rPr>
        <w:t>问题转化为如下相应的对偶问题</w:t>
      </w:r>
      <w:r>
        <w:rPr>
          <w:rFonts w:hint="eastAsia" w:asciiTheme="minorEastAsia" w:hAnsiTheme="minorEastAsia"/>
          <w:position w:val="-12"/>
          <w:szCs w:val="21"/>
        </w:rPr>
        <w:object>
          <v:shape id="_x0000_i1034" o:spt="75" type="#_x0000_t75" style="height:18pt;width:93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4" r:id="rId29">
            <o:LockedField>false</o:LockedField>
          </o:OLEObject>
        </w:object>
      </w:r>
      <w:r>
        <w:rPr>
          <w:rFonts w:hint="eastAsia" w:asciiTheme="minorEastAsia" w:hAnsiTheme="minorEastAsia"/>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szCs w:val="21"/>
          <w:lang w:val="en-US" w:eastAsia="zh-CN"/>
        </w:rPr>
      </w:pPr>
      <w:r>
        <w:rPr>
          <w:rFonts w:hint="eastAsia" w:asciiTheme="minorEastAsia" w:hAnsiTheme="minorEastAsia"/>
          <w:position w:val="-30"/>
          <w:szCs w:val="21"/>
        </w:rPr>
        <w:object>
          <v:shape id="_x0000_i1035" o:spt="75" type="#_x0000_t75" style="height:35pt;width:204pt;" o:ole="t" filled="f" o:preferrelative="t" stroked="f" coordsize="21600,21600">
            <v:path/>
            <v:fill on="f" focussize="0,0"/>
            <v:stroke on="f"/>
            <v:imagedata r:id="rId32" o:title=""/>
            <o:lock v:ext="edit" aspectratio="t"/>
            <w10:wrap type="none"/>
            <w10:anchorlock/>
          </v:shape>
          <o:OLEObject Type="Embed" ProgID="Equation.KSEE3" ShapeID="_x0000_i1035" DrawAspect="Content" ObjectID="_1468075735" r:id="rId31">
            <o:LockedField>false</o:LockedField>
          </o:OLEObject>
        </w:object>
      </w:r>
      <w:r>
        <w:rPr>
          <w:rFonts w:hint="eastAsia" w:asciiTheme="minorEastAsia" w:hAnsiTheme="minorEastAsia"/>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szCs w:val="21"/>
          <w:lang w:val="en-US" w:eastAsia="zh-CN"/>
        </w:rPr>
      </w:pPr>
      <w:r>
        <w:rPr>
          <w:rFonts w:hint="eastAsia" w:asciiTheme="minorEastAsia" w:hAnsiTheme="minorEastAsia"/>
          <w:position w:val="-30"/>
          <w:szCs w:val="21"/>
        </w:rPr>
        <w:object>
          <v:shape id="_x0000_i1036" o:spt="75" type="#_x0000_t75" style="height:35pt;width:177pt;" o:ole="t" filled="f" o:preferrelative="t" stroked="f" coordsize="21600,21600">
            <v:path/>
            <v:fill on="f" focussize="0,0"/>
            <v:stroke on="f"/>
            <v:imagedata r:id="rId34" o:title=""/>
            <o:lock v:ext="edit" aspectratio="t"/>
            <w10:wrap type="none"/>
            <w10:anchorlock/>
          </v:shape>
          <o:OLEObject Type="Embed" ProgID="Equation.KSEE3" ShapeID="_x0000_i1036" DrawAspect="Content" ObjectID="_1468075736" r:id="rId3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szCs w:val="21"/>
        </w:rPr>
        <w:t>经计算, 最优权值向量</w:t>
      </w:r>
      <w:r>
        <w:rPr>
          <w:rFonts w:hint="eastAsia" w:asciiTheme="minorEastAsia" w:hAnsiTheme="minorEastAsia"/>
          <w:position w:val="-6"/>
          <w:szCs w:val="21"/>
        </w:rPr>
        <w:object>
          <v:shape id="_x0000_i1037" o:spt="75" type="#_x0000_t75" style="height:16pt;width:15pt;" o:ole="t" filled="f" o:preferrelative="t" stroked="f" coordsize="21600,21600">
            <v:path/>
            <v:fill on="f" focussize="0,0"/>
            <v:stroke on="f"/>
            <v:imagedata r:id="rId36" o:title=""/>
            <o:lock v:ext="edit" aspectratio="t"/>
            <w10:wrap type="none"/>
            <w10:anchorlock/>
          </v:shape>
          <o:OLEObject Type="Embed" ProgID="Equation.KSEE3" ShapeID="_x0000_i1037" DrawAspect="Content" ObjectID="_1468075737" r:id="rId35">
            <o:LockedField>false</o:LockedField>
          </o:OLEObject>
        </w:object>
      </w:r>
      <w:r>
        <w:rPr>
          <w:rFonts w:hint="eastAsia" w:asciiTheme="minorEastAsia" w:hAnsiTheme="minorEastAsia"/>
          <w:szCs w:val="21"/>
        </w:rPr>
        <w:t>和最优偏置</w:t>
      </w:r>
      <w:r>
        <w:rPr>
          <w:rFonts w:hint="eastAsia" w:asciiTheme="minorEastAsia" w:hAnsiTheme="minorEastAsia"/>
          <w:position w:val="-6"/>
          <w:szCs w:val="21"/>
        </w:rPr>
        <w:object>
          <v:shape id="_x0000_i1038" o:spt="75" type="#_x0000_t75" style="height:16pt;width:13pt;" o:ole="t" filled="f" o:preferrelative="t" stroked="f" coordsize="21600,21600">
            <v:path/>
            <v:fill on="f" focussize="0,0"/>
            <v:stroke on="f"/>
            <v:imagedata r:id="rId38" o:title=""/>
            <o:lock v:ext="edit" aspectratio="t"/>
            <w10:wrap type="none"/>
            <w10:anchorlock/>
          </v:shape>
          <o:OLEObject Type="Embed" ProgID="Equation.KSEE3" ShapeID="_x0000_i1038" DrawAspect="Content" ObjectID="_1468075738" r:id="rId37">
            <o:LockedField>false</o:LockedField>
          </o:OLEObject>
        </w:object>
      </w:r>
      <w:r>
        <w:rPr>
          <w:rFonts w:hint="eastAsia" w:asciiTheme="minorEastAsia" w:hAnsiTheme="minorEastAsia"/>
          <w:szCs w:val="21"/>
        </w:rPr>
        <w:t>分别为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position w:val="-30"/>
          <w:szCs w:val="21"/>
        </w:rPr>
        <w:object>
          <v:shape id="_x0000_i1039" o:spt="75" type="#_x0000_t75" style="height:35pt;width:75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39" r:id="rId39">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position w:val="-30"/>
          <w:szCs w:val="21"/>
        </w:rPr>
        <w:object>
          <v:shape id="_x0000_i1040" o:spt="75" type="#_x0000_t75" style="height:35pt;width:123pt;" o:ole="t" filled="f" o:preferrelative="t" stroked="f" coordsize="21600,21600">
            <v:path/>
            <v:fill on="f" focussize="0,0"/>
            <v:stroke on="f"/>
            <v:imagedata r:id="rId42" o:title=""/>
            <o:lock v:ext="edit" aspectratio="t"/>
            <w10:wrap type="none"/>
            <w10:anchorlock/>
          </v:shape>
          <o:OLEObject Type="Embed" ProgID="Equation.KSEE3" ShapeID="_x0000_i1040" DrawAspect="Content" ObjectID="_1468075740" r:id="rId41">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szCs w:val="21"/>
        </w:rPr>
        <w:t>其中</w:t>
      </w:r>
      <w:r>
        <w:rPr>
          <w:rFonts w:hint="eastAsia" w:asciiTheme="minorEastAsia" w:hAnsiTheme="minorEastAsia"/>
          <w:position w:val="-14"/>
          <w:szCs w:val="21"/>
        </w:rPr>
        <w:object>
          <v:shape id="_x0000_i1041" o:spt="75" type="#_x0000_t75" style="height:20pt;width:67pt;" o:ole="t" filled="f" o:preferrelative="t" stroked="f" coordsize="21600,21600">
            <v:path/>
            <v:fill on="f" focussize="0,0"/>
            <v:stroke on="f"/>
            <v:imagedata r:id="rId44" o:title=""/>
            <o:lock v:ext="edit" aspectratio="t"/>
            <w10:wrap type="none"/>
            <w10:anchorlock/>
          </v:shape>
          <o:OLEObject Type="Embed" ProgID="Equation.KSEE3" ShapeID="_x0000_i1041" DrawAspect="Content" ObjectID="_1468075741" r:id="rId43">
            <o:LockedField>false</o:LockedField>
          </o:OLEObject>
        </w:object>
      </w:r>
      <w:r>
        <w:rPr>
          <w:rFonts w:hint="eastAsia" w:asciiTheme="minorEastAsia" w:hAnsiTheme="minorEastAsia"/>
          <w:szCs w:val="21"/>
        </w:rPr>
        <w:t>. 因此得到最优分类面</w:t>
      </w:r>
      <w:r>
        <w:rPr>
          <w:rFonts w:hint="eastAsia" w:asciiTheme="minorEastAsia" w:hAnsiTheme="minorEastAsia"/>
          <w:position w:val="-10"/>
          <w:szCs w:val="21"/>
        </w:rPr>
        <w:object>
          <v:shape id="_x0000_i1042" o:spt="75" type="#_x0000_t75" style="height:18pt;width:75pt;" o:ole="t" filled="f" o:preferrelative="t" stroked="f" coordsize="21600,21600">
            <v:path/>
            <v:fill on="f" focussize="0,0"/>
            <v:stroke on="f"/>
            <v:imagedata r:id="rId46" o:title=""/>
            <o:lock v:ext="edit" aspectratio="t"/>
            <w10:wrap type="none"/>
            <w10:anchorlock/>
          </v:shape>
          <o:OLEObject Type="Embed" ProgID="Equation.KSEE3" ShapeID="_x0000_i1042" DrawAspect="Content" ObjectID="_1468075742" r:id="rId45">
            <o:LockedField>false</o:LockedField>
          </o:OLEObject>
        </w:object>
      </w:r>
      <w:r>
        <w:rPr>
          <w:rFonts w:hint="eastAsia" w:asciiTheme="minorEastAsia" w:hAnsiTheme="minorEastAsia"/>
          <w:szCs w:val="21"/>
        </w:rPr>
        <w:t>, 而最优分类函数为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position w:val="-14"/>
          <w:szCs w:val="21"/>
        </w:rPr>
        <w:object>
          <v:shape id="_x0000_i1043" o:spt="75" type="#_x0000_t75" style="height:20pt;width:239pt;" o:ole="t" filled="f" o:preferrelative="t" stroked="f" coordsize="21600,21600">
            <v:path/>
            <v:fill on="f" focussize="0,0"/>
            <v:stroke on="f"/>
            <v:imagedata r:id="rId48" o:title=""/>
            <o:lock v:ext="edit" aspectratio="t"/>
            <w10:wrap type="none"/>
            <w10:anchorlock/>
          </v:shape>
          <o:OLEObject Type="Embed" ProgID="Equation.KSEE3" ShapeID="_x0000_i1043" DrawAspect="Content" ObjectID="_1468075743" r:id="rId47">
            <o:LockedField>false</o:LockedField>
          </o:OLEObject>
        </w:object>
      </w:r>
      <w:r>
        <w:rPr>
          <w:rFonts w:hint="eastAsia" w:asciiTheme="minorEastAsia" w:hAnsiTheme="minorEastAsia"/>
          <w:szCs w:val="21"/>
          <w:lang w:eastAsia="zh-CN"/>
        </w:rPr>
        <w:t>，</w:t>
      </w:r>
      <w:r>
        <w:rPr>
          <w:rFonts w:hint="eastAsia" w:asciiTheme="minorEastAsia" w:hAnsiTheme="minorEastAsia"/>
          <w:szCs w:val="21"/>
          <w:lang w:val="en-US" w:eastAsia="zh-CN"/>
        </w:rPr>
        <w:t>其中</w:t>
      </w:r>
      <w:r>
        <w:rPr>
          <w:rFonts w:hint="eastAsia" w:asciiTheme="minorEastAsia" w:hAnsiTheme="minorEastAsia"/>
          <w:position w:val="-6"/>
          <w:szCs w:val="21"/>
        </w:rPr>
        <w:object>
          <v:shape id="_x0000_i1044" o:spt="75" type="#_x0000_t75" style="height:16pt;width:34pt;" o:ole="t" filled="f" o:preferrelative="t" stroked="f" coordsize="21600,21600">
            <v:path/>
            <v:fill on="f" focussize="0,0"/>
            <v:stroke on="f"/>
            <v:imagedata r:id="rId50" o:title=""/>
            <o:lock v:ext="edit" aspectratio="t"/>
            <w10:wrap type="none"/>
            <w10:anchorlock/>
          </v:shape>
          <o:OLEObject Type="Embed" ProgID="Equation.KSEE3" ShapeID="_x0000_i1044" DrawAspect="Content" ObjectID="_1468075744" r:id="rId49">
            <o:LockedField>false</o:LockedField>
          </o:OLEObject>
        </w:object>
      </w:r>
      <w:r>
        <w:rPr>
          <w:rFonts w:hint="eastAsia" w:asciiTheme="minorEastAsia" w:hAnsiTheme="minorEastAsia"/>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szCs w:val="21"/>
        </w:rPr>
        <w:t>支持向量机的核心部分便是核函数</w:t>
      </w:r>
      <w:r>
        <w:rPr>
          <w:rFonts w:hint="default" w:ascii="Times New Roman" w:hAnsi="Times New Roman" w:cs="Times New Roman"/>
          <w:szCs w:val="21"/>
          <w:vertAlign w:val="superscript"/>
          <w:lang w:val="en-US" w:eastAsia="zh-CN"/>
        </w:rPr>
        <w:t>[13,14]</w:t>
      </w:r>
      <w:r>
        <w:rPr>
          <w:rFonts w:hint="eastAsia" w:asciiTheme="minorEastAsia" w:hAnsiTheme="minorEastAsia"/>
          <w:szCs w:val="21"/>
        </w:rPr>
        <w:t>。维数低的空间内,向量集一般难以进行划分,只有将其映射在维数高的空间内才可以解决。可是这样就会导致计算方面更加的复杂,此时核函数的出现恰好能够处理此问题。只</w:t>
      </w:r>
      <w:r>
        <w:rPr>
          <w:rFonts w:hint="eastAsia" w:asciiTheme="minorEastAsia" w:hAnsiTheme="minorEastAsia"/>
          <w:szCs w:val="21"/>
          <w:lang w:val="en-US" w:eastAsia="zh-CN"/>
        </w:rPr>
        <w:t>有</w:t>
      </w:r>
      <w:r>
        <w:rPr>
          <w:rFonts w:hint="eastAsia" w:asciiTheme="minorEastAsia" w:hAnsiTheme="minorEastAsia"/>
          <w:szCs w:val="21"/>
        </w:rPr>
        <w:t>选取到恰当的核函数,</w:t>
      </w:r>
      <w:r>
        <w:rPr>
          <w:rFonts w:hint="eastAsia" w:asciiTheme="minorEastAsia" w:hAnsiTheme="minorEastAsia"/>
          <w:szCs w:val="21"/>
          <w:lang w:val="en-US" w:eastAsia="zh-CN"/>
        </w:rPr>
        <w:t>才</w:t>
      </w:r>
      <w:r>
        <w:rPr>
          <w:rFonts w:hint="eastAsia" w:asciiTheme="minorEastAsia" w:hAnsiTheme="minorEastAsia"/>
          <w:szCs w:val="21"/>
        </w:rPr>
        <w:t>能够获取在维数高的空间内的分类函数。于支持向量机理论内,选取相宜的核函数就会使算法获得更好的性能。如何选择合适的核函数是支持向量机中未有理论依据的一个难点问题</w:t>
      </w:r>
      <w:r>
        <w:rPr>
          <w:rFonts w:hint="eastAsia" w:asciiTheme="minorEastAsia" w:hAnsiTheme="minorEastAsia"/>
          <w:szCs w:val="21"/>
          <w:lang w:eastAsia="zh-CN"/>
        </w:rPr>
        <w:t>，</w:t>
      </w:r>
      <w:r>
        <w:rPr>
          <w:rFonts w:hint="eastAsia" w:asciiTheme="minorEastAsia" w:hAnsiTheme="minorEastAsia"/>
          <w:szCs w:val="21"/>
        </w:rPr>
        <w:t>目前的核函数都是在实验中去尝试,常用的核函数有：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szCs w:val="21"/>
        </w:rPr>
        <w:t>(l)线性核:</w:t>
      </w:r>
      <w:r>
        <w:rPr>
          <w:rFonts w:hint="eastAsia" w:asciiTheme="minorEastAsia" w:hAnsiTheme="minorEastAsia"/>
          <w:position w:val="-14"/>
          <w:szCs w:val="21"/>
        </w:rPr>
        <w:object>
          <v:shape id="_x0000_i1045" o:spt="75" type="#_x0000_t75" style="height:21pt;width:82pt;" o:ole="t" filled="f" o:preferrelative="t" stroked="f" coordsize="21600,21600">
            <v:path/>
            <v:fill on="f" focussize="0,0"/>
            <v:stroke on="f"/>
            <v:imagedata r:id="rId52" o:title=""/>
            <o:lock v:ext="edit" aspectratio="t"/>
            <w10:wrap type="none"/>
            <w10:anchorlock/>
          </v:shape>
          <o:OLEObject Type="Embed" ProgID="Equation.KSEE3" ShapeID="_x0000_i1045" DrawAspect="Content" ObjectID="_1468075745" r:id="rId51">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szCs w:val="21"/>
        </w:rPr>
        <w:t>(2)多项式核:</w:t>
      </w:r>
      <w:r>
        <w:rPr>
          <w:rFonts w:hint="eastAsia" w:asciiTheme="minorEastAsia" w:hAnsiTheme="minorEastAsia"/>
          <w:position w:val="-14"/>
          <w:szCs w:val="21"/>
        </w:rPr>
        <w:object>
          <v:shape id="_x0000_i1046" o:spt="75" type="#_x0000_t75" style="height:21pt;width:109pt;" o:ole="t" filled="f" o:preferrelative="t" stroked="f" coordsize="21600,21600">
            <v:path/>
            <v:fill on="f" focussize="0,0"/>
            <v:stroke on="f"/>
            <v:imagedata r:id="rId54" o:title=""/>
            <o:lock v:ext="edit" aspectratio="t"/>
            <w10:wrap type="none"/>
            <w10:anchorlock/>
          </v:shape>
          <o:OLEObject Type="Embed" ProgID="Equation.KSEE3" ShapeID="_x0000_i1046" DrawAspect="Content" ObjectID="_1468075746" r:id="rId53">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szCs w:val="21"/>
        </w:rPr>
        <w:t>(3)高斯核:</w:t>
      </w:r>
      <w:r>
        <w:rPr>
          <w:rFonts w:hint="eastAsia" w:asciiTheme="minorEastAsia" w:hAnsiTheme="minorEastAsia"/>
          <w:position w:val="-28"/>
          <w:szCs w:val="21"/>
        </w:rPr>
        <w:object>
          <v:shape id="_x0000_i1047" o:spt="75" type="#_x0000_t75" style="height:40pt;width:136pt;" o:ole="t" filled="f" o:preferrelative="t" stroked="f" coordsize="21600,21600">
            <v:path/>
            <v:fill on="f" focussize="0,0"/>
            <v:stroke on="f"/>
            <v:imagedata r:id="rId56" o:title=""/>
            <o:lock v:ext="edit" aspectratio="t"/>
            <w10:wrap type="none"/>
            <w10:anchorlock/>
          </v:shape>
          <o:OLEObject Type="Embed" ProgID="Equation.KSEE3" ShapeID="_x0000_i1047" DrawAspect="Content" ObjectID="_1468075747" r:id="rId55">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position w:val="-14"/>
          <w:szCs w:val="21"/>
        </w:rPr>
      </w:pPr>
      <w:r>
        <w:rPr>
          <w:rFonts w:hint="eastAsia" w:asciiTheme="minorEastAsia" w:hAnsiTheme="minorEastAsia"/>
          <w:szCs w:val="21"/>
        </w:rPr>
        <w:t>(4)S型核</w:t>
      </w:r>
      <w:r>
        <w:rPr>
          <w:rFonts w:hint="eastAsia" w:asciiTheme="minorEastAsia" w:hAnsiTheme="minorEastAsia"/>
          <w:szCs w:val="21"/>
          <w:lang w:eastAsia="zh-CN"/>
        </w:rPr>
        <w:t>：</w:t>
      </w:r>
      <w:r>
        <w:rPr>
          <w:rFonts w:hint="eastAsia" w:asciiTheme="minorEastAsia" w:hAnsiTheme="minorEastAsia"/>
          <w:position w:val="-14"/>
          <w:szCs w:val="21"/>
        </w:rPr>
        <w:object>
          <v:shape id="_x0000_i1048" o:spt="75" type="#_x0000_t75" style="height:21pt;width:145pt;" o:ole="t" filled="f" o:preferrelative="t" stroked="f" coordsize="21600,21600">
            <v:path/>
            <v:fill on="f" focussize="0,0"/>
            <v:stroke on="f"/>
            <v:imagedata r:id="rId58" o:title=""/>
            <o:lock v:ext="edit" aspectratio="t"/>
            <w10:wrap type="none"/>
            <w10:anchorlock/>
          </v:shape>
          <o:OLEObject Type="Embed" ProgID="Equation.KSEE3" ShapeID="_x0000_i1048" DrawAspect="Content" ObjectID="_1468075748" r:id="rId5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rPr>
      </w:pPr>
      <w:r>
        <w:rPr>
          <w:rFonts w:hint="eastAsia"/>
        </w:rPr>
        <w:t>支持向量机具有较好的分类性能, 但它只能对两类样本进行分类, 而实际应用中往往需对多个类别分类。因而需要将SVM推广到多类分类的问题中去, 这些支持向量机多类分类算法基于两种方式: 一种是将所有类别的样本组合在一起进行分类, 称为一次性求解法; 另一种是分解重构法, 即将多类问题转化为多个两类问题, 其中心思想是每次将工作集划分不同的两个类别, 在此基础上构造出支持向量机两类分类器, 最后根据某一组合策略将分类器进行组合实现多类分类。一次性求解方法是一种通过一个优化问题解决多类分类问题的方法,实际是对标准SVM中二次优化问题的一种推广,一次性求解方法选择的目标函数十分复杂, 计算复杂度高, 不适于实际问题的应用。因而, 在解决多类问题时一般不使用该方法。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一对多法</w:t>
      </w:r>
      <w:r>
        <w:rPr>
          <w:rFonts w:hint="default" w:ascii="Times New Roman" w:hAnsi="Times New Roman" w:cs="Times New Roman"/>
          <w:lang w:val="en-US" w:eastAsia="zh-CN"/>
        </w:rPr>
        <w:t>（one-versus-rest）</w:t>
      </w:r>
      <w:r>
        <w:rPr>
          <w:rFonts w:hint="eastAsia"/>
          <w:lang w:val="en-US" w:eastAsia="zh-CN"/>
        </w:rPr>
        <w:t>解决</w:t>
      </w:r>
      <w:r>
        <w:rPr>
          <w:rFonts w:hint="eastAsia" w:ascii="Times New Roman" w:hAnsi="Times New Roman" w:cs="Times New Roman"/>
          <w:lang w:val="en-US" w:eastAsia="zh-CN"/>
        </w:rPr>
        <w:t>k</w:t>
      </w:r>
      <w:r>
        <w:rPr>
          <w:rFonts w:hint="eastAsia"/>
          <w:lang w:val="en-US" w:eastAsia="zh-CN"/>
        </w:rPr>
        <w:t>类问题需要训练</w:t>
      </w:r>
      <w:r>
        <w:rPr>
          <w:rFonts w:hint="eastAsia" w:ascii="Times New Roman" w:hAnsi="Times New Roman" w:cs="Times New Roman"/>
          <w:lang w:val="en-US" w:eastAsia="zh-CN"/>
        </w:rPr>
        <w:t>k</w:t>
      </w:r>
      <w:r>
        <w:rPr>
          <w:rFonts w:hint="eastAsia"/>
          <w:lang w:val="en-US" w:eastAsia="zh-CN"/>
        </w:rPr>
        <w:t>个支持向量机两类分类器,即n个子分类器，“一对多”方法在测试阶段只使用</w:t>
      </w:r>
      <w:r>
        <w:rPr>
          <w:rFonts w:hint="default" w:ascii="Times New Roman" w:hAnsi="Times New Roman" w:cs="Times New Roman"/>
          <w:lang w:val="en-US" w:eastAsia="zh-CN"/>
        </w:rPr>
        <w:t xml:space="preserve">k </w:t>
      </w:r>
      <w:r>
        <w:rPr>
          <w:rFonts w:hint="eastAsia"/>
          <w:lang w:val="en-US" w:eastAsia="zh-CN"/>
        </w:rPr>
        <w:t>个分类器, 其分类速度相对较快, 但由于每次构造分类器都要将整个工作集作为训练样本, 当工作集过大时,会影响训练速度。“一对多”方法所采用的最大优选策略会产生多个最大值情况, 这使得分类器会判断测试样本点同时属于多个类别或不属于任何一个类别, 从而影响分类精度。</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rPr>
      </w:pPr>
      <w:r>
        <w:t>一对一法</w:t>
      </w:r>
      <w:r>
        <w:rPr>
          <w:rFonts w:hint="default" w:ascii="Times New Roman" w:hAnsi="Times New Roman" w:cs="Times New Roman"/>
        </w:rPr>
        <w:t>（one-versus-one）</w:t>
      </w:r>
      <w:r>
        <w:rPr>
          <w:rFonts w:hint="eastAsia"/>
          <w:lang w:val="en-US" w:eastAsia="zh-CN"/>
        </w:rPr>
        <w:t>解决k类问题时,需要训练</w:t>
      </w:r>
      <w:r>
        <w:rPr>
          <w:rFonts w:hint="default" w:ascii="Times New Roman" w:hAnsi="Times New Roman" w:cs="Times New Roman"/>
          <w:lang w:val="en-US" w:eastAsia="zh-CN"/>
        </w:rPr>
        <w:t>k( k- 1) /2</w:t>
      </w:r>
      <w:r>
        <w:rPr>
          <w:rFonts w:hint="eastAsia"/>
          <w:lang w:val="en-US" w:eastAsia="zh-CN"/>
        </w:rPr>
        <w:t xml:space="preserve"> 个分类器，得到</w:t>
      </w:r>
      <w:r>
        <w:rPr>
          <w:rFonts w:hint="default" w:ascii="Times New Roman" w:hAnsi="Times New Roman" w:cs="Times New Roman"/>
          <w:lang w:val="en-US" w:eastAsia="zh-CN"/>
        </w:rPr>
        <w:t xml:space="preserve"> k( k- 1) /2</w:t>
      </w:r>
      <w:r>
        <w:rPr>
          <w:rFonts w:hint="eastAsia"/>
          <w:lang w:val="en-US" w:eastAsia="zh-CN"/>
        </w:rPr>
        <w:t xml:space="preserve"> 个决策函数，“一对一”方法在训练过程中虽然构造</w:t>
      </w:r>
      <w:r>
        <w:rPr>
          <w:rFonts w:hint="default" w:ascii="Times New Roman" w:hAnsi="Times New Roman" w:cs="Times New Roman"/>
          <w:lang w:val="en-US" w:eastAsia="zh-CN"/>
        </w:rPr>
        <w:t>k( k- 1) /2</w:t>
      </w:r>
      <w:r>
        <w:rPr>
          <w:rFonts w:hint="eastAsia"/>
          <w:lang w:val="en-US" w:eastAsia="zh-CN"/>
        </w:rPr>
        <w:t xml:space="preserve"> 个分类器, 但每次训练样本只取工作集中的两类, 训练速度比“一对多”方法快。但是, 如果单个两类分类器不规范化, 会导致整个k 类分类器趋于过学习。由于对未知样本作</w:t>
      </w:r>
      <w:r>
        <w:rPr>
          <w:rFonts w:hint="default" w:ascii="Times New Roman" w:hAnsi="Times New Roman" w:cs="Times New Roman"/>
          <w:lang w:val="en-US" w:eastAsia="zh-CN"/>
        </w:rPr>
        <w:t>k( k- 1) /2</w:t>
      </w:r>
      <w:r>
        <w:rPr>
          <w:rFonts w:hint="eastAsia"/>
          <w:lang w:val="en-US" w:eastAsia="zh-CN"/>
        </w:rPr>
        <w:t xml:space="preserve"> 次决策, 当类别数k 增加时就会影响分类速度。决策阶段采用投票法, 可能存在多个类的票数相同的情况, 从而使未知样本同时属于多个类别, 影响分类精度。此外,“一对一”方法还有泛化误差无界的缺点。</w:t>
      </w:r>
    </w:p>
    <w:p>
      <w:pPr>
        <w:pStyle w:val="4"/>
      </w:pPr>
      <w:bookmarkStart w:id="6" w:name="_Toc22502"/>
      <w:r>
        <w:rPr>
          <w:rFonts w:hint="eastAsia"/>
        </w:rPr>
        <w:t xml:space="preserve">2.3.2 </w:t>
      </w:r>
      <w:r>
        <w:rPr>
          <w:rFonts w:hint="default" w:ascii="Times New Roman" w:hAnsi="Times New Roman" w:cs="Times New Roman"/>
          <w:lang w:val="en-US" w:eastAsia="zh-CN"/>
        </w:rPr>
        <w:t>Fisher</w:t>
      </w:r>
      <w:r>
        <w:rPr>
          <w:rFonts w:hint="eastAsia"/>
          <w:lang w:val="en-US" w:eastAsia="zh-CN"/>
        </w:rPr>
        <w:t>判别式分析</w:t>
      </w:r>
      <w:bookmarkEnd w:id="6"/>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szCs w:val="21"/>
        </w:rPr>
        <w:t>线性判别式分析</w:t>
      </w:r>
      <w:r>
        <w:rPr>
          <w:rFonts w:hint="default" w:ascii="Times New Roman" w:hAnsi="Times New Roman" w:cs="Times New Roman"/>
          <w:szCs w:val="21"/>
        </w:rPr>
        <w:t>(Linear Discriminant Analysis, LDA)</w:t>
      </w:r>
      <w:r>
        <w:rPr>
          <w:rFonts w:hint="eastAsia" w:ascii="Times New Roman" w:hAnsi="Times New Roman" w:cs="Times New Roman"/>
          <w:szCs w:val="21"/>
          <w:vertAlign w:val="superscript"/>
          <w:lang w:val="en-US" w:eastAsia="zh-CN"/>
        </w:rPr>
        <w:t>[15-17]</w:t>
      </w:r>
      <w:r>
        <w:rPr>
          <w:rFonts w:hint="eastAsia" w:asciiTheme="minorEastAsia" w:hAnsiTheme="minorEastAsia"/>
          <w:szCs w:val="21"/>
        </w:rPr>
        <w:t xml:space="preserve">是模式识别的经典算法，它是在 </w:t>
      </w:r>
      <w:r>
        <w:rPr>
          <w:rFonts w:hint="default" w:ascii="Times New Roman" w:hAnsi="Times New Roman" w:cs="Times New Roman"/>
          <w:szCs w:val="21"/>
        </w:rPr>
        <w:t xml:space="preserve">1996 </w:t>
      </w:r>
      <w:r>
        <w:rPr>
          <w:rFonts w:hint="eastAsia" w:asciiTheme="minorEastAsia" w:hAnsiTheme="minorEastAsia"/>
          <w:szCs w:val="21"/>
        </w:rPr>
        <w:t xml:space="preserve">年由 </w:t>
      </w:r>
      <w:r>
        <w:rPr>
          <w:rFonts w:hint="default" w:ascii="Times New Roman" w:hAnsi="Times New Roman" w:cs="Times New Roman"/>
          <w:szCs w:val="21"/>
        </w:rPr>
        <w:t xml:space="preserve">Belhumeur </w:t>
      </w:r>
      <w:r>
        <w:rPr>
          <w:rFonts w:hint="eastAsia" w:asciiTheme="minorEastAsia" w:hAnsiTheme="minorEastAsia"/>
          <w:szCs w:val="21"/>
        </w:rPr>
        <w:t>引入模式识别和人工智能领域的。线性</w:t>
      </w:r>
      <w:r>
        <w:rPr>
          <w:rFonts w:hint="eastAsia" w:asciiTheme="minorEastAsia" w:hAnsiTheme="minorEastAsia"/>
          <w:szCs w:val="21"/>
          <w:lang w:val="en-US" w:eastAsia="zh-CN"/>
        </w:rPr>
        <w:t>判</w:t>
      </w:r>
      <w:r>
        <w:rPr>
          <w:rFonts w:hint="eastAsia" w:asciiTheme="minorEastAsia" w:hAnsiTheme="minorEastAsia"/>
          <w:szCs w:val="21"/>
        </w:rPr>
        <w:t>别分析的基本思想是将高维的模式样本投影到最佳鉴别矢量空间，以达到抽取分类信息和压缩特征空间维数的效果。它能够保证投影后模式样本在新的空间中有最小的类内距离和最大的类间距离，即模式在该空间中有最佳的可分离性。经典的线性判别分析中使用的是</w:t>
      </w:r>
      <w:r>
        <w:rPr>
          <w:rFonts w:hint="default" w:ascii="Times New Roman" w:hAnsi="Times New Roman" w:cs="Times New Roman"/>
          <w:szCs w:val="21"/>
        </w:rPr>
        <w:t xml:space="preserve"> Fisher </w:t>
      </w:r>
      <w:r>
        <w:rPr>
          <w:rFonts w:hint="eastAsia" w:asciiTheme="minorEastAsia" w:hAnsiTheme="minorEastAsia"/>
          <w:szCs w:val="21"/>
        </w:rPr>
        <w:t>准则函数</w:t>
      </w:r>
      <w:r>
        <w:rPr>
          <w:rFonts w:hint="eastAsia" w:ascii="Times New Roman" w:hAnsi="Times New Roman" w:cs="Times New Roman"/>
          <w:szCs w:val="21"/>
          <w:vertAlign w:val="superscript"/>
          <w:lang w:val="en-US" w:eastAsia="zh-CN"/>
        </w:rPr>
        <w:t>[18]</w:t>
      </w:r>
      <w:r>
        <w:rPr>
          <w:rFonts w:hint="eastAsia" w:asciiTheme="minorEastAsia" w:hAnsiTheme="minorEastAsia"/>
          <w:szCs w:val="21"/>
        </w:rPr>
        <w:t>，所以线性判别分析又被称为</w:t>
      </w:r>
      <w:r>
        <w:rPr>
          <w:rFonts w:hint="default" w:ascii="Times New Roman" w:hAnsi="Times New Roman" w:cs="Times New Roman"/>
          <w:szCs w:val="21"/>
        </w:rPr>
        <w:t xml:space="preserve"> Fisher </w:t>
      </w:r>
      <w:r>
        <w:rPr>
          <w:rFonts w:hint="eastAsia" w:asciiTheme="minorEastAsia" w:hAnsiTheme="minorEastAsia"/>
          <w:szCs w:val="21"/>
        </w:rPr>
        <w:t>线性判别分析</w:t>
      </w:r>
      <w:r>
        <w:rPr>
          <w:rFonts w:hint="default" w:ascii="Times New Roman" w:hAnsi="Times New Roman" w:cs="Times New Roman"/>
          <w:szCs w:val="21"/>
        </w:rPr>
        <w:t xml:space="preserve">(Fisher LDA / FLDA) </w:t>
      </w:r>
      <w:r>
        <w:rPr>
          <w:rFonts w:hint="eastAsia" w:asciiTheme="minorEastAsia" w:hAnsiTheme="minorEastAsia"/>
          <w:szCs w:val="21"/>
        </w:rPr>
        <w:t xml:space="preserve">. </w:t>
      </w:r>
    </w:p>
    <w:p>
      <w:pPr>
        <w:rPr>
          <w:rFonts w:hint="eastAsia"/>
        </w:rPr>
      </w:pPr>
      <w:r>
        <w:rPr>
          <w:rFonts w:hint="eastAsia" w:asciiTheme="minorEastAsia" w:hAnsiTheme="minorEastAsia"/>
          <w:szCs w:val="21"/>
        </w:rPr>
        <w:t>由于</w:t>
      </w:r>
      <w:r>
        <w:rPr>
          <w:rFonts w:hint="default" w:ascii="Times New Roman" w:hAnsi="Times New Roman" w:cs="Times New Roman"/>
          <w:szCs w:val="21"/>
        </w:rPr>
        <w:t>FDA</w:t>
      </w:r>
      <w:r>
        <w:rPr>
          <w:rFonts w:hint="eastAsia" w:asciiTheme="minorEastAsia" w:hAnsiTheme="minorEastAsia"/>
          <w:szCs w:val="21"/>
        </w:rPr>
        <w:t>是一种线性方法,因此,并不-定能够适用于非线性的数据处理。将核方法与</w:t>
      </w:r>
      <w:r>
        <w:rPr>
          <w:rFonts w:hint="default" w:ascii="Times New Roman" w:hAnsi="Times New Roman" w:cs="Times New Roman"/>
          <w:szCs w:val="21"/>
        </w:rPr>
        <w:t>Fisher</w:t>
      </w:r>
      <w:r>
        <w:rPr>
          <w:rFonts w:hint="eastAsia" w:asciiTheme="minorEastAsia" w:hAnsiTheme="minorEastAsia"/>
          <w:szCs w:val="21"/>
        </w:rPr>
        <w:t>判别相结合是一种有效的解决方案,也就是基于核的</w:t>
      </w:r>
      <w:r>
        <w:rPr>
          <w:rFonts w:hint="default" w:ascii="Times New Roman" w:hAnsi="Times New Roman" w:cs="Times New Roman"/>
          <w:szCs w:val="21"/>
        </w:rPr>
        <w:t>Fisher</w:t>
      </w:r>
      <w:r>
        <w:rPr>
          <w:rFonts w:hint="eastAsia" w:asciiTheme="minorEastAsia" w:hAnsiTheme="minorEastAsia"/>
          <w:szCs w:val="21"/>
        </w:rPr>
        <w:t>判别分析</w:t>
      </w:r>
      <w:r>
        <w:rPr>
          <w:rFonts w:hint="default" w:ascii="Times New Roman" w:hAnsi="Times New Roman" w:cs="Times New Roman"/>
          <w:szCs w:val="21"/>
        </w:rPr>
        <w:t>(Kernel Fisher Discriminant Analysis, KFDA)</w:t>
      </w:r>
      <w:r>
        <w:rPr>
          <w:rFonts w:hint="eastAsia" w:ascii="Times New Roman" w:hAnsi="Times New Roman" w:cs="Times New Roman"/>
          <w:szCs w:val="21"/>
          <w:vertAlign w:val="superscript"/>
          <w:lang w:val="en-US" w:eastAsia="zh-CN"/>
        </w:rPr>
        <w:t>[19,20]</w:t>
      </w:r>
      <w:r>
        <w:rPr>
          <w:rFonts w:hint="eastAsia" w:asciiTheme="minorEastAsia" w:hAnsiTheme="minorEastAsia"/>
          <w:szCs w:val="21"/>
        </w:rPr>
        <w:t>。</w:t>
      </w:r>
      <w:r>
        <w:rPr>
          <w:rFonts w:hint="default" w:ascii="Times New Roman" w:hAnsi="Times New Roman" w:cs="Times New Roman"/>
          <w:szCs w:val="21"/>
        </w:rPr>
        <w:t xml:space="preserve">KFDA </w:t>
      </w:r>
      <w:r>
        <w:rPr>
          <w:rFonts w:hint="eastAsia" w:asciiTheme="minorEastAsia" w:hAnsiTheme="minorEastAsia"/>
          <w:szCs w:val="21"/>
        </w:rPr>
        <w:t>方法的中心思想是将</w:t>
      </w:r>
      <w:r>
        <w:rPr>
          <w:rFonts w:hint="default" w:ascii="Times New Roman" w:hAnsi="Times New Roman" w:cs="Times New Roman"/>
          <w:szCs w:val="21"/>
        </w:rPr>
        <w:t>FDA</w:t>
      </w:r>
      <w:r>
        <w:rPr>
          <w:rFonts w:hint="eastAsia" w:asciiTheme="minorEastAsia" w:hAnsiTheme="minorEastAsia"/>
          <w:szCs w:val="21"/>
        </w:rPr>
        <w:t>方法与核方法相结合,以获取非线性处理能力，首先通过一个非线性映射, 将输入数据从原始空间映射到一个高维</w:t>
      </w:r>
      <w:r>
        <w:rPr>
          <w:rFonts w:hint="eastAsia"/>
        </w:rPr>
        <w:t>的线性可分的特征空间中, 然后在这个特征空间中进行线性</w:t>
      </w:r>
      <w:r>
        <w:rPr>
          <w:rFonts w:hint="default"/>
        </w:rPr>
        <w:t>Fisher</w:t>
      </w:r>
      <w:r>
        <w:rPr>
          <w:rFonts w:hint="eastAsia"/>
        </w:rPr>
        <w:t>判别分析, 从而实现相对于输入空间的非线性判别分析。</w:t>
      </w:r>
    </w:p>
    <w:p>
      <w:pPr>
        <w:ind w:firstLine="420" w:firstLineChars="0"/>
        <w:rPr>
          <w:rFonts w:hint="eastAsia"/>
        </w:rPr>
      </w:pPr>
      <w:r>
        <w:rPr>
          <w:rFonts w:hint="eastAsia"/>
        </w:rPr>
        <w:t>通过一个非线性映射</w:t>
      </w:r>
      <w:r>
        <w:rPr>
          <w:rFonts w:hint="default" w:ascii="Times New Roman" w:hAnsi="Times New Roman" w:cs="Times New Roman"/>
        </w:rPr>
        <w:t>Φ，</w:t>
      </w:r>
      <w:r>
        <w:rPr>
          <w:rFonts w:hint="eastAsia"/>
        </w:rPr>
        <w:t>将输入数据映射到一个高维的特征空间</w:t>
      </w:r>
      <w:r>
        <w:rPr>
          <w:rFonts w:hint="default" w:ascii="Times New Roman" w:hAnsi="Times New Roman" w:cs="Times New Roman"/>
          <w:lang w:val="en-US" w:eastAsia="zh-CN"/>
        </w:rPr>
        <w:t>F</w:t>
      </w:r>
      <w:r>
        <w:rPr>
          <w:rFonts w:hint="default" w:ascii="Times New Roman" w:hAnsi="Times New Roman" w:cs="Times New Roman"/>
        </w:rPr>
        <w:t xml:space="preserve"> </w:t>
      </w:r>
      <w:r>
        <w:rPr>
          <w:rFonts w:hint="eastAsia"/>
        </w:rPr>
        <w:t>中，即</w:t>
      </w:r>
      <w:r>
        <w:rPr>
          <w:rFonts w:hint="default" w:ascii="Times New Roman" w:hAnsi="Times New Roman" w:cs="Times New Roman"/>
        </w:rPr>
        <w:t>Φ：Ｒｄ→Ｆ；ｘ→Φ（ｘ）</w:t>
      </w:r>
      <w:r>
        <w:rPr>
          <w:rFonts w:hint="eastAsia"/>
        </w:rPr>
        <w:t>，然后在这个特征空间中进行</w:t>
      </w:r>
      <w:r>
        <w:rPr>
          <w:rFonts w:hint="default" w:ascii="Times New Roman" w:hAnsi="Times New Roman" w:cs="Times New Roman"/>
          <w:lang w:val="en-US" w:eastAsia="zh-CN"/>
        </w:rPr>
        <w:t>FDA</w:t>
      </w:r>
      <w:r>
        <w:rPr>
          <w:rFonts w:hint="eastAsia"/>
        </w:rPr>
        <w:t>分析，从而实现相对输入空间的非线性判别分析。此时，问题转变为在特征空间</w:t>
      </w:r>
      <w:r>
        <w:rPr>
          <w:rFonts w:hint="default"/>
          <w:lang w:val="en-US" w:eastAsia="zh-CN"/>
        </w:rPr>
        <w:t>F</w:t>
      </w:r>
      <w:r>
        <w:rPr>
          <w:rFonts w:hint="eastAsia"/>
        </w:rPr>
        <w:t>中求解以下问题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宋体" w:asciiTheme="minorEastAsia" w:hAnsiTheme="minorEastAsia"/>
          <w:szCs w:val="21"/>
          <w:lang w:eastAsia="zh-CN"/>
        </w:rPr>
      </w:pPr>
      <w:r>
        <w:rPr>
          <w:rFonts w:hint="eastAsia" w:eastAsia="宋体" w:asciiTheme="minorEastAsia" w:hAnsiTheme="minorEastAsia"/>
          <w:position w:val="-32"/>
          <w:szCs w:val="21"/>
          <w:lang w:eastAsia="zh-CN"/>
        </w:rPr>
        <w:pict>
          <v:shape id="_x0000_s1026" o:spid="_x0000_s1026" o:spt="75" type="#_x0000_t75" style="position:absolute;left:0pt;margin-left:143.25pt;margin-top:3.65pt;height:38pt;width:109pt;z-index:251659264;mso-width-relative:page;mso-height-relative:page;" o:ole="t" filled="f" o:preferrelative="t" stroked="f" coordsize="21600,21600">
            <v:path/>
            <v:fill on="f" focussize="0,0"/>
            <v:stroke on="f"/>
            <v:imagedata r:id="rId60" o:title=""/>
            <o:lock v:ext="edit" aspectratio="t"/>
          </v:shape>
          <o:OLEObject Type="Embed" ProgID="Equation.KSEE3" ShapeID="_x0000_s1026" DrawAspect="Content" ObjectID="_1468075749" r:id="rId59">
            <o:LockedField>false</o:LockedField>
          </o:OLEObject>
        </w:pi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szCs w:val="21"/>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Theme="minorEastAsia" w:hAnsiTheme="minorEastAsia"/>
          <w:szCs w:val="21"/>
        </w:rPr>
      </w:pPr>
    </w:p>
    <w:p>
      <w:pPr>
        <w:ind w:firstLine="420" w:firstLineChars="0"/>
        <w:rPr>
          <w:rFonts w:hint="eastAsia"/>
        </w:rPr>
      </w:pPr>
      <w:r>
        <w:rPr>
          <w:rFonts w:hint="eastAsia"/>
        </w:rPr>
        <w:t>式中和</w:t>
      </w:r>
      <w:r>
        <w:rPr>
          <w:rFonts w:hint="eastAsia" w:asciiTheme="minorEastAsia" w:hAnsiTheme="minorEastAsia"/>
          <w:position w:val="-14"/>
          <w:szCs w:val="21"/>
        </w:rPr>
        <w:object>
          <v:shape id="_x0000_i1049" o:spt="75" type="#_x0000_t75" style="height:19pt;width:37pt;" o:ole="t" filled="f" o:preferrelative="t" stroked="f" coordsize="21600,21600">
            <v:path/>
            <v:fill on="f" focussize="0,0"/>
            <v:stroke on="f"/>
            <v:imagedata r:id="rId62" o:title=""/>
            <o:lock v:ext="edit" aspectratio="t"/>
            <w10:wrap type="none"/>
            <w10:anchorlock/>
          </v:shape>
          <o:OLEObject Type="Embed" ProgID="Equation.KSEE3" ShapeID="_x0000_i1049" DrawAspect="Content" ObjectID="_1468075750" r:id="rId61">
            <o:LockedField>false</o:LockedField>
          </o:OLEObject>
        </w:object>
      </w:r>
      <w:r>
        <w:rPr>
          <w:rFonts w:hint="eastAsia"/>
          <w:lang w:eastAsia="zh-CN"/>
        </w:rPr>
        <w:t>；</w:t>
      </w:r>
      <w:r>
        <w:rPr>
          <w:rFonts w:hint="eastAsia" w:asciiTheme="minorEastAsia" w:hAnsiTheme="minorEastAsia"/>
          <w:position w:val="-12"/>
          <w:szCs w:val="21"/>
        </w:rPr>
        <w:object>
          <v:shape id="_x0000_i1050" o:spt="75" type="#_x0000_t75" style="height:19pt;width:15pt;" o:ole="t" filled="f" o:preferrelative="t" stroked="f" coordsize="21600,21600">
            <v:path/>
            <v:fill on="f" focussize="0,0"/>
            <v:stroke on="f"/>
            <v:imagedata r:id="rId64" o:title=""/>
            <o:lock v:ext="edit" aspectratio="t"/>
            <w10:wrap type="none"/>
            <w10:anchorlock/>
          </v:shape>
          <o:OLEObject Type="Embed" ProgID="Equation.KSEE3" ShapeID="_x0000_i1050" DrawAspect="Content" ObjectID="_1468075751" r:id="rId63">
            <o:LockedField>false</o:LockedField>
          </o:OLEObject>
        </w:object>
      </w:r>
      <w:r>
        <w:rPr>
          <w:rFonts w:hint="eastAsia"/>
          <w:lang w:val="en-US" w:eastAsia="zh-CN"/>
        </w:rPr>
        <w:t>和</w:t>
      </w:r>
      <w:r>
        <w:rPr>
          <w:rFonts w:hint="eastAsia" w:asciiTheme="minorEastAsia" w:hAnsiTheme="minorEastAsia"/>
          <w:position w:val="-12"/>
          <w:szCs w:val="21"/>
        </w:rPr>
        <w:object>
          <v:shape id="_x0000_i1051" o:spt="75" type="#_x0000_t75" style="height:19pt;width:16pt;" o:ole="t" filled="f" o:preferrelative="t" stroked="f" coordsize="21600,21600">
            <v:path/>
            <v:fill on="f" focussize="0,0"/>
            <v:stroke on="f"/>
            <v:imagedata r:id="rId66" o:title=""/>
            <o:lock v:ext="edit" aspectratio="t"/>
            <w10:wrap type="none"/>
            <w10:anchorlock/>
          </v:shape>
          <o:OLEObject Type="Embed" ProgID="Equation.KSEE3" ShapeID="_x0000_i1051" DrawAspect="Content" ObjectID="_1468075752" r:id="rId65">
            <o:LockedField>false</o:LockedField>
          </o:OLEObject>
        </w:object>
      </w:r>
      <w:r>
        <w:rPr>
          <w:rFonts w:hint="eastAsia"/>
        </w:rPr>
        <w:t>是</w:t>
      </w:r>
      <w:r>
        <w:rPr>
          <w:rFonts w:hint="default"/>
        </w:rPr>
        <w:t>Ｆ</w:t>
      </w:r>
      <w:r>
        <w:rPr>
          <w:rFonts w:hint="eastAsia"/>
        </w:rPr>
        <w:t>中相应的类间散度矩阵和类内散度矩阵。</w:t>
      </w:r>
    </w:p>
    <w:p>
      <w:pPr>
        <w:rPr>
          <w:rFonts w:hint="eastAsia"/>
        </w:rPr>
      </w:pPr>
      <w:r>
        <w:rPr>
          <w:rFonts w:hint="eastAsia"/>
        </w:rPr>
        <w:t>显然特征空间</w:t>
      </w:r>
      <w:r>
        <w:rPr>
          <w:rFonts w:hint="default"/>
        </w:rPr>
        <w:t>Ｆ</w:t>
      </w:r>
      <w:r>
        <w:rPr>
          <w:rFonts w:hint="eastAsia"/>
        </w:rPr>
        <w:t xml:space="preserve"> 的维数很高，甚至是无穷维，直接求解变得不可能。因此</w:t>
      </w:r>
      <w:r>
        <w:rPr>
          <w:rFonts w:hint="default" w:ascii="Times New Roman" w:hAnsi="Times New Roman" w:cs="Times New Roman"/>
          <w:lang w:val="en-US" w:eastAsia="zh-CN"/>
        </w:rPr>
        <w:t>KFDA</w:t>
      </w:r>
      <w:r>
        <w:rPr>
          <w:rFonts w:hint="default" w:ascii="Times New Roman" w:hAnsi="Times New Roman" w:cs="Times New Roman"/>
        </w:rPr>
        <w:t xml:space="preserve"> </w:t>
      </w:r>
      <w:r>
        <w:rPr>
          <w:rFonts w:hint="eastAsia"/>
        </w:rPr>
        <w:t>采用核函数</w:t>
      </w:r>
      <w:r>
        <w:rPr>
          <w:rFonts w:hint="default" w:ascii="Times New Roman" w:hAnsi="Times New Roman" w:cs="Times New Roman"/>
          <w:lang w:val="en-US" w:eastAsia="zh-CN"/>
        </w:rPr>
        <w:t>K(xi</w:t>
      </w:r>
      <w:r>
        <w:rPr>
          <w:rFonts w:hint="default" w:ascii="Times New Roman" w:hAnsi="Times New Roman" w:cs="Times New Roman"/>
        </w:rPr>
        <w:t>，</w:t>
      </w:r>
      <w:r>
        <w:rPr>
          <w:rFonts w:hint="default" w:ascii="Times New Roman" w:hAnsi="Times New Roman" w:cs="Times New Roman"/>
          <w:lang w:val="en-US" w:eastAsia="zh-CN"/>
        </w:rPr>
        <w:t>xj</w:t>
      </w:r>
      <w:r>
        <w:rPr>
          <w:rFonts w:hint="default" w:ascii="Times New Roman" w:hAnsi="Times New Roman" w:cs="Times New Roman"/>
        </w:rPr>
        <w:t>）＝＜Φ（</w:t>
      </w:r>
      <w:r>
        <w:rPr>
          <w:rFonts w:hint="default" w:ascii="Times New Roman" w:hAnsi="Times New Roman" w:cs="Times New Roman"/>
          <w:lang w:val="en-US" w:eastAsia="zh-CN"/>
        </w:rPr>
        <w:t>xi</w:t>
      </w:r>
      <w:r>
        <w:rPr>
          <w:rFonts w:hint="default" w:ascii="Times New Roman" w:hAnsi="Times New Roman" w:cs="Times New Roman"/>
        </w:rPr>
        <w:t>），Φ（</w:t>
      </w:r>
      <w:r>
        <w:rPr>
          <w:rFonts w:hint="default" w:ascii="Times New Roman" w:hAnsi="Times New Roman" w:cs="Times New Roman"/>
          <w:lang w:val="en-US" w:eastAsia="zh-CN"/>
        </w:rPr>
        <w:t>xj</w:t>
      </w:r>
      <w:r>
        <w:rPr>
          <w:rFonts w:hint="default" w:ascii="Times New Roman" w:hAnsi="Times New Roman" w:cs="Times New Roman"/>
        </w:rPr>
        <w:t>）＞</w:t>
      </w:r>
      <w:r>
        <w:rPr>
          <w:rFonts w:hint="eastAsia"/>
        </w:rPr>
        <w:t>对原始问题进行求解，则对任意测试样本ｘ在特征空间</w:t>
      </w:r>
      <w:r>
        <w:rPr>
          <w:rFonts w:hint="default"/>
        </w:rPr>
        <w:t xml:space="preserve">Ｆ </w:t>
      </w:r>
      <w:r>
        <w:rPr>
          <w:rFonts w:hint="eastAsia"/>
        </w:rPr>
        <w:t>的</w:t>
      </w:r>
      <w:r>
        <w:rPr>
          <w:rFonts w:hint="default"/>
        </w:rPr>
        <w:t>Φ（</w:t>
      </w:r>
      <w:r>
        <w:rPr>
          <w:rFonts w:hint="default"/>
          <w:lang w:val="en-US" w:eastAsia="zh-CN"/>
        </w:rPr>
        <w:t>x</w:t>
      </w:r>
      <w:r>
        <w:rPr>
          <w:rFonts w:hint="default"/>
        </w:rPr>
        <w:t>）</w:t>
      </w:r>
      <w:r>
        <w:rPr>
          <w:rFonts w:hint="eastAsia"/>
        </w:rPr>
        <w:t>到方向</w:t>
      </w:r>
      <w:r>
        <w:rPr>
          <w:rFonts w:hint="eastAsia" w:asciiTheme="minorEastAsia" w:hAnsiTheme="minorEastAsia"/>
          <w:position w:val="-14"/>
          <w:szCs w:val="21"/>
        </w:rPr>
        <w:object>
          <v:shape id="_x0000_i1052" o:spt="75" type="#_x0000_t75" style="height:20pt;width:15pt;" o:ole="t" filled="f" o:preferrelative="t" stroked="f" coordsize="21600,21600">
            <v:path/>
            <v:fill on="f" focussize="0,0"/>
            <v:stroke on="f"/>
            <v:imagedata r:id="rId68" o:title=""/>
            <o:lock v:ext="edit" aspectratio="t"/>
            <w10:wrap type="none"/>
            <w10:anchorlock/>
          </v:shape>
          <o:OLEObject Type="Embed" ProgID="Equation.KSEE3" ShapeID="_x0000_i1052" DrawAspect="Content" ObjectID="_1468075753" r:id="rId67">
            <o:LockedField>false</o:LockedField>
          </o:OLEObject>
        </w:object>
      </w:r>
      <w:r>
        <w:rPr>
          <w:rFonts w:hint="eastAsia"/>
        </w:rPr>
        <w:t>的投影为</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Theme="minorEastAsia" w:hAnsiTheme="minorEastAsia"/>
          <w:szCs w:val="21"/>
        </w:rPr>
      </w:pPr>
      <w:r>
        <w:rPr>
          <w:rFonts w:hint="eastAsia" w:eastAsia="宋体" w:asciiTheme="minorEastAsia" w:hAnsiTheme="minorEastAsia"/>
          <w:position w:val="-32"/>
          <w:szCs w:val="21"/>
          <w:lang w:eastAsia="zh-CN"/>
        </w:rPr>
        <w:pict>
          <v:shape id="_x0000_s1027" o:spid="_x0000_s1027" o:spt="75" type="#_x0000_t75" style="position:absolute;left:0pt;margin-left:134.25pt;margin-top:2.45pt;height:35pt;width:121pt;z-index:251661312;mso-width-relative:page;mso-height-relative:page;" o:ole="t" filled="f" o:preferrelative="t" stroked="f" coordsize="21600,21600">
            <v:path/>
            <v:fill on="f" focussize="0,0"/>
            <v:stroke on="f"/>
            <v:imagedata r:id="rId70" o:title=""/>
            <o:lock v:ext="edit" aspectratio="t"/>
          </v:shape>
          <o:OLEObject Type="Embed" ProgID="Equation.KSEE3" ShapeID="_x0000_s1027" DrawAspect="Content" ObjectID="_1468075754" r:id="rId69">
            <o:LockedField>false</o:LockedField>
          </o:OLEObject>
        </w:pic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Theme="minorEastAsia" w:hAnsiTheme="minorEastAsia"/>
          <w:szCs w:val="21"/>
        </w:rPr>
      </w:pPr>
    </w:p>
    <w:p>
      <w:pPr>
        <w:ind w:firstLine="420" w:firstLineChars="0"/>
        <w:rPr>
          <w:rFonts w:hint="eastAsia"/>
        </w:rPr>
      </w:pPr>
      <w:r>
        <w:rPr>
          <w:rFonts w:hint="eastAsia"/>
        </w:rPr>
        <w:t>式中，</w:t>
      </w:r>
      <w:r>
        <w:rPr>
          <w:rFonts w:hint="default" w:ascii="Times New Roman" w:hAnsi="Times New Roman" w:cs="Times New Roman"/>
        </w:rPr>
        <w:t>ｌ</w:t>
      </w:r>
      <w:r>
        <w:rPr>
          <w:rFonts w:hint="eastAsia"/>
        </w:rPr>
        <w:t>为训练样本数；</w:t>
      </w:r>
      <w:r>
        <w:rPr>
          <w:rFonts w:hint="default" w:ascii="Times New Roman" w:hAnsi="Times New Roman" w:cs="Times New Roman"/>
        </w:rPr>
        <w:t xml:space="preserve">θ </w:t>
      </w:r>
      <w:r>
        <w:rPr>
          <w:rFonts w:hint="eastAsia"/>
        </w:rPr>
        <w:t>为核函数的参数向量。选取适当的偏置</w:t>
      </w:r>
      <w:r>
        <w:rPr>
          <w:rFonts w:hint="default" w:ascii="Times New Roman" w:hAnsi="Times New Roman" w:cs="Times New Roman"/>
        </w:rPr>
        <w:t>ｂ</w:t>
      </w:r>
      <w:r>
        <w:rPr>
          <w:rFonts w:hint="eastAsia"/>
        </w:rPr>
        <w:t>，可得到特征空间</w:t>
      </w:r>
      <w:r>
        <w:rPr>
          <w:rFonts w:hint="default" w:ascii="Times New Roman" w:hAnsi="Times New Roman" w:eastAsia="宋体" w:cs="Times New Roman"/>
        </w:rPr>
        <w:t xml:space="preserve">Ｆ </w:t>
      </w:r>
      <w:r>
        <w:rPr>
          <w:rFonts w:hint="eastAsia"/>
        </w:rPr>
        <w:t>的Fisher判别函数为</w:t>
      </w:r>
    </w:p>
    <w:p>
      <w:pPr>
        <w:ind w:firstLine="420" w:firstLineChars="0"/>
        <w:rPr>
          <w:rFonts w:hint="eastAsia"/>
        </w:rPr>
      </w:pPr>
      <w:r>
        <w:rPr>
          <w:rFonts w:hint="eastAsia" w:eastAsia="宋体" w:asciiTheme="minorEastAsia" w:hAnsiTheme="minorEastAsia"/>
          <w:position w:val="-32"/>
          <w:szCs w:val="21"/>
          <w:lang w:eastAsia="zh-CN"/>
        </w:rPr>
        <w:pict>
          <v:shape id="_x0000_s1028" o:spid="_x0000_s1028" o:spt="75" type="#_x0000_t75" style="position:absolute;left:0pt;margin-left:147pt;margin-top:6.95pt;height:35pt;width:124pt;z-index:251665408;mso-width-relative:page;mso-height-relative:page;" o:ole="t" filled="f" o:preferrelative="t" stroked="f" coordsize="21600,21600">
            <v:path/>
            <v:fill on="f" focussize="0,0"/>
            <v:stroke on="f"/>
            <v:imagedata r:id="rId72" o:title=""/>
            <o:lock v:ext="edit" aspectratio="t"/>
          </v:shape>
          <o:OLEObject Type="Embed" ProgID="Equation.KSEE3" ShapeID="_x0000_s1028" DrawAspect="Content" ObjectID="_1468075755" r:id="rId71">
            <o:LockedField>false</o:LockedField>
          </o:OLEObject>
        </w:pic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szCs w:val="21"/>
        </w:rPr>
      </w:pPr>
    </w:p>
    <w:p>
      <w:pPr>
        <w:pStyle w:val="4"/>
      </w:pPr>
      <w:bookmarkStart w:id="7" w:name="_Toc25312"/>
      <w:r>
        <w:rPr>
          <w:rFonts w:hint="eastAsia"/>
        </w:rPr>
        <w:t>2.3.3</w:t>
      </w:r>
      <w:r>
        <w:rPr>
          <w:rFonts w:hint="eastAsia"/>
          <w:lang w:val="en-US" w:eastAsia="zh-CN"/>
        </w:rPr>
        <w:t xml:space="preserve"> K最近邻分类算法</w:t>
      </w:r>
      <w:bookmarkEnd w:id="7"/>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asciiTheme="minorEastAsia" w:hAnsiTheme="minorEastAsia"/>
          <w:szCs w:val="21"/>
        </w:rPr>
      </w:pPr>
      <w:r>
        <w:rPr>
          <w:rFonts w:hint="default" w:ascii="Times New Roman" w:hAnsi="Times New Roman" w:cs="Times New Roman"/>
          <w:szCs w:val="21"/>
          <w:lang w:val="en-US" w:eastAsia="zh-CN"/>
        </w:rPr>
        <w:t>K</w:t>
      </w:r>
      <w:r>
        <w:rPr>
          <w:rFonts w:hint="eastAsia" w:asciiTheme="minorEastAsia" w:hAnsiTheme="minorEastAsia"/>
          <w:szCs w:val="21"/>
        </w:rPr>
        <w:t>最近邻</w:t>
      </w:r>
      <w:r>
        <w:rPr>
          <w:rFonts w:hint="default" w:ascii="Times New Roman" w:hAnsi="Times New Roman" w:cs="Times New Roman"/>
          <w:szCs w:val="21"/>
        </w:rPr>
        <w:t>(</w:t>
      </w:r>
      <w:r>
        <w:rPr>
          <w:rFonts w:hint="eastAsia" w:ascii="Times New Roman" w:hAnsi="Times New Roman" w:cs="Times New Roman"/>
          <w:szCs w:val="21"/>
          <w:lang w:val="en-US" w:eastAsia="zh-CN"/>
        </w:rPr>
        <w:t>K</w:t>
      </w:r>
      <w:r>
        <w:rPr>
          <w:rFonts w:hint="default" w:ascii="Times New Roman" w:hAnsi="Times New Roman" w:cs="Times New Roman"/>
          <w:szCs w:val="21"/>
        </w:rPr>
        <w:t>NN)</w:t>
      </w:r>
      <w:r>
        <w:rPr>
          <w:rFonts w:hint="eastAsia" w:asciiTheme="minorEastAsia" w:hAnsiTheme="minorEastAsia"/>
          <w:szCs w:val="21"/>
        </w:rPr>
        <w:t>算法</w:t>
      </w:r>
      <w:r>
        <w:rPr>
          <w:rFonts w:hint="default" w:ascii="Times New Roman" w:hAnsi="Times New Roman" w:cs="Times New Roman"/>
          <w:szCs w:val="21"/>
          <w:vertAlign w:val="superscript"/>
          <w:lang w:val="en-US" w:eastAsia="zh-CN"/>
        </w:rPr>
        <w:t>[</w:t>
      </w:r>
      <w:r>
        <w:rPr>
          <w:rFonts w:hint="eastAsia" w:ascii="Times New Roman" w:hAnsi="Times New Roman" w:cs="Times New Roman"/>
          <w:szCs w:val="21"/>
          <w:vertAlign w:val="superscript"/>
          <w:lang w:val="en-US" w:eastAsia="zh-CN"/>
        </w:rPr>
        <w:t>21-23</w:t>
      </w:r>
      <w:r>
        <w:rPr>
          <w:rFonts w:hint="default" w:ascii="Times New Roman" w:hAnsi="Times New Roman" w:cs="Times New Roman"/>
          <w:szCs w:val="21"/>
          <w:vertAlign w:val="superscript"/>
          <w:lang w:val="en-US" w:eastAsia="zh-CN"/>
        </w:rPr>
        <w:t>]</w:t>
      </w:r>
      <w:r>
        <w:rPr>
          <w:rFonts w:hint="eastAsia" w:asciiTheme="minorEastAsia" w:hAnsiTheme="minorEastAsia"/>
          <w:szCs w:val="21"/>
        </w:rPr>
        <w:t>作为向量空间模型</w:t>
      </w:r>
      <w:r>
        <w:rPr>
          <w:rFonts w:hint="default" w:ascii="Times New Roman" w:hAnsi="Times New Roman" w:cs="Times New Roman"/>
          <w:szCs w:val="21"/>
        </w:rPr>
        <w:t>( VSM)</w:t>
      </w:r>
      <w:r>
        <w:rPr>
          <w:rFonts w:hint="default" w:ascii="Times New Roman" w:hAnsi="Times New Roman" w:cs="Times New Roman"/>
          <w:szCs w:val="21"/>
          <w:vertAlign w:val="superscript"/>
          <w:lang w:val="en-US" w:eastAsia="zh-CN"/>
        </w:rPr>
        <w:t>[24,25]</w:t>
      </w:r>
      <w:r>
        <w:rPr>
          <w:rFonts w:hint="eastAsia" w:asciiTheme="minorEastAsia" w:hAnsiTheme="minorEastAsia"/>
          <w:szCs w:val="21"/>
        </w:rPr>
        <w:t>下最好的分类算法之一，由</w:t>
      </w:r>
      <w:r>
        <w:rPr>
          <w:rFonts w:hint="default" w:ascii="Times New Roman" w:hAnsi="Times New Roman" w:cs="Times New Roman"/>
          <w:szCs w:val="21"/>
        </w:rPr>
        <w:t xml:space="preserve">Cover </w:t>
      </w:r>
      <w:r>
        <w:rPr>
          <w:rFonts w:hint="eastAsia" w:asciiTheme="minorEastAsia" w:hAnsiTheme="minorEastAsia"/>
          <w:szCs w:val="21"/>
        </w:rPr>
        <w:t>和</w:t>
      </w:r>
      <w:r>
        <w:rPr>
          <w:rFonts w:hint="default" w:ascii="Times New Roman" w:hAnsi="Times New Roman" w:cs="Times New Roman"/>
          <w:szCs w:val="21"/>
        </w:rPr>
        <w:t>Hart</w:t>
      </w:r>
      <w:r>
        <w:rPr>
          <w:rFonts w:hint="eastAsia" w:asciiTheme="minorEastAsia" w:hAnsiTheme="minorEastAsia"/>
          <w:szCs w:val="21"/>
        </w:rPr>
        <w:t xml:space="preserve"> 于1967 年提出，基本思想是: 先计算待分类样本与已知类别的训练样本之间的距离或相似度, 找到距离或相似度与待分类样本数据最近的K 个邻居;再根据这些邻居所属的类别来判断待分类样本数据的类别。如果待分类样本数据的K个邻居都属于一个类别, 那么待分类样本也属于这个类别。否则, 对每一个候选类别进行评分, 按照某种规则来确定待分类样本数据的类别。</w:t>
      </w:r>
      <w:r>
        <w:rPr>
          <w:rFonts w:hint="default" w:ascii="Times New Roman" w:hAnsi="Times New Roman" w:cs="Times New Roman"/>
          <w:szCs w:val="21"/>
        </w:rPr>
        <w:t xml:space="preserve">KNN </w:t>
      </w:r>
      <w:r>
        <w:rPr>
          <w:rFonts w:hint="eastAsia" w:asciiTheme="minorEastAsia" w:hAnsiTheme="minorEastAsia"/>
          <w:szCs w:val="21"/>
        </w:rPr>
        <w:t>算法是目前数据挖掘领域一种比较常见的分类算法, 由于其实现的简单性, 在许多领域有着广泛的应用。但是，作为一种惰性学习方法</w:t>
      </w:r>
      <w:r>
        <w:rPr>
          <w:rFonts w:hint="default" w:ascii="Times New Roman" w:hAnsi="Times New Roman" w:cs="Times New Roman"/>
          <w:szCs w:val="21"/>
        </w:rPr>
        <w:t>KNN</w:t>
      </w:r>
      <w:r>
        <w:rPr>
          <w:rFonts w:hint="eastAsia" w:asciiTheme="minorEastAsia" w:hAnsiTheme="minorEastAsia"/>
          <w:szCs w:val="21"/>
        </w:rPr>
        <w:t xml:space="preserve"> 算法不需要构建分类模型, 所有的有关分类的计算都是在对新样本数据分类的时候进行的, 因此当样本数据的特征属性的数量较多、样本的容量较大时, 分类的时间代价很大, 分类的效果不是很好, 另外存在易受样本空间密度影响、相似性度量以及类别判断不考虑权重等不足。这会对实际应用产生很大的影响。</w:t>
      </w:r>
    </w:p>
    <w:p>
      <w:pPr>
        <w:pStyle w:val="3"/>
      </w:pPr>
      <w:bookmarkStart w:id="8" w:name="_Toc17619"/>
      <w:r>
        <w:rPr>
          <w:rFonts w:hint="eastAsia"/>
        </w:rPr>
        <w:t>2.</w:t>
      </w:r>
      <w:r>
        <w:rPr>
          <w:rFonts w:hint="eastAsia"/>
          <w:lang w:val="en-US" w:eastAsia="zh-CN"/>
        </w:rPr>
        <w:t>4</w:t>
      </w:r>
      <w:r>
        <w:rPr>
          <w:rFonts w:hint="eastAsia"/>
        </w:rPr>
        <w:t xml:space="preserve">  参考文献</w:t>
      </w:r>
      <w:bookmarkEnd w:id="8"/>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eastAsiaTheme="majorEastAsia"/>
          <w:szCs w:val="21"/>
        </w:rPr>
      </w:pPr>
      <w:r>
        <w:rPr>
          <w:rFonts w:hint="default" w:ascii="Times New Roman" w:hAnsi="Times New Roman" w:cs="Times New Roman" w:eastAsiaTheme="majorEastAsia"/>
          <w:szCs w:val="21"/>
        </w:rPr>
        <w:t xml:space="preserve">[1] </w:t>
      </w:r>
      <w:r>
        <w:rPr>
          <w:rFonts w:hint="default" w:ascii="Times New Roman" w:hAnsi="Times New Roman" w:cs="Times New Roman" w:eastAsiaTheme="minorEastAsia"/>
          <w:szCs w:val="21"/>
        </w:rPr>
        <w:t>方锡贤, 王旭波, 吴振强,等. 不同录井资料在储集层物性和含油</w:t>
      </w:r>
      <w:r>
        <w:rPr>
          <w:rFonts w:hint="default" w:ascii="Times New Roman" w:hAnsi="Times New Roman" w:cs="Times New Roman" w:eastAsiaTheme="majorEastAsia"/>
          <w:szCs w:val="21"/>
        </w:rPr>
        <w:t>气性上的反映[J]. 录井工程, 2015, 26(1):40-45.</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eastAsiaTheme="majorEastAsia"/>
          <w:szCs w:val="21"/>
        </w:rPr>
      </w:pPr>
      <w:r>
        <w:rPr>
          <w:rFonts w:hint="default" w:ascii="Times New Roman" w:hAnsi="Times New Roman" w:cs="Times New Roman" w:eastAsiaTheme="majorEastAsia"/>
          <w:szCs w:val="21"/>
        </w:rPr>
        <w:t>[2] Kyi K K, Lynn C S, Haddad S, et al. Integration of Downhole Fluid Analysis and Advanced Mud Gas Logging Reduces Uncertainty in Reservoir Evaluation[C]. Information Processing and Trusted Computing, 2014.</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eastAsiaTheme="majorEastAsia"/>
          <w:szCs w:val="21"/>
        </w:rPr>
      </w:pPr>
      <w:r>
        <w:rPr>
          <w:rFonts w:hint="default" w:ascii="Times New Roman" w:hAnsi="Times New Roman" w:cs="Times New Roman" w:eastAsiaTheme="majorEastAsia"/>
          <w:szCs w:val="21"/>
        </w:rPr>
        <w:t>[3] 李玉桓, 刘应忠. 地化录井技术现状与展望[J]. 录井工程, 2011, 22(3):7-10.</w:t>
      </w:r>
    </w:p>
    <w:p>
      <w:pPr>
        <w:keepNext w:val="0"/>
        <w:keepLines w:val="0"/>
        <w:pageBreakBefore w:val="0"/>
        <w:widowControl w:val="0"/>
        <w:kinsoku/>
        <w:wordWrap/>
        <w:overflowPunct/>
        <w:topLinePunct w:val="0"/>
        <w:autoSpaceDE/>
        <w:autoSpaceDN/>
        <w:bidi w:val="0"/>
        <w:adjustRightInd/>
        <w:snapToGrid/>
        <w:spacing w:line="360" w:lineRule="exact"/>
        <w:ind w:left="105" w:right="0" w:rightChars="0" w:hanging="105" w:hangingChars="50"/>
        <w:jc w:val="both"/>
        <w:textAlignment w:val="auto"/>
        <w:outlineLvl w:val="9"/>
        <w:rPr>
          <w:rFonts w:hint="default" w:ascii="Times New Roman" w:hAnsi="Times New Roman" w:cs="Times New Roman" w:eastAsiaTheme="majorEastAsia"/>
          <w:szCs w:val="21"/>
        </w:rPr>
      </w:pPr>
      <w:r>
        <w:rPr>
          <w:rFonts w:hint="default" w:ascii="Times New Roman" w:hAnsi="Times New Roman" w:cs="Times New Roman" w:eastAsiaTheme="majorEastAsia"/>
          <w:szCs w:val="21"/>
        </w:rPr>
        <w:t>[4] Alberty M W, Fink K. The Use of Connection and Total Gases Quantitatively in the Assessment of Shale Pore Pressure[J]. Spe Drilling &amp; Completion, 2014, 29(2): 208-214.</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eastAsia="宋体" w:cs="Times New Roman"/>
          <w:szCs w:val="21"/>
        </w:rPr>
      </w:pPr>
      <w:r>
        <w:rPr>
          <w:rFonts w:hint="default" w:ascii="Times New Roman" w:hAnsi="Times New Roman" w:cs="Times New Roman" w:eastAsiaTheme="majorEastAsia"/>
          <w:szCs w:val="21"/>
        </w:rPr>
        <w:t>[5]</w:t>
      </w:r>
      <w:r>
        <w:rPr>
          <w:rFonts w:hint="default" w:ascii="Times New Roman" w:hAnsi="Times New Roman" w:eastAsia="宋体" w:cs="Times New Roman"/>
          <w:szCs w:val="21"/>
        </w:rPr>
        <w:t xml:space="preserve"> 段毅, 赵阳, 姚泾利,等. 轻烃地球化学研究进展及发展趋势[J]. 天然气地球科学, 2014(12):1875-1887.</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[6] Mera K, Ichimura T. User's mentality classification method using self-organising feature map on healthcare intelligent system for diabetic patients[J]. International Journal of Medical Engineering and Informatics, 2009, 2(1): 94-106.</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[7] De A, Chakraborty K, Chakrabarti A, et al. Classification of power system voltage stability conditions using Kohonen's self‐organising feature map and learning vector quantisation[J]. European Transactions on Electrical Power, 2012, 22(3): 412-420.</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[8] Zhang K, Chai Y, Yang S X, et al. Self-organizing feature map for cluster analysis in multi-disease diagnosis[J]. Expert Systems With Applications, 2010, 37(9): 6359-6367.</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[9] Jintun Z. Self-organizing feature map classification and ordination of Larix principisrupprechtii forest in Pangquangou Nature Reserve[J]. Acta Ecologica Sinica, 2011.</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[10] Gu B, Sheng V S, Tay K Y, et al. Incremental Support Vector Learning for Ordinal Regression[J]. IEEE Transactions on Neural Networks, 2015, 26(7): 1403-1416.</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[11] Chang C, Lin C. LIBSVM: A library for support vector machines[J]. ACM Transactions on Intelligent Systems and Technology, 2011, 2(3).</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[12]</w:t>
      </w:r>
      <w:r>
        <w:rPr>
          <w:rFonts w:hint="default" w:ascii="Times New Roman" w:hAnsi="Times New Roman" w:cs="Times New Roman"/>
          <w:szCs w:val="21"/>
        </w:rPr>
        <w:tab/>
      </w:r>
      <w:r>
        <w:rPr>
          <w:rFonts w:hint="default" w:ascii="Times New Roman" w:hAnsi="Times New Roman" w:cs="Times New Roman"/>
          <w:szCs w:val="21"/>
        </w:rPr>
        <w:t>Ghimire D, Lee J. Geometric Feature-Based Facial Expression Recognition in Image Sequences Using Multi-Class AdaBoost and Support Vector Machines[J]. Sensors, 2016, 13(6).</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[13] Lu X, Zou H, Zhou H, et al. Robust Extreme Learning Machine With its Application to Indoor Positioning[J]. IEEE Transactions on Systems, Man, and Cybernetics, 2016, 46(1).</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eastAsiaTheme="majorEastAsia"/>
          <w:szCs w:val="21"/>
        </w:rPr>
      </w:pPr>
      <w:r>
        <w:rPr>
          <w:rFonts w:hint="default" w:ascii="Times New Roman" w:hAnsi="Times New Roman" w:cs="Times New Roman" w:eastAsiaTheme="majorEastAsia"/>
          <w:szCs w:val="21"/>
        </w:rPr>
        <w:t>[14] Gu B, Sheng V S, Wang Z, et al. Incremental learning for ν -Support Vector Regression[J]. Neural Networks, 2015.</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eastAsiaTheme="majorEastAsia"/>
          <w:szCs w:val="21"/>
        </w:rPr>
      </w:pPr>
      <w:r>
        <w:rPr>
          <w:rFonts w:hint="default" w:ascii="Times New Roman" w:hAnsi="Times New Roman" w:cs="Times New Roman" w:eastAsiaTheme="majorEastAsia"/>
          <w:szCs w:val="21"/>
        </w:rPr>
        <w:t>[15]</w:t>
      </w:r>
      <w:r>
        <w:rPr>
          <w:rFonts w:hint="default" w:ascii="Times New Roman" w:hAnsi="Times New Roman" w:cs="Times New Roman"/>
          <w:szCs w:val="21"/>
        </w:rPr>
        <w:t xml:space="preserve"> </w:t>
      </w:r>
      <w:r>
        <w:rPr>
          <w:rFonts w:hint="default" w:ascii="Times New Roman" w:hAnsi="Times New Roman" w:cs="Times New Roman" w:eastAsiaTheme="majorEastAsia"/>
          <w:szCs w:val="21"/>
        </w:rPr>
        <w:t>Jin X, Zhao M, Chow T W, et al. Motor Bearing Fault Diagnosis Using Trace Ratio Linear Discriminant Analysis[J]. IEEE Transactions on Industrial Electronics, 2014, 61(5): 2441-2451.</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[16] Fraley C, Raftery A E. Model-Based Clustering, Discriminant Analysis, and Density Estimation[J]. Journal of the American Statistical Association, 2011: 611-631.</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[17]</w:t>
      </w:r>
      <w:r>
        <w:rPr>
          <w:rFonts w:hint="eastAsia" w:ascii="Times New Roman" w:hAnsi="Times New Roman" w:cs="Times New Roman"/>
          <w:szCs w:val="21"/>
          <w:lang w:val="en-US" w:eastAsia="zh-CN"/>
        </w:rPr>
        <w:t xml:space="preserve"> Martinez A M, Kak A C. PCA versus LDA[J]. IEEE Transactions on Pattern Analysis and Machine Intelligence, 2001, 23(2): 228-233.</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[18]</w:t>
      </w:r>
      <w:r>
        <w:rPr>
          <w:rFonts w:hint="eastAsia" w:ascii="Times New Roman" w:hAnsi="Times New Roman" w:cs="Times New Roman"/>
          <w:szCs w:val="21"/>
          <w:lang w:val="en-US" w:eastAsia="zh-CN"/>
        </w:rPr>
        <w:t xml:space="preserve"> Jin X, Zhao M, Chow T W, et al. Motor Bearing Fault Diagnosis Using Trace Ratio Linear Discriminant Analysis[J]. IEEE Transactions on Industrial Electronics, 2014, 61(5): 2441-2451.</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[19]</w:t>
      </w:r>
      <w:r>
        <w:rPr>
          <w:rFonts w:hint="eastAsia" w:ascii="Times New Roman" w:hAnsi="Times New Roman" w:cs="Times New Roman"/>
          <w:szCs w:val="21"/>
          <w:lang w:val="en-US" w:eastAsia="zh-CN"/>
        </w:rPr>
        <w:t xml:space="preserve"> </w:t>
      </w:r>
      <w:r>
        <w:rPr>
          <w:rFonts w:hint="default" w:ascii="Times New Roman" w:hAnsi="Times New Roman" w:cs="Times New Roman"/>
          <w:szCs w:val="21"/>
        </w:rPr>
        <w:t>Dong S, Wang Z, Zeng L, et al. Lithology identification using kernel Fisher discriminant analysis with well logs[J]. Journal of Petroleum Science and Engineering, 2016: 95-102.</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[20]Duong T. ks: Kernel Density Estimation and Kernel Discriminant Analysis for Multivariate Data in R[J]. Journal of Statistical Software, 2007, 21(1): 1-16.</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[21] Saez J A, Derrac J, Luengo J, et al. Statistical computation of feature weighting schemes through data estimation for nearest neighbor classifiers[J]. Pattern Recognition, 2014, 47(12): 3941-3948.</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[22] Derrac J, Garcia S, Herrera F, et al. Fuzzy nearest neighbor algorithms: Taxonomy, experimental analysis and prospects[J]. Information Sciences, 2014: 98-119.</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[23] Jiang S, Pang G, Wu M, et al. An improved K-nearest-neighbor algorithm for text categorization[J]. Expert Systems With Applications, 2012, 39(1): 1503-1509.</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[24]</w:t>
      </w:r>
      <w:r>
        <w:rPr>
          <w:rFonts w:hint="eastAsia" w:ascii="Times New Roman" w:hAnsi="Times New Roman" w:cs="Times New Roman"/>
          <w:szCs w:val="21"/>
          <w:lang w:val="en-US" w:eastAsia="zh-CN"/>
        </w:rPr>
        <w:t xml:space="preserve"> Turney P D, Pantel P. From frequency to meaning: vector space models of semantics[J]. Journal of Artificial Intelligence Research, 2010, 37(1): 141-188.</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[25] Li H, Ma B, Lee C, et al. A Vector Space Modeling Approach to Spoken Language Identification[J]. IEEE Transactions on Audio, Speech, and Language Processing, 2007, 15(1): 271-284.</w:t>
      </w:r>
    </w:p>
    <w:p>
      <w:pPr>
        <w:pStyle w:val="2"/>
      </w:pPr>
      <w:bookmarkStart w:id="9" w:name="_Toc18441"/>
      <w:r>
        <w:rPr>
          <w:rFonts w:hint="eastAsia"/>
          <w:lang w:val="en-US" w:eastAsia="zh-CN"/>
        </w:rPr>
        <w:t>三．</w:t>
      </w:r>
      <w:r>
        <w:rPr>
          <w:rFonts w:hint="eastAsia"/>
        </w:rPr>
        <w:t>研究计划</w:t>
      </w:r>
      <w:bookmarkEnd w:id="9"/>
    </w:p>
    <w:p>
      <w:pPr>
        <w:pStyle w:val="3"/>
      </w:pPr>
      <w:bookmarkStart w:id="10" w:name="_Toc28204"/>
      <w:r>
        <w:rPr>
          <w:rFonts w:hint="eastAsia"/>
        </w:rPr>
        <w:t>3.1  选题的目的及意义</w:t>
      </w:r>
      <w:bookmarkEnd w:id="10"/>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szCs w:val="21"/>
        </w:rPr>
        <w:t>油层识别是目前石油勘探与开发的重要环节</w:t>
      </w:r>
      <w:r>
        <w:rPr>
          <w:rFonts w:hint="eastAsia" w:asciiTheme="minorEastAsia" w:hAnsiTheme="minorEastAsia"/>
          <w:szCs w:val="21"/>
          <w:lang w:eastAsia="zh-CN"/>
        </w:rPr>
        <w:t>，</w:t>
      </w:r>
      <w:r>
        <w:rPr>
          <w:rFonts w:hint="eastAsia" w:asciiTheme="minorEastAsia" w:hAnsiTheme="minorEastAsia"/>
          <w:szCs w:val="21"/>
        </w:rPr>
        <w:t>录井分析专家和地质学家都十分关心油层的录井解释及其流体性质识别方法的研究。面对油田勘探中愈加复杂的岩性、低渗透率和低电阻率等类型储集层的油层识别评价问题</w:t>
      </w:r>
      <w:r>
        <w:rPr>
          <w:rFonts w:hint="eastAsia" w:asciiTheme="minorEastAsia" w:hAnsiTheme="minorEastAsia"/>
          <w:szCs w:val="21"/>
          <w:lang w:eastAsia="zh-CN"/>
        </w:rPr>
        <w:t>，</w:t>
      </w:r>
      <w:r>
        <w:rPr>
          <w:rFonts w:hint="eastAsia" w:asciiTheme="minorEastAsia" w:hAnsiTheme="minorEastAsia"/>
          <w:szCs w:val="21"/>
        </w:rPr>
        <w:t>常规线性、经验性录井解释技术常常表现得无能为力</w:t>
      </w:r>
      <w:r>
        <w:rPr>
          <w:rFonts w:hint="eastAsia" w:asciiTheme="minorEastAsia" w:hAnsiTheme="minorEastAsia"/>
          <w:szCs w:val="21"/>
          <w:lang w:eastAsia="zh-CN"/>
        </w:rPr>
        <w:t>。</w:t>
      </w:r>
      <w:r>
        <w:rPr>
          <w:rFonts w:hint="eastAsia" w:asciiTheme="minorEastAsia" w:hAnsiTheme="minorEastAsia"/>
          <w:szCs w:val="21"/>
        </w:rPr>
        <w:t>从本质上来说，基于多参数信息的油气层识别属于高维、非线性的模式识别问题。</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Theme="minorEastAsia" w:hAnsiTheme="minorEastAsia"/>
          <w:szCs w:val="21"/>
          <w:lang w:val="en-US" w:eastAsia="zh-CN"/>
        </w:rPr>
      </w:pPr>
      <w:r>
        <w:rPr>
          <w:rFonts w:hint="eastAsia" w:asciiTheme="minorEastAsia" w:hAnsiTheme="minorEastAsia"/>
          <w:szCs w:val="21"/>
          <w:lang w:val="en-US" w:eastAsia="zh-CN"/>
        </w:rPr>
        <w:t>本课题将</w:t>
      </w:r>
      <w:r>
        <w:rPr>
          <w:rFonts w:hint="eastAsia" w:asciiTheme="minorEastAsia" w:hAnsiTheme="minorEastAsia"/>
          <w:szCs w:val="21"/>
        </w:rPr>
        <w:t>以数据挖掘方法为基础, 确定模型驱动数据挖掘的理论框架</w:t>
      </w:r>
      <w:r>
        <w:rPr>
          <w:rFonts w:hint="eastAsia" w:asciiTheme="minorEastAsia" w:hAnsiTheme="minorEastAsia"/>
          <w:szCs w:val="21"/>
          <w:lang w:eastAsia="zh-CN"/>
        </w:rPr>
        <w:t>；</w:t>
      </w:r>
      <w:r>
        <w:rPr>
          <w:rFonts w:hint="eastAsia" w:asciiTheme="minorEastAsia" w:hAnsiTheme="minorEastAsia"/>
          <w:szCs w:val="21"/>
        </w:rPr>
        <w:t>以地化、轻烃色谱图数据和试油结果为源数据</w:t>
      </w:r>
      <w:r>
        <w:rPr>
          <w:rFonts w:hint="eastAsia" w:asciiTheme="minorEastAsia" w:hAnsiTheme="minorEastAsia"/>
          <w:szCs w:val="21"/>
          <w:lang w:eastAsia="zh-CN"/>
        </w:rPr>
        <w:t>，</w:t>
      </w:r>
      <w:r>
        <w:rPr>
          <w:rFonts w:hint="eastAsia" w:asciiTheme="minorEastAsia" w:hAnsiTheme="minorEastAsia"/>
          <w:szCs w:val="21"/>
        </w:rPr>
        <w:t>利用</w:t>
      </w:r>
      <w:r>
        <w:rPr>
          <w:rFonts w:hint="eastAsia" w:asciiTheme="minorEastAsia" w:hAnsiTheme="minorEastAsia"/>
          <w:szCs w:val="21"/>
          <w:lang w:val="en-US" w:eastAsia="zh-CN"/>
        </w:rPr>
        <w:t>自组织映射算法</w:t>
      </w:r>
      <w:r>
        <w:rPr>
          <w:rFonts w:hint="eastAsia" w:asciiTheme="minorEastAsia" w:hAnsiTheme="minorEastAsia"/>
          <w:szCs w:val="21"/>
        </w:rPr>
        <w:t>获取</w:t>
      </w:r>
      <w:r>
        <w:rPr>
          <w:rFonts w:hint="eastAsia" w:asciiTheme="minorEastAsia" w:hAnsiTheme="minorEastAsia"/>
          <w:szCs w:val="21"/>
          <w:lang w:val="en-US" w:eastAsia="zh-CN"/>
        </w:rPr>
        <w:t>样本特征</w:t>
      </w:r>
      <w:r>
        <w:rPr>
          <w:rFonts w:hint="eastAsia" w:asciiTheme="minorEastAsia" w:hAnsiTheme="minorEastAsia"/>
          <w:szCs w:val="21"/>
        </w:rPr>
        <w:t>参数，</w:t>
      </w:r>
      <w:r>
        <w:rPr>
          <w:rFonts w:hint="eastAsia" w:asciiTheme="minorEastAsia" w:hAnsiTheme="minorEastAsia"/>
          <w:szCs w:val="21"/>
          <w:lang w:val="en-US" w:eastAsia="zh-CN"/>
        </w:rPr>
        <w:t>同时</w:t>
      </w:r>
      <w:r>
        <w:rPr>
          <w:rFonts w:hint="eastAsia" w:asciiTheme="minorEastAsia" w:hAnsiTheme="minorEastAsia"/>
          <w:szCs w:val="21"/>
        </w:rPr>
        <w:t>结合油品种类的实际特征获得多参数组合；以敏感数据为核心，使用</w:t>
      </w:r>
      <w:r>
        <w:rPr>
          <w:rFonts w:hint="eastAsia" w:ascii="Times New Roman" w:hAnsi="Times New Roman" w:cs="Times New Roman"/>
          <w:szCs w:val="21"/>
          <w:lang w:val="en-US" w:eastAsia="zh-CN"/>
        </w:rPr>
        <w:t>支持向量机</w:t>
      </w:r>
      <w:r>
        <w:rPr>
          <w:rFonts w:hint="default" w:ascii="Times New Roman" w:hAnsi="Times New Roman" w:cs="Times New Roman"/>
          <w:szCs w:val="21"/>
        </w:rPr>
        <w:t>、</w:t>
      </w:r>
      <w:r>
        <w:rPr>
          <w:rFonts w:hint="eastAsia" w:ascii="Times New Roman" w:hAnsi="Times New Roman" w:cs="Times New Roman"/>
          <w:szCs w:val="21"/>
          <w:lang w:val="en-US" w:eastAsia="zh-CN"/>
        </w:rPr>
        <w:t>KNN</w:t>
      </w:r>
      <w:r>
        <w:rPr>
          <w:rFonts w:hint="eastAsia" w:asciiTheme="minorEastAsia" w:hAnsiTheme="minorEastAsia"/>
          <w:szCs w:val="21"/>
        </w:rPr>
        <w:t>等方法获得多参数组合的预测模型</w:t>
      </w:r>
      <w:r>
        <w:rPr>
          <w:rFonts w:hint="eastAsia" w:asciiTheme="minorEastAsia" w:hAnsiTheme="minorEastAsia"/>
          <w:szCs w:val="21"/>
          <w:lang w:eastAsia="zh-CN"/>
        </w:rPr>
        <w:t>，</w:t>
      </w:r>
      <w:r>
        <w:rPr>
          <w:rFonts w:hint="eastAsia" w:asciiTheme="minorEastAsia" w:hAnsiTheme="minorEastAsia"/>
          <w:szCs w:val="21"/>
          <w:lang w:val="en-US" w:eastAsia="zh-CN"/>
        </w:rPr>
        <w:t>比较预测模型的精度和效率，对分类效果不好的算法进行改进或者重新设计。由于</w:t>
      </w:r>
      <w:r>
        <w:rPr>
          <w:rFonts w:hint="eastAsia"/>
          <w:lang w:val="en-US" w:eastAsia="zh-CN"/>
        </w:rPr>
        <w:t>传统的多分类方法的时间复杂度和空间复杂度较低，因此需要重新设计新的方法，提高分类效率。为避免单一分类算法带来的误差，构建集成分类器。</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Theme="minorEastAsia" w:hAnsiTheme="minorEastAsia"/>
          <w:szCs w:val="21"/>
          <w:lang w:eastAsia="zh-CN"/>
        </w:rPr>
      </w:pPr>
      <w:r>
        <w:rPr>
          <w:rFonts w:hint="eastAsia" w:asciiTheme="minorEastAsia" w:hAnsiTheme="minorEastAsia"/>
          <w:szCs w:val="21"/>
          <w:lang w:eastAsia="zh-CN"/>
        </w:rPr>
        <w:t>选取该课题的目的：一是希望改进已有的</w:t>
      </w:r>
      <w:r>
        <w:rPr>
          <w:rFonts w:hint="eastAsia" w:asciiTheme="minorEastAsia" w:hAnsiTheme="minorEastAsia"/>
          <w:szCs w:val="21"/>
          <w:lang w:val="en-US" w:eastAsia="zh-CN"/>
        </w:rPr>
        <w:t>特征提取方法和多分类</w:t>
      </w:r>
      <w:r>
        <w:rPr>
          <w:rFonts w:hint="eastAsia" w:asciiTheme="minorEastAsia" w:hAnsiTheme="minorEastAsia"/>
          <w:szCs w:val="21"/>
          <w:lang w:eastAsia="zh-CN"/>
        </w:rPr>
        <w:t>算法，为解决</w:t>
      </w:r>
      <w:r>
        <w:rPr>
          <w:rFonts w:hint="eastAsia" w:asciiTheme="minorEastAsia" w:hAnsiTheme="minorEastAsia"/>
          <w:szCs w:val="21"/>
          <w:lang w:val="en-US" w:eastAsia="zh-CN"/>
        </w:rPr>
        <w:t>工业生产过程中</w:t>
      </w:r>
      <w:r>
        <w:rPr>
          <w:rFonts w:hint="eastAsia" w:asciiTheme="minorEastAsia" w:hAnsiTheme="minorEastAsia"/>
          <w:szCs w:val="21"/>
          <w:lang w:eastAsia="zh-CN"/>
        </w:rPr>
        <w:t>高维、强关联性、非线性</w:t>
      </w:r>
      <w:r>
        <w:rPr>
          <w:rFonts w:hint="eastAsia" w:asciiTheme="minorEastAsia" w:hAnsiTheme="minorEastAsia"/>
          <w:szCs w:val="21"/>
          <w:lang w:val="en-US" w:eastAsia="zh-CN"/>
        </w:rPr>
        <w:t>及含噪声</w:t>
      </w:r>
      <w:r>
        <w:rPr>
          <w:rFonts w:hint="eastAsia" w:asciiTheme="minorEastAsia" w:hAnsiTheme="minorEastAsia"/>
          <w:szCs w:val="21"/>
          <w:lang w:eastAsia="zh-CN"/>
        </w:rPr>
        <w:t>数据的分类</w:t>
      </w:r>
      <w:r>
        <w:rPr>
          <w:rFonts w:hint="eastAsia" w:asciiTheme="minorEastAsia" w:hAnsiTheme="minorEastAsia"/>
          <w:szCs w:val="21"/>
          <w:lang w:val="en-US" w:eastAsia="zh-CN"/>
        </w:rPr>
        <w:t>问题</w:t>
      </w:r>
      <w:r>
        <w:rPr>
          <w:rFonts w:hint="eastAsia" w:asciiTheme="minorEastAsia" w:hAnsiTheme="minorEastAsia"/>
          <w:szCs w:val="21"/>
          <w:lang w:eastAsia="zh-CN"/>
        </w:rPr>
        <w:t>提供一种新思路；二是以此为核心算法，设计一个系统，能够对</w:t>
      </w:r>
      <w:r>
        <w:rPr>
          <w:rFonts w:hint="eastAsia" w:asciiTheme="minorEastAsia" w:hAnsiTheme="minorEastAsia"/>
          <w:szCs w:val="21"/>
          <w:lang w:val="en-US" w:eastAsia="zh-CN"/>
        </w:rPr>
        <w:t>油气层</w:t>
      </w:r>
      <w:r>
        <w:rPr>
          <w:rFonts w:hint="eastAsia" w:asciiTheme="minorEastAsia" w:hAnsiTheme="minorEastAsia"/>
          <w:szCs w:val="21"/>
          <w:lang w:eastAsia="zh-CN"/>
        </w:rPr>
        <w:t>进行较为准确的识别；三是</w:t>
      </w:r>
      <w:r>
        <w:rPr>
          <w:rFonts w:hint="eastAsia" w:asciiTheme="minorEastAsia" w:hAnsiTheme="minorEastAsia"/>
          <w:szCs w:val="21"/>
          <w:lang w:val="en-US" w:eastAsia="zh-CN"/>
        </w:rPr>
        <w:t>完善系统，</w:t>
      </w:r>
      <w:r>
        <w:rPr>
          <w:rFonts w:hint="eastAsia" w:asciiTheme="minorEastAsia" w:hAnsiTheme="minorEastAsia"/>
          <w:szCs w:val="21"/>
          <w:lang w:eastAsia="zh-CN"/>
        </w:rPr>
        <w:t>以达到实用的目的，解决</w:t>
      </w:r>
      <w:r>
        <w:rPr>
          <w:rFonts w:hint="eastAsia" w:asciiTheme="minorEastAsia" w:hAnsiTheme="minorEastAsia"/>
          <w:szCs w:val="21"/>
          <w:lang w:val="en-US" w:eastAsia="zh-CN"/>
        </w:rPr>
        <w:t>工业油气勘探中的</w:t>
      </w:r>
      <w:r>
        <w:rPr>
          <w:rFonts w:hint="eastAsia" w:asciiTheme="minorEastAsia" w:hAnsiTheme="minorEastAsia"/>
          <w:szCs w:val="21"/>
          <w:lang w:eastAsia="zh-CN"/>
        </w:rPr>
        <w:t>油气层识别问题。</w:t>
      </w:r>
    </w:p>
    <w:p>
      <w:pPr>
        <w:pStyle w:val="3"/>
      </w:pPr>
      <w:bookmarkStart w:id="11" w:name="_Toc11168"/>
      <w:r>
        <w:rPr>
          <w:rFonts w:hint="eastAsia"/>
        </w:rPr>
        <w:t>3.2  主要研究内容</w:t>
      </w:r>
      <w:bookmarkEnd w:id="11"/>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asciiTheme="minorEastAsia" w:hAnsiTheme="minorEastAsia"/>
          <w:szCs w:val="21"/>
        </w:rPr>
      </w:pPr>
      <w:r>
        <w:rPr>
          <w:rFonts w:asciiTheme="minorEastAsia" w:hAnsiTheme="minorEastAsia"/>
          <w:szCs w:val="21"/>
        </w:rPr>
        <w:t>关于</w:t>
      </w:r>
      <w:r>
        <w:rPr>
          <w:rFonts w:hint="eastAsia" w:asciiTheme="minorEastAsia" w:hAnsiTheme="minorEastAsia"/>
          <w:szCs w:val="21"/>
          <w:lang w:val="en-US" w:eastAsia="zh-CN"/>
        </w:rPr>
        <w:t>油气层识别</w:t>
      </w:r>
      <w:r>
        <w:rPr>
          <w:rFonts w:asciiTheme="minorEastAsia" w:hAnsiTheme="minorEastAsia"/>
          <w:szCs w:val="21"/>
        </w:rPr>
        <w:t>的研究，课题的研究内容主要从以下几点展开。</w:t>
      </w:r>
    </w:p>
    <w:p>
      <w:pPr>
        <w:ind w:firstLine="420" w:firstLineChars="0"/>
        <w:rPr>
          <w:rFonts w:hint="eastAsia"/>
        </w:rPr>
      </w:pPr>
      <w:r>
        <w:rPr>
          <w:rFonts w:hint="eastAsia"/>
          <w:lang w:eastAsia="zh-CN"/>
        </w:rPr>
        <w:t>（</w:t>
      </w:r>
      <w:r>
        <w:rPr>
          <w:rFonts w:hint="eastAsia"/>
          <w:lang w:val="en-US" w:eastAsia="zh-CN"/>
        </w:rPr>
        <w:t>1</w:t>
      </w:r>
      <w:r>
        <w:rPr>
          <w:rFonts w:hint="eastAsia"/>
          <w:lang w:eastAsia="zh-CN"/>
        </w:rPr>
        <w:t>）</w:t>
      </w:r>
      <w:r>
        <w:rPr>
          <w:rFonts w:hint="eastAsia"/>
        </w:rPr>
        <w:t>数据的降噪和特征提取。</w:t>
      </w:r>
      <w:r>
        <w:rPr>
          <w:rFonts w:hint="eastAsia"/>
          <w:lang w:eastAsia="zh-CN"/>
        </w:rPr>
        <w:t>结合现有的录井背景资料，针对地化、轻烃色谱图数据的</w:t>
      </w:r>
      <w:r>
        <w:rPr>
          <w:rFonts w:hint="eastAsia"/>
          <w:lang w:val="en-US" w:eastAsia="zh-CN"/>
        </w:rPr>
        <w:t>高维性、</w:t>
      </w:r>
      <w:r>
        <w:rPr>
          <w:rFonts w:hint="eastAsia"/>
          <w:lang w:eastAsia="zh-CN"/>
        </w:rPr>
        <w:t>强相关性</w:t>
      </w:r>
      <w:r>
        <w:rPr>
          <w:rFonts w:hint="eastAsia"/>
          <w:lang w:val="en-US" w:eastAsia="zh-CN"/>
        </w:rPr>
        <w:t>和含噪声</w:t>
      </w:r>
      <w:r>
        <w:rPr>
          <w:rFonts w:hint="eastAsia"/>
          <w:lang w:eastAsia="zh-CN"/>
        </w:rPr>
        <w:t>，研究利用</w:t>
      </w:r>
      <w:r>
        <w:rPr>
          <w:rFonts w:hint="eastAsia"/>
          <w:lang w:val="en-US" w:eastAsia="zh-CN"/>
        </w:rPr>
        <w:t>自组织映射算法无监督的对训练样本集进行聚类</w:t>
      </w:r>
      <w:r>
        <w:rPr>
          <w:rFonts w:hint="eastAsia"/>
          <w:lang w:eastAsia="zh-CN"/>
        </w:rPr>
        <w:t>，实现数据去相关性和降维；针对数据的非线性时序关系， 研究数据高斯/非高斯特性表现方式，可采用非线性特征分析方法，提取非线性数据特征、频域序列幅值、均值、方差等统计特征定量，建立定量和定性描述。</w:t>
      </w:r>
    </w:p>
    <w:p>
      <w:pPr>
        <w:ind w:firstLine="420" w:firstLineChars="0"/>
        <w:rPr>
          <w:rFonts w:hint="eastAsia"/>
          <w:lang w:val="en-US" w:eastAsia="zh-CN"/>
        </w:rPr>
      </w:pPr>
      <w:r>
        <w:rPr>
          <w:rFonts w:hint="eastAsia"/>
          <w:lang w:val="en-US" w:eastAsia="zh-CN"/>
        </w:rPr>
        <w:t>（2）研究支持向量机多分类器的结构特征、算法改进、算法结构优化，降低</w:t>
      </w:r>
      <w:r>
        <w:rPr>
          <w:rFonts w:hint="eastAsia"/>
        </w:rPr>
        <w:t>分类</w:t>
      </w:r>
      <w:r>
        <w:rPr>
          <w:rFonts w:hint="eastAsia"/>
          <w:lang w:val="en-US" w:eastAsia="zh-CN"/>
        </w:rPr>
        <w:t>过程的时间复杂度和空间复杂度，在保证分类精确度的同时，提升分类效率。</w:t>
      </w:r>
    </w:p>
    <w:p>
      <w:pPr>
        <w:ind w:firstLine="420" w:firstLineChars="0"/>
        <w:rPr>
          <w:rFonts w:hint="eastAsia"/>
          <w:lang w:eastAsia="zh-CN"/>
        </w:rPr>
      </w:pPr>
      <w:r>
        <w:rPr>
          <w:rFonts w:hint="eastAsia"/>
          <w:lang w:val="en-US" w:eastAsia="zh-CN"/>
        </w:rPr>
        <w:t>（3）</w:t>
      </w:r>
      <w:r>
        <w:rPr>
          <w:rFonts w:hint="eastAsia"/>
        </w:rPr>
        <w:t>针对数据存在的</w:t>
      </w:r>
      <w:r>
        <w:rPr>
          <w:rFonts w:hint="eastAsia"/>
          <w:lang w:eastAsia="zh-CN"/>
        </w:rPr>
        <w:t>混叠</w:t>
      </w:r>
      <w:r>
        <w:rPr>
          <w:rFonts w:hint="eastAsia"/>
        </w:rPr>
        <w:t>现象</w:t>
      </w:r>
      <w:r>
        <w:rPr>
          <w:rFonts w:hint="eastAsia"/>
          <w:lang w:eastAsia="zh-CN"/>
        </w:rPr>
        <w:t>，</w:t>
      </w:r>
      <w:r>
        <w:rPr>
          <w:rFonts w:hint="eastAsia"/>
          <w:lang w:val="en-US" w:eastAsia="zh-CN"/>
        </w:rPr>
        <w:t>借助Fisher判别分析思想，将数据经过非线性映射将输入数据映射到一个高维特征空间，</w:t>
      </w:r>
      <w:r>
        <w:rPr>
          <w:rFonts w:hint="eastAsia"/>
        </w:rPr>
        <w:t>结合</w:t>
      </w:r>
      <w:r>
        <w:rPr>
          <w:rFonts w:hint="default"/>
        </w:rPr>
        <w:t>KNN</w:t>
      </w:r>
      <w:r>
        <w:rPr>
          <w:rFonts w:hint="eastAsia"/>
        </w:rPr>
        <w:t>算法</w:t>
      </w:r>
      <w:r>
        <w:rPr>
          <w:rFonts w:hint="eastAsia"/>
          <w:lang w:val="en-US" w:eastAsia="zh-CN"/>
        </w:rPr>
        <w:t>对来分类边界数据</w:t>
      </w:r>
      <w:r>
        <w:rPr>
          <w:rFonts w:hint="eastAsia"/>
        </w:rPr>
        <w:t>，提高预测模型</w:t>
      </w:r>
      <w:r>
        <w:rPr>
          <w:rFonts w:hint="eastAsia"/>
          <w:lang w:val="en-US" w:eastAsia="zh-CN"/>
        </w:rPr>
        <w:t>对混叠数据</w:t>
      </w:r>
      <w:r>
        <w:rPr>
          <w:rFonts w:hint="eastAsia"/>
        </w:rPr>
        <w:t>的</w:t>
      </w:r>
      <w:r>
        <w:rPr>
          <w:rFonts w:hint="eastAsia"/>
          <w:lang w:val="en-US" w:eastAsia="zh-CN"/>
        </w:rPr>
        <w:t>预测精度</w:t>
      </w:r>
      <w:r>
        <w:rPr>
          <w:rFonts w:hint="eastAsia"/>
          <w:lang w:eastAsia="zh-CN"/>
        </w:rPr>
        <w:t>。</w:t>
      </w:r>
    </w:p>
    <w:p>
      <w:pPr>
        <w:ind w:firstLine="420" w:firstLineChars="0"/>
        <w:rPr>
          <w:rFonts w:hint="eastAsia"/>
          <w:lang w:eastAsia="zh-CN"/>
        </w:rPr>
      </w:pPr>
      <w:r>
        <w:rPr>
          <w:rFonts w:hint="eastAsia"/>
          <w:lang w:val="en-US" w:eastAsia="zh-CN"/>
        </w:rPr>
        <w:t>（4）建立油气层识别系统，系统包含</w:t>
      </w:r>
      <w:r>
        <w:rPr>
          <w:rFonts w:hint="eastAsia"/>
        </w:rPr>
        <w:t>地化数据评价</w:t>
      </w:r>
      <w:r>
        <w:rPr>
          <w:rFonts w:hint="eastAsia"/>
          <w:lang w:val="en-US" w:eastAsia="zh-CN"/>
        </w:rPr>
        <w:t>模块和</w:t>
      </w:r>
      <w:r>
        <w:rPr>
          <w:rFonts w:hint="eastAsia"/>
        </w:rPr>
        <w:t>轻烃数据评价</w:t>
      </w:r>
      <w:r>
        <w:rPr>
          <w:rFonts w:hint="eastAsia"/>
          <w:lang w:val="en-US" w:eastAsia="zh-CN"/>
        </w:rPr>
        <w:t>等模块</w:t>
      </w:r>
      <w:r>
        <w:rPr>
          <w:rFonts w:hint="eastAsia"/>
          <w:lang w:eastAsia="zh-CN"/>
        </w:rPr>
        <w:t>，</w:t>
      </w:r>
      <w:r>
        <w:rPr>
          <w:rFonts w:hint="eastAsia"/>
          <w:lang w:val="en-US" w:eastAsia="zh-CN"/>
        </w:rPr>
        <w:t>每个模块包括若干种不同的分类方法，利用投票思想建立集成分类器，避免不同分类器间分类结果冲突以及使用单一分类器造成的误差，使用集成分类器可以最大程度的保证分类精确性。</w:t>
      </w:r>
    </w:p>
    <w:p>
      <w:pPr>
        <w:pStyle w:val="3"/>
      </w:pPr>
      <w:bookmarkStart w:id="12" w:name="_Toc26138"/>
      <w:r>
        <w:rPr>
          <w:rFonts w:hint="eastAsia"/>
        </w:rPr>
        <w:t>3.3  研究方案</w:t>
      </w:r>
      <w:bookmarkEnd w:id="12"/>
    </w:p>
    <w:p>
      <w:pPr>
        <w:pStyle w:val="4"/>
        <w:rPr>
          <w:rFonts w:hint="eastAsia"/>
        </w:rPr>
      </w:pPr>
      <w:bookmarkStart w:id="13" w:name="_Toc5848"/>
      <w:r>
        <w:rPr>
          <w:rFonts w:hint="eastAsia"/>
        </w:rPr>
        <w:t>3.3.1  技术方案</w:t>
      </w:r>
      <w:bookmarkEnd w:id="13"/>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ajorEastAsia" w:hAnsiTheme="majorEastAsia" w:eastAsiaTheme="majorEastAsia"/>
          <w:b/>
          <w:sz w:val="21"/>
          <w:szCs w:val="21"/>
        </w:rPr>
      </w:pPr>
      <w:r>
        <w:rPr>
          <w:rFonts w:hint="eastAsia" w:ascii="Times New Roman" w:hAnsi="Times New Roman" w:cs="Times New Roman"/>
          <w:sz w:val="21"/>
          <w:szCs w:val="21"/>
          <w:lang w:val="en-US" w:eastAsia="zh-CN"/>
        </w:rPr>
        <w:t>录井数据的油品种类一共分为五大种：</w:t>
      </w:r>
      <w:r>
        <w:rPr>
          <w:rFonts w:ascii="Times New Roman" w:hAnsi="Times New Roman" w:cs="Times New Roman"/>
          <w:sz w:val="21"/>
          <w:szCs w:val="21"/>
        </w:rPr>
        <w:t>稠油、高凝油、轻质油、稀油、重质油</w:t>
      </w:r>
      <w:r>
        <w:rPr>
          <w:rFonts w:hint="eastAsia" w:ascii="Times New Roman" w:hAnsi="Times New Roman" w:cs="Times New Roman"/>
          <w:sz w:val="21"/>
          <w:szCs w:val="21"/>
          <w:lang w:eastAsia="zh-CN"/>
        </w:rPr>
        <w:t>。</w:t>
      </w:r>
      <w:r>
        <w:rPr>
          <w:rFonts w:hint="eastAsia" w:ascii="Times New Roman" w:hAnsi="Times New Roman" w:cs="Times New Roman"/>
          <w:sz w:val="21"/>
          <w:szCs w:val="21"/>
          <w:lang w:val="en-US" w:eastAsia="zh-CN"/>
        </w:rPr>
        <w:t>每种油根据水淹程度不同，又可以分为：油层、弱水淹层、中水淹层、强水淹层、差油层等。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right="0" w:rightChars="0"/>
        <w:jc w:val="both"/>
        <w:textAlignment w:val="auto"/>
        <w:rPr>
          <w:rFonts w:hint="eastAsia"/>
          <w:sz w:val="21"/>
          <w:szCs w:val="21"/>
        </w:rPr>
      </w:pPr>
      <w:r>
        <w:rPr>
          <w:rFonts w:hint="eastAsia"/>
          <w:sz w:val="21"/>
          <w:szCs w:val="21"/>
        </w:rPr>
        <w:t>首先，用基于</w:t>
      </w:r>
      <w:r>
        <w:rPr>
          <w:rFonts w:hint="default" w:ascii="Times New Roman" w:hAnsi="Times New Roman" w:cs="Times New Roman"/>
          <w:sz w:val="21"/>
          <w:szCs w:val="21"/>
        </w:rPr>
        <w:t>SOM</w:t>
      </w:r>
      <w:r>
        <w:rPr>
          <w:rFonts w:hint="eastAsia"/>
          <w:sz w:val="21"/>
          <w:szCs w:val="21"/>
        </w:rPr>
        <w:t xml:space="preserve">的神经网络模型对训练样本集 </w:t>
      </w:r>
      <w:r>
        <w:rPr>
          <w:rFonts w:hint="default" w:ascii="Times New Roman" w:hAnsi="Times New Roman" w:cs="Times New Roman"/>
          <w:sz w:val="21"/>
          <w:szCs w:val="21"/>
        </w:rPr>
        <w:t xml:space="preserve">G </w:t>
      </w:r>
      <w:r>
        <w:rPr>
          <w:rFonts w:hint="eastAsia"/>
          <w:sz w:val="21"/>
          <w:szCs w:val="21"/>
        </w:rPr>
        <w:t>进行聚类；然后，在聚类之后的数据集上计算各个样本与其所属聚类中心的欧氏距离，按一定比例筛选距离聚类中心较近的样本，去除距离聚类中心较远的样本，最终形成相对优良的训练集</w:t>
      </w:r>
      <w:r>
        <w:rPr>
          <w:rFonts w:hint="default" w:ascii="Times New Roman" w:hAnsi="Times New Roman" w:cs="Times New Roman"/>
          <w:sz w:val="21"/>
          <w:szCs w:val="21"/>
        </w:rPr>
        <w:t xml:space="preserve"> G'</w:t>
      </w:r>
      <w:r>
        <w:rPr>
          <w:rFonts w:hint="eastAsia"/>
          <w:sz w:val="21"/>
          <w:szCs w:val="21"/>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right="0" w:rightChars="0"/>
        <w:jc w:val="both"/>
        <w:textAlignment w:val="auto"/>
        <w:rPr>
          <w:rFonts w:hint="eastAsia"/>
          <w:sz w:val="21"/>
          <w:szCs w:val="21"/>
        </w:rPr>
      </w:pPr>
      <w:r>
        <w:rPr>
          <w:rFonts w:hint="eastAsia"/>
          <w:lang w:val="en-US" w:eastAsia="zh-CN"/>
        </w:rPr>
        <w:t>在</w:t>
      </w:r>
      <w:r>
        <w:rPr>
          <w:rFonts w:hint="default" w:ascii="Times New Roman" w:hAnsi="Times New Roman" w:cs="Times New Roman"/>
          <w:lang w:val="en-US" w:eastAsia="zh-CN"/>
        </w:rPr>
        <w:t xml:space="preserve"> G'</w:t>
      </w:r>
      <w:r>
        <w:rPr>
          <w:rFonts w:hint="eastAsia"/>
          <w:lang w:val="en-US" w:eastAsia="zh-CN"/>
        </w:rPr>
        <w:t>上用 KSVM 多</w:t>
      </w:r>
      <w:r>
        <w:rPr>
          <w:rFonts w:hint="eastAsia"/>
        </w:rPr>
        <w:t>分类</w:t>
      </w:r>
      <w:r>
        <w:rPr>
          <w:rFonts w:hint="eastAsia"/>
          <w:lang w:val="en-US" w:eastAsia="zh-CN"/>
        </w:rPr>
        <w:t xml:space="preserve">器模型进行训练，最终形成基础的 </w:t>
      </w:r>
      <w:r>
        <w:rPr>
          <w:rFonts w:hint="default" w:ascii="Times New Roman" w:hAnsi="Times New Roman" w:cs="Times New Roman"/>
          <w:lang w:val="en-US" w:eastAsia="zh-CN"/>
        </w:rPr>
        <w:t xml:space="preserve">SOM-KSVM </w:t>
      </w:r>
      <w:r>
        <w:rPr>
          <w:rFonts w:hint="eastAsia"/>
          <w:lang w:val="en-US" w:eastAsia="zh-CN"/>
        </w:rPr>
        <w:t>模型</w:t>
      </w:r>
      <w:r>
        <w:rPr>
          <w:rFonts w:hint="eastAsia"/>
          <w:lang w:eastAsia="zh-CN"/>
        </w:rPr>
        <w:t>，</w:t>
      </w:r>
      <w:r>
        <w:rPr>
          <w:rFonts w:hint="eastAsia"/>
          <w:lang w:val="en-US" w:eastAsia="zh-CN"/>
        </w:rPr>
        <w:t>优化核函数的选择，以达到最好的分类效果</w:t>
      </w:r>
      <w:r>
        <w:rPr>
          <w:rFonts w:hint="eastAsia"/>
        </w:rPr>
        <w:t>。</w:t>
      </w:r>
      <w:r>
        <w:rPr>
          <w:rFonts w:hint="eastAsia"/>
          <w:sz w:val="21"/>
          <w:szCs w:val="21"/>
          <w:lang w:val="en-US" w:eastAsia="zh-CN"/>
        </w:rPr>
        <w:t>对于数据</w:t>
      </w:r>
      <w:r>
        <w:rPr>
          <w:rFonts w:hint="eastAsia"/>
          <w:sz w:val="21"/>
          <w:szCs w:val="21"/>
        </w:rPr>
        <w:t>存在混叠的现象，以及不同类别的边界数据归类模糊问题，采用改进类间距的方法来改变样本投影空间的分布，使得样本具有较好的投影效果，然后通过定义阈值参数来筛选出边界数据，对于边界数据，采用改进的</w:t>
      </w:r>
      <w:r>
        <w:rPr>
          <w:rFonts w:hint="default" w:ascii="Times New Roman" w:hAnsi="Times New Roman" w:cs="Times New Roman"/>
          <w:sz w:val="21"/>
          <w:szCs w:val="21"/>
        </w:rPr>
        <w:t>K</w:t>
      </w:r>
      <w:r>
        <w:rPr>
          <w:rFonts w:hint="eastAsia"/>
          <w:sz w:val="21"/>
          <w:szCs w:val="21"/>
        </w:rPr>
        <w:t>近邻</w:t>
      </w:r>
      <w:r>
        <w:rPr>
          <w:rFonts w:hint="default" w:ascii="Times New Roman" w:hAnsi="Times New Roman" w:cs="Times New Roman"/>
          <w:sz w:val="21"/>
          <w:szCs w:val="21"/>
        </w:rPr>
        <w:t>（KNN）</w:t>
      </w:r>
      <w:r>
        <w:rPr>
          <w:rFonts w:hint="eastAsia"/>
          <w:sz w:val="21"/>
          <w:szCs w:val="21"/>
        </w:rPr>
        <w:t>算法来分类，对于非边界数据，采用</w:t>
      </w:r>
      <w:r>
        <w:rPr>
          <w:rFonts w:hint="eastAsia"/>
          <w:sz w:val="21"/>
          <w:szCs w:val="21"/>
          <w:lang w:val="en-US" w:eastAsia="zh-CN"/>
        </w:rPr>
        <w:t>欧式</w:t>
      </w:r>
      <w:r>
        <w:rPr>
          <w:rFonts w:hint="eastAsia"/>
          <w:sz w:val="21"/>
          <w:szCs w:val="21"/>
        </w:rPr>
        <w:t>距离来分类。</w:t>
      </w:r>
    </w:p>
    <w:p>
      <w:pPr>
        <w:rPr>
          <w:rFonts w:hint="eastAsia"/>
        </w:rPr>
      </w:pPr>
      <w:r>
        <w:rPr>
          <w:rFonts w:hint="eastAsia"/>
          <w:lang w:val="en-US" w:eastAsia="zh-CN"/>
        </w:rPr>
        <w:t>（3）建立地化数据评价技术模型和轻体数据评价技术模型。其中，技术模型中包含：</w:t>
      </w:r>
      <w:r>
        <w:rPr>
          <w:rFonts w:hint="eastAsia"/>
        </w:rPr>
        <w:t>数据特征分析</w:t>
      </w:r>
      <w:r>
        <w:rPr>
          <w:rFonts w:hint="eastAsia"/>
          <w:lang w:val="en-US" w:eastAsia="zh-CN"/>
        </w:rPr>
        <w:t>法、</w:t>
      </w:r>
      <w:r>
        <w:rPr>
          <w:rFonts w:hint="eastAsia"/>
        </w:rPr>
        <w:t>面积分析</w:t>
      </w:r>
      <w:r>
        <w:rPr>
          <w:rFonts w:hint="eastAsia"/>
          <w:lang w:val="en-US" w:eastAsia="zh-CN"/>
        </w:rPr>
        <w:t>法、</w:t>
      </w:r>
      <w:r>
        <w:rPr>
          <w:rFonts w:hint="eastAsia"/>
        </w:rPr>
        <w:t>标志峰</w:t>
      </w:r>
      <w:r>
        <w:rPr>
          <w:rFonts w:hint="eastAsia"/>
          <w:lang w:val="en-US" w:eastAsia="zh-CN"/>
        </w:rPr>
        <w:t>分析法，对于不同方法带来的分类结果不同，采用投票法确定最终类别，构建集成分类器。</w:t>
      </w:r>
    </w:p>
    <w:p>
      <w:pPr>
        <w:rPr>
          <w:rFonts w:hint="eastAsia"/>
        </w:rPr>
      </w:pPr>
      <w:r>
        <w:rPr>
          <w:rFonts w:hint="eastAsia"/>
          <w:lang w:val="en-US" w:eastAsia="zh-CN"/>
        </w:rPr>
        <w:t>（4）以</w:t>
      </w:r>
      <w:r>
        <w:rPr>
          <w:rFonts w:hint="eastAsia"/>
        </w:rPr>
        <w:t>地化、轻烃分析评价技术为基础，构成一个综合单项技术的评价系统，为</w:t>
      </w:r>
      <w:r>
        <w:rPr>
          <w:rFonts w:hint="eastAsia"/>
          <w:lang w:val="en-US" w:eastAsia="zh-CN"/>
        </w:rPr>
        <w:t>两</w:t>
      </w:r>
      <w:r>
        <w:rPr>
          <w:rFonts w:hint="eastAsia"/>
        </w:rPr>
        <w:t>种评价结果分配不同的权值，共同完成含油性分析。</w:t>
      </w:r>
    </w:p>
    <w:p>
      <w:pPr>
        <w:pStyle w:val="4"/>
        <w:rPr>
          <w:rFonts w:hint="eastAsia"/>
        </w:rPr>
      </w:pPr>
      <w:bookmarkStart w:id="14" w:name="_Toc31240"/>
      <w:r>
        <w:rPr>
          <w:rFonts w:hint="eastAsia"/>
        </w:rPr>
        <w:t>3.3.2  实施方案所需要的条件</w:t>
      </w:r>
      <w:bookmarkEnd w:id="14"/>
    </w:p>
    <w:p>
      <w:pPr>
        <w:ind w:firstLine="420" w:firstLineChars="0"/>
        <w:rPr>
          <w:rFonts w:hint="eastAsia"/>
        </w:rPr>
      </w:pPr>
      <w:r>
        <w:rPr>
          <w:rFonts w:hint="eastAsia"/>
        </w:rPr>
        <w:t>（1）</w:t>
      </w:r>
      <w:r>
        <w:rPr>
          <w:rFonts w:hint="eastAsia"/>
          <w:lang w:val="en-US" w:eastAsia="zh-CN"/>
        </w:rPr>
        <w:t>所需编程环境：</w:t>
      </w:r>
      <w:r>
        <w:rPr>
          <w:rFonts w:hint="default" w:ascii="Times New Roman" w:hAnsi="Times New Roman" w:cs="Times New Roman"/>
          <w:lang w:val="en-US" w:eastAsia="zh-CN"/>
        </w:rPr>
        <w:t>Java</w:t>
      </w:r>
      <w:r>
        <w:rPr>
          <w:rFonts w:hint="eastAsia"/>
          <w:lang w:val="en-US" w:eastAsia="zh-CN"/>
        </w:rPr>
        <w:t>和</w:t>
      </w:r>
      <w:r>
        <w:rPr>
          <w:rFonts w:hint="default" w:ascii="Times New Roman" w:hAnsi="Times New Roman" w:cs="Times New Roman"/>
          <w:lang w:val="en-US" w:eastAsia="zh-CN"/>
        </w:rPr>
        <w:t>Matlab</w:t>
      </w:r>
      <w:r>
        <w:rPr>
          <w:rFonts w:hint="eastAsia"/>
        </w:rPr>
        <w:t>。</w:t>
      </w:r>
    </w:p>
    <w:p>
      <w:pPr>
        <w:ind w:firstLine="420" w:firstLineChars="0"/>
      </w:pPr>
      <w:r>
        <w:rPr>
          <w:rFonts w:hint="eastAsia"/>
        </w:rPr>
        <w:t>（2）</w:t>
      </w:r>
      <w:r>
        <w:rPr>
          <w:rFonts w:hint="eastAsia"/>
          <w:lang w:val="en-US" w:eastAsia="zh-CN"/>
        </w:rPr>
        <w:t>测试数据集：地化、轻烃色谱图数据集</w:t>
      </w:r>
      <w:r>
        <w:rPr>
          <w:rFonts w:hint="eastAsia"/>
        </w:rPr>
        <w:t>。</w:t>
      </w:r>
    </w:p>
    <w:p>
      <w:pPr>
        <w:pStyle w:val="4"/>
      </w:pPr>
      <w:bookmarkStart w:id="15" w:name="_Toc28266"/>
      <w:r>
        <w:rPr>
          <w:rFonts w:hint="eastAsia"/>
        </w:rPr>
        <w:t>3.3.3  拟解决的关键问题</w:t>
      </w:r>
      <w:bookmarkEnd w:id="15"/>
    </w:p>
    <w:p>
      <w:pPr>
        <w:rPr>
          <w:rFonts w:hint="eastAsia"/>
        </w:rPr>
      </w:pPr>
      <w:r>
        <w:rPr>
          <w:rFonts w:hint="eastAsia"/>
        </w:rPr>
        <w:t>（1）自组织提取数据特征分量</w:t>
      </w:r>
      <w:r>
        <w:rPr>
          <w:rFonts w:hint="eastAsia"/>
          <w:lang w:eastAsia="zh-CN"/>
        </w:rPr>
        <w:t>。</w:t>
      </w:r>
      <w:r>
        <w:rPr>
          <w:rFonts w:hint="eastAsia"/>
          <w:lang w:val="en-US" w:eastAsia="zh-CN"/>
        </w:rPr>
        <w:t>解决特征提取过程中无法实现根据样本自组织提取，需要监督的问题。</w:t>
      </w:r>
    </w:p>
    <w:p>
      <w:pPr>
        <w:rPr>
          <w:rFonts w:hint="eastAsia"/>
        </w:rPr>
      </w:pPr>
      <w:r>
        <w:rPr>
          <w:rFonts w:hint="eastAsia"/>
        </w:rPr>
        <w:t>（2）</w:t>
      </w:r>
      <w:r>
        <w:rPr>
          <w:rFonts w:hint="eastAsia"/>
          <w:lang w:val="en-US" w:eastAsia="zh-CN"/>
        </w:rPr>
        <w:t>结合KNN算法，改进KSVM和KDA多分类器，构造集合分类器</w:t>
      </w:r>
      <w:r>
        <w:rPr>
          <w:rFonts w:hint="eastAsia"/>
        </w:rPr>
        <w:t>对数据</w:t>
      </w:r>
      <w:r>
        <w:rPr>
          <w:rFonts w:hint="eastAsia"/>
          <w:lang w:val="en-US" w:eastAsia="zh-CN"/>
        </w:rPr>
        <w:t>进行</w:t>
      </w:r>
      <w:r>
        <w:rPr>
          <w:rFonts w:hint="eastAsia"/>
        </w:rPr>
        <w:t xml:space="preserve">准确分类。 </w:t>
      </w:r>
    </w:p>
    <w:p>
      <w:pPr>
        <w:rPr>
          <w:rFonts w:hint="eastAsia"/>
          <w:lang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构建一个油气层识别系统，用于解决地化、轻烃数据分类的实际问题。</w:t>
      </w:r>
    </w:p>
    <w:p>
      <w:pPr>
        <w:pStyle w:val="3"/>
      </w:pPr>
      <w:bookmarkStart w:id="16" w:name="_Toc31965"/>
      <w:r>
        <w:rPr>
          <w:rFonts w:hint="eastAsia"/>
        </w:rPr>
        <w:t>3.4  课题难点分析</w:t>
      </w:r>
      <w:bookmarkEnd w:id="16"/>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szCs w:val="21"/>
        </w:rPr>
        <w:t>（1）因为涉及到实际的应用，所以模型中的参数必须是非敏感性，同时整个模型结构在满足功能要求时需设计的尽可简单。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Theme="minorEastAsia" w:hAnsiTheme="minorEastAsia"/>
          <w:szCs w:val="21"/>
        </w:rPr>
      </w:pPr>
      <w:r>
        <w:rPr>
          <w:rFonts w:hint="eastAsia" w:asciiTheme="minorEastAsia" w:hAnsiTheme="minorEastAsia"/>
          <w:szCs w:val="21"/>
        </w:rPr>
        <w:t>（2）</w:t>
      </w:r>
      <w:r>
        <w:rPr>
          <w:rFonts w:hint="eastAsia" w:asciiTheme="minorEastAsia" w:hAnsiTheme="minorEastAsia"/>
          <w:szCs w:val="21"/>
          <w:lang w:val="en-US" w:eastAsia="zh-CN"/>
        </w:rPr>
        <w:t>如何为分类算法找到最优的核函数是本课题的难点之一。</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eastAsia="宋体" w:asciiTheme="minorEastAsia" w:hAnsiTheme="minorEastAsia"/>
          <w:szCs w:val="21"/>
          <w:lang w:eastAsia="zh-CN"/>
        </w:rPr>
      </w:pPr>
      <w:r>
        <w:rPr>
          <w:rFonts w:hint="eastAsia" w:asciiTheme="minorEastAsia" w:hAnsiTheme="minorEastAsia"/>
          <w:szCs w:val="21"/>
          <w:lang w:eastAsia="zh-CN"/>
        </w:rPr>
        <w:t>（</w:t>
      </w:r>
      <w:r>
        <w:rPr>
          <w:rFonts w:hint="eastAsia" w:asciiTheme="minorEastAsia" w:hAnsiTheme="minorEastAsia"/>
          <w:szCs w:val="21"/>
          <w:lang w:val="en-US" w:eastAsia="zh-CN"/>
        </w:rPr>
        <w:t>3</w:t>
      </w:r>
      <w:r>
        <w:rPr>
          <w:rFonts w:hint="eastAsia" w:asciiTheme="minorEastAsia" w:hAnsiTheme="minorEastAsia"/>
          <w:szCs w:val="21"/>
          <w:lang w:eastAsia="zh-CN"/>
        </w:rPr>
        <w:t>）</w:t>
      </w:r>
      <w:r>
        <w:rPr>
          <w:rFonts w:hint="eastAsia" w:asciiTheme="minorEastAsia" w:hAnsiTheme="minorEastAsia"/>
          <w:szCs w:val="21"/>
        </w:rPr>
        <w:t>因为数据在采集过程中受到仪器、实验条件的干扰是不纯的，</w:t>
      </w:r>
      <w:r>
        <w:rPr>
          <w:rFonts w:hint="eastAsia" w:asciiTheme="minorEastAsia" w:hAnsiTheme="minorEastAsia"/>
          <w:szCs w:val="21"/>
          <w:lang w:val="en-US" w:eastAsia="zh-CN"/>
        </w:rPr>
        <w:t>所以</w:t>
      </w:r>
      <w:r>
        <w:rPr>
          <w:rFonts w:hint="eastAsia" w:asciiTheme="minorEastAsia" w:hAnsiTheme="minorEastAsia"/>
          <w:szCs w:val="21"/>
        </w:rPr>
        <w:t>分类模型算法的设计，必须是具有很强的鲁棒性、抗干扰性</w:t>
      </w:r>
      <w:r>
        <w:rPr>
          <w:rFonts w:hint="eastAsia" w:asciiTheme="minorEastAsia" w:hAnsiTheme="minorEastAsia"/>
          <w:szCs w:val="21"/>
          <w:lang w:eastAsia="zh-CN"/>
        </w:rPr>
        <w:t>。</w:t>
      </w:r>
    </w:p>
    <w:p>
      <w:pPr>
        <w:pStyle w:val="3"/>
      </w:pPr>
      <w:bookmarkStart w:id="17" w:name="_Toc32364"/>
      <w:r>
        <w:rPr>
          <w:rFonts w:hint="eastAsia"/>
        </w:rPr>
        <w:t>3.5  预期研究成果及创新点</w:t>
      </w:r>
      <w:bookmarkEnd w:id="17"/>
    </w:p>
    <w:p>
      <w:pPr>
        <w:rPr>
          <w:rFonts w:hint="eastAsia"/>
        </w:rPr>
      </w:pPr>
      <w:r>
        <w:rPr>
          <w:rFonts w:hint="eastAsia"/>
        </w:rPr>
        <w:t>预期研究成果：</w:t>
      </w:r>
    </w:p>
    <w:p>
      <w:pPr>
        <w:numPr>
          <w:ilvl w:val="0"/>
          <w:numId w:val="0"/>
        </w:numPr>
        <w:rPr>
          <w:rFonts w:hint="eastAsia"/>
        </w:rPr>
      </w:pPr>
      <w:r>
        <w:rPr>
          <w:rFonts w:hint="eastAsia"/>
          <w:lang w:eastAsia="zh-CN"/>
        </w:rPr>
        <w:t>（</w:t>
      </w:r>
      <w:r>
        <w:rPr>
          <w:rFonts w:hint="eastAsia"/>
          <w:lang w:val="en-US" w:eastAsia="zh-CN"/>
        </w:rPr>
        <w:t>1</w:t>
      </w:r>
      <w:r>
        <w:rPr>
          <w:rFonts w:hint="eastAsia"/>
          <w:lang w:eastAsia="zh-CN"/>
        </w:rPr>
        <w:t>）</w:t>
      </w:r>
      <w:r>
        <w:rPr>
          <w:rFonts w:hint="eastAsia"/>
        </w:rPr>
        <w:t>提出</w:t>
      </w:r>
      <w:r>
        <w:rPr>
          <w:rFonts w:hint="eastAsia"/>
          <w:lang w:val="en-US" w:eastAsia="zh-CN"/>
        </w:rPr>
        <w:t>一种基于SOM-KSVM多分类模型，将该模型应用于油气层识别过程中</w:t>
      </w:r>
      <w:r>
        <w:rPr>
          <w:rFonts w:hint="eastAsia"/>
        </w:rPr>
        <w:t>。</w:t>
      </w:r>
    </w:p>
    <w:p>
      <w:pPr>
        <w:numPr>
          <w:ilvl w:val="0"/>
          <w:numId w:val="0"/>
        </w:numPr>
        <w:rPr>
          <w:rFonts w:hint="eastAsia"/>
        </w:rPr>
      </w:pPr>
      <w:r>
        <w:rPr>
          <w:rFonts w:hint="eastAsia"/>
          <w:lang w:eastAsia="zh-CN"/>
        </w:rPr>
        <w:t>（</w:t>
      </w:r>
      <w:r>
        <w:rPr>
          <w:rFonts w:hint="eastAsia"/>
          <w:lang w:val="en-US" w:eastAsia="zh-CN"/>
        </w:rPr>
        <w:t>2</w:t>
      </w:r>
      <w:r>
        <w:rPr>
          <w:rFonts w:hint="eastAsia"/>
          <w:lang w:eastAsia="zh-CN"/>
        </w:rPr>
        <w:t>）</w:t>
      </w:r>
      <w:r>
        <w:rPr>
          <w:rFonts w:hint="eastAsia"/>
        </w:rPr>
        <w:t>提出一种基于KNN 算法的KDA分类方法，能够对重叠数据和边缘数据进行识别分类。</w:t>
      </w:r>
    </w:p>
    <w:p>
      <w:pPr>
        <w:rPr>
          <w:rFonts w:hint="eastAsia"/>
          <w:lang w:val="en-US" w:eastAsia="zh-CN"/>
        </w:rPr>
      </w:pPr>
      <w:r>
        <w:rPr>
          <w:rFonts w:hint="eastAsia"/>
        </w:rPr>
        <w:t>（3）</w:t>
      </w:r>
      <w:r>
        <w:rPr>
          <w:rFonts w:hint="eastAsia"/>
          <w:lang w:val="en-US" w:eastAsia="zh-CN"/>
        </w:rPr>
        <w:t>开发出基于集成分类器的油藏综合解释评价系统，验证所提方法在实际油气识别过程中应用的可行性。</w:t>
      </w:r>
    </w:p>
    <w:p>
      <w:pPr>
        <w:rPr>
          <w:rFonts w:hint="eastAsia"/>
          <w:lang w:val="en-US" w:eastAsia="zh-CN"/>
        </w:rPr>
      </w:pPr>
      <w:r>
        <w:rPr>
          <w:rFonts w:hint="eastAsia"/>
        </w:rPr>
        <w:t>（</w:t>
      </w:r>
      <w:r>
        <w:rPr>
          <w:rFonts w:hint="eastAsia"/>
          <w:lang w:val="en-US" w:eastAsia="zh-CN"/>
        </w:rPr>
        <w:t>4</w:t>
      </w:r>
      <w:r>
        <w:rPr>
          <w:rFonts w:hint="eastAsia"/>
        </w:rPr>
        <w:t>）</w:t>
      </w:r>
      <w:r>
        <w:rPr>
          <w:rFonts w:hint="eastAsia"/>
          <w:lang w:val="en-US" w:eastAsia="zh-CN"/>
        </w:rPr>
        <w:t>在研究的工作的基础上，撰写硕士论文，发表学术文章1~2篇。</w:t>
      </w:r>
    </w:p>
    <w:p>
      <w:pPr>
        <w:rPr>
          <w:rFonts w:hint="eastAsia"/>
        </w:rPr>
      </w:pPr>
      <w:r>
        <w:rPr>
          <w:rFonts w:hint="eastAsia"/>
        </w:rPr>
        <w:t>创新点：</w:t>
      </w:r>
    </w:p>
    <w:p>
      <w:pPr>
        <w:rPr>
          <w:rFonts w:hint="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lang w:val="en-US" w:eastAsia="zh-CN"/>
        </w:rPr>
        <w:t>采用SOM算法，自组织、自学习的</w:t>
      </w:r>
      <w:r>
        <w:rPr>
          <w:rFonts w:hint="eastAsia"/>
        </w:rPr>
        <w:t>对</w:t>
      </w:r>
      <w:r>
        <w:rPr>
          <w:rFonts w:hint="eastAsia"/>
          <w:lang w:val="en-US" w:eastAsia="zh-CN"/>
        </w:rPr>
        <w:t>样本</w:t>
      </w:r>
      <w:r>
        <w:rPr>
          <w:rFonts w:hint="eastAsia"/>
        </w:rPr>
        <w:t>数据进行去噪和特征提取。</w:t>
      </w:r>
    </w:p>
    <w:p>
      <w:pPr>
        <w:rPr>
          <w:rFonts w:hint="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w:t>
      </w:r>
      <w:r>
        <w:rPr>
          <w:rFonts w:hint="eastAsia"/>
        </w:rPr>
        <w:t>对传统的</w:t>
      </w:r>
      <w:r>
        <w:rPr>
          <w:rFonts w:hint="eastAsia"/>
          <w:lang w:val="en-US" w:eastAsia="zh-CN"/>
        </w:rPr>
        <w:t>多分类方法</w:t>
      </w:r>
      <w:r>
        <w:rPr>
          <w:rFonts w:hint="eastAsia"/>
        </w:rPr>
        <w:t>进行改进</w:t>
      </w:r>
      <w:r>
        <w:rPr>
          <w:rFonts w:hint="eastAsia"/>
          <w:lang w:eastAsia="zh-CN"/>
        </w:rPr>
        <w:t>，</w:t>
      </w:r>
      <w:r>
        <w:rPr>
          <w:rFonts w:hint="eastAsia" w:asciiTheme="minorEastAsia" w:hAnsiTheme="minorEastAsia" w:eastAsiaTheme="minorEastAsia" w:cstheme="minorEastAsia"/>
          <w:lang w:val="en-US" w:eastAsia="zh-CN"/>
        </w:rPr>
        <w:t>为</w:t>
      </w:r>
      <w:r>
        <w:rPr>
          <w:rFonts w:hint="default" w:ascii="Times New Roman" w:hAnsi="Times New Roman" w:cs="Times New Roman"/>
        </w:rPr>
        <w:t>SVM</w:t>
      </w:r>
      <w:r>
        <w:rPr>
          <w:rFonts w:hint="eastAsia"/>
        </w:rPr>
        <w:t>和</w:t>
      </w:r>
      <w:r>
        <w:rPr>
          <w:rFonts w:hint="eastAsia" w:ascii="Times New Roman" w:hAnsi="Times New Roman" w:cs="Times New Roman"/>
          <w:lang w:val="en-US" w:eastAsia="zh-CN"/>
        </w:rPr>
        <w:t>F</w:t>
      </w:r>
      <w:r>
        <w:rPr>
          <w:rFonts w:hint="default" w:ascii="Times New Roman" w:hAnsi="Times New Roman" w:cs="Times New Roman"/>
        </w:rPr>
        <w:t>isher</w:t>
      </w:r>
      <w:r>
        <w:rPr>
          <w:rFonts w:hint="eastAsia"/>
        </w:rPr>
        <w:t>分类器</w:t>
      </w:r>
      <w:r>
        <w:rPr>
          <w:rFonts w:hint="eastAsia"/>
          <w:lang w:val="en-US" w:eastAsia="zh-CN"/>
        </w:rPr>
        <w:t>选取最优</w:t>
      </w:r>
      <w:r>
        <w:rPr>
          <w:rFonts w:hint="eastAsia"/>
        </w:rPr>
        <w:t>核函数；</w:t>
      </w:r>
      <w:r>
        <w:rPr>
          <w:rFonts w:hint="eastAsia"/>
          <w:lang w:val="en-US" w:eastAsia="zh-CN"/>
        </w:rPr>
        <w:t>结合KNN算法，改进Fisher判别式分析方法，能够对混叠数据和边缘数据进行识别分类。</w:t>
      </w:r>
    </w:p>
    <w:p>
      <w:r>
        <w:rPr>
          <w:rFonts w:hint="eastAsia" w:asciiTheme="minorEastAsia" w:hAnsiTheme="minorEastAsia" w:eastAsiaTheme="minorEastAsia" w:cstheme="minorEastAsia"/>
        </w:rPr>
        <w:t>（3）</w:t>
      </w:r>
      <w:r>
        <w:rPr>
          <w:rFonts w:hint="eastAsia"/>
          <w:lang w:val="en-US" w:eastAsia="zh-CN"/>
        </w:rPr>
        <w:t>针对不同分类方法分类结果的不同，构造集成分类器，采用投票法确定最终投票结果</w:t>
      </w:r>
      <w:r>
        <w:rPr>
          <w:rFonts w:hint="eastAsia"/>
          <w:lang w:eastAsia="zh-CN"/>
        </w:rPr>
        <w:t>。</w:t>
      </w:r>
      <w:r>
        <w:rPr>
          <w:rFonts w:hint="eastAsia" w:asciiTheme="minorEastAsia" w:hAnsiTheme="minorEastAsia" w:eastAsiaTheme="minorEastAsia" w:cstheme="minorEastAsia"/>
          <w:lang w:val="en-US" w:eastAsia="zh-CN"/>
        </w:rPr>
        <w:t>将以上方法应用到油气层识别过程中，验证提出方法的可行性。</w:t>
      </w:r>
    </w:p>
    <w:p>
      <w:pPr>
        <w:pStyle w:val="3"/>
      </w:pPr>
      <w:bookmarkStart w:id="18" w:name="_Toc25592"/>
      <w:r>
        <w:rPr>
          <w:rFonts w:hint="eastAsia"/>
        </w:rPr>
        <w:t>3.6  工作计划进度</w:t>
      </w:r>
      <w:bookmarkEnd w:id="18"/>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ascii="Times New Roman" w:hAnsi="Times New Roman" w:cs="Times New Roman"/>
          <w:szCs w:val="21"/>
        </w:rPr>
      </w:pPr>
      <w:r>
        <w:rPr>
          <w:rFonts w:ascii="Times New Roman" w:hAnsi="Times New Roman" w:cs="Times New Roman"/>
          <w:szCs w:val="21"/>
        </w:rPr>
        <w:t>201</w:t>
      </w:r>
      <w:r>
        <w:rPr>
          <w:rFonts w:hint="eastAsia" w:ascii="Times New Roman" w:hAnsi="Times New Roman" w:cs="Times New Roman"/>
          <w:szCs w:val="21"/>
          <w:lang w:val="en-US" w:eastAsia="zh-CN"/>
        </w:rPr>
        <w:t>6</w:t>
      </w:r>
      <w:r>
        <w:rPr>
          <w:rFonts w:asciiTheme="minorEastAsia" w:hAnsiTheme="minorEastAsia"/>
          <w:szCs w:val="21"/>
        </w:rPr>
        <w:t>年</w:t>
      </w:r>
      <w:r>
        <w:rPr>
          <w:rFonts w:ascii="Times New Roman" w:hAnsi="Times New Roman" w:cs="Times New Roman"/>
          <w:szCs w:val="21"/>
        </w:rPr>
        <w:t>09</w:t>
      </w:r>
      <w:r>
        <w:rPr>
          <w:rFonts w:asciiTheme="minorEastAsia" w:hAnsiTheme="minorEastAsia"/>
          <w:szCs w:val="21"/>
        </w:rPr>
        <w:t>月</w:t>
      </w:r>
      <w:r>
        <w:rPr>
          <w:rFonts w:hint="eastAsia" w:asciiTheme="minorEastAsia" w:hAnsiTheme="minorEastAsia"/>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hint="eastAsia" w:ascii="Times New Roman" w:hAnsi="Times New Roman" w:cs="Times New Roman"/>
          <w:szCs w:val="21"/>
          <w:lang w:eastAsia="zh-CN"/>
        </w:rPr>
        <w:t>2016</w:t>
      </w:r>
      <w:r>
        <w:rPr>
          <w:rFonts w:hint="eastAsia" w:ascii="Times New Roman" w:hAnsi="Times New Roman" w:cs="Times New Roman"/>
          <w:szCs w:val="21"/>
        </w:rPr>
        <w:t>年10月   整理相关文献，明确课题</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ascii="Times New Roman" w:hAnsi="Times New Roman" w:cs="Times New Roman"/>
          <w:szCs w:val="21"/>
        </w:rPr>
      </w:pPr>
      <w:r>
        <w:rPr>
          <w:rFonts w:hint="eastAsia" w:ascii="Times New Roman" w:hAnsi="Times New Roman" w:cs="Times New Roman"/>
          <w:szCs w:val="21"/>
          <w:lang w:eastAsia="zh-CN"/>
        </w:rPr>
        <w:t>2016</w:t>
      </w:r>
      <w:r>
        <w:rPr>
          <w:rFonts w:hint="eastAsia" w:ascii="Times New Roman" w:hAnsi="Times New Roman" w:cs="Times New Roman"/>
          <w:szCs w:val="21"/>
        </w:rPr>
        <w:t xml:space="preserve">年11月 </w:t>
      </w:r>
      <w:r>
        <w:rPr>
          <w:rFonts w:ascii="Times New Roman" w:hAnsi="Times New Roman" w:cs="Times New Roman"/>
          <w:szCs w:val="21"/>
        </w:rPr>
        <w:t>~</w:t>
      </w:r>
      <w:r>
        <w:rPr>
          <w:rFonts w:hint="eastAsia" w:ascii="Times New Roman" w:hAnsi="Times New Roman" w:cs="Times New Roman"/>
          <w:szCs w:val="21"/>
        </w:rPr>
        <w:t xml:space="preserve"> </w:t>
      </w:r>
      <w:r>
        <w:rPr>
          <w:rFonts w:hint="eastAsia" w:ascii="Times New Roman" w:hAnsi="Times New Roman" w:cs="Times New Roman"/>
          <w:szCs w:val="21"/>
          <w:lang w:eastAsia="zh-CN"/>
        </w:rPr>
        <w:t>2016</w:t>
      </w:r>
      <w:r>
        <w:rPr>
          <w:rFonts w:hint="eastAsia" w:ascii="Times New Roman" w:hAnsi="Times New Roman" w:cs="Times New Roman"/>
          <w:szCs w:val="21"/>
        </w:rPr>
        <w:t>年12月   实验方法设计</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ascii="Times New Roman" w:hAnsi="Times New Roman" w:cs="Times New Roman"/>
          <w:szCs w:val="21"/>
        </w:rPr>
      </w:pPr>
      <w:r>
        <w:rPr>
          <w:rFonts w:hint="eastAsia" w:ascii="Times New Roman" w:hAnsi="Times New Roman" w:cs="Times New Roman"/>
          <w:szCs w:val="21"/>
          <w:lang w:eastAsia="zh-CN"/>
        </w:rPr>
        <w:t>2016</w:t>
      </w:r>
      <w:r>
        <w:rPr>
          <w:rFonts w:hint="eastAsia" w:ascii="Times New Roman" w:hAnsi="Times New Roman" w:cs="Times New Roman"/>
          <w:szCs w:val="21"/>
        </w:rPr>
        <w:t xml:space="preserve">年12月 </w:t>
      </w:r>
      <w:r>
        <w:rPr>
          <w:rFonts w:ascii="Times New Roman" w:hAnsi="Times New Roman" w:cs="Times New Roman"/>
          <w:szCs w:val="21"/>
        </w:rPr>
        <w:t>~</w:t>
      </w:r>
      <w:r>
        <w:rPr>
          <w:rFonts w:hint="eastAsia" w:ascii="Times New Roman" w:hAnsi="Times New Roman" w:cs="Times New Roman"/>
          <w:szCs w:val="21"/>
        </w:rPr>
        <w:t xml:space="preserve"> 201</w:t>
      </w:r>
      <w:r>
        <w:rPr>
          <w:rFonts w:hint="eastAsia" w:ascii="Times New Roman" w:hAnsi="Times New Roman" w:cs="Times New Roman"/>
          <w:szCs w:val="21"/>
          <w:lang w:val="en-US" w:eastAsia="zh-CN"/>
        </w:rPr>
        <w:t>7</w:t>
      </w:r>
      <w:r>
        <w:rPr>
          <w:rFonts w:hint="eastAsia" w:ascii="Times New Roman" w:hAnsi="Times New Roman" w:cs="Times New Roman"/>
          <w:szCs w:val="21"/>
        </w:rPr>
        <w:t>年02月   实现算法并应用于数据集验证算法的有效性</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ascii="Times New Roman" w:hAnsi="Times New Roman" w:cs="Times New Roman"/>
          <w:szCs w:val="21"/>
        </w:rPr>
      </w:pPr>
      <w:r>
        <w:rPr>
          <w:rFonts w:hint="eastAsia" w:ascii="Times New Roman" w:hAnsi="Times New Roman" w:cs="Times New Roman"/>
          <w:szCs w:val="21"/>
        </w:rPr>
        <w:t>201</w:t>
      </w:r>
      <w:r>
        <w:rPr>
          <w:rFonts w:hint="eastAsia" w:ascii="Times New Roman" w:hAnsi="Times New Roman" w:cs="Times New Roman"/>
          <w:szCs w:val="21"/>
          <w:lang w:val="en-US" w:eastAsia="zh-CN"/>
        </w:rPr>
        <w:t>7</w:t>
      </w:r>
      <w:r>
        <w:rPr>
          <w:rFonts w:hint="eastAsia" w:ascii="Times New Roman" w:hAnsi="Times New Roman" w:cs="Times New Roman"/>
          <w:szCs w:val="21"/>
        </w:rPr>
        <w:t>年03月 ~ 201</w:t>
      </w:r>
      <w:r>
        <w:rPr>
          <w:rFonts w:hint="eastAsia" w:ascii="Times New Roman" w:hAnsi="Times New Roman" w:cs="Times New Roman"/>
          <w:szCs w:val="21"/>
          <w:lang w:val="en-US" w:eastAsia="zh-CN"/>
        </w:rPr>
        <w:t>7</w:t>
      </w:r>
      <w:r>
        <w:rPr>
          <w:rFonts w:hint="eastAsia" w:ascii="Times New Roman" w:hAnsi="Times New Roman" w:cs="Times New Roman"/>
          <w:szCs w:val="21"/>
        </w:rPr>
        <w:t>年05月   对实验结果分析整合</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ascii="Times New Roman" w:hAnsi="Times New Roman" w:cs="Times New Roman"/>
          <w:szCs w:val="21"/>
        </w:rPr>
      </w:pPr>
      <w:r>
        <w:rPr>
          <w:rFonts w:hint="eastAsia" w:ascii="Times New Roman" w:hAnsi="Times New Roman" w:cs="Times New Roman"/>
          <w:szCs w:val="21"/>
        </w:rPr>
        <w:t>201</w:t>
      </w:r>
      <w:r>
        <w:rPr>
          <w:rFonts w:hint="eastAsia" w:ascii="Times New Roman" w:hAnsi="Times New Roman" w:cs="Times New Roman"/>
          <w:szCs w:val="21"/>
          <w:lang w:val="en-US" w:eastAsia="zh-CN"/>
        </w:rPr>
        <w:t>7</w:t>
      </w:r>
      <w:r>
        <w:rPr>
          <w:rFonts w:hint="eastAsia" w:ascii="Times New Roman" w:hAnsi="Times New Roman" w:cs="Times New Roman"/>
          <w:szCs w:val="21"/>
        </w:rPr>
        <w:t>年06月 ~ 201</w:t>
      </w:r>
      <w:r>
        <w:rPr>
          <w:rFonts w:hint="eastAsia" w:ascii="Times New Roman" w:hAnsi="Times New Roman" w:cs="Times New Roman"/>
          <w:szCs w:val="21"/>
          <w:lang w:val="en-US" w:eastAsia="zh-CN"/>
        </w:rPr>
        <w:t>7</w:t>
      </w:r>
      <w:r>
        <w:rPr>
          <w:rFonts w:hint="eastAsia" w:ascii="Times New Roman" w:hAnsi="Times New Roman" w:cs="Times New Roman"/>
          <w:szCs w:val="21"/>
        </w:rPr>
        <w:t>年11月   根据实验结果进一步深入研究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asciiTheme="minorEastAsia" w:hAnsiTheme="minorEastAsia"/>
          <w:szCs w:val="21"/>
        </w:rPr>
      </w:pPr>
      <w:r>
        <w:rPr>
          <w:rFonts w:hint="eastAsia" w:ascii="Times New Roman" w:hAnsi="Times New Roman" w:cs="Times New Roman"/>
          <w:szCs w:val="21"/>
        </w:rPr>
        <w:t>201</w:t>
      </w:r>
      <w:r>
        <w:rPr>
          <w:rFonts w:hint="eastAsia" w:ascii="Times New Roman" w:hAnsi="Times New Roman" w:cs="Times New Roman"/>
          <w:szCs w:val="21"/>
          <w:lang w:val="en-US" w:eastAsia="zh-CN"/>
        </w:rPr>
        <w:t>7</w:t>
      </w:r>
      <w:r>
        <w:rPr>
          <w:rFonts w:hint="eastAsia" w:ascii="Times New Roman" w:hAnsi="Times New Roman" w:cs="Times New Roman"/>
          <w:szCs w:val="21"/>
        </w:rPr>
        <w:t>年12月 ~ 201</w:t>
      </w:r>
      <w:r>
        <w:rPr>
          <w:rFonts w:hint="eastAsia" w:ascii="Times New Roman" w:hAnsi="Times New Roman" w:cs="Times New Roman"/>
          <w:szCs w:val="21"/>
          <w:lang w:val="en-US" w:eastAsia="zh-CN"/>
        </w:rPr>
        <w:t>8</w:t>
      </w:r>
      <w:r>
        <w:rPr>
          <w:rFonts w:hint="eastAsia" w:ascii="Times New Roman" w:hAnsi="Times New Roman" w:cs="Times New Roman"/>
          <w:szCs w:val="21"/>
        </w:rPr>
        <w:t>年04月   撰写大论文</w:t>
      </w:r>
    </w:p>
    <w:p>
      <w:pPr>
        <w:widowControl/>
        <w:jc w:val="left"/>
      </w:pPr>
      <w:r>
        <w:br w:type="page"/>
      </w:r>
    </w:p>
    <w:tbl>
      <w:tblPr>
        <w:tblStyle w:val="13"/>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27" w:hRule="atLeast"/>
        </w:trPr>
        <w:tc>
          <w:tcPr>
            <w:tcW w:w="8414" w:type="dxa"/>
            <w:tcBorders>
              <w:bottom w:val="single" w:color="auto" w:sz="4" w:space="0"/>
            </w:tcBorders>
          </w:tcPr>
          <w:p>
            <w:pPr>
              <w:pStyle w:val="5"/>
              <w:ind w:left="0"/>
              <w:rPr>
                <w:rFonts w:eastAsia="宋体"/>
                <w:b/>
                <w:bCs/>
              </w:rPr>
            </w:pPr>
            <w:r>
              <w:rPr>
                <w:rFonts w:hint="eastAsia" w:eastAsia="宋体"/>
                <w:b/>
                <w:bCs/>
              </w:rPr>
              <w:t>指导教师意见：</w:t>
            </w: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rPr>
                <w:rFonts w:eastAsia="宋体"/>
                <w:b/>
                <w:bCs/>
              </w:rPr>
            </w:pPr>
          </w:p>
          <w:p>
            <w:pPr>
              <w:pStyle w:val="5"/>
              <w:ind w:left="0" w:firstLine="4521" w:firstLineChars="1501"/>
              <w:rPr>
                <w:rFonts w:hint="eastAsia" w:eastAsia="宋体"/>
                <w:b/>
                <w:bCs/>
                <w:sz w:val="30"/>
              </w:rPr>
            </w:pPr>
          </w:p>
          <w:p>
            <w:pPr>
              <w:pStyle w:val="5"/>
              <w:ind w:left="0" w:firstLine="4521" w:firstLineChars="1501"/>
              <w:rPr>
                <w:rFonts w:hint="eastAsia" w:eastAsia="宋体"/>
                <w:b/>
                <w:bCs/>
                <w:sz w:val="30"/>
              </w:rPr>
            </w:pPr>
          </w:p>
          <w:p>
            <w:pPr>
              <w:pStyle w:val="5"/>
              <w:ind w:left="0" w:firstLine="4521" w:firstLineChars="1501"/>
              <w:rPr>
                <w:rFonts w:hint="eastAsia" w:eastAsia="宋体"/>
                <w:b/>
                <w:bCs/>
                <w:sz w:val="30"/>
              </w:rPr>
            </w:pPr>
          </w:p>
          <w:p>
            <w:pPr>
              <w:pStyle w:val="5"/>
              <w:ind w:left="0" w:firstLine="4521" w:firstLineChars="1501"/>
              <w:rPr>
                <w:rFonts w:hint="eastAsia" w:eastAsia="宋体"/>
                <w:b/>
                <w:bCs/>
                <w:sz w:val="30"/>
              </w:rPr>
            </w:pPr>
          </w:p>
          <w:p>
            <w:pPr>
              <w:pStyle w:val="5"/>
              <w:ind w:left="0" w:firstLine="4521" w:firstLineChars="1501"/>
              <w:rPr>
                <w:rFonts w:hint="eastAsia" w:eastAsia="宋体"/>
                <w:b/>
                <w:bCs/>
                <w:sz w:val="30"/>
              </w:rPr>
            </w:pPr>
          </w:p>
          <w:p>
            <w:pPr>
              <w:pStyle w:val="5"/>
              <w:ind w:left="0" w:firstLine="4521" w:firstLineChars="1501"/>
              <w:rPr>
                <w:rFonts w:hint="eastAsia" w:eastAsia="宋体"/>
                <w:b/>
                <w:bCs/>
                <w:sz w:val="30"/>
              </w:rPr>
            </w:pPr>
          </w:p>
          <w:p>
            <w:pPr>
              <w:pStyle w:val="5"/>
              <w:ind w:left="0" w:firstLine="4521" w:firstLineChars="1501"/>
              <w:rPr>
                <w:rFonts w:hint="eastAsia" w:eastAsia="宋体"/>
                <w:b/>
                <w:bCs/>
                <w:sz w:val="30"/>
              </w:rPr>
            </w:pPr>
          </w:p>
          <w:p>
            <w:pPr>
              <w:pStyle w:val="5"/>
              <w:ind w:left="0" w:firstLine="4521" w:firstLineChars="1501"/>
              <w:rPr>
                <w:rFonts w:hint="eastAsia" w:eastAsia="宋体"/>
                <w:b/>
                <w:bCs/>
                <w:sz w:val="30"/>
              </w:rPr>
            </w:pPr>
          </w:p>
          <w:p>
            <w:pPr>
              <w:pStyle w:val="5"/>
              <w:ind w:left="0" w:firstLine="4521" w:firstLineChars="1501"/>
              <w:rPr>
                <w:rFonts w:hint="eastAsia" w:eastAsia="宋体"/>
                <w:b/>
                <w:bCs/>
                <w:sz w:val="30"/>
              </w:rPr>
            </w:pPr>
          </w:p>
          <w:p>
            <w:pPr>
              <w:pStyle w:val="5"/>
              <w:ind w:left="0" w:firstLine="4521" w:firstLineChars="1501"/>
              <w:rPr>
                <w:rFonts w:hint="eastAsia" w:eastAsia="宋体"/>
                <w:b/>
                <w:bCs/>
                <w:sz w:val="30"/>
              </w:rPr>
            </w:pPr>
          </w:p>
          <w:p>
            <w:pPr>
              <w:pStyle w:val="5"/>
              <w:ind w:left="0" w:firstLine="4521" w:firstLineChars="1501"/>
              <w:rPr>
                <w:rFonts w:hint="eastAsia" w:eastAsia="宋体"/>
                <w:b/>
                <w:bCs/>
                <w:sz w:val="30"/>
              </w:rPr>
            </w:pPr>
          </w:p>
          <w:p>
            <w:pPr>
              <w:pStyle w:val="5"/>
              <w:ind w:left="0" w:firstLine="4521" w:firstLineChars="1501"/>
              <w:rPr>
                <w:rFonts w:hint="eastAsia" w:eastAsia="宋体"/>
                <w:b/>
                <w:bCs/>
                <w:sz w:val="30"/>
              </w:rPr>
            </w:pPr>
          </w:p>
          <w:p>
            <w:pPr>
              <w:pStyle w:val="5"/>
              <w:ind w:left="0" w:firstLine="4521" w:firstLineChars="1501"/>
              <w:rPr>
                <w:rFonts w:hint="eastAsia" w:eastAsia="宋体"/>
                <w:b/>
                <w:bCs/>
                <w:sz w:val="30"/>
              </w:rPr>
            </w:pPr>
          </w:p>
          <w:p>
            <w:pPr>
              <w:pStyle w:val="5"/>
              <w:ind w:left="0" w:firstLine="4521" w:firstLineChars="1501"/>
              <w:rPr>
                <w:rFonts w:eastAsia="宋体"/>
                <w:b/>
                <w:bCs/>
                <w:sz w:val="30"/>
              </w:rPr>
            </w:pPr>
            <w:r>
              <w:rPr>
                <w:rFonts w:hint="eastAsia" w:eastAsia="宋体"/>
                <w:b/>
                <w:bCs/>
                <w:sz w:val="30"/>
              </w:rPr>
              <w:t>指导教师签名：</w:t>
            </w:r>
          </w:p>
          <w:p>
            <w:pPr>
              <w:pStyle w:val="5"/>
              <w:ind w:left="-2" w:leftChars="-1" w:firstLine="6174" w:firstLineChars="2050"/>
              <w:rPr>
                <w:rFonts w:eastAsia="宋体"/>
                <w:b/>
                <w:bCs/>
                <w:sz w:val="30"/>
              </w:rPr>
            </w:pPr>
            <w:r>
              <w:rPr>
                <w:rFonts w:hint="eastAsia" w:eastAsia="宋体"/>
                <w:b/>
                <w:bCs/>
                <w:sz w:val="30"/>
              </w:rPr>
              <w:t>年   月   日</w:t>
            </w:r>
          </w:p>
          <w:p>
            <w:pPr>
              <w:pStyle w:val="5"/>
              <w:ind w:left="0"/>
              <w:rPr>
                <w:rFonts w:eastAsia="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5" w:hRule="atLeast"/>
        </w:trPr>
        <w:tc>
          <w:tcPr>
            <w:tcW w:w="8414" w:type="dxa"/>
          </w:tcPr>
          <w:p>
            <w:pPr>
              <w:pStyle w:val="5"/>
              <w:ind w:left="0"/>
              <w:rPr>
                <w:rFonts w:eastAsia="宋体"/>
                <w:b/>
                <w:bCs/>
              </w:rPr>
            </w:pPr>
            <w:r>
              <w:rPr>
                <w:rFonts w:hint="eastAsia" w:eastAsia="宋体"/>
                <w:b/>
                <w:bCs/>
              </w:rPr>
              <w:t>审核小组意见：</w:t>
            </w: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firstLine="3089" w:firstLineChars="1287"/>
              <w:rPr>
                <w:rFonts w:eastAsia="宋体"/>
                <w:sz w:val="24"/>
              </w:rPr>
            </w:pPr>
          </w:p>
          <w:p>
            <w:pPr>
              <w:pStyle w:val="5"/>
              <w:ind w:left="0" w:firstLine="3876" w:firstLineChars="1287"/>
              <w:rPr>
                <w:rFonts w:eastAsia="宋体"/>
                <w:b/>
                <w:bCs/>
                <w:sz w:val="30"/>
              </w:rPr>
            </w:pPr>
            <w:r>
              <w:rPr>
                <w:rFonts w:hint="eastAsia" w:eastAsia="宋体"/>
                <w:b/>
                <w:bCs/>
                <w:sz w:val="30"/>
              </w:rPr>
              <w:t>审核小组组长签字：</w:t>
            </w:r>
          </w:p>
          <w:p>
            <w:pPr>
              <w:pStyle w:val="5"/>
              <w:ind w:left="-2" w:leftChars="-1" w:firstLine="6325" w:firstLineChars="2100"/>
              <w:rPr>
                <w:rFonts w:eastAsia="宋体"/>
                <w:sz w:val="24"/>
              </w:rPr>
            </w:pPr>
            <w:r>
              <w:rPr>
                <w:rFonts w:hint="eastAsia" w:eastAsia="宋体"/>
                <w:b/>
                <w:bCs/>
                <w:sz w:val="30"/>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5" w:hRule="atLeast"/>
        </w:trPr>
        <w:tc>
          <w:tcPr>
            <w:tcW w:w="8414" w:type="dxa"/>
          </w:tcPr>
          <w:p>
            <w:pPr>
              <w:pStyle w:val="5"/>
              <w:ind w:left="0"/>
              <w:rPr>
                <w:rFonts w:eastAsia="宋体"/>
                <w:b/>
                <w:bCs/>
                <w:sz w:val="30"/>
              </w:rPr>
            </w:pPr>
            <w:r>
              <w:rPr>
                <w:rFonts w:hint="eastAsia" w:eastAsia="宋体"/>
                <w:b/>
                <w:bCs/>
                <w:sz w:val="30"/>
              </w:rPr>
              <w:t>研究生根据审核小组意见对开题报告的改进措施：</w:t>
            </w: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sz w:val="24"/>
              </w:rPr>
            </w:pPr>
          </w:p>
          <w:p>
            <w:pPr>
              <w:pStyle w:val="5"/>
              <w:ind w:left="0"/>
              <w:rPr>
                <w:rFonts w:eastAsia="宋体"/>
                <w:b/>
                <w:bCs/>
                <w:sz w:val="30"/>
              </w:rPr>
            </w:pPr>
          </w:p>
          <w:p>
            <w:pPr>
              <w:pStyle w:val="5"/>
              <w:ind w:left="0" w:firstLine="6174" w:firstLineChars="2050"/>
              <w:rPr>
                <w:rFonts w:eastAsia="宋体"/>
                <w:sz w:val="24"/>
              </w:rPr>
            </w:pPr>
            <w:r>
              <w:rPr>
                <w:rFonts w:hint="eastAsia" w:eastAsia="宋体"/>
                <w:b/>
                <w:bCs/>
                <w:sz w:val="30"/>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2" w:hRule="atLeast"/>
        </w:trPr>
        <w:tc>
          <w:tcPr>
            <w:tcW w:w="8414" w:type="dxa"/>
          </w:tcPr>
          <w:p>
            <w:pPr>
              <w:pStyle w:val="5"/>
              <w:ind w:left="0"/>
              <w:rPr>
                <w:rFonts w:eastAsia="宋体"/>
                <w:b/>
                <w:bCs/>
              </w:rPr>
            </w:pPr>
            <w:r>
              <w:rPr>
                <w:rFonts w:hint="eastAsia" w:eastAsia="宋体"/>
                <w:b/>
                <w:bCs/>
              </w:rPr>
              <w:t>备注：</w:t>
            </w:r>
          </w:p>
        </w:tc>
      </w:tr>
    </w:tbl>
    <w:p/>
    <w:sectPr>
      <w:footerReference r:id="rId8" w:type="first"/>
      <w:footerReference r:id="rId7" w:type="default"/>
      <w:pgSz w:w="11906" w:h="16838"/>
      <w:pgMar w:top="1417" w:right="1417" w:bottom="1417" w:left="1701" w:header="851" w:footer="992" w:gutter="0"/>
      <w:pgNumType w:fmt="decimal" w:start="1"/>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AdobeSongStd-Light">
    <w:altName w:val="宋体"/>
    <w:panose1 w:val="00000000000000000000"/>
    <w:charset w:val="86"/>
    <w:family w:val="auto"/>
    <w:pitch w:val="default"/>
    <w:sig w:usb0="00000000" w:usb1="00000000" w:usb2="00000000" w:usb3="00000000" w:csb0="00040000" w:csb1="00000000"/>
  </w:font>
  <w:font w:name="DY78+ZMFBVz-79">
    <w:altName w:val="Yu Gothic"/>
    <w:panose1 w:val="00000000000000000000"/>
    <w:charset w:val="80"/>
    <w:family w:val="auto"/>
    <w:pitch w:val="default"/>
    <w:sig w:usb0="00000000" w:usb1="00000000" w:usb2="00000000" w:usb3="00000000" w:csb0="00020000" w:csb1="00000000"/>
  </w:font>
  <w:font w:name="DY121+ZMFBV6-122">
    <w:altName w:val="宋体"/>
    <w:panose1 w:val="00000000000000000000"/>
    <w:charset w:val="86"/>
    <w:family w:val="auto"/>
    <w:pitch w:val="default"/>
    <w:sig w:usb0="00000000" w:usb1="00000000" w:usb2="00000000" w:usb3="00000000" w:csb0="00040000" w:csb1="00000000"/>
  </w:font>
  <w:font w:name="DY124+ZMFBV6-125">
    <w:altName w:val="Yu Gothic"/>
    <w:panose1 w:val="00000000000000000000"/>
    <w:charset w:val="80"/>
    <w:family w:val="auto"/>
    <w:pitch w:val="default"/>
    <w:sig w:usb0="00000000" w:usb1="00000000" w:usb2="00000000" w:usb3="00000000" w:csb0="00020000" w:csb1="00000000"/>
  </w:font>
  <w:font w:name="Yu Gothic">
    <w:panose1 w:val="020B04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8CF3C52" w:usb2="00000016" w:usb3="00000000" w:csb0="0004001F" w:csb1="00000000"/>
  </w:font>
  <w:font w:name="A4+Times New Roman">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modern"/>
    <w:pitch w:val="default"/>
    <w:sig w:usb0="00000000" w:usb1="00000000" w:usb2="00000000" w:usb3="00000000" w:csb0="00000001" w:csb1="00000000"/>
  </w:font>
  <w:font w:name="Batang">
    <w:altName w:val="Malgun Gothic"/>
    <w:panose1 w:val="02030600000101010101"/>
    <w:charset w:val="81"/>
    <w:family w:val="auto"/>
    <w:pitch w:val="default"/>
    <w:sig w:usb0="00000000" w:usb1="00000000" w:usb2="00000010" w:usb3="00000000" w:csb0="00080000" w:csb1="00000000"/>
  </w:font>
  <w:font w:name="Courier New">
    <w:panose1 w:val="02070309020205020404"/>
    <w:charset w:val="00"/>
    <w:family w:val="auto"/>
    <w:pitch w:val="default"/>
    <w:sig w:usb0="E0002EFF" w:usb1="C0007843" w:usb2="00000009" w:usb3="00000000" w:csb0="400001FF" w:csb1="FFFF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A00002EF" w:usb1="4000207B" w:usb2="00000000" w:usb3="00000000" w:csb0="2000019F" w:csb1="00000000"/>
  </w:font>
  <w:font w:name="TimesNewRoman">
    <w:altName w:val="Segoe Print"/>
    <w:panose1 w:val="00000000000000000000"/>
    <w:charset w:val="00"/>
    <w:family w:val="roman"/>
    <w:pitch w:val="default"/>
    <w:sig w:usb0="00000000" w:usb1="00000000" w:usb2="00000000" w:usb3="00000000" w:csb0="00000001" w:csb1="00000000"/>
  </w:font>
  <w:font w:name="TimesNewRoman,Italic">
    <w:altName w:val="Segoe Print"/>
    <w:panose1 w:val="00000000000000000000"/>
    <w:charset w:val="00"/>
    <w:family w:val="roman"/>
    <w:pitch w:val="default"/>
    <w:sig w:usb0="00000000" w:usb1="00000000" w:usb2="00000000" w:usb3="00000000" w:csb0="00000001" w:csb1="00000000"/>
  </w:font>
  <w:font w:name="Symbol">
    <w:panose1 w:val="05050102010706020507"/>
    <w:charset w:val="8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TimesNewRoman,BoldItalic">
    <w:altName w:val="Segoe Print"/>
    <w:panose1 w:val="00000000000000000000"/>
    <w:charset w:val="00"/>
    <w:family w:val="roman"/>
    <w:pitch w:val="default"/>
    <w:sig w:usb0="00000000" w:usb1="00000000" w:usb2="00000000" w:usb3="00000000" w:csb0="00000001" w:csb1="00000000"/>
  </w:font>
  <w:font w:name="DFKai-SB">
    <w:altName w:val="MingLiU-ExtB"/>
    <w:panose1 w:val="03000509000000000000"/>
    <w:charset w:val="88"/>
    <w:family w:val="auto"/>
    <w:pitch w:val="default"/>
    <w:sig w:usb0="00000000" w:usb1="00000000" w:usb2="00000016" w:usb3="00000000" w:csb0="00100001" w:csb1="00000000"/>
  </w:font>
  <w:font w:name="BatangChe">
    <w:altName w:val="Malgun Gothic"/>
    <w:panose1 w:val="02030609000101010101"/>
    <w:charset w:val="81"/>
    <w:family w:val="auto"/>
    <w:pitch w:val="default"/>
    <w:sig w:usb0="00000000" w:usb1="00000000" w:usb2="00000030" w:usb3="00000000" w:csb0="4008009F" w:csb1="DFD70000"/>
  </w:font>
  <w:font w:name="CordiaUPC">
    <w:altName w:val="Yu Gothic UI Light"/>
    <w:panose1 w:val="020B0304020202020204"/>
    <w:charset w:val="00"/>
    <w:family w:val="auto"/>
    <w:pitch w:val="default"/>
    <w:sig w:usb0="00000000" w:usb1="00000000" w:usb2="00000000" w:usb3="00000000" w:csb0="00010001" w:csb1="00000000"/>
  </w:font>
  <w:font w:name="DY10+ZMFBVp-11">
    <w:altName w:val="Yu Gothic"/>
    <w:panose1 w:val="00000000000000000000"/>
    <w:charset w:val="80"/>
    <w:family w:val="auto"/>
    <w:pitch w:val="default"/>
    <w:sig w:usb0="00000000" w:usb1="00000000" w:usb2="00000000" w:usb3="00000000" w:csb0="00020000" w:csb1="00000000"/>
  </w:font>
  <w:font w:name="DY5+ZMFBVo-5">
    <w:altName w:val="宋体"/>
    <w:panose1 w:val="00000000000000000000"/>
    <w:charset w:val="86"/>
    <w:family w:val="auto"/>
    <w:pitch w:val="default"/>
    <w:sig w:usb0="00000000" w:usb1="00000000" w:usb2="00000000" w:usb3="00000000" w:csb0="00040000" w:csb1="00000000"/>
  </w:font>
  <w:font w:name="DY3+ZMFBVo-3">
    <w:altName w:val="宋体"/>
    <w:panose1 w:val="00000000000000000000"/>
    <w:charset w:val="86"/>
    <w:family w:val="auto"/>
    <w:pitch w:val="default"/>
    <w:sig w:usb0="00000000" w:usb1="00000000" w:usb2="00000000" w:usb3="00000000" w:csb0="00040000" w:csb1="00000000"/>
  </w:font>
  <w:font w:name="MS Mincho">
    <w:altName w:val="Yu Gothic UI"/>
    <w:panose1 w:val="02020609040205080304"/>
    <w:charset w:val="80"/>
    <w:family w:val="auto"/>
    <w:pitch w:val="default"/>
    <w:sig w:usb0="00000000" w:usb1="00000000" w:usb2="00000012" w:usb3="00000000" w:csb0="4002009F" w:csb1="DFD70000"/>
  </w:font>
  <w:font w:name="Consolas">
    <w:panose1 w:val="020B0609020204030204"/>
    <w:charset w:val="00"/>
    <w:family w:val="auto"/>
    <w:pitch w:val="default"/>
    <w:sig w:usb0="E00002FF" w:usb1="0000FCFF" w:usb2="00000001" w:usb3="00000000" w:csb0="6000019F" w:csb1="DFD70000"/>
  </w:font>
  <w:font w:name="DY10+ZMFBVp-11">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40000013" w:usb2="00000000" w:usb3="00000000" w:csb0="2000009F" w:csb1="00000000"/>
  </w:font>
  <w:font w:name="MS PGothic">
    <w:panose1 w:val="020B0600070205080204"/>
    <w:charset w:val="80"/>
    <w:family w:val="auto"/>
    <w:pitch w:val="default"/>
    <w:sig w:usb0="E00002FF" w:usb1="6AC7FDFB" w:usb2="08000012" w:usb3="00000000" w:csb0="4002009F" w:csb1="DFD70000"/>
  </w:font>
  <w:font w:name="Dotum">
    <w:altName w:val="Malgun Gothic"/>
    <w:panose1 w:val="020B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Meiryo">
    <w:altName w:val="Yu Gothic UI"/>
    <w:panose1 w:val="020B0604030504040204"/>
    <w:charset w:val="80"/>
    <w:family w:val="auto"/>
    <w:pitch w:val="default"/>
    <w:sig w:usb0="00000000" w:usb1="00000000" w:usb2="00010012" w:usb3="00000000" w:csb0="6002009F" w:csb1="DFD70000"/>
  </w:font>
  <w:font w:name="DY32+ZMFBVs-33">
    <w:altName w:val="宋体"/>
    <w:panose1 w:val="00000000000000000000"/>
    <w:charset w:val="86"/>
    <w:family w:val="auto"/>
    <w:pitch w:val="default"/>
    <w:sig w:usb0="00000000" w:usb1="00000000" w:usb2="00000000" w:usb3="00000000" w:csb0="00040000" w:csb1="00000000"/>
  </w:font>
  <w:font w:name="DY96+ZMFBV2-97">
    <w:altName w:val="宋体"/>
    <w:panose1 w:val="00000000000000000000"/>
    <w:charset w:val="86"/>
    <w:family w:val="auto"/>
    <w:pitch w:val="default"/>
    <w:sig w:usb0="00000000" w:usb1="00000000" w:usb2="00000000" w:usb3="00000000" w:csb0="00040000" w:csb1="00000000"/>
  </w:font>
  <w:font w:name="DY121+ZMFBV6-122">
    <w:altName w:val="Segoe Print"/>
    <w:panose1 w:val="00000000000000000000"/>
    <w:charset w:val="00"/>
    <w:family w:val="auto"/>
    <w:pitch w:val="default"/>
    <w:sig w:usb0="00000000" w:usb1="00000000" w:usb2="00000000" w:usb3="00000000" w:csb0="00000000" w:csb1="00000000"/>
  </w:font>
  <w:font w:name="TimesNewRoman">
    <w:altName w:val="Yu Gothic"/>
    <w:panose1 w:val="00000000000000000000"/>
    <w:charset w:val="80"/>
    <w:family w:val="auto"/>
    <w:pitch w:val="default"/>
    <w:sig w:usb0="00000000" w:usb1="00000000" w:usb2="00000000" w:usb3="00000000" w:csb0="00020000" w:csb1="00000000"/>
  </w:font>
  <w:font w:name="AdobeHeitiStd-Regular">
    <w:altName w:val="宋体"/>
    <w:panose1 w:val="00000000000000000000"/>
    <w:charset w:val="86"/>
    <w:family w:val="auto"/>
    <w:pitch w:val="default"/>
    <w:sig w:usb0="00000000" w:usb1="00000000" w:usb2="00000000" w:usb3="00000000" w:csb0="00040000" w:csb1="00000000"/>
  </w:font>
  <w:font w:name="E-BZ+ZHbDLP-3">
    <w:altName w:val="宋体"/>
    <w:panose1 w:val="00000000000000000000"/>
    <w:charset w:val="86"/>
    <w:family w:val="auto"/>
    <w:pitch w:val="default"/>
    <w:sig w:usb0="00000000" w:usb1="00000000" w:usb2="00000000" w:usb3="00000000" w:csb0="00040000" w:csb1="00000000"/>
  </w:font>
  <w:font w:name="HTJ0+ZHbDLP-2">
    <w:altName w:val="宋体"/>
    <w:panose1 w:val="00000000000000000000"/>
    <w:charset w:val="86"/>
    <w:family w:val="auto"/>
    <w:pitch w:val="default"/>
    <w:sig w:usb0="00000000" w:usb1="00000000" w:usb2="00000000" w:usb3="00000000" w:csb0="00040000" w:csb1="00000000"/>
  </w:font>
  <w:font w:name="HTJ0+ZHbDLP-2">
    <w:altName w:val="Segoe Print"/>
    <w:panose1 w:val="00000000000000000000"/>
    <w:charset w:val="00"/>
    <w:family w:val="auto"/>
    <w:pitch w:val="default"/>
    <w:sig w:usb0="00000000" w:usb1="00000000" w:usb2="00000000" w:usb3="00000000" w:csb0="00000000" w:csb1="00000000"/>
  </w:font>
  <w:font w:name="DY122+ZMFBV6-123">
    <w:altName w:val="Yu Gothic"/>
    <w:panose1 w:val="00000000000000000000"/>
    <w:charset w:val="80"/>
    <w:family w:val="auto"/>
    <w:pitch w:val="default"/>
    <w:sig w:usb0="00000000" w:usb1="00000000" w:usb2="00000000" w:usb3="00000000" w:csb0="00020000" w:csb1="00000000"/>
  </w:font>
  <w:font w:name="DY122+ZMFBV6-123">
    <w:altName w:val="Segoe Print"/>
    <w:panose1 w:val="00000000000000000000"/>
    <w:charset w:val="00"/>
    <w:family w:val="auto"/>
    <w:pitch w:val="default"/>
    <w:sig w:usb0="00000000" w:usb1="00000000" w:usb2="00000000" w:usb3="00000000" w:csb0="00000000" w:csb1="00000000"/>
  </w:font>
  <w:font w:name="MingLiU-ExtB">
    <w:panose1 w:val="02020500000000000000"/>
    <w:charset w:val="88"/>
    <w:family w:val="auto"/>
    <w:pitch w:val="default"/>
    <w:sig w:usb0="8000002F" w:usb1="02000008" w:usb2="00000000" w:usb3="00000000" w:csb0="00100001"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楷体">
    <w:panose1 w:val="02010609060101010101"/>
    <w:charset w:val="86"/>
    <w:family w:val="modern"/>
    <w:pitch w:val="default"/>
    <w:sig w:usb0="800002BF" w:usb1="38CF7CFA" w:usb2="00000016" w:usb3="00000000" w:csb0="00040001" w:csb1="00000000"/>
  </w:font>
  <w:font w:name="SymbolMT">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DY5+ZJJGeF-5">
    <w:altName w:val="宋体"/>
    <w:panose1 w:val="00000000000000000000"/>
    <w:charset w:val="86"/>
    <w:family w:val="auto"/>
    <w:pitch w:val="default"/>
    <w:sig w:usb0="00000000" w:usb1="00000000" w:usb2="00000000" w:usb3="00000000" w:csb0="00040000" w:csb1="00000000"/>
  </w:font>
  <w:font w:name="DY3+ZJJGeE-3">
    <w:altName w:val="宋体"/>
    <w:panose1 w:val="00000000000000000000"/>
    <w:charset w:val="86"/>
    <w:family w:val="auto"/>
    <w:pitch w:val="default"/>
    <w:sig w:usb0="00000000" w:usb1="00000000" w:usb2="00000000" w:usb3="00000000" w:csb0="00040000" w:csb1="00000000"/>
  </w:font>
  <w:font w:name="DY366+ZJJGkI-368">
    <w:altName w:val="宋体"/>
    <w:panose1 w:val="00000000000000000000"/>
    <w:charset w:val="86"/>
    <w:family w:val="auto"/>
    <w:pitch w:val="default"/>
    <w:sig w:usb0="00000000" w:usb1="00000000" w:usb2="00000000" w:usb3="00000000" w:csb0="00040000" w:csb1="00000000"/>
  </w:font>
  <w:font w:name="Courier New">
    <w:panose1 w:val="02070309020205020404"/>
    <w:charset w:val="86"/>
    <w:family w:val="auto"/>
    <w:pitch w:val="default"/>
    <w:sig w:usb0="E0002E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8CF3C52" w:usb2="00000016" w:usb3="00000000" w:csb0="0004001F"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EFF" w:usb1="C000605B" w:usb2="00000029" w:usb3="00000000" w:csb0="200101FF" w:csb1="20280000"/>
  </w:font>
  <w:font w:name="Sitka Small">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DY2+ZMFBVo-2">
    <w:altName w:val="宋体"/>
    <w:panose1 w:val="00000000000000000000"/>
    <w:charset w:val="86"/>
    <w:family w:val="auto"/>
    <w:pitch w:val="default"/>
    <w:sig w:usb0="00000000" w:usb1="00000000" w:usb2="00000000" w:usb3="00000000" w:csb0="00040000" w:csb1="00000000"/>
  </w:font>
  <w:font w:name="DY126+ZMFBV7-127">
    <w:altName w:val="宋体"/>
    <w:panose1 w:val="00000000000000000000"/>
    <w:charset w:val="86"/>
    <w:family w:val="auto"/>
    <w:pitch w:val="default"/>
    <w:sig w:usb0="00000000" w:usb1="00000000" w:usb2="00000000" w:usb3="00000000" w:csb0="00040000" w:csb1="00000000"/>
  </w:font>
  <w:font w:name="DY10+ZMFBVp-11">
    <w:altName w:val="宋体"/>
    <w:panose1 w:val="00000000000000000000"/>
    <w:charset w:val="86"/>
    <w:family w:val="auto"/>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TimesNewRoman,Bold">
    <w:altName w:val="Segoe Print"/>
    <w:panose1 w:val="00000000000000000000"/>
    <w:charset w:val="00"/>
    <w:family w:val="roman"/>
    <w:pitch w:val="default"/>
    <w:sig w:usb0="00000000" w:usb1="00000000" w:usb2="00000000" w:usb3="00000000" w:csb0="00000001" w:csb1="00000000"/>
  </w:font>
  <w:font w:name="iconfont">
    <w:altName w:val="Segoe Print"/>
    <w:panose1 w:val="00000000000000000000"/>
    <w:charset w:val="00"/>
    <w:family w:val="auto"/>
    <w:pitch w:val="default"/>
    <w:sig w:usb0="00000000" w:usb1="00000000" w:usb2="00000000" w:usb3="00000000" w:csb0="00000000" w:csb1="00000000"/>
  </w:font>
  <w:font w:name="DY367+ZJJGkJ-369">
    <w:altName w:val="宋体"/>
    <w:panose1 w:val="00000000000000000000"/>
    <w:charset w:val="86"/>
    <w:family w:val="auto"/>
    <w:pitch w:val="default"/>
    <w:sig w:usb0="00000000" w:usb1="00000000" w:usb2="00000000" w:usb3="00000000" w:csb0="00040000" w:csb1="00000000"/>
  </w:font>
  <w:font w:name="DY12+ZJJGeJ-14">
    <w:altName w:val="宋体"/>
    <w:panose1 w:val="00000000000000000000"/>
    <w:charset w:val="86"/>
    <w:family w:val="auto"/>
    <w:pitch w:val="default"/>
    <w:sig w:usb0="00000000" w:usb1="00000000" w:usb2="00000000" w:usb3="00000000" w:csb0="00040000" w:csb1="00000000"/>
  </w:font>
  <w:font w:name="DY2+ZJJGeE-2">
    <w:altName w:val="宋体"/>
    <w:panose1 w:val="00000000000000000000"/>
    <w:charset w:val="86"/>
    <w:family w:val="auto"/>
    <w:pitch w:val="default"/>
    <w:sig w:usb0="00000000" w:usb1="00000000" w:usb2="00000000" w:usb3="00000000" w:csb0="00040000" w:csb1="00000000"/>
  </w:font>
  <w:font w:name="DY5+ZJJGeF-5">
    <w:altName w:val="Segoe Print"/>
    <w:panose1 w:val="00000000000000000000"/>
    <w:charset w:val="00"/>
    <w:family w:val="auto"/>
    <w:pitch w:val="default"/>
    <w:sig w:usb0="00000000" w:usb1="00000000" w:usb2="00000000" w:usb3="00000000" w:csb0="00000000" w:csb1="00000000"/>
  </w:font>
  <w:font w:name="GillSans">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86"/>
    <w:family w:val="auto"/>
    <w:pitch w:val="default"/>
    <w:sig w:usb0="00000000" w:usb1="00000000" w:usb2="00000000" w:usb3="00000000" w:csb0="00040000" w:csb1="00000000"/>
  </w:font>
  <w:font w:name="B3+CAJSymbolA">
    <w:altName w:val="宋体"/>
    <w:panose1 w:val="00000000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方正姚体">
    <w:panose1 w:val="02010601030101010101"/>
    <w:charset w:val="86"/>
    <w:family w:val="auto"/>
    <w:pitch w:val="default"/>
    <w:sig w:usb0="00000003" w:usb1="080E0000" w:usb2="00000000" w:usb3="00000000" w:csb0="00040000" w:csb1="00000000"/>
  </w:font>
  <w:font w:name="MS Gothic">
    <w:panose1 w:val="020B0609070205080204"/>
    <w:charset w:val="80"/>
    <w:family w:val="auto"/>
    <w:pitch w:val="default"/>
    <w:sig w:usb0="E00002FF" w:usb1="6AC7FDFB" w:usb2="08000012" w:usb3="00000000" w:csb0="4002009F" w:csb1="DFD70000"/>
  </w:font>
  <w:font w:name="Segoe Script">
    <w:panose1 w:val="020B0504020000000003"/>
    <w:charset w:val="00"/>
    <w:family w:val="auto"/>
    <w:pitch w:val="default"/>
    <w:sig w:usb0="0000028F" w:usb1="00000000" w:usb2="00000000" w:usb3="00000000" w:csb0="0000009F"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3F4E9"/>
    <w:multiLevelType w:val="singleLevel"/>
    <w:tmpl w:val="57E3F4E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7FE4"/>
    <w:rsid w:val="000D0FB0"/>
    <w:rsid w:val="000F7632"/>
    <w:rsid w:val="00111C9B"/>
    <w:rsid w:val="001208B9"/>
    <w:rsid w:val="001240B1"/>
    <w:rsid w:val="0015071E"/>
    <w:rsid w:val="001714B0"/>
    <w:rsid w:val="001B18A9"/>
    <w:rsid w:val="001C672F"/>
    <w:rsid w:val="001C6D0F"/>
    <w:rsid w:val="001E24A3"/>
    <w:rsid w:val="001E6536"/>
    <w:rsid w:val="002050A9"/>
    <w:rsid w:val="00211DEF"/>
    <w:rsid w:val="00214936"/>
    <w:rsid w:val="0027630F"/>
    <w:rsid w:val="002A554F"/>
    <w:rsid w:val="002D08CB"/>
    <w:rsid w:val="00303313"/>
    <w:rsid w:val="003506FA"/>
    <w:rsid w:val="00356A5C"/>
    <w:rsid w:val="00394450"/>
    <w:rsid w:val="003E5376"/>
    <w:rsid w:val="004127A9"/>
    <w:rsid w:val="004178D0"/>
    <w:rsid w:val="004343FD"/>
    <w:rsid w:val="00455FE6"/>
    <w:rsid w:val="00472F6D"/>
    <w:rsid w:val="00496101"/>
    <w:rsid w:val="004A67A0"/>
    <w:rsid w:val="004C3A00"/>
    <w:rsid w:val="005005D1"/>
    <w:rsid w:val="00544794"/>
    <w:rsid w:val="005A617F"/>
    <w:rsid w:val="005B065F"/>
    <w:rsid w:val="005C64D8"/>
    <w:rsid w:val="005F1453"/>
    <w:rsid w:val="0062668D"/>
    <w:rsid w:val="00634554"/>
    <w:rsid w:val="00665241"/>
    <w:rsid w:val="006814DE"/>
    <w:rsid w:val="006A6182"/>
    <w:rsid w:val="006D3BF0"/>
    <w:rsid w:val="006D3DD0"/>
    <w:rsid w:val="006D65A6"/>
    <w:rsid w:val="006E249D"/>
    <w:rsid w:val="00723CAD"/>
    <w:rsid w:val="007408C9"/>
    <w:rsid w:val="00776CA1"/>
    <w:rsid w:val="00782528"/>
    <w:rsid w:val="007B1933"/>
    <w:rsid w:val="007D2C2A"/>
    <w:rsid w:val="007D457C"/>
    <w:rsid w:val="008020DF"/>
    <w:rsid w:val="0084085A"/>
    <w:rsid w:val="0089202D"/>
    <w:rsid w:val="0091577F"/>
    <w:rsid w:val="00924784"/>
    <w:rsid w:val="00955783"/>
    <w:rsid w:val="0098062C"/>
    <w:rsid w:val="009815B3"/>
    <w:rsid w:val="009E5830"/>
    <w:rsid w:val="00A05406"/>
    <w:rsid w:val="00A14D5E"/>
    <w:rsid w:val="00A17E91"/>
    <w:rsid w:val="00A95CF1"/>
    <w:rsid w:val="00AF2BCA"/>
    <w:rsid w:val="00B239DE"/>
    <w:rsid w:val="00B25612"/>
    <w:rsid w:val="00B55854"/>
    <w:rsid w:val="00B82E76"/>
    <w:rsid w:val="00B8560C"/>
    <w:rsid w:val="00BF02A5"/>
    <w:rsid w:val="00C13CD3"/>
    <w:rsid w:val="00C16A1A"/>
    <w:rsid w:val="00C435A7"/>
    <w:rsid w:val="00C53880"/>
    <w:rsid w:val="00C61BED"/>
    <w:rsid w:val="00D31BB4"/>
    <w:rsid w:val="00DB35B1"/>
    <w:rsid w:val="00DD6938"/>
    <w:rsid w:val="00DF00C9"/>
    <w:rsid w:val="00DF6551"/>
    <w:rsid w:val="00E2731B"/>
    <w:rsid w:val="00E30DC3"/>
    <w:rsid w:val="00E621B6"/>
    <w:rsid w:val="00E646E8"/>
    <w:rsid w:val="00E748BB"/>
    <w:rsid w:val="00E86145"/>
    <w:rsid w:val="00EA2632"/>
    <w:rsid w:val="00EC1027"/>
    <w:rsid w:val="00EE0581"/>
    <w:rsid w:val="00F01077"/>
    <w:rsid w:val="00F404E0"/>
    <w:rsid w:val="00FD7FF2"/>
    <w:rsid w:val="00FE0112"/>
    <w:rsid w:val="01063C2F"/>
    <w:rsid w:val="02340441"/>
    <w:rsid w:val="0329294D"/>
    <w:rsid w:val="03835E11"/>
    <w:rsid w:val="03C876D7"/>
    <w:rsid w:val="044C339A"/>
    <w:rsid w:val="04D5040A"/>
    <w:rsid w:val="04E61E6D"/>
    <w:rsid w:val="050A1F44"/>
    <w:rsid w:val="05475FE5"/>
    <w:rsid w:val="05BE2DEB"/>
    <w:rsid w:val="06441742"/>
    <w:rsid w:val="06556295"/>
    <w:rsid w:val="07A25823"/>
    <w:rsid w:val="09BD1AFB"/>
    <w:rsid w:val="09F25799"/>
    <w:rsid w:val="0A1256BF"/>
    <w:rsid w:val="0A300546"/>
    <w:rsid w:val="0A66503D"/>
    <w:rsid w:val="0BDA53F3"/>
    <w:rsid w:val="0C592C65"/>
    <w:rsid w:val="0D1B53CD"/>
    <w:rsid w:val="0E8C11A1"/>
    <w:rsid w:val="0ED036EF"/>
    <w:rsid w:val="0F0D68B9"/>
    <w:rsid w:val="0F251DFC"/>
    <w:rsid w:val="0F3B1B17"/>
    <w:rsid w:val="0F7A10E0"/>
    <w:rsid w:val="10336BBC"/>
    <w:rsid w:val="10A73B11"/>
    <w:rsid w:val="10DE441D"/>
    <w:rsid w:val="10F152F4"/>
    <w:rsid w:val="119119C9"/>
    <w:rsid w:val="11B72F22"/>
    <w:rsid w:val="11EB40C5"/>
    <w:rsid w:val="12261B15"/>
    <w:rsid w:val="127E345E"/>
    <w:rsid w:val="12EC51BF"/>
    <w:rsid w:val="13882334"/>
    <w:rsid w:val="13AA29C9"/>
    <w:rsid w:val="15743AB3"/>
    <w:rsid w:val="1638113B"/>
    <w:rsid w:val="16A67570"/>
    <w:rsid w:val="1758706C"/>
    <w:rsid w:val="176B5144"/>
    <w:rsid w:val="17AE7D94"/>
    <w:rsid w:val="187917DA"/>
    <w:rsid w:val="19690C13"/>
    <w:rsid w:val="1B4A7110"/>
    <w:rsid w:val="1C9A07CE"/>
    <w:rsid w:val="1C9F178B"/>
    <w:rsid w:val="1D0A7A14"/>
    <w:rsid w:val="1F270FDE"/>
    <w:rsid w:val="1F414A70"/>
    <w:rsid w:val="1F424358"/>
    <w:rsid w:val="226F71FC"/>
    <w:rsid w:val="22C25B7E"/>
    <w:rsid w:val="232974F5"/>
    <w:rsid w:val="237D6325"/>
    <w:rsid w:val="23AC608D"/>
    <w:rsid w:val="23D81B35"/>
    <w:rsid w:val="242D6986"/>
    <w:rsid w:val="24584645"/>
    <w:rsid w:val="24CE3BEB"/>
    <w:rsid w:val="26794790"/>
    <w:rsid w:val="282270B2"/>
    <w:rsid w:val="28AF774C"/>
    <w:rsid w:val="2A191A38"/>
    <w:rsid w:val="2A563DB8"/>
    <w:rsid w:val="2A674A71"/>
    <w:rsid w:val="2A871211"/>
    <w:rsid w:val="2B0E77A0"/>
    <w:rsid w:val="2B6A0017"/>
    <w:rsid w:val="2BC275C0"/>
    <w:rsid w:val="2C5A3C2C"/>
    <w:rsid w:val="2C630BF1"/>
    <w:rsid w:val="2CFB0BDF"/>
    <w:rsid w:val="2E645828"/>
    <w:rsid w:val="2EB4728C"/>
    <w:rsid w:val="2F01265E"/>
    <w:rsid w:val="31086061"/>
    <w:rsid w:val="329B4C4E"/>
    <w:rsid w:val="32AF4B4F"/>
    <w:rsid w:val="332008E6"/>
    <w:rsid w:val="33E771B5"/>
    <w:rsid w:val="34C923C4"/>
    <w:rsid w:val="35755475"/>
    <w:rsid w:val="35C22A4D"/>
    <w:rsid w:val="36211E03"/>
    <w:rsid w:val="36780A97"/>
    <w:rsid w:val="36C842FD"/>
    <w:rsid w:val="374678A6"/>
    <w:rsid w:val="37AB5DAB"/>
    <w:rsid w:val="39D800E4"/>
    <w:rsid w:val="3A790796"/>
    <w:rsid w:val="3BC06F85"/>
    <w:rsid w:val="3C356EF8"/>
    <w:rsid w:val="3D8230FD"/>
    <w:rsid w:val="3D96337A"/>
    <w:rsid w:val="3DF83254"/>
    <w:rsid w:val="3F632520"/>
    <w:rsid w:val="3F9176ED"/>
    <w:rsid w:val="40F53D4F"/>
    <w:rsid w:val="41007C39"/>
    <w:rsid w:val="410D47B7"/>
    <w:rsid w:val="415353CE"/>
    <w:rsid w:val="41DF4EA1"/>
    <w:rsid w:val="42155400"/>
    <w:rsid w:val="4295072B"/>
    <w:rsid w:val="44E34A08"/>
    <w:rsid w:val="45CC7159"/>
    <w:rsid w:val="45E47F81"/>
    <w:rsid w:val="47206F86"/>
    <w:rsid w:val="474973D6"/>
    <w:rsid w:val="4B190F41"/>
    <w:rsid w:val="4B7E739A"/>
    <w:rsid w:val="4CB715D0"/>
    <w:rsid w:val="4F136DFA"/>
    <w:rsid w:val="4F4B5FA7"/>
    <w:rsid w:val="4FF802F2"/>
    <w:rsid w:val="50487524"/>
    <w:rsid w:val="50AD23E4"/>
    <w:rsid w:val="50C41816"/>
    <w:rsid w:val="50CC178C"/>
    <w:rsid w:val="514327F8"/>
    <w:rsid w:val="51DC1A7A"/>
    <w:rsid w:val="51F12BE7"/>
    <w:rsid w:val="53545352"/>
    <w:rsid w:val="54A72486"/>
    <w:rsid w:val="54B67BCD"/>
    <w:rsid w:val="55024689"/>
    <w:rsid w:val="57BF3CA4"/>
    <w:rsid w:val="59212D85"/>
    <w:rsid w:val="59924198"/>
    <w:rsid w:val="599A7B82"/>
    <w:rsid w:val="5A090801"/>
    <w:rsid w:val="5A2C2949"/>
    <w:rsid w:val="5ADE2153"/>
    <w:rsid w:val="5B970665"/>
    <w:rsid w:val="5C332712"/>
    <w:rsid w:val="5C461697"/>
    <w:rsid w:val="5C654FDB"/>
    <w:rsid w:val="5CBA2162"/>
    <w:rsid w:val="5D4B14A8"/>
    <w:rsid w:val="5D5F3B02"/>
    <w:rsid w:val="5D922983"/>
    <w:rsid w:val="5E5730E9"/>
    <w:rsid w:val="5F182E1F"/>
    <w:rsid w:val="5F18628D"/>
    <w:rsid w:val="5F2451D1"/>
    <w:rsid w:val="5FB10F40"/>
    <w:rsid w:val="618A1CE5"/>
    <w:rsid w:val="61CB1475"/>
    <w:rsid w:val="6224090C"/>
    <w:rsid w:val="62C20DE5"/>
    <w:rsid w:val="62E3206E"/>
    <w:rsid w:val="636B4B46"/>
    <w:rsid w:val="63E47296"/>
    <w:rsid w:val="64752117"/>
    <w:rsid w:val="64E3397F"/>
    <w:rsid w:val="658A26F8"/>
    <w:rsid w:val="662C3FF2"/>
    <w:rsid w:val="663A50D2"/>
    <w:rsid w:val="67250F77"/>
    <w:rsid w:val="67A268FD"/>
    <w:rsid w:val="68621D6A"/>
    <w:rsid w:val="68C8024B"/>
    <w:rsid w:val="6A5E17AE"/>
    <w:rsid w:val="6AC034A5"/>
    <w:rsid w:val="6AC76138"/>
    <w:rsid w:val="6B04198B"/>
    <w:rsid w:val="6B651146"/>
    <w:rsid w:val="6B80733D"/>
    <w:rsid w:val="6B954719"/>
    <w:rsid w:val="6D5C5A90"/>
    <w:rsid w:val="6DE20289"/>
    <w:rsid w:val="6E2733A5"/>
    <w:rsid w:val="6E2B2E15"/>
    <w:rsid w:val="6E5E3EB3"/>
    <w:rsid w:val="6EEB7689"/>
    <w:rsid w:val="6F1E6CEB"/>
    <w:rsid w:val="70BB1D67"/>
    <w:rsid w:val="70D76756"/>
    <w:rsid w:val="744D59A9"/>
    <w:rsid w:val="74B32AAD"/>
    <w:rsid w:val="75EF05D7"/>
    <w:rsid w:val="76E47E60"/>
    <w:rsid w:val="7751636A"/>
    <w:rsid w:val="77DB0563"/>
    <w:rsid w:val="786B6CAB"/>
    <w:rsid w:val="788E0074"/>
    <w:rsid w:val="78A2448E"/>
    <w:rsid w:val="79623437"/>
    <w:rsid w:val="79EA1F14"/>
    <w:rsid w:val="7A751910"/>
    <w:rsid w:val="7AC253BD"/>
    <w:rsid w:val="7B1166A5"/>
    <w:rsid w:val="7B6B1309"/>
    <w:rsid w:val="7C607D38"/>
    <w:rsid w:val="7CF3038A"/>
    <w:rsid w:val="7D6F3DC6"/>
    <w:rsid w:val="7D814DB1"/>
    <w:rsid w:val="7FB77D09"/>
    <w:rsid w:val="7FD7162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left="0" w:leftChars="0"/>
      <w:jc w:val="both"/>
    </w:pPr>
    <w:rPr>
      <w:rFonts w:eastAsia="宋体" w:asciiTheme="minorAscii" w:hAnsiTheme="minorAscii"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eastAsia="宋体" w:asciiTheme="minorAscii" w:hAnsiTheme="minorAscii"/>
      <w:b/>
      <w:kern w:val="44"/>
      <w:sz w:val="2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楷体"/>
      <w:b/>
      <w:sz w:val="24"/>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rFonts w:eastAsia="楷体"/>
      <w:b/>
      <w:sz w:val="24"/>
    </w:rPr>
  </w:style>
  <w:style w:type="character" w:default="1" w:styleId="12">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18"/>
    <w:semiHidden/>
    <w:qFormat/>
    <w:uiPriority w:val="0"/>
    <w:pPr>
      <w:ind w:left="1200"/>
    </w:pPr>
    <w:rPr>
      <w:rFonts w:ascii="Times New Roman" w:hAnsi="Times New Roman" w:eastAsia="华文行楷" w:cs="Times New Roman"/>
      <w:sz w:val="28"/>
      <w:szCs w:val="24"/>
    </w:rPr>
  </w:style>
  <w:style w:type="paragraph" w:styleId="6">
    <w:name w:val="toc 3"/>
    <w:basedOn w:val="1"/>
    <w:next w:val="1"/>
    <w:unhideWhenUsed/>
    <w:qFormat/>
    <w:uiPriority w:val="39"/>
    <w:pPr>
      <w:ind w:left="840" w:leftChars="400"/>
    </w:pPr>
  </w:style>
  <w:style w:type="paragraph" w:styleId="7">
    <w:name w:val="Balloon Text"/>
    <w:basedOn w:val="1"/>
    <w:link w:val="20"/>
    <w:unhideWhenUsed/>
    <w:qFormat/>
    <w:uiPriority w:val="99"/>
    <w:rPr>
      <w:sz w:val="18"/>
      <w:szCs w:val="18"/>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table" w:styleId="14">
    <w:name w:val="Medium Shading 1 Accent 5"/>
    <w:basedOn w:val="13"/>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character" w:customStyle="1" w:styleId="15">
    <w:name w:val="页眉 Char"/>
    <w:basedOn w:val="12"/>
    <w:link w:val="9"/>
    <w:qFormat/>
    <w:uiPriority w:val="99"/>
    <w:rPr>
      <w:sz w:val="18"/>
      <w:szCs w:val="18"/>
    </w:rPr>
  </w:style>
  <w:style w:type="character" w:customStyle="1" w:styleId="16">
    <w:name w:val="页脚 Char"/>
    <w:basedOn w:val="12"/>
    <w:link w:val="8"/>
    <w:qFormat/>
    <w:uiPriority w:val="99"/>
    <w:rPr>
      <w:sz w:val="18"/>
      <w:szCs w:val="18"/>
    </w:rPr>
  </w:style>
  <w:style w:type="paragraph" w:customStyle="1" w:styleId="17">
    <w:name w:val="List Paragraph"/>
    <w:basedOn w:val="1"/>
    <w:qFormat/>
    <w:uiPriority w:val="34"/>
    <w:pPr>
      <w:ind w:firstLine="420" w:firstLineChars="200"/>
    </w:pPr>
  </w:style>
  <w:style w:type="character" w:customStyle="1" w:styleId="18">
    <w:name w:val="正文文本缩进 Char"/>
    <w:basedOn w:val="12"/>
    <w:link w:val="5"/>
    <w:semiHidden/>
    <w:qFormat/>
    <w:uiPriority w:val="0"/>
    <w:rPr>
      <w:rFonts w:ascii="Times New Roman" w:hAnsi="Times New Roman" w:eastAsia="华文行楷" w:cs="Times New Roman"/>
      <w:sz w:val="28"/>
      <w:szCs w:val="24"/>
    </w:rPr>
  </w:style>
  <w:style w:type="character" w:customStyle="1" w:styleId="19">
    <w:name w:val="Placeholder Text"/>
    <w:basedOn w:val="12"/>
    <w:semiHidden/>
    <w:qFormat/>
    <w:uiPriority w:val="99"/>
    <w:rPr>
      <w:color w:val="808080"/>
    </w:rPr>
  </w:style>
  <w:style w:type="character" w:customStyle="1" w:styleId="20">
    <w:name w:val="批注框文本 Char"/>
    <w:basedOn w:val="12"/>
    <w:link w:val="7"/>
    <w:semiHidden/>
    <w:qFormat/>
    <w:uiPriority w:val="99"/>
    <w:rPr>
      <w:sz w:val="18"/>
      <w:szCs w:val="18"/>
    </w:rPr>
  </w:style>
  <w:style w:type="paragraph" w:customStyle="1" w:styleId="21">
    <w:name w:val="公式"/>
    <w:basedOn w:val="1"/>
    <w:qFormat/>
    <w:uiPriority w:val="0"/>
    <w:rPr>
      <w:rFonts w:asciiTheme="minorAscii" w:hAnsiTheme="minorAscii"/>
    </w:rPr>
  </w:style>
  <w:style w:type="paragraph" w:customStyle="1" w:styleId="22">
    <w:name w:val="zss正文"/>
    <w:basedOn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6" Type="http://schemas.openxmlformats.org/officeDocument/2006/relationships/fontTable" Target="fontTable.xml"/><Relationship Id="rId75" Type="http://schemas.openxmlformats.org/officeDocument/2006/relationships/customXml" Target="../customXml/item2.xml"/><Relationship Id="rId74" Type="http://schemas.openxmlformats.org/officeDocument/2006/relationships/numbering" Target="numbering.xml"/><Relationship Id="rId73" Type="http://schemas.openxmlformats.org/officeDocument/2006/relationships/customXml" Target="../customXml/item1.xml"/><Relationship Id="rId72" Type="http://schemas.openxmlformats.org/officeDocument/2006/relationships/image" Target="media/image32.wmf"/><Relationship Id="rId71" Type="http://schemas.openxmlformats.org/officeDocument/2006/relationships/oleObject" Target="embeddings/oleObject31.bin"/><Relationship Id="rId70" Type="http://schemas.openxmlformats.org/officeDocument/2006/relationships/image" Target="media/image31.wmf"/><Relationship Id="rId7" Type="http://schemas.openxmlformats.org/officeDocument/2006/relationships/footer" Target="footer5.xml"/><Relationship Id="rId69" Type="http://schemas.openxmlformats.org/officeDocument/2006/relationships/oleObject" Target="embeddings/oleObject30.bin"/><Relationship Id="rId68" Type="http://schemas.openxmlformats.org/officeDocument/2006/relationships/image" Target="media/image30.wmf"/><Relationship Id="rId67" Type="http://schemas.openxmlformats.org/officeDocument/2006/relationships/oleObject" Target="embeddings/oleObject29.bin"/><Relationship Id="rId66" Type="http://schemas.openxmlformats.org/officeDocument/2006/relationships/image" Target="media/image29.wmf"/><Relationship Id="rId65" Type="http://schemas.openxmlformats.org/officeDocument/2006/relationships/oleObject" Target="embeddings/oleObject28.bin"/><Relationship Id="rId64" Type="http://schemas.openxmlformats.org/officeDocument/2006/relationships/image" Target="media/image28.wmf"/><Relationship Id="rId63" Type="http://schemas.openxmlformats.org/officeDocument/2006/relationships/oleObject" Target="embeddings/oleObject27.bin"/><Relationship Id="rId62" Type="http://schemas.openxmlformats.org/officeDocument/2006/relationships/image" Target="media/image27.wmf"/><Relationship Id="rId61" Type="http://schemas.openxmlformats.org/officeDocument/2006/relationships/oleObject" Target="embeddings/oleObject26.bin"/><Relationship Id="rId60" Type="http://schemas.openxmlformats.org/officeDocument/2006/relationships/image" Target="media/image26.wmf"/><Relationship Id="rId6" Type="http://schemas.openxmlformats.org/officeDocument/2006/relationships/footer" Target="footer4.xml"/><Relationship Id="rId59" Type="http://schemas.openxmlformats.org/officeDocument/2006/relationships/oleObject" Target="embeddings/oleObject25.bin"/><Relationship Id="rId58" Type="http://schemas.openxmlformats.org/officeDocument/2006/relationships/image" Target="media/image25.wmf"/><Relationship Id="rId57" Type="http://schemas.openxmlformats.org/officeDocument/2006/relationships/oleObject" Target="embeddings/oleObject24.bin"/><Relationship Id="rId56" Type="http://schemas.openxmlformats.org/officeDocument/2006/relationships/image" Target="media/image24.wmf"/><Relationship Id="rId55" Type="http://schemas.openxmlformats.org/officeDocument/2006/relationships/oleObject" Target="embeddings/oleObject23.bin"/><Relationship Id="rId54" Type="http://schemas.openxmlformats.org/officeDocument/2006/relationships/image" Target="media/image23.wmf"/><Relationship Id="rId53" Type="http://schemas.openxmlformats.org/officeDocument/2006/relationships/oleObject" Target="embeddings/oleObject22.bin"/><Relationship Id="rId52" Type="http://schemas.openxmlformats.org/officeDocument/2006/relationships/image" Target="media/image22.wmf"/><Relationship Id="rId51" Type="http://schemas.openxmlformats.org/officeDocument/2006/relationships/oleObject" Target="embeddings/oleObject21.bin"/><Relationship Id="rId50" Type="http://schemas.openxmlformats.org/officeDocument/2006/relationships/image" Target="media/image21.wmf"/><Relationship Id="rId5" Type="http://schemas.openxmlformats.org/officeDocument/2006/relationships/footer" Target="footer3.xml"/><Relationship Id="rId49" Type="http://schemas.openxmlformats.org/officeDocument/2006/relationships/oleObject" Target="embeddings/oleObject20.bin"/><Relationship Id="rId48" Type="http://schemas.openxmlformats.org/officeDocument/2006/relationships/image" Target="media/image20.wmf"/><Relationship Id="rId47" Type="http://schemas.openxmlformats.org/officeDocument/2006/relationships/oleObject" Target="embeddings/oleObject19.bin"/><Relationship Id="rId46" Type="http://schemas.openxmlformats.org/officeDocument/2006/relationships/image" Target="media/image19.wmf"/><Relationship Id="rId45" Type="http://schemas.openxmlformats.org/officeDocument/2006/relationships/oleObject" Target="embeddings/oleObject18.bin"/><Relationship Id="rId44" Type="http://schemas.openxmlformats.org/officeDocument/2006/relationships/image" Target="media/image18.wmf"/><Relationship Id="rId43" Type="http://schemas.openxmlformats.org/officeDocument/2006/relationships/oleObject" Target="embeddings/oleObject17.bin"/><Relationship Id="rId42" Type="http://schemas.openxmlformats.org/officeDocument/2006/relationships/image" Target="media/image17.wmf"/><Relationship Id="rId41" Type="http://schemas.openxmlformats.org/officeDocument/2006/relationships/oleObject" Target="embeddings/oleObject16.bin"/><Relationship Id="rId40" Type="http://schemas.openxmlformats.org/officeDocument/2006/relationships/image" Target="media/image16.wmf"/><Relationship Id="rId4" Type="http://schemas.openxmlformats.org/officeDocument/2006/relationships/footer" Target="footer2.xml"/><Relationship Id="rId39" Type="http://schemas.openxmlformats.org/officeDocument/2006/relationships/oleObject" Target="embeddings/oleObject15.bin"/><Relationship Id="rId38" Type="http://schemas.openxmlformats.org/officeDocument/2006/relationships/image" Target="media/image15.wmf"/><Relationship Id="rId37" Type="http://schemas.openxmlformats.org/officeDocument/2006/relationships/oleObject" Target="embeddings/oleObject14.bin"/><Relationship Id="rId36" Type="http://schemas.openxmlformats.org/officeDocument/2006/relationships/image" Target="media/image14.wmf"/><Relationship Id="rId35" Type="http://schemas.openxmlformats.org/officeDocument/2006/relationships/oleObject" Target="embeddings/oleObject13.bin"/><Relationship Id="rId34" Type="http://schemas.openxmlformats.org/officeDocument/2006/relationships/image" Target="media/image13.wmf"/><Relationship Id="rId33" Type="http://schemas.openxmlformats.org/officeDocument/2006/relationships/oleObject" Target="embeddings/oleObject12.bin"/><Relationship Id="rId32" Type="http://schemas.openxmlformats.org/officeDocument/2006/relationships/image" Target="media/image12.wmf"/><Relationship Id="rId31" Type="http://schemas.openxmlformats.org/officeDocument/2006/relationships/oleObject" Target="embeddings/oleObject11.bin"/><Relationship Id="rId30" Type="http://schemas.openxmlformats.org/officeDocument/2006/relationships/image" Target="media/image11.wmf"/><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image" Target="media/image10.wmf"/><Relationship Id="rId27" Type="http://schemas.openxmlformats.org/officeDocument/2006/relationships/oleObject" Target="embeddings/oleObject9.bin"/><Relationship Id="rId26" Type="http://schemas.openxmlformats.org/officeDocument/2006/relationships/image" Target="media/image9.wmf"/><Relationship Id="rId25" Type="http://schemas.openxmlformats.org/officeDocument/2006/relationships/oleObject" Target="embeddings/oleObject8.bin"/><Relationship Id="rId24" Type="http://schemas.openxmlformats.org/officeDocument/2006/relationships/image" Target="media/image8.wmf"/><Relationship Id="rId23" Type="http://schemas.openxmlformats.org/officeDocument/2006/relationships/oleObject" Target="embeddings/oleObject7.bin"/><Relationship Id="rId22" Type="http://schemas.openxmlformats.org/officeDocument/2006/relationships/image" Target="media/image7.wmf"/><Relationship Id="rId21" Type="http://schemas.openxmlformats.org/officeDocument/2006/relationships/oleObject" Target="embeddings/oleObject6.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05ED76-6D57-404B-BC51-6D2F3F814BDB}">
  <ds:schemaRefs/>
</ds:datastoreItem>
</file>

<file path=docProps/app.xml><?xml version="1.0" encoding="utf-8"?>
<Properties xmlns="http://schemas.openxmlformats.org/officeDocument/2006/extended-properties" xmlns:vt="http://schemas.openxmlformats.org/officeDocument/2006/docPropsVTypes">
  <Template>Normal.dotm</Template>
  <Pages>13</Pages>
  <Words>7377</Words>
  <Characters>10762</Characters>
  <Lines>108</Lines>
  <Paragraphs>30</Paragraphs>
  <ScaleCrop>false</ScaleCrop>
  <LinksUpToDate>false</LinksUpToDate>
  <CharactersWithSpaces>11896</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2015-09-21T13:42:00Z</dcterms:created>
  <dc:creator>Xia</dc:creator>
  <cp:lastModifiedBy>zss</cp:lastModifiedBy>
  <dcterms:modified xsi:type="dcterms:W3CDTF">2016-09-25T09:51:17Z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