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PACKING LIST</w:t>
      </w:r>
    </w:p>
    <w:p/>
    <w:p>
      <w:r>
        <w:t>Company Name: Lumiere Corporation</w:t>
      </w:r>
    </w:p>
    <w:p>
      <w:r>
        <w:t>Company Address: Natalio B. Bacalso Ave, Bulacao Pardo, Cebu City, 6000 Cebu</w:t>
      </w:r>
    </w:p>
    <w:p>
      <w:r>
        <w:t>Contact Number: 09705157399</w:t>
      </w:r>
    </w:p>
    <w:p>
      <w:r>
        <w:t>Email Address: earljustinesierra@gmail.com</w:t>
      </w:r>
    </w:p>
    <w:p/>
    <w:p>
      <w:pPr>
        <w:pStyle w:val="Heading2"/>
      </w:pPr>
      <w:r>
        <w:t>PACKING LIST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Packing List No.</w:t>
            </w:r>
          </w:p>
        </w:tc>
        <w:tc>
          <w:tcPr>
            <w:tcW w:type="dxa" w:w="4320"/>
          </w:tcPr>
          <w:p>
            <w:r>
              <w:t>PL-TR-2026-0005</w:t>
            </w:r>
          </w:p>
        </w:tc>
      </w:tr>
      <w:tr>
        <w:tc>
          <w:tcPr>
            <w:tcW w:type="dxa" w:w="4320"/>
          </w:tcPr>
          <w:p>
            <w:r>
              <w:t>Date Issued</w:t>
            </w:r>
          </w:p>
        </w:tc>
        <w:tc>
          <w:tcPr>
            <w:tcW w:type="dxa" w:w="4320"/>
          </w:tcPr>
          <w:p>
            <w:r>
              <w:t>2026-05-19</w:t>
            </w:r>
          </w:p>
        </w:tc>
      </w:tr>
      <w:tr>
        <w:tc>
          <w:tcPr>
            <w:tcW w:type="dxa" w:w="4320"/>
          </w:tcPr>
          <w:p>
            <w:r>
              <w:t>Delivery Reference No.</w:t>
            </w:r>
          </w:p>
        </w:tc>
        <w:tc>
          <w:tcPr>
            <w:tcW w:type="dxa" w:w="4320"/>
          </w:tcPr>
          <w:p>
            <w:r>
              <w:t>TR-2026-0005</w:t>
            </w:r>
          </w:p>
        </w:tc>
      </w:tr>
      <w:tr>
        <w:tc>
          <w:tcPr>
            <w:tcW w:type="dxa" w:w="4320"/>
          </w:tcPr>
          <w:p>
            <w:r>
              <w:t>Expected Delivery Date</w:t>
            </w:r>
          </w:p>
        </w:tc>
        <w:tc>
          <w:tcPr>
            <w:tcW w:type="dxa" w:w="4320"/>
          </w:tcPr>
          <w:p>
            <w:r>
              <w:t>2026-05-19</w:t>
            </w:r>
          </w:p>
        </w:tc>
      </w:tr>
    </w:tbl>
    <w:p/>
    <w:p>
      <w:pPr>
        <w:pStyle w:val="Heading2"/>
      </w:pPr>
      <w:r>
        <w:t>SHIPPER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Warehouse Name</w:t>
            </w:r>
          </w:p>
        </w:tc>
        <w:tc>
          <w:tcPr>
            <w:tcW w:type="dxa" w:w="4320"/>
          </w:tcPr>
          <w:p>
            <w:r>
              <w:t>Warehouse A</w:t>
            </w:r>
          </w:p>
        </w:tc>
      </w:tr>
      <w:tr>
        <w:tc>
          <w:tcPr>
            <w:tcW w:type="dxa" w:w="4320"/>
          </w:tcPr>
          <w:p>
            <w:r>
              <w:t>Warehouse Address</w:t>
            </w:r>
          </w:p>
        </w:tc>
        <w:tc>
          <w:tcPr>
            <w:tcW w:type="dxa" w:w="4320"/>
          </w:tcPr>
          <w:p>
            <w:r>
              <w:t>Pope John Paul II Avenue, Cebu City, Cebu</w:t>
            </w:r>
          </w:p>
        </w:tc>
      </w:tr>
    </w:tbl>
    <w:p/>
    <w:p>
      <w:pPr>
        <w:pStyle w:val="Heading2"/>
      </w:pPr>
      <w:r>
        <w:t>RECEIVER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Receiver Name</w:t>
            </w:r>
          </w:p>
        </w:tc>
        <w:tc>
          <w:tcPr>
            <w:tcW w:type="dxa" w:w="4320"/>
          </w:tcPr>
          <w:p>
            <w:r>
              <w:t>Warehouse B</w:t>
            </w:r>
          </w:p>
        </w:tc>
      </w:tr>
      <w:tr>
        <w:tc>
          <w:tcPr>
            <w:tcW w:type="dxa" w:w="4320"/>
          </w:tcPr>
          <w:p>
            <w:r>
              <w:t>Delivery Address</w:t>
            </w:r>
          </w:p>
        </w:tc>
        <w:tc>
          <w:tcPr>
            <w:tcW w:type="dxa" w:w="4320"/>
          </w:tcPr>
          <w:p>
            <w:r>
              <w:t>N. Bacalso Avenue, Cebu City, Cebu</w:t>
            </w:r>
          </w:p>
        </w:tc>
      </w:tr>
    </w:tbl>
    <w:p/>
    <w:p>
      <w:pPr>
        <w:pStyle w:val="Heading2"/>
      </w:pPr>
      <w:r>
        <w:t>ITEMS INCLUDED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 No.</w:t>
            </w:r>
          </w:p>
        </w:tc>
        <w:tc>
          <w:tcPr>
            <w:tcW w:type="dxa" w:w="1440"/>
          </w:tcPr>
          <w:p>
            <w:r>
              <w:t>Product Description</w:t>
            </w:r>
          </w:p>
        </w:tc>
        <w:tc>
          <w:tcPr>
            <w:tcW w:type="dxa" w:w="1440"/>
          </w:tcPr>
          <w:p>
            <w:r>
              <w:t>Quantity</w:t>
            </w:r>
          </w:p>
        </w:tc>
        <w:tc>
          <w:tcPr>
            <w:tcW w:type="dxa" w:w="1440"/>
          </w:tcPr>
          <w:p>
            <w:r>
              <w:t>Unit</w:t>
            </w:r>
          </w:p>
        </w:tc>
        <w:tc>
          <w:tcPr>
            <w:tcW w:type="dxa" w:w="1440"/>
          </w:tcPr>
          <w:p>
            <w:r>
              <w:t>Weight</w:t>
            </w:r>
          </w:p>
        </w:tc>
        <w:tc>
          <w:tcPr>
            <w:tcW w:type="dxa" w:w="1440"/>
          </w:tcPr>
          <w:p>
            <w:r>
              <w:t>Remarks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Anime LED Neon Sign - Tanjiro Kamado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unit</w:t>
            </w:r>
          </w:p>
        </w:tc>
        <w:tc>
          <w:tcPr>
            <w:tcW w:type="dxa" w:w="1440"/>
          </w:tcPr>
          <w:p>
            <w:r>
              <w:t/>
            </w:r>
          </w:p>
        </w:tc>
        <w:tc>
          <w:tcPr>
            <w:tcW w:type="dxa" w:w="1440"/>
          </w:tcPr>
          <w:p>
            <w:r>
              <w:t>Stock transfer to Warehouse B</w:t>
            </w:r>
          </w:p>
        </w:tc>
      </w:tr>
    </w:tbl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