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0"/>
          <w:color w:val="000000"/>
          <w:sz w:val="40"/>
          <w:szCs w:val="40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color w:val="1155cc"/>
          <w:rtl w:val="0"/>
        </w:rPr>
        <w:t xml:space="preserve">Assessment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5775"/>
        <w:gridCol w:w="1425"/>
        <w:gridCol w:w="2700"/>
        <w:tblGridChange w:id="0">
          <w:tblGrid>
            <w:gridCol w:w="900"/>
            <w:gridCol w:w="5775"/>
            <w:gridCol w:w="1425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 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line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exercise is divided into </w:t>
      </w:r>
      <w:r w:rsidDel="00000000" w:rsidR="00000000" w:rsidRPr="00000000">
        <w:rPr>
          <w:b w:val="1"/>
          <w:shd w:fill="auto" w:val="clear"/>
          <w:rtl w:val="0"/>
        </w:rPr>
        <w:t xml:space="preserve">four</w:t>
      </w:r>
      <w:r w:rsidDel="00000000" w:rsidR="00000000" w:rsidRPr="00000000">
        <w:rPr>
          <w:shd w:fill="auto" w:val="clear"/>
          <w:rtl w:val="0"/>
        </w:rPr>
        <w:t xml:space="preserve"> parts. Make sure to answer and double-check all parts before submitting. The goal of this exercise is to explore the numerous shell commands apart from the commands and features discussed in the lab.</w:t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Part 1.</w:t>
        <w:tab/>
        <w:t xml:space="preserve">Basic Linux Commands</w:t>
      </w:r>
    </w:p>
    <w:p w:rsidR="00000000" w:rsidDel="00000000" w:rsidP="00000000" w:rsidRDefault="00000000" w:rsidRPr="00000000" w14:paraId="0000000B">
      <w:pPr>
        <w:spacing w:lin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 the following commands and explain their usage (i.e. brief description of  command, options used, operators, output). You may check their manual using the </w:t>
      </w:r>
      <w:r w:rsidDel="00000000" w:rsidR="00000000" w:rsidRPr="00000000">
        <w:rPr>
          <w:shd w:fill="auto" w:val="clear"/>
          <w:rtl w:val="0"/>
        </w:rPr>
        <w:t xml:space="preserve">man </w:t>
      </w:r>
      <w:r w:rsidDel="00000000" w:rsidR="00000000" w:rsidRPr="00000000">
        <w:rPr>
          <w:shd w:fill="auto" w:val="clear"/>
          <w:rtl w:val="0"/>
        </w:rPr>
        <w:t xml:space="preserve">command.</w:t>
      </w:r>
    </w:p>
    <w:p w:rsidR="00000000" w:rsidDel="00000000" w:rsidP="00000000" w:rsidRDefault="00000000" w:rsidRPr="00000000" w14:paraId="0000000C">
      <w:pPr>
        <w:spacing w:line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34.01574803149607" w:type="pct"/>
        <w:tblLayout w:type="fixed"/>
        <w:tblLook w:val="0600"/>
      </w:tblPr>
      <w:tblGrid>
        <w:gridCol w:w="315"/>
        <w:gridCol w:w="4125"/>
        <w:gridCol w:w="6330"/>
        <w:tblGridChange w:id="0">
          <w:tblGrid>
            <w:gridCol w:w="315"/>
            <w:gridCol w:w="4125"/>
            <w:gridCol w:w="63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passwd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hostname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arch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uname -a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uptime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whoami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who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last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w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top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man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wget https://file-examples-com.github.io/uploads/2017/02/file_example_CSV_5000.csv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touch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history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clear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cal 2013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cal 9 1752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echo hello world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echo {con,pre}{sent,fer}{s,ed}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echo 9+4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bc -l</w:t>
            </w:r>
          </w:p>
          <w:p w:rsidR="00000000" w:rsidDel="00000000" w:rsidP="00000000" w:rsidRDefault="00000000" w:rsidRPr="00000000" w14:paraId="00000051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9+4</w:t>
            </w:r>
          </w:p>
          <w:p w:rsidR="00000000" w:rsidDel="00000000" w:rsidP="00000000" w:rsidRDefault="00000000" w:rsidRPr="00000000" w14:paraId="00000052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quit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echo 9+4 | bc -l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yes please</w:t>
            </w:r>
          </w:p>
          <w:p w:rsidR="00000000" w:rsidDel="00000000" w:rsidP="00000000" w:rsidRDefault="00000000" w:rsidRPr="00000000" w14:paraId="00000059">
            <w:pPr>
              <w:ind w:left="90" w:firstLine="0"/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i w:val="1"/>
                <w:sz w:val="20"/>
                <w:szCs w:val="20"/>
                <w:shd w:fill="auto" w:val="clear"/>
                <w:rtl w:val="0"/>
              </w:rPr>
              <w:t xml:space="preserve">(press Ctrl+C to exit)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sleep 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time sleep 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ifconfig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ps aux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6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man pwd &gt; pwdman.txt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B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whereis gcc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printenv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32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1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less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more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tail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35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cat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36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tee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stat pwdman.txt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1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38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wc pwdman.txt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39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90" w:firstLine="0"/>
              <w:rPr>
                <w:rFonts w:ascii="Source Code Pro" w:cs="Source Code Pro" w:eastAsia="Source Code Pro" w:hAnsi="Source Code Pro"/>
                <w:shd w:fill="auto" w:val="clear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hd w:fill="auto" w:val="clear"/>
                <w:rtl w:val="0"/>
              </w:rPr>
              <w:t xml:space="preserve">sort pwdman.txt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4.01574803149607" w:type="dxa"/>
              <w:left w:w="34.01574803149607" w:type="dxa"/>
              <w:bottom w:w="34.01574803149607" w:type="dxa"/>
              <w:right w:w="34.01574803149607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Part 2. File System</w:t>
      </w:r>
    </w:p>
    <w:p w:rsidR="00000000" w:rsidDel="00000000" w:rsidP="00000000" w:rsidRDefault="00000000" w:rsidRPr="00000000" w14:paraId="0000008B">
      <w:pPr>
        <w:spacing w:lin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</w:t>
      </w:r>
      <w:r w:rsidDel="00000000" w:rsidR="00000000" w:rsidRPr="00000000">
        <w:rPr>
          <w:shd w:fill="auto" w:val="clear"/>
          <w:rtl w:val="0"/>
        </w:rPr>
        <w:t xml:space="preserve">the commands needed to do the following instructions. Make sure to answer the following in order.</w:t>
      </w:r>
    </w:p>
    <w:p w:rsidR="00000000" w:rsidDel="00000000" w:rsidP="00000000" w:rsidRDefault="00000000" w:rsidRPr="00000000" w14:paraId="0000008C">
      <w:pPr>
        <w:spacing w:line="240" w:lineRule="auto"/>
        <w:rPr>
          <w:i w:val="1"/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Note: All instructions must be done in one command</w:t>
      </w:r>
    </w:p>
    <w:p w:rsidR="00000000" w:rsidDel="00000000" w:rsidP="00000000" w:rsidRDefault="00000000" w:rsidRPr="00000000" w14:paraId="0000008D">
      <w:pPr>
        <w:spacing w:line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05"/>
        <w:gridCol w:w="4845"/>
        <w:gridCol w:w="5460"/>
        <w:tblGridChange w:id="0">
          <w:tblGrid>
            <w:gridCol w:w="405"/>
            <w:gridCol w:w="4845"/>
            <w:gridCol w:w="546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Command and Explanation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 a folder in the Desktop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ayi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the newly created folder.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Move the given file (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exer.tar.gz</w:t>
            </w:r>
            <w:r w:rsidDel="00000000" w:rsidR="00000000" w:rsidRPr="00000000">
              <w:rPr>
                <w:shd w:fill="auto" w:val="clear"/>
                <w:rtl w:val="0"/>
              </w:rPr>
              <w:t xml:space="preserve">) to the current directory.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Untar the file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exer.tar.gz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90" w:firstLine="0"/>
              <w:rPr>
                <w:i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auto" w:val="clear"/>
                <w:rtl w:val="0"/>
              </w:rPr>
              <w:t xml:space="preserve">(Explain the options you used)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List all the files of the untarred directory.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 the contents of the file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meow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in the terminal.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Copy the file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meow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to the current directory and name it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purr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Compile the C file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loop.c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 the program (do not exit).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Suspend the running program.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Put the program in the background.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Check the current jobs.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Terminate the program you ran in the background.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 two directories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food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on the current directory.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Copy the file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meow</w:t>
            </w:r>
            <w:r w:rsidDel="00000000" w:rsidR="00000000" w:rsidRPr="00000000">
              <w:rPr>
                <w:shd w:fill="auto" w:val="clear"/>
                <w:rtl w:val="0"/>
              </w:rPr>
              <w:t xml:space="preserve"> to the directory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Determine the file type of the file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loop.c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Update the access timestamp of the file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the directory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food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Go to the Desktop directory.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Delete the directory named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ayi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54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9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line="240" w:lineRule="auto"/>
        <w:rPr>
          <w:b w:val="1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Part 3. File Permissions and Ownership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b w:val="1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</w:t>
      </w:r>
      <w:r w:rsidDel="00000000" w:rsidR="00000000" w:rsidRPr="00000000">
        <w:rPr>
          <w:shd w:fill="auto" w:val="clear"/>
          <w:rtl w:val="0"/>
        </w:rPr>
        <w:t xml:space="preserve">the command needed for the following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1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Trying to create a directory named </w:t>
      </w: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$cmsc125</w:t>
      </w:r>
      <w:r w:rsidDel="00000000" w:rsidR="00000000" w:rsidRPr="00000000">
        <w:rPr>
          <w:shd w:fill="auto" w:val="clear"/>
          <w:rtl w:val="0"/>
        </w:rPr>
        <w:t xml:space="preserve"> using the command</w:t>
      </w: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 mkdir $cmsc125</w:t>
      </w:r>
      <w:r w:rsidDel="00000000" w:rsidR="00000000" w:rsidRPr="00000000">
        <w:rPr>
          <w:shd w:fill="auto" w:val="clear"/>
          <w:rtl w:val="0"/>
        </w:rPr>
        <w:t xml:space="preserve"> would result in a missing operand error. What should be used to create the directory named $cmsc125?</w:t>
      </w:r>
    </w:p>
    <w:tbl>
      <w:tblPr>
        <w:tblStyle w:val="Table4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spacing w:line="240" w:lineRule="auto"/>
        <w:ind w:lef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 the </w:t>
      </w: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find</w:t>
      </w:r>
      <w:r w:rsidDel="00000000" w:rsidR="00000000" w:rsidRPr="00000000">
        <w:rPr>
          <w:shd w:fill="auto" w:val="clear"/>
          <w:rtl w:val="0"/>
        </w:rPr>
        <w:t xml:space="preserve"> command to display all files in your home directory that is greater than 1 kilobyte.</w:t>
      </w:r>
    </w:p>
    <w:tbl>
      <w:tblPr>
        <w:tblStyle w:val="Table5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spacing w:line="240" w:lineRule="auto"/>
        <w:ind w:lef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0"/>
          <w:numId w:val="1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 the file permission of the file (given to you) named </w:t>
      </w:r>
      <w:r w:rsidDel="00000000" w:rsidR="00000000" w:rsidRPr="00000000">
        <w:rPr>
          <w:b w:val="1"/>
          <w:shd w:fill="auto" w:val="clear"/>
          <w:rtl w:val="0"/>
        </w:rPr>
        <w:t xml:space="preserve">script.sh</w:t>
      </w:r>
      <w:r w:rsidDel="00000000" w:rsidR="00000000" w:rsidRPr="00000000">
        <w:rPr>
          <w:shd w:fill="auto" w:val="clear"/>
          <w:rtl w:val="0"/>
        </w:rPr>
        <w:t xml:space="preserve"> and run it (it should print Hello World).</w:t>
      </w:r>
    </w:p>
    <w:tbl>
      <w:tblPr>
        <w:tblStyle w:val="Table6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widowControl w:val="0"/>
        <w:spacing w:line="240" w:lineRule="auto"/>
        <w:ind w:left="360" w:firstLine="0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numPr>
          <w:ilvl w:val="0"/>
          <w:numId w:val="1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Using </w:t>
      </w: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ls</w:t>
      </w:r>
      <w:r w:rsidDel="00000000" w:rsidR="00000000" w:rsidRPr="00000000">
        <w:rPr>
          <w:shd w:fill="auto" w:val="clear"/>
          <w:rtl w:val="0"/>
        </w:rPr>
        <w:t xml:space="preserve">, how will you print all the files in your current directory including all the files in its subdirectories?</w:t>
      </w:r>
    </w:p>
    <w:tbl>
      <w:tblPr>
        <w:tblStyle w:val="Table7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spacing w:line="240" w:lineRule="auto"/>
        <w:ind w:left="36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use </w:t>
      </w: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ls -l</w:t>
      </w:r>
      <w:r w:rsidDel="00000000" w:rsidR="00000000" w:rsidRPr="00000000">
        <w:rPr>
          <w:shd w:fill="auto" w:val="clear"/>
          <w:rtl w:val="0"/>
        </w:rPr>
        <w:t xml:space="preserve"> in any directory, it would print something similar to the output below: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0" w:firstLine="0"/>
        <w:jc w:val="center"/>
        <w:rPr>
          <w:rFonts w:ascii="Source Code Pro" w:cs="Source Code Pro" w:eastAsia="Source Code Pro" w:hAnsi="Source Code Pro"/>
          <w:shd w:fill="auto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-rw-rw-r--  1  user  user     0  Feb   9  14:52    file.txt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14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1"/>
        </w:numPr>
        <w:spacing w:line="24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What does each column represent?</w:t>
      </w:r>
    </w:p>
    <w:tbl>
      <w:tblPr>
        <w:tblStyle w:val="Table8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numPr>
          <w:ilvl w:val="1"/>
          <w:numId w:val="1"/>
        </w:numPr>
        <w:spacing w:line="240" w:lineRule="auto"/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Explain the meaning of </w:t>
      </w:r>
      <w:r w:rsidDel="00000000" w:rsidR="00000000" w:rsidRPr="00000000">
        <w:rPr>
          <w:rFonts w:ascii="Source Code Pro" w:cs="Source Code Pro" w:eastAsia="Source Code Pro" w:hAnsi="Source Code Pro"/>
          <w:shd w:fill="auto" w:val="clear"/>
          <w:rtl w:val="0"/>
        </w:rPr>
        <w:t xml:space="preserve">-rw-rw-r--</w:t>
      </w:r>
      <w:r w:rsidDel="00000000" w:rsidR="00000000" w:rsidRPr="00000000">
        <w:rPr>
          <w:shd w:fill="auto" w:val="clear"/>
          <w:rtl w:val="0"/>
        </w:rPr>
        <w:t xml:space="preserve">.</w:t>
      </w:r>
    </w:p>
    <w:tbl>
      <w:tblPr>
        <w:tblStyle w:val="Table9"/>
        <w:tblW w:w="100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spacing w:line="240" w:lineRule="auto"/>
        <w:ind w:left="72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14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b w:val="1"/>
          <w:sz w:val="24"/>
          <w:szCs w:val="24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b w:val="1"/>
          <w:sz w:val="24"/>
          <w:szCs w:val="24"/>
          <w:shd w:fill="auto" w:val="clear"/>
        </w:rPr>
      </w:pPr>
      <w:r w:rsidDel="00000000" w:rsidR="00000000" w:rsidRPr="00000000">
        <w:rPr>
          <w:b w:val="1"/>
          <w:sz w:val="24"/>
          <w:szCs w:val="24"/>
          <w:shd w:fill="auto" w:val="clear"/>
          <w:rtl w:val="0"/>
        </w:rPr>
        <w:t xml:space="preserve">Part 4. Basic System Administration Tasks</w:t>
      </w:r>
    </w:p>
    <w:p w:rsidR="00000000" w:rsidDel="00000000" w:rsidP="00000000" w:rsidRDefault="00000000" w:rsidRPr="00000000" w14:paraId="000000EB">
      <w:pPr>
        <w:spacing w:line="24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 the commands needed to do the following instructions.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2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Some commands in Linux cannot be done unless you are using the terminal as the root user. From the current user account, how will you become the root user?</w:t>
      </w:r>
    </w:p>
    <w:tbl>
      <w:tblPr>
        <w:tblStyle w:val="Table10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spacing w:line="240" w:lineRule="auto"/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numPr>
          <w:ilvl w:val="0"/>
          <w:numId w:val="2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Once you are the root user, add another user account named &lt;yourinitials&gt;.</w:t>
      </w:r>
    </w:p>
    <w:tbl>
      <w:tblPr>
        <w:tblStyle w:val="Table11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widowControl w:val="0"/>
        <w:spacing w:line="240" w:lineRule="auto"/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2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Switch (or login) to the newly created account.</w:t>
      </w:r>
    </w:p>
    <w:tbl>
      <w:tblPr>
        <w:tblStyle w:val="Table12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spacing w:line="240" w:lineRule="auto"/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numPr>
          <w:ilvl w:val="0"/>
          <w:numId w:val="2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 the password of the newly created account.</w:t>
      </w:r>
    </w:p>
    <w:tbl>
      <w:tblPr>
        <w:tblStyle w:val="Table13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spacing w:line="240" w:lineRule="auto"/>
        <w:ind w:left="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numPr>
          <w:ilvl w:val="0"/>
          <w:numId w:val="2"/>
        </w:numPr>
        <w:spacing w:line="240" w:lineRule="auto"/>
        <w:ind w:left="36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 the newly created user account.</w:t>
      </w:r>
    </w:p>
    <w:tbl>
      <w:tblPr>
        <w:tblStyle w:val="Table14"/>
        <w:tblW w:w="104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spacing w:line="240" w:lineRule="auto"/>
      <w:rPr>
        <w:rFonts w:ascii="Source Sans Pro" w:cs="Source Sans Pro" w:eastAsia="Source Sans Pro" w:hAnsi="Source Sans Pro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6"/>
      <w:tblW w:w="1080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trHeight w:val="200" w:hRule="atLeast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02">
          <w:pPr>
            <w:spacing w:line="240" w:lineRule="auto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Institute of Computer Science | UPLB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Revised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February </w:t>
          </w: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2019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rPr>
        <w:rFonts w:ascii="Source Sans Pro" w:cs="Source Sans Pro" w:eastAsia="Source Sans Pro" w:hAnsi="Source Sans Pro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spacing w:line="240" w:lineRule="auto"/>
      <w:rPr>
        <w:rFonts w:ascii="Source Sans Pro" w:cs="Source Sans Pro" w:eastAsia="Source Sans Pro" w:hAnsi="Source Sans Pro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5"/>
      <w:tblW w:w="10800.0" w:type="dxa"/>
      <w:jc w:val="left"/>
      <w:tblInd w:w="0.0" w:type="pct"/>
      <w:tblLayout w:type="fixed"/>
      <w:tblLook w:val="0600"/>
    </w:tblPr>
    <w:tblGrid>
      <w:gridCol w:w="4275"/>
      <w:gridCol w:w="975"/>
      <w:gridCol w:w="5550"/>
      <w:tblGridChange w:id="0">
        <w:tblGrid>
          <w:gridCol w:w="4275"/>
          <w:gridCol w:w="975"/>
          <w:gridCol w:w="555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F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CMSC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125</w:t>
          </w: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           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Operating Systems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F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Source Sans Pro" w:cs="Source Sans Pro" w:eastAsia="Source Sans Pro" w:hAnsi="Source Sans Pro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F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b w:val="1"/>
              <w:sz w:val="18"/>
              <w:szCs w:val="18"/>
              <w:rtl w:val="0"/>
            </w:rPr>
            <w:t xml:space="preserve">Topic No.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rPr>
              <w:rFonts w:ascii="Source Sans Pro" w:cs="Source Sans Pro" w:eastAsia="Source Sans Pro" w:hAnsi="Source Sans Pro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Fonts w:ascii="Source Sans Pro" w:cs="Source Sans Pro" w:eastAsia="Source Sans Pro" w:hAnsi="Source Sans Pro"/>
              <w:b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Advanced Linux Commands</w:t>
          </w:r>
        </w:p>
      </w:tc>
    </w:tr>
  </w:tbl>
  <w:p w:rsidR="00000000" w:rsidDel="00000000" w:rsidP="00000000" w:rsidRDefault="00000000" w:rsidRPr="00000000" w14:paraId="00000100">
    <w:pPr>
      <w:spacing w:line="240" w:lineRule="auto"/>
      <w:rPr>
        <w:rFonts w:ascii="Source Sans Pro" w:cs="Source Sans Pro" w:eastAsia="Source Sans Pro" w:hAnsi="Source Sans Pro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color w:val="98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Source Sans Pro" w:cs="Source Sans Pro" w:eastAsia="Source Sans Pro" w:hAnsi="Source Sans Pro"/>
      <w:b w:val="1"/>
      <w:sz w:val="24"/>
      <w:szCs w:val="24"/>
      <w:highlight w:val="whit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ource Sans Pro" w:cs="Source Sans Pro" w:eastAsia="Source Sans Pro" w:hAnsi="Source Sans Pro"/>
      <w:b w:val="1"/>
      <w:color w:val="98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