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A3DAC" w14:textId="04760D37" w:rsidR="00341CFB" w:rsidRDefault="00341CFB" w:rsidP="00341CFB">
      <w:pPr>
        <w:pStyle w:val="Heading2"/>
        <w:shd w:val="clear" w:color="auto" w:fill="FFFFFF"/>
        <w:rPr>
          <w:rFonts w:ascii="Times New Roman" w:hAnsi="Times New Roman" w:cs="Times New Roman"/>
          <w:color w:val="000000"/>
          <w:sz w:val="24"/>
          <w:szCs w:val="24"/>
        </w:rPr>
      </w:pPr>
      <w:r w:rsidRPr="00341CFB">
        <w:rPr>
          <w:rFonts w:ascii="Times New Roman" w:hAnsi="Times New Roman" w:cs="Times New Roman"/>
          <w:color w:val="000000"/>
          <w:sz w:val="24"/>
          <w:szCs w:val="24"/>
        </w:rPr>
        <w:t>Spiced Crabapples</w:t>
      </w:r>
      <w:r>
        <w:rPr>
          <w:rFonts w:ascii="Times New Roman" w:hAnsi="Times New Roman" w:cs="Times New Roman"/>
          <w:color w:val="000000"/>
          <w:sz w:val="24"/>
          <w:szCs w:val="24"/>
        </w:rPr>
        <w:t>\n</w:t>
      </w:r>
    </w:p>
    <w:p w14:paraId="3FE5A43D" w14:textId="67DA86E8" w:rsidR="00341CFB" w:rsidRPr="00341CFB" w:rsidRDefault="00341CFB" w:rsidP="00341CFB">
      <w:r>
        <w:rPr>
          <w:rFonts w:ascii="Times New Roman" w:hAnsi="Times New Roman" w:cs="Times New Roman"/>
          <w:color w:val="000000"/>
          <w:sz w:val="24"/>
          <w:szCs w:val="24"/>
        </w:rPr>
        <w:t>\n</w:t>
      </w:r>
    </w:p>
    <w:p w14:paraId="44CCE1AD" w14:textId="2C0C5301" w:rsidR="00341CFB" w:rsidRPr="00341CFB" w:rsidRDefault="00341CFB" w:rsidP="00341CFB">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1CFB">
        <w:rPr>
          <w:rFonts w:ascii="Times New Roman" w:hAnsi="Times New Roman" w:cs="Times New Roman"/>
          <w:color w:val="000000"/>
          <w:sz w:val="24"/>
          <w:szCs w:val="24"/>
        </w:rPr>
        <w:t>5 lbs crabapples</w:t>
      </w:r>
      <w:r>
        <w:rPr>
          <w:rFonts w:ascii="Times New Roman" w:hAnsi="Times New Roman" w:cs="Times New Roman"/>
          <w:color w:val="000000"/>
          <w:sz w:val="24"/>
          <w:szCs w:val="24"/>
        </w:rPr>
        <w:t>\n</w:t>
      </w:r>
    </w:p>
    <w:p w14:paraId="02FA7CCC" w14:textId="6FD92913" w:rsidR="00341CFB" w:rsidRPr="00341CFB" w:rsidRDefault="00341CFB" w:rsidP="00341CFB">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1CFB">
        <w:rPr>
          <w:rFonts w:ascii="Times New Roman" w:hAnsi="Times New Roman" w:cs="Times New Roman"/>
          <w:color w:val="000000"/>
          <w:sz w:val="24"/>
          <w:szCs w:val="24"/>
        </w:rPr>
        <w:t>4½ cups apple cider vinegar (5%)</w:t>
      </w:r>
      <w:r>
        <w:rPr>
          <w:rFonts w:ascii="Times New Roman" w:hAnsi="Times New Roman" w:cs="Times New Roman"/>
          <w:color w:val="000000"/>
          <w:sz w:val="24"/>
          <w:szCs w:val="24"/>
        </w:rPr>
        <w:t>\n</w:t>
      </w:r>
    </w:p>
    <w:p w14:paraId="5E925481" w14:textId="7909A453" w:rsidR="00341CFB" w:rsidRPr="00341CFB" w:rsidRDefault="00341CFB" w:rsidP="00341CFB">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1CFB">
        <w:rPr>
          <w:rFonts w:ascii="Times New Roman" w:hAnsi="Times New Roman" w:cs="Times New Roman"/>
          <w:color w:val="000000"/>
          <w:sz w:val="24"/>
          <w:szCs w:val="24"/>
        </w:rPr>
        <w:t>3¾ cups water</w:t>
      </w:r>
      <w:r>
        <w:rPr>
          <w:rFonts w:ascii="Times New Roman" w:hAnsi="Times New Roman" w:cs="Times New Roman"/>
          <w:color w:val="000000"/>
          <w:sz w:val="24"/>
          <w:szCs w:val="24"/>
        </w:rPr>
        <w:t>\n</w:t>
      </w:r>
    </w:p>
    <w:p w14:paraId="2EC0D420" w14:textId="01F2100C" w:rsidR="00341CFB" w:rsidRPr="00341CFB" w:rsidRDefault="00341CFB" w:rsidP="00341CFB">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1CFB">
        <w:rPr>
          <w:rFonts w:ascii="Times New Roman" w:hAnsi="Times New Roman" w:cs="Times New Roman"/>
          <w:color w:val="000000"/>
          <w:sz w:val="24"/>
          <w:szCs w:val="24"/>
        </w:rPr>
        <w:t>7½ cups sugar</w:t>
      </w:r>
      <w:r>
        <w:rPr>
          <w:rFonts w:ascii="Times New Roman" w:hAnsi="Times New Roman" w:cs="Times New Roman"/>
          <w:color w:val="000000"/>
          <w:sz w:val="24"/>
          <w:szCs w:val="24"/>
        </w:rPr>
        <w:t>\n</w:t>
      </w:r>
    </w:p>
    <w:p w14:paraId="36969263" w14:textId="3E5E54A2" w:rsidR="00341CFB" w:rsidRPr="00341CFB" w:rsidRDefault="00341CFB" w:rsidP="00341CFB">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1CFB">
        <w:rPr>
          <w:rFonts w:ascii="Times New Roman" w:hAnsi="Times New Roman" w:cs="Times New Roman"/>
          <w:color w:val="000000"/>
          <w:sz w:val="24"/>
          <w:szCs w:val="24"/>
        </w:rPr>
        <w:t>4 tsp whole cloves</w:t>
      </w:r>
      <w:r>
        <w:rPr>
          <w:rFonts w:ascii="Times New Roman" w:hAnsi="Times New Roman" w:cs="Times New Roman"/>
          <w:color w:val="000000"/>
          <w:sz w:val="24"/>
          <w:szCs w:val="24"/>
        </w:rPr>
        <w:t>\n</w:t>
      </w:r>
    </w:p>
    <w:p w14:paraId="497AB3BC" w14:textId="43E18E24" w:rsidR="00341CFB" w:rsidRPr="00341CFB" w:rsidRDefault="00341CFB" w:rsidP="00341CFB">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1CFB">
        <w:rPr>
          <w:rFonts w:ascii="Times New Roman" w:hAnsi="Times New Roman" w:cs="Times New Roman"/>
          <w:color w:val="000000"/>
          <w:sz w:val="24"/>
          <w:szCs w:val="24"/>
        </w:rPr>
        <w:t>4 sticks cinnamon</w:t>
      </w:r>
      <w:r>
        <w:rPr>
          <w:rFonts w:ascii="Times New Roman" w:hAnsi="Times New Roman" w:cs="Times New Roman"/>
          <w:color w:val="000000"/>
          <w:sz w:val="24"/>
          <w:szCs w:val="24"/>
        </w:rPr>
        <w:t>\n</w:t>
      </w:r>
    </w:p>
    <w:p w14:paraId="59D96A75" w14:textId="78F81B59" w:rsidR="00341CFB" w:rsidRDefault="00341CFB" w:rsidP="00341CFB">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1CFB">
        <w:rPr>
          <w:rFonts w:ascii="Times New Roman" w:hAnsi="Times New Roman" w:cs="Times New Roman"/>
          <w:color w:val="000000"/>
          <w:sz w:val="24"/>
          <w:szCs w:val="24"/>
        </w:rPr>
        <w:t>Six ½-inch cubes of fresh ginger root</w:t>
      </w:r>
      <w:r>
        <w:rPr>
          <w:rFonts w:ascii="Times New Roman" w:hAnsi="Times New Roman" w:cs="Times New Roman"/>
          <w:color w:val="000000"/>
          <w:sz w:val="24"/>
          <w:szCs w:val="24"/>
        </w:rPr>
        <w:t>\n</w:t>
      </w:r>
    </w:p>
    <w:p w14:paraId="613E11C0" w14:textId="253BECA9" w:rsidR="00341CFB" w:rsidRPr="00341CFB" w:rsidRDefault="00341CFB" w:rsidP="00341CFB">
      <w:pPr>
        <w:shd w:val="clear" w:color="auto" w:fill="FFFFFF"/>
        <w:spacing w:before="100" w:beforeAutospacing="1" w:after="100" w:afterAutospacing="1"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\n</w:t>
      </w:r>
    </w:p>
    <w:p w14:paraId="64C80478" w14:textId="2D35B3A3" w:rsidR="00341CFB" w:rsidRDefault="00341CFB" w:rsidP="00341CFB">
      <w:pPr>
        <w:pStyle w:val="NormalWeb"/>
        <w:shd w:val="clear" w:color="auto" w:fill="FFFFFF"/>
        <w:spacing w:before="0" w:beforeAutospacing="0" w:after="150" w:afterAutospacing="0"/>
        <w:rPr>
          <w:color w:val="000000"/>
        </w:rPr>
      </w:pPr>
      <w:r w:rsidRPr="00341CFB">
        <w:rPr>
          <w:rStyle w:val="Strong"/>
          <w:b w:val="0"/>
          <w:bCs w:val="0"/>
          <w:color w:val="000000"/>
        </w:rPr>
        <w:t>Yield:</w:t>
      </w:r>
      <w:r w:rsidRPr="00341CFB">
        <w:rPr>
          <w:color w:val="000000"/>
        </w:rPr>
        <w:t> About 9 pints</w:t>
      </w:r>
      <w:r>
        <w:rPr>
          <w:color w:val="000000"/>
        </w:rPr>
        <w:t>\n</w:t>
      </w:r>
    </w:p>
    <w:p w14:paraId="00394956" w14:textId="30BF28E8" w:rsidR="00341CFB" w:rsidRPr="00341CFB" w:rsidRDefault="00341CFB" w:rsidP="00341CFB">
      <w:pPr>
        <w:pStyle w:val="NormalWeb"/>
        <w:shd w:val="clear" w:color="auto" w:fill="FFFFFF"/>
        <w:spacing w:before="0" w:beforeAutospacing="0" w:after="150" w:afterAutospacing="0"/>
        <w:rPr>
          <w:color w:val="000000"/>
        </w:rPr>
      </w:pPr>
      <w:r>
        <w:rPr>
          <w:color w:val="000000"/>
        </w:rPr>
        <w:t>\n</w:t>
      </w:r>
    </w:p>
    <w:p w14:paraId="68606C33" w14:textId="56D7910D" w:rsidR="00341CFB" w:rsidRDefault="00341CFB" w:rsidP="00341CFB">
      <w:pPr>
        <w:pStyle w:val="NormalWeb"/>
        <w:shd w:val="clear" w:color="auto" w:fill="FFFFFF"/>
        <w:spacing w:before="0" w:beforeAutospacing="0" w:after="150" w:afterAutospacing="0"/>
        <w:rPr>
          <w:color w:val="000000"/>
        </w:rPr>
      </w:pPr>
      <w:r w:rsidRPr="00341CFB">
        <w:rPr>
          <w:color w:val="000000"/>
        </w:rPr>
        <w:t>Please read </w:t>
      </w:r>
      <w:hyperlink r:id="rId5" w:history="1">
        <w:r w:rsidRPr="00341CFB">
          <w:rPr>
            <w:rStyle w:val="Hyperlink"/>
            <w:color w:val="1E4F2F"/>
          </w:rPr>
          <w:t>Using Boiling Water Canners</w:t>
        </w:r>
      </w:hyperlink>
      <w:r w:rsidRPr="00341CFB">
        <w:rPr>
          <w:color w:val="000000"/>
        </w:rPr>
        <w:t> before beginning. If this is your first time canning, it is recommended that you read </w:t>
      </w:r>
      <w:hyperlink r:id="rId6" w:history="1">
        <w:r w:rsidRPr="00341CFB">
          <w:rPr>
            <w:rStyle w:val="Hyperlink"/>
            <w:color w:val="1E4F2F"/>
          </w:rPr>
          <w:t>Principles of Home Canning</w:t>
        </w:r>
      </w:hyperlink>
      <w:r w:rsidRPr="00341CFB">
        <w:rPr>
          <w:color w:val="000000"/>
        </w:rPr>
        <w:t>.</w:t>
      </w:r>
      <w:r w:rsidRPr="00341CFB">
        <w:rPr>
          <w:color w:val="000000"/>
        </w:rPr>
        <w:t xml:space="preserve"> </w:t>
      </w:r>
      <w:r>
        <w:rPr>
          <w:color w:val="000000"/>
        </w:rPr>
        <w:t>\n</w:t>
      </w:r>
    </w:p>
    <w:p w14:paraId="26E473DE" w14:textId="253DE4D1" w:rsidR="00341CFB" w:rsidRPr="00341CFB" w:rsidRDefault="00341CFB" w:rsidP="00341CFB">
      <w:pPr>
        <w:pStyle w:val="NormalWeb"/>
        <w:shd w:val="clear" w:color="auto" w:fill="FFFFFF"/>
        <w:spacing w:before="0" w:beforeAutospacing="0" w:after="150" w:afterAutospacing="0"/>
        <w:rPr>
          <w:color w:val="000000"/>
        </w:rPr>
      </w:pPr>
      <w:r>
        <w:rPr>
          <w:color w:val="000000"/>
        </w:rPr>
        <w:t>\n</w:t>
      </w:r>
    </w:p>
    <w:p w14:paraId="2045F10E" w14:textId="77777777" w:rsidR="00341CFB" w:rsidRDefault="00341CFB" w:rsidP="00341CFB">
      <w:pPr>
        <w:pStyle w:val="NormalWeb"/>
        <w:shd w:val="clear" w:color="auto" w:fill="FFFFFF"/>
        <w:spacing w:before="0" w:beforeAutospacing="0" w:after="150" w:afterAutospacing="0"/>
        <w:rPr>
          <w:color w:val="000000"/>
        </w:rPr>
      </w:pPr>
      <w:r w:rsidRPr="00341CFB">
        <w:rPr>
          <w:rStyle w:val="Strong"/>
          <w:b w:val="0"/>
          <w:bCs w:val="0"/>
          <w:color w:val="000000"/>
        </w:rPr>
        <w:t>Procedure:</w:t>
      </w:r>
      <w:r w:rsidRPr="00341CFB">
        <w:rPr>
          <w:color w:val="000000"/>
        </w:rPr>
        <w:t xml:space="preserve"> </w:t>
      </w:r>
      <w:r>
        <w:rPr>
          <w:color w:val="000000"/>
        </w:rPr>
        <w:t>\n</w:t>
      </w:r>
    </w:p>
    <w:p w14:paraId="598F2EEF" w14:textId="77777777" w:rsidR="00341CFB" w:rsidRDefault="00341CFB" w:rsidP="00341CFB">
      <w:pPr>
        <w:pStyle w:val="NormalWeb"/>
        <w:shd w:val="clear" w:color="auto" w:fill="FFFFFF"/>
        <w:spacing w:before="0" w:beforeAutospacing="0" w:after="150" w:afterAutospacing="0"/>
        <w:rPr>
          <w:color w:val="000000"/>
        </w:rPr>
      </w:pPr>
      <w:r>
        <w:rPr>
          <w:color w:val="000000"/>
        </w:rPr>
        <w:t>\n</w:t>
      </w:r>
    </w:p>
    <w:p w14:paraId="5623D3FE" w14:textId="11735D43" w:rsidR="00341CFB" w:rsidRPr="00341CFB" w:rsidRDefault="00341CFB" w:rsidP="00341CFB">
      <w:pPr>
        <w:pStyle w:val="NormalWeb"/>
        <w:shd w:val="clear" w:color="auto" w:fill="FFFFFF"/>
        <w:spacing w:before="0" w:beforeAutospacing="0" w:after="150" w:afterAutospacing="0"/>
        <w:rPr>
          <w:color w:val="000000"/>
        </w:rPr>
      </w:pPr>
      <w:r w:rsidRPr="00341CFB">
        <w:rPr>
          <w:color w:val="000000"/>
        </w:rPr>
        <w:t>Remove blossom petals and wash apples, but leave stems attached. Puncture the skin of each apple four times with an ice pick or toothpick. Mix vinegar, water, and sugar and bring to a boil. Add spices tied in a spice bag or cheesecloth. Using a blancher basket or sieve, immerse 1/3 of the apples at a time in the boiling vinegar/syrup solution for 2 minutes. Place cooked apples and spice bag in a clean 1- or 2-gallon crock and add hot syrup. Cover and let stand overnight. Remove spice bag, drain syrup into a large saucepan, and reheat to boiling. Fill pint jars with apples and hot syrup, leaving 1/2-inch headspace. </w:t>
      </w:r>
      <w:r>
        <w:rPr>
          <w:color w:val="000000"/>
        </w:rPr>
        <w:t>\n</w:t>
      </w:r>
    </w:p>
    <w:p w14:paraId="4DDB1F74" w14:textId="59DEE0FD" w:rsidR="007C53AE" w:rsidRPr="00341CFB" w:rsidRDefault="007C53AE" w:rsidP="00341CFB">
      <w:pPr>
        <w:rPr>
          <w:rFonts w:ascii="Times New Roman" w:hAnsi="Times New Roman" w:cs="Times New Roman"/>
        </w:rPr>
      </w:pPr>
    </w:p>
    <w:sectPr w:rsidR="007C53AE" w:rsidRPr="00341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008A3"/>
    <w:multiLevelType w:val="multilevel"/>
    <w:tmpl w:val="2F66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293F47"/>
    <w:rsid w:val="002E2CE0"/>
    <w:rsid w:val="00341CFB"/>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1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customStyle="1" w:styleId="Heading2Char">
    <w:name w:val="Heading 2 Char"/>
    <w:basedOn w:val="DefaultParagraphFont"/>
    <w:link w:val="Heading2"/>
    <w:uiPriority w:val="9"/>
    <w:semiHidden/>
    <w:rsid w:val="00341C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41C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7064">
      <w:bodyDiv w:val="1"/>
      <w:marLeft w:val="0"/>
      <w:marRight w:val="0"/>
      <w:marTop w:val="0"/>
      <w:marBottom w:val="0"/>
      <w:divBdr>
        <w:top w:val="none" w:sz="0" w:space="0" w:color="auto"/>
        <w:left w:val="none" w:sz="0" w:space="0" w:color="auto"/>
        <w:bottom w:val="none" w:sz="0" w:space="0" w:color="auto"/>
        <w:right w:val="none" w:sz="0" w:space="0" w:color="auto"/>
      </w:divBdr>
    </w:div>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hfp.uga.edu/publications/usda/GUIDE01_HomeCan_rev0715.pdf" TargetMode="External"/><Relationship Id="rId5" Type="http://schemas.openxmlformats.org/officeDocument/2006/relationships/hyperlink" Target="https://nchfp.uga.edu/publications/uga/using_bw_cann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2020-10-26T16:32:00Z</dcterms:modified>
</cp:coreProperties>
</file>