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Режимы доступа public, private, protected. Сеттеры и геттеры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RipfqbH0eqY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прошлых занятиях мы научились с вами создавать экземпляры классов и объявлять в них атрибуты и методы. Пришла пора сделать следующий шаг и познакомиться с механизмом ограничения доступа к данным и методам класса извне. Это основа механизма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инкапсуляции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предположим, что мы описываем класс представления точки на плоскости: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Когда создается экземпляр этого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имеется полный доступ ко всем его локальным атрибутам: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pt.y)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значит, их всегда можно изменить через ссылку 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200</w:t>
      </w:r>
      <w:r>
        <w:rPr>
          <w:rFonts w:ascii="Courier New" w:hAnsi="Courier New" w:eastAsia="Courier New" w:cs="Courier New"/>
          <w:color w:val="000000"/>
          <w:sz w:val="30"/>
        </w:rPr>
        <w:t xml:space="preserve"> pt.y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"coord_y"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присвоить любые значения, в том числе и недопустимые (например, строку).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 вот, чтобы указать программисту (пользователю класса), чтобы он не обращался напрямую к атрибутам, их следует делать «закрытыми». Что это такое? Смотрите, в Python возможны следующие варианты доступа к данным: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attribute (без одного или двух подчеркиваний вначале) – публичное свойство (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);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_attribute (с одним подчеркиванием) – режим доступа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protected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(служит для обращения внутри класса и во всех его дочерних классах)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__attribute (с двумя подчеркиваниями) – режим доступа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private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(служит для обращения только внутри класса).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разберем это подробнее. До сих пор все атрибуты в классе, либо в экземплярах класса мы делали публичными, то есть, не использовали одно или два подчеркивания перед их именами. Давайте посмотрим, что изменится, если добавить одно подчеркивание перед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локальными атрибутами x и 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 реализуется режим protected в Python. Если кто из вас программирует на других языках, например, С++ или Java, то сейчас ожидают, что мы не сможем обращаться к свойствам _x и _y через ссылку pt, так как они определены как защищенные (protected). Давайте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проверим и попробуем вывести их в консоль: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(pt._x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pt._y)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видим, никаких ошибок не возникает и все работает так, словно это публичные свойства экземпляра класса. Но тогда зачем нам писать это нижнее подчеркивание, если оно не играет никакой роли? Одна роль у этого префикса все-таки есть: нижнее подчеркивание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должно предостерегать программиста от использования этого свойства вне класса. Впоследствии это может стать причиной непредвиденных ошибок. Например, изменится версия класса и такое свойство может перестать существовать, т.к. никто не предполагал доступа к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нему извне. Так что, к таким атрибутам лучше не обращаться напрямую – одно нижнее подчеркивание указывает нам, что это внутренние, служебные переменные.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теперь посмотрим, как работает режим доступа private. Пропишем у локальных свойств два подчеркивания: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также попробуем обратиться к ним напрямую: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(pt.__x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pt.__y)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видим ошибку, что такие свойства не определены. Это говорит о том, что извне, через переменную pt мы не можем напрямую к ним обращаться. А вот внутри класса доступ к ним открыт.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Пропишем метод set_coord, который будет менять локальные свойства __x и __y экземпляра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ниже, вызовем его для экземпляра 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pt.set_coord(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видите, никаких ошибок не возникает и чтобы убедиться в изменении локальных приватных свойств, определим еще один метод: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get_сoord(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вызовем его: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(pt.get_сoord())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видим измененные координаты точки. В результате, мы с вами определили два вспомогательных метода: set_coord и get_coord, через которые предполагается работа с защищенными данными класса. Такие методы в ООП называются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сеттерами 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 геттерами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или еще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интерфейсными методами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Зачем понадобилось в классах создавать приватные атрибуты да еще и определять дополнительно методы для работы с ними извне. Я об этом уже говорил на самом первом занятии по ООП, когда объяснял принцип инкапсуляции. Но, скажу еще раз. Класс в ООП следует во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спринимать как некое единое целое, и чтобы случайно или намеренно не нарушить целостность работы алгоритма внутри этого класса, то следует взаимодействовать с ним только через публичные свойства и методы. В этом суть принципа инкапсуляции. Опять же, предст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авьте автомобиль, в котором согласованно работают тысячи узлов. А управление им предполагается только через разрешенные интерфейсы: руль, коробка передач, педали газа и тормоза и т.п. Если во время движения вмешиваться напрямую в его узлы, например, будем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на ходу спускать воздух из шин, то, наверное, ничего хорошего не получится. То же самое, можно сказать и о программисте, который намеренно обходит запрет и обращается к скрытым атрибутам класса напрямую, а не через сеттеры или геттеры. Так делать не нужно.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Назначение интерфейсных методов не только передавать значения между приватными атрибутами класса, но и проверять их корректность. Например, в нашем случае координаты должны быть числами. Поэтому, прежде чем обновлять значения переменных, следует проверить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их тип данных. Для этого можно воспользоваться функцией type и записать сеттер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</w:t>
      </w:r>
      <w:r>
        <w:rPr>
          <w:rFonts w:ascii="Courier New" w:hAnsi="Courier New" w:eastAsia="Courier New" w:cs="Courier New"/>
          <w:color w:val="000000"/>
          <w:sz w:val="30"/>
        </w:rPr>
        <w:t xml:space="preserve">(x)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float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and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</w:t>
      </w:r>
      <w:r>
        <w:rPr>
          <w:rFonts w:ascii="Courier New" w:hAnsi="Courier New" w:eastAsia="Courier New" w:cs="Courier New"/>
          <w:color w:val="000000"/>
          <w:sz w:val="30"/>
        </w:rPr>
        <w:t xml:space="preserve">(y)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float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"Координаты должны быть числами"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мы проверяем, что обе переданные переменные x и y должны иметь тип int или float и только после этого приватным атрибутам экземпляра класса присваиваются новые значения. Иначе, генерируется исключение ValueError. Об исключениях мы с вами еще будем го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ворить.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если передавать недопустимые значения координат: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pt.set_coord(</w:t>
      </w:r>
      <w:r>
        <w:rPr>
          <w:rFonts w:ascii="Courier New" w:hAnsi="Courier New" w:eastAsia="Courier New" w:cs="Courier New"/>
          <w:color w:val="483d8b"/>
          <w:sz w:val="30"/>
        </w:rPr>
        <w:t xml:space="preserve">'1'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увидим ошибку ValueError.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Продолжим совершенствовать наш класс Point и добавим приватный метод для проверки корректности координат. Приватный метод объявляется также как и приватная переменная – двумя подчеркиваниями и, кроме того, сделаем его методом уровня класса (о декораторе cl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assmethod мы с вами говорили на предыдущем занятии):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__check_value 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</w:t>
      </w:r>
      <w:r>
        <w:rPr>
          <w:rFonts w:ascii="Courier New" w:hAnsi="Courier New" w:eastAsia="Courier New" w:cs="Courier New"/>
          <w:color w:val="000000"/>
          <w:sz w:val="30"/>
        </w:rPr>
        <w:t xml:space="preserve">(x)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float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Соответственно, в сеттере и в инициализаторе воспользуемся этим методом: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.__check_value (x)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and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.__check_value (y):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.__check_value (x)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and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.__check_value (y):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"Координаты должны быть числами"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Запускаем программу и видим, что все работает. Но, при этом, доступа к этому методу извне нет, он приватный.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самом деле, в Python можно относительно легко обратиться и к приватным атрибутам извне. Если распечатать все атрибуты экземпляра: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dir</w:t>
      </w:r>
      <w:r>
        <w:rPr>
          <w:rFonts w:ascii="Courier New" w:hAnsi="Courier New" w:eastAsia="Courier New" w:cs="Courier New"/>
          <w:color w:val="000000"/>
          <w:sz w:val="30"/>
        </w:rPr>
        <w:t xml:space="preserve">(pt))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среди прочих мы увидим, следующие: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'_Point__x', '_Point__y'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и есть кодовые имена приватных атрибутов, к которым мы можем обратиться через ссылку pt: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(pt._Point__x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pt._Point__y)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менять их. Однако, так делать крайне не рекомендуется и двойное подчеркивание должно сигнализировать программисту, что работать с такими атрибутами нужно только через разрешенные интерфейсные методы. Иначе, возможны непредвиденные ошибки.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у вас появилась необходимость лучше защитить методы класса от доступа извне, то это можно сделать с помощью модуля accessify. Для его установки нужно выполнить команду: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pip install accessify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И, затем, импортировать из него два декоратора: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from</w:t>
      </w:r>
      <w:r>
        <w:rPr>
          <w:rFonts w:ascii="Courier New" w:hAnsi="Courier New" w:eastAsia="Courier New" w:cs="Courier New"/>
          <w:color w:val="000000"/>
          <w:sz w:val="30"/>
        </w:rPr>
        <w:t xml:space="preserve"> accessify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import</w:t>
      </w:r>
      <w:r>
        <w:rPr>
          <w:rFonts w:ascii="Courier New" w:hAnsi="Courier New" w:eastAsia="Courier New" w:cs="Courier New"/>
          <w:color w:val="000000"/>
          <w:sz w:val="30"/>
        </w:rPr>
        <w:t xml:space="preserve"> private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protected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нужный декоратор просто применяем к методу и он становится либо приватным (private), либо защищенным (protected):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0000"/>
          <w:sz w:val="30"/>
        </w:rPr>
        <w:t xml:space="preserve">private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check_value(cls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</w:t>
      </w:r>
      <w:r>
        <w:rPr>
          <w:rFonts w:ascii="Courier New" w:hAnsi="Courier New" w:eastAsia="Courier New" w:cs="Courier New"/>
          <w:color w:val="000000"/>
          <w:sz w:val="30"/>
        </w:rPr>
        <w:t xml:space="preserve">(x)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float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Все, теперь мы можем обратиться к check_value только внутри класса, но не извне: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pt.check_value(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Я, думаю, из этого занятия вам стало понятно, как реализуются режимы доступа public, protected и private, а также, как правильно обращаться к скрытым атрибутам через интерфейсные методы – сеттеры и геттеры.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RipfqbH0eqY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2022-11-11T11:04:53Z</dcterms:modified>
</cp:coreProperties>
</file>