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Магические методы __eq__ и __hash__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Cfx4VCnWeCE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затронем тему вычисления хеша для объектов классов. Вначале что это такое и зачем нужно? В Python имеется специальная функция: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123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"Python"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которая формирует по определенному алгоритму целочисленные значения для неизменяемых объектов. Причем, для равных объектов на выходе всегда должны получаться равные хэши: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"Python"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вот обратное утверждение делать нельзя: равные хэши не гарантируют равенство объектов. Это, как в известном выражении: селедка – это рыба, но не каждая рыба селедка. С хэшами все то же самое.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1819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74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4476749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2.5pt;height:143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Однако, если хеши не равны, то и объекты точно не равны. Получаем следующие свойства для хеша: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объекты a == b (равны), то равен и их хэш.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равны хеши: hash(a) == hash(b), то объекты могут быть равны, но могут быть и не равны.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хеши не равны: hash(a) != hash(b), то объекты точно не равны.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Причем, обратите внимание, хэши можно вычислять только для неизменяемых объектов. Например, для списков: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([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получим ошибку «unhashable type» - не хэшируемый объект.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мы увидели, что для любого неизменяемого объекта можно вычислять хэш с помощью функции hash(), но зачем все это надо? В действительности некоторые объекты в Python, например, словари используют хэши в качестве своих ключей. Вспомним, когда мы у слова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ря указываем ключ, то он должен относиться к неизменяемому типу данных: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{} d[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 d[</w:t>
      </w:r>
      <w:r>
        <w:rPr>
          <w:rFonts w:ascii="Courier New" w:hAnsi="Courier New" w:eastAsia="Courier New" w:cs="Courier New"/>
          <w:color w:val="483d8b"/>
          <w:sz w:val="30"/>
        </w:rPr>
        <w:t xml:space="preserve">"python"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"python"</w:t>
      </w:r>
      <w:r>
        <w:rPr>
          <w:rFonts w:ascii="Courier New" w:hAnsi="Courier New" w:eastAsia="Courier New" w:cs="Courier New"/>
          <w:color w:val="000000"/>
          <w:sz w:val="30"/>
        </w:rPr>
        <w:t xml:space="preserve"> d[(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)]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действительности, это необходимо, чтобы можно было вычислить хеш объектов и ключи хранить в виде: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(хэш ключа, ключ)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чего это понадобилось? Дело в том, что первоначально нужная запись в словаре ищется по хэшу, так как существует быстрый алгоритм поиска нужного значения хэша. А, затем, для равных хешей (если такие были обнаружены), отбирается запись с указанным в ключ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 объекте. Такой подход значительно ускоряет поиск значения в словаре.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Думаю, теперь вы представляете себе, что такое хэш и зачем он нужен. Давайте теперь рассмотрим простой класс Point для представления координат на плоскости: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экземпляров этого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p2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совершенно спокойно можем вычислять хеш: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(p1)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(p2)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sep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483d8b"/>
          <w:sz w:val="30"/>
        </w:rPr>
        <w:t xml:space="preserve">'</w:t>
      </w:r>
      <w:r>
        <w:rPr>
          <w:rFonts w:ascii="Courier New" w:hAnsi="Courier New" w:eastAsia="Courier New" w:cs="Courier New"/>
          <w:b/>
          <w:color w:val="000099"/>
          <w:sz w:val="30"/>
        </w:rPr>
        <w:t xml:space="preserve">\n</w:t>
      </w:r>
      <w:r>
        <w:rPr>
          <w:rFonts w:ascii="Courier New" w:hAnsi="Courier New" w:eastAsia="Courier New" w:cs="Courier New"/>
          <w:color w:val="483d8b"/>
          <w:sz w:val="30"/>
        </w:rPr>
        <w:t xml:space="preserve">'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внимание, несмотря на то, что координаты точек p1 и p2 равны, их хэши разные. То есть, с точки зрения функции hash() – это два разных объекта. Но как она понимает, равные объекты или разные? Все просто. Если оператор сравнения: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(p1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p2)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дает True, то объекты равны, иначе – не равны. Соответственно, для разных объектов будут получаться и разные хэши. Но раз это так, что будет, если мы переопределим поведение этого оператора сравнения с помощью магического метода __eq__()? Давайте попробуем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__eq__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other.x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and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у нас объекты с одинаковыми координатами будут считаться равными. Но при запуске программы возникает ошибка «unhashable type», то есть, наши объекты стали не хэшируемыми. Да, как только происходит переопределение оператора ==, то начальный алгоритм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вычисления хэша для таких объектов перестает работать. Поэтому, нам здесь нужно прописать свой способ вычисления хэша объектов через магический метод __hash__(),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__hash__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hash</w:t>
      </w:r>
      <w:r>
        <w:rPr>
          <w:rFonts w:ascii="Courier New" w:hAnsi="Courier New" w:eastAsia="Courier New" w:cs="Courier New"/>
          <w:color w:val="000000"/>
          <w:sz w:val="30"/>
        </w:rPr>
        <w:t xml:space="preserve">((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здесь вызываем функцию hash для кортежа из координат точки. Этот кортеж относится к неизменяемому типу, поэтому для него можно применить стандартную функцию hash(). То есть, мы подменили вычисление хэша объекта класса Point на вычисление хэша от координ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ат точки. Теперь, после запуска программы видим, что объекты равны и их хэши также равны.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Что это в итоге означает? Смотрите, если взять пустой словарь: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{}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сформировать записи через объекты p1 и p2: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d[p1]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d[p2]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(d)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они будут восприниматься как один и тот же ключ, так как объекты равны и их хэши тоже равны. А вот если магические методы в классе Point поставить в комментарии и снова запустить программу, то увидим, что это уже разные объекты, которые формируют разные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ключи словаря. Вот для чего может понадобиться тонко настраивать работу функции hash() для объектов классов. И теперь вы знаете, как это делается.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Cfx4VCnWeCE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2023-03-04T18:23:10Z</dcterms:modified>
</cp:coreProperties>
</file>