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8"/>
        </w:rPr>
        <w:t xml:space="preserve">Обработка исключений. Блоки finally и else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8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www.youtube.com/watch?v=3DmzotEptvM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Мы продолжаем тему исключений. На прошлом занятии мы с вами познакомились с основами работы блоков try / except, а также увидели, как правильно использовать иерархию классов исключений для их корректной обработки. Однако простой конструкции try / except ча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сто бывает недостаточно для корректной обработки возникающих ошибок. Еще на практике дополнительно прописывают необязательные блоки else и finally. Давайте посмотрим, как они работают и для чего нужны.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Итак, блок try поддерживает необязательный блок else, который выполняется при штатном выполнении кода внутри блока try, то есть, когда не произошло никаких ошибок. Например, его можно записать так: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try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map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input</w:t>
      </w:r>
      <w:r>
        <w:rPr>
          <w:rFonts w:ascii="Courier New" w:hAnsi="Courier New" w:eastAsia="Courier New" w:cs="Courier New"/>
          <w:color w:val="000000"/>
          <w:sz w:val="30"/>
        </w:rPr>
        <w:t xml:space="preserve">().split())     res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/ y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ZeroDivisionError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as</w:t>
      </w:r>
      <w:r>
        <w:rPr>
          <w:rFonts w:ascii="Courier New" w:hAnsi="Courier New" w:eastAsia="Courier New" w:cs="Courier New"/>
          <w:color w:val="000000"/>
          <w:sz w:val="30"/>
        </w:rPr>
        <w:t xml:space="preserve"> z: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(z)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ValueError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as</w:t>
      </w:r>
      <w:r>
        <w:rPr>
          <w:rFonts w:ascii="Courier New" w:hAnsi="Courier New" w:eastAsia="Courier New" w:cs="Courier New"/>
          <w:color w:val="000000"/>
          <w:sz w:val="30"/>
        </w:rPr>
        <w:t xml:space="preserve"> z: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(z) 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else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"Исключений не произошло"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Теперь, при запуске программы, вводя корректные числа, мы увидим сообщение «Исключений не произошло». Если же возникает какое-либо исключение, то этот блок выполняться не будет.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Вторым необязательным блоком является блок finally, который, наоборот, выполняется всегда после блока try, вне зависимости произошла ошибка или нет: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finally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"Блок finally выполняется всегда"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Теперь, при запуске программы, мы будем видеть это сообщение вне зависимости от возникновения возможных ошибок. И здесь часто возникает вопрос: зачем нужен этот блок, если он выполняется всегда после try? Мы с таким же успехом можем записать этот print сра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зу после этого блока и, вроде бы, все будет работать также? В действительности, нет. Смотрите, если мы, например, уберем блок except с исключением ValueError, запустим программу и введем нечисловые значения, то, конечно, возникнет необработанное исключение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, но при этом, блок finally все равно выполнился! Этого не произошло бы, если просто записать print после try.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 все же, в каких ситуация нам может понадобиться использовать блок finally? Классический пример – это работа с файлами. Вначале, для открытия файла, нам следует прописать функцию open() в блоке try: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try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f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open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"myfile.txt"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 f.write(</w:t>
      </w:r>
      <w:r>
        <w:rPr>
          <w:rFonts w:ascii="Courier New" w:hAnsi="Courier New" w:eastAsia="Courier New" w:cs="Courier New"/>
          <w:color w:val="483d8b"/>
          <w:sz w:val="30"/>
        </w:rPr>
        <w:t xml:space="preserve">"hello"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FileNotFoundError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as</w:t>
      </w:r>
      <w:r>
        <w:rPr>
          <w:rFonts w:ascii="Courier New" w:hAnsi="Courier New" w:eastAsia="Courier New" w:cs="Courier New"/>
          <w:color w:val="000000"/>
          <w:sz w:val="30"/>
        </w:rPr>
        <w:t xml:space="preserve"> z: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(z)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"Другая ошибка"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Здесь ошибка произойдет после открытия файла в строчке f.write(), поэтому файл остается открытым. Это нехорошо. Мы знаем, что любой файл нужно закрывать даже при возникновении ошибок. Как раз здесь может пригодиться блок finally: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try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f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open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"myfile.txt"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 f.write(</w:t>
      </w:r>
      <w:r>
        <w:rPr>
          <w:rFonts w:ascii="Courier New" w:hAnsi="Courier New" w:eastAsia="Courier New" w:cs="Courier New"/>
          <w:color w:val="483d8b"/>
          <w:sz w:val="30"/>
        </w:rPr>
        <w:t xml:space="preserve">"hello"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FileNotFoundError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as</w:t>
      </w:r>
      <w:r>
        <w:rPr>
          <w:rFonts w:ascii="Courier New" w:hAnsi="Courier New" w:eastAsia="Courier New" w:cs="Courier New"/>
          <w:color w:val="000000"/>
          <w:sz w:val="30"/>
        </w:rPr>
        <w:t xml:space="preserve"> z: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(z)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"Другая ошибка"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finally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f:         f.close()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"Файл закрыт"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Запустим программу и увидим, что файл закрывается (даже если убрать второй блок except).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Конечно, конкретно при работе с файлами такую громоздкую конструкцию заменяют более компактной с использованием файлового менеджера: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try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with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open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"myfile.txt"</w:t>
      </w:r>
      <w:r>
        <w:rPr>
          <w:rFonts w:ascii="Courier New" w:hAnsi="Courier New" w:eastAsia="Courier New" w:cs="Courier New"/>
          <w:color w:val="000000"/>
          <w:sz w:val="30"/>
        </w:rPr>
        <w:t xml:space="preserve">)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as</w:t>
      </w:r>
      <w:r>
        <w:rPr>
          <w:rFonts w:ascii="Courier New" w:hAnsi="Courier New" w:eastAsia="Courier New" w:cs="Courier New"/>
          <w:color w:val="000000"/>
          <w:sz w:val="30"/>
        </w:rPr>
        <w:t xml:space="preserve"> f:         f.write(</w:t>
      </w:r>
      <w:r>
        <w:rPr>
          <w:rFonts w:ascii="Courier New" w:hAnsi="Courier New" w:eastAsia="Courier New" w:cs="Courier New"/>
          <w:color w:val="483d8b"/>
          <w:sz w:val="30"/>
        </w:rPr>
        <w:t xml:space="preserve">"hello"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FileNotFoundError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as</w:t>
      </w:r>
      <w:r>
        <w:rPr>
          <w:rFonts w:ascii="Courier New" w:hAnsi="Courier New" w:eastAsia="Courier New" w:cs="Courier New"/>
          <w:color w:val="000000"/>
          <w:sz w:val="30"/>
        </w:rPr>
        <w:t xml:space="preserve"> z: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(z)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"Другая ошибка"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Который автоматически закрывает файл. Я привел первый вариант исключительно в учебных целях, чтобы вы увидели для чего в принципе можно использовать блок finally.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Следующая особенность работы блока finally связана с обработкой исключений внутри функций. Предположим, в функции вводятся два целых числа и возвращаются в виде кортежа: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get_values():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try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map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input</w:t>
      </w:r>
      <w:r>
        <w:rPr>
          <w:rFonts w:ascii="Courier New" w:hAnsi="Courier New" w:eastAsia="Courier New" w:cs="Courier New"/>
          <w:color w:val="000000"/>
          <w:sz w:val="30"/>
        </w:rPr>
        <w:t xml:space="preserve">().split())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ValueError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as</w:t>
      </w:r>
      <w:r>
        <w:rPr>
          <w:rFonts w:ascii="Courier New" w:hAnsi="Courier New" w:eastAsia="Courier New" w:cs="Courier New"/>
          <w:color w:val="000000"/>
          <w:sz w:val="30"/>
        </w:rPr>
        <w:t xml:space="preserve"> v: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(v)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0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finally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"finally выполняется до return"</w:t>
      </w:r>
      <w:r>
        <w:rPr>
          <w:rFonts w:ascii="Courier New" w:hAnsi="Courier New" w:eastAsia="Courier New" w:cs="Courier New"/>
          <w:color w:val="000000"/>
          <w:sz w:val="30"/>
        </w:rPr>
        <w:t xml:space="preserve">)    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get_values()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Здесь может возникнуть исключение ValueError, если были введены не целые числа. В этом случае возвращаются нули. Также прописан блок finally с выводом сообщения «finally выполняется до return», чтобы мы убедились, что этот блок действительно выполняется до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оператора return.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Запускаем программу, вводим два значения и вне зависимости от ошибок срабатывает блок finally до оператора return. Вот этот момент также нужно знать при реализации этого блока.</w:t>
      </w:r>
      <w:r/>
    </w:p>
    <w:p>
      <w:pPr>
        <w:pStyle w:val="14"/>
        <w:ind w:left="0" w:right="0" w:firstLine="0"/>
        <w:spacing w:before="373" w:after="37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5"/>
        </w:rPr>
        <w:t xml:space="preserve">Вложенные блоки try / except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Наконец, блоки try / except можно вкладывать один в другой, например, так: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try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map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input</w:t>
      </w:r>
      <w:r>
        <w:rPr>
          <w:rFonts w:ascii="Courier New" w:hAnsi="Courier New" w:eastAsia="Courier New" w:cs="Courier New"/>
          <w:color w:val="000000"/>
          <w:sz w:val="30"/>
        </w:rPr>
        <w:t xml:space="preserve">().split())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try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 res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x / y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ZeroDivisionError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"Деление на ноль"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ValueError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as</w:t>
      </w:r>
      <w:r>
        <w:rPr>
          <w:rFonts w:ascii="Courier New" w:hAnsi="Courier New" w:eastAsia="Courier New" w:cs="Courier New"/>
          <w:color w:val="000000"/>
          <w:sz w:val="30"/>
        </w:rPr>
        <w:t xml:space="preserve"> z: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"Ошибка ValueError"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Или, можно внутренний блок try вынести в функцию: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div(a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b):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try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x / y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ZeroDivisionError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"Деление на ноль"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А, затем, вызвать в первом блоке try: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try</w:t>
      </w:r>
      <w:r>
        <w:rPr>
          <w:rFonts w:ascii="Courier New" w:hAnsi="Courier New" w:eastAsia="Courier New" w:cs="Courier New"/>
          <w:color w:val="000000"/>
          <w:sz w:val="30"/>
        </w:rPr>
        <w:t xml:space="preserve">:     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map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input</w:t>
      </w:r>
      <w:r>
        <w:rPr>
          <w:rFonts w:ascii="Courier New" w:hAnsi="Courier New" w:eastAsia="Courier New" w:cs="Courier New"/>
          <w:color w:val="000000"/>
          <w:sz w:val="30"/>
        </w:rPr>
        <w:t xml:space="preserve">().split())     res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div(x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y)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except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ValueError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as</w:t>
      </w:r>
      <w:r>
        <w:rPr>
          <w:rFonts w:ascii="Courier New" w:hAnsi="Courier New" w:eastAsia="Courier New" w:cs="Courier New"/>
          <w:color w:val="000000"/>
          <w:sz w:val="30"/>
        </w:rPr>
        <w:t xml:space="preserve"> z: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"Ошибка ValueError"</w:t>
      </w:r>
      <w:r>
        <w:rPr>
          <w:rFonts w:ascii="Courier New" w:hAnsi="Courier New" w:eastAsia="Courier New" w:cs="Courier New"/>
          <w:color w:val="000000"/>
          <w:sz w:val="30"/>
        </w:rPr>
        <w:t xml:space="preserve">)   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(res)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Все эти комбинации, конечно же, допустимы и используются на практике. На следующем занятии мы продолжим эту тему и детальнее рассмотрим механизм возникновения и обработки исключений.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single" w:color="CC0000" w:sz="12" w:space="0"/>
          <w:bottom w:val="none" w:color="000000" w:sz="4" w:space="0"/>
          <w:right w:val="single" w:color="CC0000" w:sz="12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Курс по Python ООП: </w:t>
      </w:r>
      <w:hyperlink r:id="rId10" w:tooltip="https://stepik.org/a/116336" w:history="1">
        <w:r>
          <w:rPr>
            <w:rStyle w:val="173"/>
            <w:rFonts w:ascii="Liberation Sans" w:hAnsi="Liberation Sans" w:eastAsia="Liberation Sans" w:cs="Liberation Sans"/>
            <w:color w:val="0059b2"/>
            <w:sz w:val="30"/>
          </w:rPr>
          <w:t xml:space="preserve">https://stepik.org/a/116336</w:t>
        </w:r>
      </w:hyperlink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stepik.org/a/116336" TargetMode="External"/><Relationship Id="rId9" Type="http://schemas.openxmlformats.org/officeDocument/2006/relationships/hyperlink" Target="https://www.youtube.com/watch?v=3DmzotEptvM&amp;list=PLA0M1Bcd0w8zPwP7t-FgwONhZOHt9rz9E" TargetMode="External"/><Relationship Id="rId10" Type="http://schemas.openxmlformats.org/officeDocument/2006/relationships/hyperlink" Target="https://stepik.org/a/11633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2023-05-30T14:44:09Z</dcterms:modified>
</cp:coreProperties>
</file>