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AD69" w14:textId="5BB25060" w:rsidR="00D34604" w:rsidRDefault="00D34604">
      <w:pPr>
        <w:rPr>
          <w:b/>
          <w:bCs/>
          <w:sz w:val="96"/>
          <w:szCs w:val="96"/>
        </w:rPr>
      </w:pPr>
    </w:p>
    <w:p w14:paraId="08252602" w14:textId="2965C4A9" w:rsidR="00A00BD9" w:rsidRDefault="00CD467B">
      <w:pPr>
        <w:rPr>
          <w:b/>
          <w:bCs/>
          <w:sz w:val="96"/>
          <w:szCs w:val="96"/>
        </w:rPr>
      </w:pPr>
      <w:r>
        <w:rPr>
          <w:b/>
          <w:bCs/>
          <w:sz w:val="96"/>
          <w:szCs w:val="96"/>
        </w:rPr>
        <w:t>Web Application Penetration Testing Report</w:t>
      </w:r>
      <w:r w:rsidR="00343277">
        <w:rPr>
          <w:b/>
          <w:bCs/>
          <w:sz w:val="96"/>
          <w:szCs w:val="96"/>
        </w:rPr>
        <w:t xml:space="preserve"> </w:t>
      </w:r>
      <w:r w:rsidR="007D77C7">
        <w:rPr>
          <w:b/>
          <w:bCs/>
          <w:sz w:val="96"/>
          <w:szCs w:val="96"/>
        </w:rPr>
        <w:t xml:space="preserve">– </w:t>
      </w:r>
      <w:proofErr w:type="spellStart"/>
      <w:r w:rsidR="008A4E0A">
        <w:rPr>
          <w:b/>
          <w:bCs/>
          <w:sz w:val="96"/>
          <w:szCs w:val="96"/>
        </w:rPr>
        <w:t>E</w:t>
      </w:r>
      <w:r w:rsidRPr="00CD467B">
        <w:rPr>
          <w:b/>
          <w:bCs/>
          <w:sz w:val="96"/>
          <w:szCs w:val="96"/>
        </w:rPr>
        <w:t>lastik</w:t>
      </w:r>
      <w:proofErr w:type="spellEnd"/>
    </w:p>
    <w:p w14:paraId="778668F6" w14:textId="77777777" w:rsidR="00F974E8" w:rsidRDefault="00F974E8">
      <w:pPr>
        <w:rPr>
          <w:b/>
          <w:bCs/>
          <w:sz w:val="96"/>
          <w:szCs w:val="96"/>
        </w:rPr>
      </w:pPr>
    </w:p>
    <w:p w14:paraId="0B07EA46" w14:textId="77777777" w:rsidR="00F974E8" w:rsidRDefault="00F974E8">
      <w:pPr>
        <w:rPr>
          <w:b/>
          <w:bCs/>
          <w:sz w:val="96"/>
          <w:szCs w:val="96"/>
        </w:rPr>
      </w:pPr>
    </w:p>
    <w:p w14:paraId="76555F53" w14:textId="61A95B93" w:rsidR="00F974E8" w:rsidRPr="00F974E8" w:rsidRDefault="00F974E8">
      <w:pPr>
        <w:rPr>
          <w:b/>
          <w:bCs/>
          <w:sz w:val="40"/>
          <w:szCs w:val="40"/>
        </w:rPr>
      </w:pPr>
    </w:p>
    <w:p w14:paraId="7F932CF6" w14:textId="77777777" w:rsidR="00A00BD9" w:rsidRDefault="00A00BD9">
      <w:pPr>
        <w:rPr>
          <w:b/>
          <w:bCs/>
          <w:sz w:val="72"/>
          <w:szCs w:val="72"/>
        </w:rPr>
      </w:pPr>
      <w:r>
        <w:rPr>
          <w:b/>
          <w:bCs/>
          <w:sz w:val="72"/>
          <w:szCs w:val="72"/>
        </w:rPr>
        <w:br w:type="page"/>
      </w:r>
    </w:p>
    <w:tbl>
      <w:tblPr>
        <w:tblStyle w:val="TableGrid"/>
        <w:tblW w:w="10938" w:type="dxa"/>
        <w:tblInd w:w="-959" w:type="dxa"/>
        <w:tblLook w:val="04A0" w:firstRow="1" w:lastRow="0" w:firstColumn="1" w:lastColumn="0" w:noHBand="0" w:noVBand="1"/>
      </w:tblPr>
      <w:tblGrid>
        <w:gridCol w:w="3222"/>
        <w:gridCol w:w="7716"/>
      </w:tblGrid>
      <w:tr w:rsidR="00A00BD9" w14:paraId="1076B37D" w14:textId="77777777" w:rsidTr="00A00BD9">
        <w:tc>
          <w:tcPr>
            <w:tcW w:w="3222" w:type="dxa"/>
          </w:tcPr>
          <w:p w14:paraId="71B07A1C" w14:textId="50E0481A" w:rsidR="00A00BD9" w:rsidRPr="00A00BD9" w:rsidRDefault="00A00BD9" w:rsidP="00A00BD9">
            <w:pPr>
              <w:rPr>
                <w:b/>
                <w:bCs/>
                <w:sz w:val="40"/>
                <w:szCs w:val="40"/>
              </w:rPr>
            </w:pPr>
            <w:r w:rsidRPr="00A00BD9">
              <w:rPr>
                <w:b/>
                <w:bCs/>
                <w:sz w:val="40"/>
                <w:szCs w:val="40"/>
              </w:rPr>
              <w:lastRenderedPageBreak/>
              <w:t>Vulnerability Type:</w:t>
            </w:r>
          </w:p>
        </w:tc>
        <w:tc>
          <w:tcPr>
            <w:tcW w:w="7716" w:type="dxa"/>
          </w:tcPr>
          <w:p w14:paraId="1A497E15" w14:textId="0C5EBC31" w:rsidR="00A00BD9" w:rsidRDefault="007C3165" w:rsidP="00A00BD9">
            <w:pPr>
              <w:rPr>
                <w:b/>
                <w:bCs/>
                <w:sz w:val="48"/>
                <w:szCs w:val="48"/>
              </w:rPr>
            </w:pPr>
            <w:r w:rsidRPr="007C3165">
              <w:rPr>
                <w:sz w:val="36"/>
                <w:szCs w:val="36"/>
              </w:rPr>
              <w:t>Multiple Reflected XSS leading to Sensitive Information Exposure</w:t>
            </w:r>
            <w:r w:rsidR="00343277">
              <w:rPr>
                <w:sz w:val="36"/>
                <w:szCs w:val="36"/>
              </w:rPr>
              <w:t xml:space="preserve"> (Authenticated)</w:t>
            </w:r>
          </w:p>
        </w:tc>
      </w:tr>
      <w:tr w:rsidR="00A00BD9" w14:paraId="3D21A648" w14:textId="77777777" w:rsidTr="00A00BD9">
        <w:tc>
          <w:tcPr>
            <w:tcW w:w="3222" w:type="dxa"/>
          </w:tcPr>
          <w:p w14:paraId="34D07D4E" w14:textId="6B221E6D" w:rsidR="00A00BD9" w:rsidRDefault="00A00BD9" w:rsidP="00A00BD9">
            <w:pPr>
              <w:rPr>
                <w:b/>
                <w:bCs/>
                <w:sz w:val="48"/>
                <w:szCs w:val="48"/>
              </w:rPr>
            </w:pPr>
            <w:r w:rsidRPr="00A00BD9">
              <w:rPr>
                <w:b/>
                <w:bCs/>
                <w:sz w:val="40"/>
                <w:szCs w:val="40"/>
              </w:rPr>
              <w:t>Affected Asset</w:t>
            </w:r>
            <w:r>
              <w:rPr>
                <w:b/>
                <w:bCs/>
                <w:sz w:val="40"/>
                <w:szCs w:val="40"/>
              </w:rPr>
              <w:t>:</w:t>
            </w:r>
          </w:p>
        </w:tc>
        <w:tc>
          <w:tcPr>
            <w:tcW w:w="7716" w:type="dxa"/>
          </w:tcPr>
          <w:p w14:paraId="3D63EA55" w14:textId="0D157EBE" w:rsidR="00A00BD9" w:rsidRPr="00A00BD9" w:rsidRDefault="002C3EEA" w:rsidP="00A00BD9">
            <w:pPr>
              <w:tabs>
                <w:tab w:val="left" w:pos="8408"/>
              </w:tabs>
              <w:rPr>
                <w:sz w:val="36"/>
                <w:szCs w:val="36"/>
              </w:rPr>
            </w:pPr>
            <w:r w:rsidRPr="002C3EEA">
              <w:rPr>
                <w:sz w:val="36"/>
                <w:szCs w:val="36"/>
              </w:rPr>
              <w:t>https://erp.elastik.mu/</w:t>
            </w:r>
          </w:p>
        </w:tc>
      </w:tr>
      <w:tr w:rsidR="00A00BD9" w14:paraId="1BC1ABE6" w14:textId="77777777" w:rsidTr="00A00BD9">
        <w:tc>
          <w:tcPr>
            <w:tcW w:w="3222" w:type="dxa"/>
          </w:tcPr>
          <w:p w14:paraId="4EF4E51B" w14:textId="14F3A99A" w:rsidR="00A00BD9" w:rsidRPr="00A00BD9" w:rsidRDefault="00A00BD9" w:rsidP="00A00BD9">
            <w:pPr>
              <w:rPr>
                <w:b/>
                <w:bCs/>
                <w:sz w:val="40"/>
                <w:szCs w:val="40"/>
              </w:rPr>
            </w:pPr>
            <w:r w:rsidRPr="00A00BD9">
              <w:rPr>
                <w:b/>
                <w:bCs/>
                <w:sz w:val="40"/>
                <w:szCs w:val="40"/>
              </w:rPr>
              <w:t>Severity</w:t>
            </w:r>
          </w:p>
        </w:tc>
        <w:tc>
          <w:tcPr>
            <w:tcW w:w="7716" w:type="dxa"/>
          </w:tcPr>
          <w:p w14:paraId="24062B8E" w14:textId="7FC06B31" w:rsidR="00A00BD9" w:rsidRPr="00A00BD9" w:rsidRDefault="007C3165" w:rsidP="00A00BD9">
            <w:pPr>
              <w:rPr>
                <w:sz w:val="36"/>
                <w:szCs w:val="36"/>
              </w:rPr>
            </w:pPr>
            <w:r w:rsidRPr="007C3165">
              <w:rPr>
                <w:sz w:val="36"/>
                <w:szCs w:val="36"/>
              </w:rPr>
              <w:t>High</w:t>
            </w:r>
            <w:r w:rsidRPr="007C3165">
              <w:rPr>
                <w:b/>
                <w:bCs/>
                <w:sz w:val="36"/>
                <w:szCs w:val="36"/>
              </w:rPr>
              <w:t xml:space="preserve"> </w:t>
            </w:r>
            <w:r w:rsidRPr="007C3165">
              <w:rPr>
                <w:bCs/>
                <w:sz w:val="36"/>
                <w:szCs w:val="36"/>
              </w:rPr>
              <w:t>(8.2/10.0)</w:t>
            </w:r>
            <w:r w:rsidRPr="007C3165">
              <w:rPr>
                <w:sz w:val="36"/>
                <w:szCs w:val="36"/>
              </w:rPr>
              <w:t xml:space="preserve"> </w:t>
            </w:r>
            <w:r w:rsidR="00A00BD9" w:rsidRPr="00A00BD9">
              <w:rPr>
                <w:sz w:val="36"/>
                <w:szCs w:val="36"/>
              </w:rPr>
              <w:t xml:space="preserve">(CVSS 3.1 score: </w:t>
            </w:r>
            <w:r w:rsidRPr="007C3165">
              <w:rPr>
                <w:sz w:val="36"/>
                <w:szCs w:val="36"/>
              </w:rPr>
              <w:t>(8.2/10.0</w:t>
            </w:r>
            <w:r w:rsidR="00A00BD9" w:rsidRPr="00A00BD9">
              <w:rPr>
                <w:sz w:val="36"/>
                <w:szCs w:val="36"/>
              </w:rPr>
              <w:t>)</w:t>
            </w:r>
          </w:p>
        </w:tc>
      </w:tr>
      <w:tr w:rsidR="00A00BD9" w14:paraId="6D744E3E" w14:textId="77777777" w:rsidTr="00A00BD9">
        <w:tc>
          <w:tcPr>
            <w:tcW w:w="3222" w:type="dxa"/>
          </w:tcPr>
          <w:p w14:paraId="6FEC4AB4" w14:textId="0077614A" w:rsidR="00A00BD9" w:rsidRPr="00A00BD9" w:rsidRDefault="00A00BD9" w:rsidP="00A00BD9">
            <w:pPr>
              <w:rPr>
                <w:b/>
                <w:bCs/>
                <w:sz w:val="40"/>
                <w:szCs w:val="40"/>
              </w:rPr>
            </w:pPr>
            <w:r w:rsidRPr="00A00BD9">
              <w:rPr>
                <w:b/>
                <w:bCs/>
                <w:sz w:val="40"/>
                <w:szCs w:val="40"/>
              </w:rPr>
              <w:t>OWASP Category:</w:t>
            </w:r>
          </w:p>
        </w:tc>
        <w:tc>
          <w:tcPr>
            <w:tcW w:w="7716" w:type="dxa"/>
          </w:tcPr>
          <w:p w14:paraId="56FAC56A" w14:textId="3E6212DD" w:rsidR="00A00BD9" w:rsidRPr="00A00BD9" w:rsidRDefault="007C3165" w:rsidP="00A00BD9">
            <w:pPr>
              <w:rPr>
                <w:sz w:val="36"/>
                <w:szCs w:val="36"/>
              </w:rPr>
            </w:pPr>
            <w:r w:rsidRPr="007C3165">
              <w:rPr>
                <w:sz w:val="36"/>
                <w:szCs w:val="36"/>
              </w:rPr>
              <w:t>A03:2021 – Injection (Cross-Site Scripting)</w:t>
            </w:r>
          </w:p>
        </w:tc>
      </w:tr>
      <w:tr w:rsidR="00A00BD9" w14:paraId="69D4C883" w14:textId="77777777" w:rsidTr="00A00BD9">
        <w:tc>
          <w:tcPr>
            <w:tcW w:w="3222" w:type="dxa"/>
          </w:tcPr>
          <w:p w14:paraId="21EA9F74" w14:textId="739BEB8F" w:rsidR="00A00BD9" w:rsidRPr="00A00BD9" w:rsidRDefault="00A00BD9" w:rsidP="00A00BD9">
            <w:pPr>
              <w:rPr>
                <w:b/>
                <w:bCs/>
                <w:sz w:val="40"/>
                <w:szCs w:val="40"/>
              </w:rPr>
            </w:pPr>
            <w:r w:rsidRPr="00A00BD9">
              <w:rPr>
                <w:b/>
                <w:bCs/>
                <w:sz w:val="40"/>
                <w:szCs w:val="40"/>
              </w:rPr>
              <w:t>Status</w:t>
            </w:r>
          </w:p>
        </w:tc>
        <w:tc>
          <w:tcPr>
            <w:tcW w:w="7716" w:type="dxa"/>
          </w:tcPr>
          <w:p w14:paraId="40F3F397" w14:textId="50597B64" w:rsidR="00A00BD9" w:rsidRPr="00A00BD9" w:rsidRDefault="00A00BD9" w:rsidP="00A00BD9">
            <w:pPr>
              <w:rPr>
                <w:sz w:val="36"/>
                <w:szCs w:val="36"/>
              </w:rPr>
            </w:pPr>
            <w:r w:rsidRPr="00A00BD9">
              <w:rPr>
                <w:sz w:val="36"/>
                <w:szCs w:val="36"/>
              </w:rPr>
              <w:t>Confirmed &amp; Exploited (PoC Attached)</w:t>
            </w:r>
          </w:p>
        </w:tc>
      </w:tr>
    </w:tbl>
    <w:p w14:paraId="3A51299E" w14:textId="77777777" w:rsidR="00657A15" w:rsidRDefault="00657A15">
      <w:pPr>
        <w:rPr>
          <w:b/>
          <w:bCs/>
          <w:sz w:val="36"/>
          <w:szCs w:val="36"/>
          <w:lang w:val="en-US"/>
        </w:rPr>
      </w:pPr>
      <w:r>
        <w:rPr>
          <w:b/>
          <w:bCs/>
          <w:sz w:val="36"/>
          <w:szCs w:val="36"/>
          <w:lang w:val="en-US"/>
        </w:rPr>
        <w:br w:type="page"/>
      </w:r>
    </w:p>
    <w:p w14:paraId="1F894919" w14:textId="0A4DBC88" w:rsidR="00F974E8" w:rsidRPr="00F974E8" w:rsidRDefault="0030048E" w:rsidP="00F974E8">
      <w:pPr>
        <w:pStyle w:val="ListParagraph"/>
        <w:numPr>
          <w:ilvl w:val="0"/>
          <w:numId w:val="2"/>
        </w:numPr>
        <w:rPr>
          <w:b/>
          <w:bCs/>
          <w:sz w:val="36"/>
          <w:szCs w:val="36"/>
          <w:lang w:val="en-US"/>
        </w:rPr>
      </w:pPr>
      <w:r w:rsidRPr="0030048E">
        <w:rPr>
          <w:b/>
          <w:bCs/>
          <w:sz w:val="36"/>
          <w:szCs w:val="36"/>
          <w:lang w:val="en-US"/>
        </w:rPr>
        <w:lastRenderedPageBreak/>
        <w:t xml:space="preserve">Vulnerability </w:t>
      </w:r>
      <w:r w:rsidR="007D77C7">
        <w:rPr>
          <w:b/>
          <w:bCs/>
          <w:sz w:val="36"/>
          <w:szCs w:val="36"/>
          <w:lang w:val="en-US"/>
        </w:rPr>
        <w:t>&amp; Exploitation (POC):</w:t>
      </w:r>
      <w:r w:rsidR="00F974E8" w:rsidRPr="00F974E8">
        <w:rPr>
          <w:sz w:val="32"/>
          <w:szCs w:val="32"/>
          <w:lang w:val="en-US"/>
        </w:rPr>
        <w:br/>
      </w:r>
    </w:p>
    <w:p w14:paraId="053D41AB" w14:textId="4EA1B1B5" w:rsidR="0030048E" w:rsidRDefault="007D77C7" w:rsidP="0030048E">
      <w:pPr>
        <w:pStyle w:val="ListParagraph"/>
        <w:numPr>
          <w:ilvl w:val="0"/>
          <w:numId w:val="6"/>
        </w:numPr>
        <w:rPr>
          <w:sz w:val="32"/>
          <w:szCs w:val="32"/>
          <w:lang w:val="en-US"/>
        </w:rPr>
      </w:pPr>
      <w:r>
        <w:rPr>
          <w:sz w:val="32"/>
          <w:szCs w:val="32"/>
          <w:lang w:val="en-US"/>
        </w:rPr>
        <w:t>We have</w:t>
      </w:r>
      <w:r w:rsidR="0030048E" w:rsidRPr="0030048E">
        <w:rPr>
          <w:sz w:val="32"/>
          <w:szCs w:val="32"/>
          <w:lang w:val="en-US"/>
        </w:rPr>
        <w:t xml:space="preserve"> identified a critical Reflected Cross-Site Scripting (XSS) flaw in the ERP’s routing logic. The application fails to sanitize user input in URL parameters before rendering it into the DOM.</w:t>
      </w:r>
    </w:p>
    <w:p w14:paraId="718B0AA4" w14:textId="5B6BCC2E" w:rsidR="0030048E" w:rsidRDefault="0030048E" w:rsidP="0030048E">
      <w:pPr>
        <w:pStyle w:val="ListParagraph"/>
        <w:ind w:left="360"/>
        <w:rPr>
          <w:sz w:val="32"/>
          <w:szCs w:val="32"/>
          <w:lang w:val="en-US"/>
        </w:rPr>
      </w:pPr>
    </w:p>
    <w:p w14:paraId="3F285522" w14:textId="77777777" w:rsidR="00343277" w:rsidRPr="00343277" w:rsidRDefault="0030048E" w:rsidP="0030048E">
      <w:pPr>
        <w:pStyle w:val="ListParagraph"/>
        <w:numPr>
          <w:ilvl w:val="0"/>
          <w:numId w:val="6"/>
        </w:numPr>
        <w:rPr>
          <w:sz w:val="32"/>
          <w:szCs w:val="32"/>
          <w:lang w:val="en-US"/>
        </w:rPr>
      </w:pPr>
      <w:r w:rsidRPr="0030048E">
        <w:rPr>
          <w:b/>
          <w:bCs/>
          <w:sz w:val="32"/>
          <w:szCs w:val="32"/>
        </w:rPr>
        <w:t>Vulnerable Parameters:</w:t>
      </w:r>
      <w:r w:rsidRPr="0030048E">
        <w:rPr>
          <w:sz w:val="32"/>
          <w:szCs w:val="32"/>
        </w:rPr>
        <w:t xml:space="preserve"> module and </w:t>
      </w:r>
      <w:proofErr w:type="spellStart"/>
      <w:r w:rsidRPr="0030048E">
        <w:rPr>
          <w:sz w:val="32"/>
          <w:szCs w:val="32"/>
        </w:rPr>
        <w:t>tpid</w:t>
      </w:r>
      <w:proofErr w:type="spellEnd"/>
    </w:p>
    <w:p w14:paraId="0956DECF" w14:textId="77777777" w:rsidR="00343277" w:rsidRPr="00343277" w:rsidRDefault="00343277" w:rsidP="00343277">
      <w:pPr>
        <w:pStyle w:val="ListParagraph"/>
        <w:rPr>
          <w:sz w:val="32"/>
          <w:szCs w:val="32"/>
        </w:rPr>
      </w:pPr>
    </w:p>
    <w:p w14:paraId="02A606B3" w14:textId="108B2AB4" w:rsidR="0030048E" w:rsidRDefault="00343277" w:rsidP="0030048E">
      <w:pPr>
        <w:pStyle w:val="ListParagraph"/>
        <w:numPr>
          <w:ilvl w:val="0"/>
          <w:numId w:val="6"/>
        </w:numPr>
        <w:rPr>
          <w:sz w:val="32"/>
          <w:szCs w:val="32"/>
          <w:lang w:val="en-US"/>
        </w:rPr>
      </w:pPr>
      <w:r w:rsidRPr="00343277">
        <w:rPr>
          <w:b/>
          <w:bCs/>
          <w:sz w:val="32"/>
          <w:szCs w:val="32"/>
        </w:rPr>
        <w:t>Affected URL:</w:t>
      </w:r>
      <w:r>
        <w:rPr>
          <w:sz w:val="32"/>
          <w:szCs w:val="32"/>
        </w:rPr>
        <w:t xml:space="preserve"> </w:t>
      </w:r>
      <w:r w:rsidRPr="00343277">
        <w:rPr>
          <w:sz w:val="32"/>
          <w:szCs w:val="32"/>
        </w:rPr>
        <w:t>https://erp.elastik.mu/?module=%22%3E%3Cscript%3Ealert(%22XSS%20with%20sensitive%20data%22)%3C/script%3E&amp;tpid=%22%3E%3Cscript%3Ealert(%22XSS%20found%22)%3C/script%3E&amp;tcid=11</w:t>
      </w:r>
      <w:r w:rsidR="007D77C7">
        <w:rPr>
          <w:sz w:val="32"/>
          <w:szCs w:val="32"/>
        </w:rPr>
        <w:br/>
      </w:r>
    </w:p>
    <w:p w14:paraId="7C47F373" w14:textId="77777777" w:rsidR="007D77C7" w:rsidRPr="007D77C7" w:rsidRDefault="007D77C7" w:rsidP="007D77C7">
      <w:pPr>
        <w:pStyle w:val="ListParagraph"/>
        <w:rPr>
          <w:sz w:val="32"/>
          <w:szCs w:val="32"/>
          <w:lang w:val="en-US"/>
        </w:rPr>
      </w:pPr>
    </w:p>
    <w:p w14:paraId="3EA5DE24" w14:textId="5A8BE741" w:rsidR="007D77C7" w:rsidRPr="0030048E" w:rsidRDefault="007D77C7" w:rsidP="0030048E">
      <w:pPr>
        <w:pStyle w:val="ListParagraph"/>
        <w:numPr>
          <w:ilvl w:val="0"/>
          <w:numId w:val="6"/>
        </w:numPr>
        <w:rPr>
          <w:sz w:val="32"/>
          <w:szCs w:val="32"/>
          <w:lang w:val="en-US"/>
        </w:rPr>
      </w:pPr>
      <w:r w:rsidRPr="0030048E">
        <w:rPr>
          <w:b/>
          <w:bCs/>
          <w:sz w:val="32"/>
          <w:szCs w:val="32"/>
          <w:lang w:val="en-US"/>
        </w:rPr>
        <w:t>Method</w:t>
      </w:r>
      <w:r w:rsidRPr="0030048E">
        <w:rPr>
          <w:sz w:val="32"/>
          <w:szCs w:val="32"/>
          <w:lang w:val="en-US"/>
        </w:rPr>
        <w:t xml:space="preserve">: </w:t>
      </w:r>
      <w:r w:rsidRPr="007D77C7">
        <w:rPr>
          <w:sz w:val="32"/>
          <w:szCs w:val="32"/>
          <w:lang w:val="en-US"/>
        </w:rPr>
        <w:t>By utilizing HTML-breaking sequences such as "&gt;&lt;script&gt;, I achieved an attribute breakout that allowed for arbitrary JavaScript execution and the unauthorized disclosure of sensitive environment variables</w:t>
      </w:r>
    </w:p>
    <w:p w14:paraId="718195B0" w14:textId="77777777" w:rsidR="00947CD6" w:rsidRPr="00DD0C25" w:rsidRDefault="00947CD6" w:rsidP="00947CD6">
      <w:pPr>
        <w:pStyle w:val="ListParagraph"/>
        <w:ind w:left="360"/>
        <w:rPr>
          <w:sz w:val="32"/>
          <w:szCs w:val="32"/>
          <w:lang w:val="en-US"/>
        </w:rPr>
      </w:pPr>
    </w:p>
    <w:p w14:paraId="74A0462B" w14:textId="32140126" w:rsidR="00DD0C25" w:rsidRDefault="007D77C7">
      <w:pPr>
        <w:rPr>
          <w:sz w:val="32"/>
          <w:szCs w:val="32"/>
          <w:lang w:val="en-US"/>
        </w:rPr>
      </w:pPr>
      <w:r w:rsidRPr="007D77C7">
        <w:rPr>
          <w:noProof/>
          <w:sz w:val="32"/>
          <w:szCs w:val="32"/>
          <w:lang w:val="en-US"/>
        </w:rPr>
        <w:drawing>
          <wp:inline distT="0" distB="0" distL="0" distR="0" wp14:anchorId="447CE45F" wp14:editId="72903ADE">
            <wp:extent cx="6026734" cy="2796363"/>
            <wp:effectExtent l="0" t="0" r="0" b="4445"/>
            <wp:docPr id="166297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70025" name=""/>
                    <pic:cNvPicPr/>
                  </pic:nvPicPr>
                  <pic:blipFill>
                    <a:blip r:embed="rId8"/>
                    <a:stretch>
                      <a:fillRect/>
                    </a:stretch>
                  </pic:blipFill>
                  <pic:spPr>
                    <a:xfrm>
                      <a:off x="0" y="0"/>
                      <a:ext cx="6035764" cy="2800553"/>
                    </a:xfrm>
                    <a:prstGeom prst="rect">
                      <a:avLst/>
                    </a:prstGeom>
                  </pic:spPr>
                </pic:pic>
              </a:graphicData>
            </a:graphic>
          </wp:inline>
        </w:drawing>
      </w:r>
    </w:p>
    <w:p w14:paraId="151A177F" w14:textId="77777777" w:rsidR="007D77C7" w:rsidRDefault="007D77C7">
      <w:pPr>
        <w:rPr>
          <w:sz w:val="32"/>
          <w:szCs w:val="32"/>
          <w:lang w:val="en-US"/>
        </w:rPr>
      </w:pPr>
    </w:p>
    <w:p w14:paraId="7165994F" w14:textId="3F263E9C" w:rsidR="007D77C7" w:rsidRDefault="007D77C7">
      <w:pPr>
        <w:rPr>
          <w:sz w:val="32"/>
          <w:szCs w:val="32"/>
          <w:lang w:val="en-US"/>
        </w:rPr>
      </w:pPr>
    </w:p>
    <w:p w14:paraId="7E35BEA3" w14:textId="6569D2ED" w:rsidR="007D77C7" w:rsidRDefault="007D77C7">
      <w:pPr>
        <w:rPr>
          <w:sz w:val="32"/>
          <w:szCs w:val="32"/>
          <w:lang w:val="en-US"/>
        </w:rPr>
      </w:pPr>
      <w:r w:rsidRPr="007D77C7">
        <w:rPr>
          <w:noProof/>
          <w:sz w:val="32"/>
          <w:szCs w:val="32"/>
          <w:lang w:val="en-US"/>
        </w:rPr>
        <w:drawing>
          <wp:inline distT="0" distB="0" distL="0" distR="0" wp14:anchorId="27CDC96E" wp14:editId="66A407A6">
            <wp:extent cx="5731510" cy="2138680"/>
            <wp:effectExtent l="0" t="0" r="2540" b="0"/>
            <wp:docPr id="11976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8188" name=""/>
                    <pic:cNvPicPr/>
                  </pic:nvPicPr>
                  <pic:blipFill>
                    <a:blip r:embed="rId9"/>
                    <a:stretch>
                      <a:fillRect/>
                    </a:stretch>
                  </pic:blipFill>
                  <pic:spPr>
                    <a:xfrm>
                      <a:off x="0" y="0"/>
                      <a:ext cx="5731510" cy="2138680"/>
                    </a:xfrm>
                    <a:prstGeom prst="rect">
                      <a:avLst/>
                    </a:prstGeom>
                  </pic:spPr>
                </pic:pic>
              </a:graphicData>
            </a:graphic>
          </wp:inline>
        </w:drawing>
      </w:r>
    </w:p>
    <w:p w14:paraId="7E8D5D9D" w14:textId="77777777" w:rsidR="007D77C7" w:rsidRDefault="007D77C7">
      <w:pPr>
        <w:rPr>
          <w:sz w:val="32"/>
          <w:szCs w:val="32"/>
          <w:lang w:val="en-US"/>
        </w:rPr>
      </w:pPr>
    </w:p>
    <w:p w14:paraId="6BDA45F0" w14:textId="77777777" w:rsidR="007D77C7" w:rsidRDefault="007D77C7">
      <w:pPr>
        <w:rPr>
          <w:sz w:val="32"/>
          <w:szCs w:val="32"/>
          <w:lang w:val="en-US"/>
        </w:rPr>
      </w:pPr>
    </w:p>
    <w:p w14:paraId="7F59F95B" w14:textId="357D8033" w:rsidR="007D77C7" w:rsidRDefault="007D77C7">
      <w:pPr>
        <w:rPr>
          <w:sz w:val="32"/>
          <w:szCs w:val="32"/>
          <w:lang w:val="en-US"/>
        </w:rPr>
      </w:pPr>
      <w:r>
        <w:rPr>
          <w:sz w:val="32"/>
          <w:szCs w:val="32"/>
          <w:lang w:val="en-US"/>
        </w:rPr>
        <w:t>Sensitive data:</w:t>
      </w:r>
    </w:p>
    <w:p w14:paraId="20648F30" w14:textId="77777777" w:rsidR="007D77C7" w:rsidRDefault="007D77C7">
      <w:pPr>
        <w:rPr>
          <w:sz w:val="32"/>
          <w:szCs w:val="32"/>
          <w:lang w:val="en-US"/>
        </w:rPr>
      </w:pPr>
    </w:p>
    <w:p w14:paraId="46D3CF1F" w14:textId="3DD764EE" w:rsidR="007D77C7" w:rsidRDefault="007D77C7">
      <w:pPr>
        <w:rPr>
          <w:sz w:val="32"/>
          <w:szCs w:val="32"/>
          <w:lang w:val="en-US"/>
        </w:rPr>
      </w:pPr>
      <w:r w:rsidRPr="007D77C7">
        <w:rPr>
          <w:noProof/>
          <w:sz w:val="32"/>
          <w:szCs w:val="32"/>
          <w:lang w:val="en-US"/>
        </w:rPr>
        <w:drawing>
          <wp:inline distT="0" distB="0" distL="0" distR="0" wp14:anchorId="0B47E0B2" wp14:editId="0C8119E4">
            <wp:extent cx="5731510" cy="2386330"/>
            <wp:effectExtent l="0" t="0" r="2540" b="0"/>
            <wp:docPr id="147677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73597" name=""/>
                    <pic:cNvPicPr/>
                  </pic:nvPicPr>
                  <pic:blipFill>
                    <a:blip r:embed="rId10"/>
                    <a:stretch>
                      <a:fillRect/>
                    </a:stretch>
                  </pic:blipFill>
                  <pic:spPr>
                    <a:xfrm>
                      <a:off x="0" y="0"/>
                      <a:ext cx="5731510" cy="2386330"/>
                    </a:xfrm>
                    <a:prstGeom prst="rect">
                      <a:avLst/>
                    </a:prstGeom>
                  </pic:spPr>
                </pic:pic>
              </a:graphicData>
            </a:graphic>
          </wp:inline>
        </w:drawing>
      </w:r>
    </w:p>
    <w:p w14:paraId="1DC01847" w14:textId="77777777" w:rsidR="00C1374C" w:rsidRDefault="00C1374C">
      <w:pPr>
        <w:rPr>
          <w:sz w:val="32"/>
          <w:szCs w:val="32"/>
          <w:lang w:val="en-US"/>
        </w:rPr>
      </w:pPr>
    </w:p>
    <w:p w14:paraId="6C5A010C" w14:textId="77777777" w:rsidR="00796213" w:rsidRDefault="00796213">
      <w:pPr>
        <w:rPr>
          <w:sz w:val="32"/>
          <w:szCs w:val="32"/>
          <w:lang w:val="en-US"/>
        </w:rPr>
      </w:pPr>
    </w:p>
    <w:p w14:paraId="1A9B4DE3" w14:textId="77777777" w:rsidR="00796213" w:rsidRDefault="00796213">
      <w:pPr>
        <w:rPr>
          <w:sz w:val="32"/>
          <w:szCs w:val="32"/>
          <w:lang w:val="en-US"/>
        </w:rPr>
      </w:pPr>
    </w:p>
    <w:p w14:paraId="6D7CECC8" w14:textId="77777777" w:rsidR="00796213" w:rsidRDefault="00796213">
      <w:pPr>
        <w:rPr>
          <w:sz w:val="32"/>
          <w:szCs w:val="32"/>
          <w:lang w:val="en-US"/>
        </w:rPr>
      </w:pPr>
    </w:p>
    <w:p w14:paraId="6554F517" w14:textId="5307CE29" w:rsidR="00796213" w:rsidRDefault="00796213">
      <w:pPr>
        <w:rPr>
          <w:sz w:val="32"/>
          <w:szCs w:val="32"/>
          <w:lang w:val="en-US"/>
        </w:rPr>
      </w:pPr>
      <w:r w:rsidRPr="00796213">
        <w:rPr>
          <w:sz w:val="32"/>
          <w:szCs w:val="32"/>
          <w:lang w:val="en-US"/>
        </w:rPr>
        <w:lastRenderedPageBreak/>
        <w:t>By leveraging the identified Reflected XSS vulnerability, multiple exploitation vectors are possible, including Unauthorized Open Redirection and Sensitive Data Exfiltration. These attacks allow an adversary to hijack the user session and redirect victims to malicious external domains.</w:t>
      </w:r>
    </w:p>
    <w:p w14:paraId="01E39AC4" w14:textId="637685FB" w:rsidR="00C1374C" w:rsidRDefault="00C1374C">
      <w:pPr>
        <w:rPr>
          <w:sz w:val="32"/>
          <w:szCs w:val="32"/>
          <w:lang w:val="en-US"/>
        </w:rPr>
      </w:pPr>
      <w:proofErr w:type="spellStart"/>
      <w:r>
        <w:rPr>
          <w:sz w:val="32"/>
          <w:szCs w:val="32"/>
          <w:lang w:val="en-US"/>
        </w:rPr>
        <w:t>i</w:t>
      </w:r>
      <w:proofErr w:type="spellEnd"/>
      <w:r>
        <w:rPr>
          <w:sz w:val="32"/>
          <w:szCs w:val="32"/>
          <w:lang w:val="en-US"/>
        </w:rPr>
        <w:t>) XSS Leading to Delayed open Redirection</w:t>
      </w:r>
      <w:r w:rsidR="00796213">
        <w:rPr>
          <w:sz w:val="32"/>
          <w:szCs w:val="32"/>
          <w:lang w:val="en-US"/>
        </w:rPr>
        <w:br/>
      </w:r>
      <w:r w:rsidR="00796213">
        <w:rPr>
          <w:sz w:val="32"/>
          <w:szCs w:val="32"/>
          <w:lang w:val="en-US"/>
        </w:rPr>
        <w:br/>
      </w:r>
      <w:r w:rsidR="00796213" w:rsidRPr="00796213">
        <w:rPr>
          <w:sz w:val="32"/>
          <w:szCs w:val="32"/>
        </w:rPr>
        <w:t xml:space="preserve">By utilizing a </w:t>
      </w:r>
      <w:proofErr w:type="spellStart"/>
      <w:r w:rsidR="00796213" w:rsidRPr="00796213">
        <w:rPr>
          <w:sz w:val="32"/>
          <w:szCs w:val="32"/>
        </w:rPr>
        <w:t>setTimeout</w:t>
      </w:r>
      <w:proofErr w:type="spellEnd"/>
      <w:r w:rsidR="00796213" w:rsidRPr="00796213">
        <w:rPr>
          <w:sz w:val="32"/>
          <w:szCs w:val="32"/>
        </w:rPr>
        <w:t xml:space="preserve"> function, the attack forces the victim's browser to navigate to an external site after a 3-second delay, masking the initial data theft.</w:t>
      </w:r>
    </w:p>
    <w:p w14:paraId="6DBEF38D" w14:textId="77777777" w:rsidR="00C1374C" w:rsidRDefault="00C1374C">
      <w:pPr>
        <w:rPr>
          <w:sz w:val="32"/>
          <w:szCs w:val="32"/>
          <w:lang w:val="en-US"/>
        </w:rPr>
      </w:pPr>
    </w:p>
    <w:p w14:paraId="26ADC5EB" w14:textId="41A307BA" w:rsidR="00C1374C" w:rsidRDefault="00C1374C">
      <w:pPr>
        <w:rPr>
          <w:sz w:val="32"/>
          <w:szCs w:val="32"/>
          <w:lang w:val="en-US"/>
        </w:rPr>
      </w:pPr>
      <w:r w:rsidRPr="00C1374C">
        <w:rPr>
          <w:sz w:val="32"/>
          <w:szCs w:val="32"/>
          <w:lang w:val="en-US"/>
        </w:rPr>
        <w:drawing>
          <wp:inline distT="0" distB="0" distL="0" distR="0" wp14:anchorId="266C3B58" wp14:editId="05D89BC7">
            <wp:extent cx="5731510" cy="2681605"/>
            <wp:effectExtent l="0" t="0" r="2540" b="4445"/>
            <wp:docPr id="15696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98882" name=""/>
                    <pic:cNvPicPr/>
                  </pic:nvPicPr>
                  <pic:blipFill>
                    <a:blip r:embed="rId11"/>
                    <a:stretch>
                      <a:fillRect/>
                    </a:stretch>
                  </pic:blipFill>
                  <pic:spPr>
                    <a:xfrm>
                      <a:off x="0" y="0"/>
                      <a:ext cx="5731510" cy="2681605"/>
                    </a:xfrm>
                    <a:prstGeom prst="rect">
                      <a:avLst/>
                    </a:prstGeom>
                  </pic:spPr>
                </pic:pic>
              </a:graphicData>
            </a:graphic>
          </wp:inline>
        </w:drawing>
      </w:r>
    </w:p>
    <w:p w14:paraId="0B12BECA" w14:textId="77777777" w:rsidR="00C1374C" w:rsidRDefault="00C1374C">
      <w:pPr>
        <w:rPr>
          <w:sz w:val="32"/>
          <w:szCs w:val="32"/>
          <w:lang w:val="en-US"/>
        </w:rPr>
      </w:pPr>
    </w:p>
    <w:p w14:paraId="5EE866F7" w14:textId="77777777" w:rsidR="00DD0C25" w:rsidRDefault="00DD0C25">
      <w:pPr>
        <w:rPr>
          <w:sz w:val="32"/>
          <w:szCs w:val="32"/>
          <w:lang w:val="en-US"/>
        </w:rPr>
      </w:pPr>
    </w:p>
    <w:p w14:paraId="1A747139" w14:textId="77777777" w:rsidR="003C542A" w:rsidRDefault="003C542A" w:rsidP="003C542A">
      <w:pPr>
        <w:pStyle w:val="ListParagraph"/>
        <w:ind w:left="360"/>
        <w:rPr>
          <w:sz w:val="32"/>
          <w:szCs w:val="32"/>
          <w:lang w:val="en-US"/>
        </w:rPr>
      </w:pPr>
      <w:r>
        <w:rPr>
          <w:sz w:val="32"/>
          <w:szCs w:val="32"/>
          <w:lang w:val="en-US"/>
        </w:rPr>
        <w:t>Video POC:</w:t>
      </w:r>
      <w:r>
        <w:rPr>
          <w:sz w:val="32"/>
          <w:szCs w:val="32"/>
          <w:lang w:val="en-US"/>
        </w:rPr>
        <w:br/>
      </w:r>
    </w:p>
    <w:p w14:paraId="0071F376" w14:textId="1F784798" w:rsidR="00DD0C25" w:rsidRDefault="003C542A" w:rsidP="003C542A">
      <w:pPr>
        <w:pStyle w:val="ListParagraph"/>
        <w:ind w:left="360"/>
        <w:rPr>
          <w:sz w:val="32"/>
          <w:szCs w:val="32"/>
          <w:lang w:val="en-US"/>
        </w:rPr>
      </w:pPr>
      <w:r>
        <w:object w:dxaOrig="1534" w:dyaOrig="997" w14:anchorId="58F816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7pt;height:50.25pt" o:ole="">
            <v:imagedata r:id="rId12" o:title=""/>
          </v:shape>
          <o:OLEObject Type="Embed" ProgID="Package" ShapeID="_x0000_i1030" DrawAspect="Icon" ObjectID="_1836368003" r:id="rId13"/>
        </w:object>
      </w:r>
      <w:r>
        <w:rPr>
          <w:sz w:val="32"/>
          <w:szCs w:val="32"/>
          <w:lang w:val="en-US"/>
        </w:rPr>
        <w:br/>
      </w:r>
      <w:r w:rsidR="00DD0C25" w:rsidRPr="007D77C7">
        <w:rPr>
          <w:sz w:val="32"/>
          <w:szCs w:val="32"/>
          <w:lang w:val="en-US"/>
        </w:rPr>
        <w:br w:type="page"/>
      </w:r>
    </w:p>
    <w:p w14:paraId="270A7AD2" w14:textId="20752777" w:rsidR="00665B33" w:rsidRDefault="00665B33" w:rsidP="003C542A">
      <w:pPr>
        <w:pStyle w:val="ListParagraph"/>
        <w:ind w:left="360"/>
        <w:rPr>
          <w:sz w:val="32"/>
          <w:szCs w:val="32"/>
        </w:rPr>
      </w:pPr>
      <w:r>
        <w:rPr>
          <w:sz w:val="32"/>
          <w:szCs w:val="32"/>
        </w:rPr>
        <w:lastRenderedPageBreak/>
        <w:t xml:space="preserve">ii) </w:t>
      </w:r>
      <w:r w:rsidRPr="00665B33">
        <w:rPr>
          <w:sz w:val="32"/>
          <w:szCs w:val="32"/>
        </w:rPr>
        <w:t>Data Exfiltration via XSS</w:t>
      </w:r>
    </w:p>
    <w:p w14:paraId="18EAD42D" w14:textId="77777777" w:rsidR="00796213" w:rsidRDefault="00796213" w:rsidP="003C542A">
      <w:pPr>
        <w:pStyle w:val="ListParagraph"/>
        <w:ind w:left="360"/>
        <w:rPr>
          <w:sz w:val="32"/>
          <w:szCs w:val="32"/>
        </w:rPr>
      </w:pPr>
    </w:p>
    <w:p w14:paraId="73144136" w14:textId="2F39B7FC" w:rsidR="00796213" w:rsidRDefault="00796213" w:rsidP="003C542A">
      <w:pPr>
        <w:pStyle w:val="ListParagraph"/>
        <w:ind w:left="360"/>
        <w:rPr>
          <w:sz w:val="32"/>
          <w:szCs w:val="32"/>
          <w:lang w:val="en-US"/>
        </w:rPr>
      </w:pPr>
      <w:r w:rsidRPr="00796213">
        <w:rPr>
          <w:sz w:val="32"/>
          <w:szCs w:val="32"/>
          <w:lang w:val="en-US"/>
        </w:rPr>
        <w:t xml:space="preserve">The payload silently captures the </w:t>
      </w:r>
      <w:proofErr w:type="spellStart"/>
      <w:r w:rsidRPr="00796213">
        <w:rPr>
          <w:sz w:val="32"/>
          <w:szCs w:val="32"/>
          <w:lang w:val="en-US"/>
        </w:rPr>
        <w:t>userSessionId</w:t>
      </w:r>
      <w:proofErr w:type="spellEnd"/>
      <w:r w:rsidRPr="00796213">
        <w:rPr>
          <w:sz w:val="32"/>
          <w:szCs w:val="32"/>
          <w:lang w:val="en-US"/>
        </w:rPr>
        <w:t xml:space="preserve"> and username global variables, transmitting them to a remote listener via an invisible image request.</w:t>
      </w:r>
    </w:p>
    <w:p w14:paraId="6FD701F3" w14:textId="77777777" w:rsidR="00665B33" w:rsidRDefault="00665B33" w:rsidP="003C542A">
      <w:pPr>
        <w:pStyle w:val="ListParagraph"/>
        <w:ind w:left="360"/>
        <w:rPr>
          <w:sz w:val="32"/>
          <w:szCs w:val="32"/>
          <w:lang w:val="en-US"/>
        </w:rPr>
      </w:pPr>
    </w:p>
    <w:p w14:paraId="1A396401" w14:textId="1648D7A6" w:rsidR="00665B33" w:rsidRDefault="00665B33" w:rsidP="003C542A">
      <w:pPr>
        <w:pStyle w:val="ListParagraph"/>
        <w:ind w:left="360"/>
        <w:rPr>
          <w:sz w:val="32"/>
          <w:szCs w:val="32"/>
          <w:lang w:val="en-US"/>
        </w:rPr>
      </w:pPr>
      <w:r w:rsidRPr="00665B33">
        <w:rPr>
          <w:sz w:val="32"/>
          <w:szCs w:val="32"/>
          <w:lang w:val="en-US"/>
        </w:rPr>
        <w:drawing>
          <wp:inline distT="0" distB="0" distL="0" distR="0" wp14:anchorId="0385C4F7" wp14:editId="70C37D33">
            <wp:extent cx="5731510" cy="2769870"/>
            <wp:effectExtent l="0" t="0" r="2540" b="0"/>
            <wp:docPr id="15709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8432" name=""/>
                    <pic:cNvPicPr/>
                  </pic:nvPicPr>
                  <pic:blipFill>
                    <a:blip r:embed="rId14"/>
                    <a:stretch>
                      <a:fillRect/>
                    </a:stretch>
                  </pic:blipFill>
                  <pic:spPr>
                    <a:xfrm>
                      <a:off x="0" y="0"/>
                      <a:ext cx="5731510" cy="2769870"/>
                    </a:xfrm>
                    <a:prstGeom prst="rect">
                      <a:avLst/>
                    </a:prstGeom>
                  </pic:spPr>
                </pic:pic>
              </a:graphicData>
            </a:graphic>
          </wp:inline>
        </w:drawing>
      </w:r>
    </w:p>
    <w:p w14:paraId="1FC9C7A6" w14:textId="77777777" w:rsidR="00665B33" w:rsidRDefault="00665B33" w:rsidP="003C542A">
      <w:pPr>
        <w:pStyle w:val="ListParagraph"/>
        <w:ind w:left="360"/>
        <w:rPr>
          <w:sz w:val="32"/>
          <w:szCs w:val="32"/>
          <w:lang w:val="en-US"/>
        </w:rPr>
      </w:pPr>
    </w:p>
    <w:p w14:paraId="7414F824" w14:textId="7D28FEE8" w:rsidR="00665B33" w:rsidRDefault="00665B33" w:rsidP="003C542A">
      <w:pPr>
        <w:pStyle w:val="ListParagraph"/>
        <w:ind w:left="360"/>
        <w:rPr>
          <w:sz w:val="32"/>
          <w:szCs w:val="32"/>
          <w:lang w:val="en-US"/>
        </w:rPr>
      </w:pPr>
      <w:r>
        <w:rPr>
          <w:sz w:val="32"/>
          <w:szCs w:val="32"/>
          <w:lang w:val="en-US"/>
        </w:rPr>
        <w:t xml:space="preserve">Exfiltrated data </w:t>
      </w:r>
    </w:p>
    <w:p w14:paraId="3583E09C" w14:textId="77777777" w:rsidR="00665B33" w:rsidRDefault="00665B33" w:rsidP="003C542A">
      <w:pPr>
        <w:pStyle w:val="ListParagraph"/>
        <w:ind w:left="360"/>
        <w:rPr>
          <w:sz w:val="32"/>
          <w:szCs w:val="32"/>
          <w:lang w:val="en-US"/>
        </w:rPr>
      </w:pPr>
    </w:p>
    <w:p w14:paraId="52C06B6C" w14:textId="2EC74A0E" w:rsidR="00665B33" w:rsidRPr="007D77C7" w:rsidRDefault="00665B33" w:rsidP="003C542A">
      <w:pPr>
        <w:pStyle w:val="ListParagraph"/>
        <w:ind w:left="360"/>
        <w:rPr>
          <w:sz w:val="32"/>
          <w:szCs w:val="32"/>
          <w:lang w:val="en-US"/>
        </w:rPr>
      </w:pPr>
      <w:r w:rsidRPr="00665B33">
        <w:rPr>
          <w:sz w:val="32"/>
          <w:szCs w:val="32"/>
          <w:lang w:val="en-US"/>
        </w:rPr>
        <w:drawing>
          <wp:inline distT="0" distB="0" distL="0" distR="0" wp14:anchorId="2E70D394" wp14:editId="44EE5A8B">
            <wp:extent cx="5731510" cy="2070735"/>
            <wp:effectExtent l="0" t="0" r="2540" b="5715"/>
            <wp:docPr id="14386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191" name=""/>
                    <pic:cNvPicPr/>
                  </pic:nvPicPr>
                  <pic:blipFill>
                    <a:blip r:embed="rId15"/>
                    <a:stretch>
                      <a:fillRect/>
                    </a:stretch>
                  </pic:blipFill>
                  <pic:spPr>
                    <a:xfrm>
                      <a:off x="0" y="0"/>
                      <a:ext cx="5731510" cy="2070735"/>
                    </a:xfrm>
                    <a:prstGeom prst="rect">
                      <a:avLst/>
                    </a:prstGeom>
                  </pic:spPr>
                </pic:pic>
              </a:graphicData>
            </a:graphic>
          </wp:inline>
        </w:drawing>
      </w:r>
    </w:p>
    <w:p w14:paraId="58D5B4CC" w14:textId="77777777" w:rsidR="00A00BD9" w:rsidRDefault="00A00BD9">
      <w:pPr>
        <w:rPr>
          <w:sz w:val="32"/>
          <w:szCs w:val="32"/>
          <w:lang w:val="en-US"/>
        </w:rPr>
      </w:pPr>
    </w:p>
    <w:p w14:paraId="32B297AA" w14:textId="6B0C7912" w:rsidR="008A4E0A" w:rsidRDefault="008A4E0A" w:rsidP="00A00BD9">
      <w:pPr>
        <w:rPr>
          <w:sz w:val="32"/>
          <w:szCs w:val="32"/>
        </w:rPr>
      </w:pPr>
    </w:p>
    <w:p w14:paraId="772B6227" w14:textId="77777777" w:rsidR="0030048E" w:rsidRDefault="0030048E" w:rsidP="00A00BD9">
      <w:pPr>
        <w:rPr>
          <w:sz w:val="32"/>
          <w:szCs w:val="32"/>
        </w:rPr>
      </w:pPr>
    </w:p>
    <w:p w14:paraId="5BAF3257" w14:textId="77777777" w:rsidR="0030048E" w:rsidRPr="0030048E" w:rsidRDefault="0030048E" w:rsidP="0030048E">
      <w:pPr>
        <w:rPr>
          <w:b/>
          <w:bCs/>
          <w:sz w:val="32"/>
          <w:szCs w:val="32"/>
        </w:rPr>
      </w:pPr>
      <w:r w:rsidRPr="0030048E">
        <w:rPr>
          <w:b/>
          <w:bCs/>
          <w:sz w:val="32"/>
          <w:szCs w:val="32"/>
        </w:rPr>
        <w:lastRenderedPageBreak/>
        <w:t xml:space="preserve">Observed Impact: </w:t>
      </w:r>
      <w:r w:rsidRPr="0030048E">
        <w:rPr>
          <w:sz w:val="32"/>
          <w:szCs w:val="32"/>
        </w:rPr>
        <w:t>The injection caused the internal JS engine to malfunction, exposing sensitive environment variables directly on the page. I successfully exfiltrated:</w:t>
      </w:r>
    </w:p>
    <w:p w14:paraId="6B2B1D2D" w14:textId="77777777" w:rsidR="0030048E" w:rsidRPr="0030048E" w:rsidRDefault="0030048E" w:rsidP="0030048E">
      <w:pPr>
        <w:numPr>
          <w:ilvl w:val="0"/>
          <w:numId w:val="7"/>
        </w:numPr>
        <w:rPr>
          <w:sz w:val="32"/>
          <w:szCs w:val="32"/>
        </w:rPr>
      </w:pPr>
      <w:proofErr w:type="spellStart"/>
      <w:r w:rsidRPr="0030048E">
        <w:rPr>
          <w:sz w:val="32"/>
          <w:szCs w:val="32"/>
        </w:rPr>
        <w:t>userSessionId</w:t>
      </w:r>
      <w:proofErr w:type="spellEnd"/>
      <w:r w:rsidRPr="0030048E">
        <w:rPr>
          <w:sz w:val="32"/>
          <w:szCs w:val="32"/>
        </w:rPr>
        <w:t xml:space="preserve">: The active session token (allowing for bypass of </w:t>
      </w:r>
      <w:proofErr w:type="spellStart"/>
      <w:r w:rsidRPr="0030048E">
        <w:rPr>
          <w:sz w:val="32"/>
          <w:szCs w:val="32"/>
        </w:rPr>
        <w:t>HttpOnly</w:t>
      </w:r>
      <w:proofErr w:type="spellEnd"/>
      <w:r w:rsidRPr="0030048E">
        <w:rPr>
          <w:sz w:val="32"/>
          <w:szCs w:val="32"/>
        </w:rPr>
        <w:t xml:space="preserve"> protections).</w:t>
      </w:r>
    </w:p>
    <w:p w14:paraId="700B44ED" w14:textId="77777777" w:rsidR="0030048E" w:rsidRPr="0030048E" w:rsidRDefault="0030048E" w:rsidP="0030048E">
      <w:pPr>
        <w:numPr>
          <w:ilvl w:val="0"/>
          <w:numId w:val="7"/>
        </w:numPr>
        <w:rPr>
          <w:sz w:val="32"/>
          <w:szCs w:val="32"/>
        </w:rPr>
      </w:pPr>
      <w:proofErr w:type="spellStart"/>
      <w:r w:rsidRPr="0030048E">
        <w:rPr>
          <w:sz w:val="32"/>
          <w:szCs w:val="32"/>
        </w:rPr>
        <w:t>urlUpload</w:t>
      </w:r>
      <w:proofErr w:type="spellEnd"/>
      <w:r w:rsidRPr="0030048E">
        <w:rPr>
          <w:sz w:val="32"/>
          <w:szCs w:val="32"/>
        </w:rPr>
        <w:t>: The internal server path for file management.</w:t>
      </w:r>
    </w:p>
    <w:p w14:paraId="7B60226B" w14:textId="77777777" w:rsidR="0030048E" w:rsidRPr="0030048E" w:rsidRDefault="0030048E" w:rsidP="0030048E">
      <w:pPr>
        <w:numPr>
          <w:ilvl w:val="0"/>
          <w:numId w:val="7"/>
        </w:numPr>
        <w:rPr>
          <w:sz w:val="32"/>
          <w:szCs w:val="32"/>
        </w:rPr>
      </w:pPr>
      <w:proofErr w:type="spellStart"/>
      <w:r w:rsidRPr="0030048E">
        <w:rPr>
          <w:sz w:val="32"/>
          <w:szCs w:val="32"/>
        </w:rPr>
        <w:t>socketHost</w:t>
      </w:r>
      <w:proofErr w:type="spellEnd"/>
      <w:r w:rsidRPr="0030048E">
        <w:rPr>
          <w:sz w:val="32"/>
          <w:szCs w:val="32"/>
        </w:rPr>
        <w:t>: Real-time backend connection strings.</w:t>
      </w:r>
    </w:p>
    <w:p w14:paraId="5586F88F" w14:textId="77777777" w:rsidR="0030048E" w:rsidRDefault="0030048E" w:rsidP="00A00BD9">
      <w:pPr>
        <w:rPr>
          <w:b/>
          <w:bCs/>
          <w:sz w:val="32"/>
          <w:szCs w:val="32"/>
          <w:lang w:val="en-US"/>
        </w:rPr>
      </w:pPr>
    </w:p>
    <w:p w14:paraId="030A824A" w14:textId="77777777" w:rsidR="00947CD6" w:rsidRPr="00A00BD9" w:rsidRDefault="00947CD6" w:rsidP="00A00BD9">
      <w:pPr>
        <w:rPr>
          <w:b/>
          <w:bCs/>
          <w:sz w:val="32"/>
          <w:szCs w:val="32"/>
          <w:lang w:val="en-US"/>
        </w:rPr>
      </w:pPr>
    </w:p>
    <w:p w14:paraId="3B03A9EF" w14:textId="684C195D" w:rsidR="00A00BD9" w:rsidRDefault="0030048E" w:rsidP="00A00BD9">
      <w:pPr>
        <w:pStyle w:val="ListParagraph"/>
        <w:numPr>
          <w:ilvl w:val="0"/>
          <w:numId w:val="2"/>
        </w:numPr>
        <w:rPr>
          <w:b/>
          <w:bCs/>
          <w:sz w:val="32"/>
          <w:szCs w:val="32"/>
          <w:lang w:val="en-US"/>
        </w:rPr>
      </w:pPr>
      <w:r w:rsidRPr="0030048E">
        <w:rPr>
          <w:b/>
          <w:bCs/>
          <w:sz w:val="36"/>
          <w:szCs w:val="36"/>
        </w:rPr>
        <w:t>Impact Assessment</w:t>
      </w:r>
      <w:r w:rsidR="00947CD6">
        <w:rPr>
          <w:b/>
          <w:bCs/>
          <w:sz w:val="32"/>
          <w:szCs w:val="32"/>
          <w:lang w:val="en-US"/>
        </w:rPr>
        <w:br/>
      </w:r>
    </w:p>
    <w:p w14:paraId="6F1FE6D8" w14:textId="77777777" w:rsidR="008A4E0A" w:rsidRPr="008A4E0A" w:rsidRDefault="008A4E0A" w:rsidP="008A4E0A">
      <w:pPr>
        <w:pStyle w:val="ListParagraph"/>
        <w:numPr>
          <w:ilvl w:val="0"/>
          <w:numId w:val="5"/>
        </w:numPr>
        <w:rPr>
          <w:sz w:val="32"/>
          <w:szCs w:val="32"/>
          <w:lang w:val="en-US"/>
        </w:rPr>
      </w:pPr>
      <w:r w:rsidRPr="008A4E0A">
        <w:rPr>
          <w:sz w:val="32"/>
          <w:szCs w:val="32"/>
          <w:lang w:val="en-US"/>
        </w:rPr>
        <w:t>Keylogging: By injecting malicious scripts into the affected parameters, an attacker can record keystrokes to steal sensitive user data and credentials in real-time.</w:t>
      </w:r>
    </w:p>
    <w:p w14:paraId="35E7F13E" w14:textId="77777777" w:rsidR="008A4E0A" w:rsidRPr="008A4E0A" w:rsidRDefault="008A4E0A" w:rsidP="008A4E0A">
      <w:pPr>
        <w:pStyle w:val="ListParagraph"/>
        <w:ind w:left="360"/>
        <w:rPr>
          <w:sz w:val="32"/>
          <w:szCs w:val="32"/>
          <w:lang w:val="en-US"/>
        </w:rPr>
      </w:pPr>
    </w:p>
    <w:p w14:paraId="1E1EAC45" w14:textId="77777777" w:rsidR="008A4E0A" w:rsidRPr="008A4E0A" w:rsidRDefault="008A4E0A" w:rsidP="008A4E0A">
      <w:pPr>
        <w:pStyle w:val="ListParagraph"/>
        <w:numPr>
          <w:ilvl w:val="0"/>
          <w:numId w:val="5"/>
        </w:numPr>
        <w:rPr>
          <w:sz w:val="32"/>
          <w:szCs w:val="32"/>
          <w:lang w:val="en-US"/>
        </w:rPr>
      </w:pPr>
      <w:r w:rsidRPr="008A4E0A">
        <w:rPr>
          <w:sz w:val="32"/>
          <w:szCs w:val="32"/>
          <w:lang w:val="en-US"/>
        </w:rPr>
        <w:t xml:space="preserve">Account Takeover: The exposure of the </w:t>
      </w:r>
      <w:proofErr w:type="spellStart"/>
      <w:r w:rsidRPr="008A4E0A">
        <w:rPr>
          <w:sz w:val="32"/>
          <w:szCs w:val="32"/>
          <w:lang w:val="en-US"/>
        </w:rPr>
        <w:t>userSessionId</w:t>
      </w:r>
      <w:proofErr w:type="spellEnd"/>
      <w:r w:rsidRPr="008A4E0A">
        <w:rPr>
          <w:sz w:val="32"/>
          <w:szCs w:val="32"/>
          <w:lang w:val="en-US"/>
        </w:rPr>
        <w:t xml:space="preserve"> within the JavaScript global scope allows for immediate session hijacking, bypassing standard </w:t>
      </w:r>
      <w:proofErr w:type="spellStart"/>
      <w:r w:rsidRPr="008A4E0A">
        <w:rPr>
          <w:sz w:val="32"/>
          <w:szCs w:val="32"/>
          <w:lang w:val="en-US"/>
        </w:rPr>
        <w:t>HttpOnly</w:t>
      </w:r>
      <w:proofErr w:type="spellEnd"/>
      <w:r w:rsidRPr="008A4E0A">
        <w:rPr>
          <w:sz w:val="32"/>
          <w:szCs w:val="32"/>
          <w:lang w:val="en-US"/>
        </w:rPr>
        <w:t xml:space="preserve"> cookie protections.</w:t>
      </w:r>
    </w:p>
    <w:p w14:paraId="19C39741" w14:textId="77777777" w:rsidR="008A4E0A" w:rsidRPr="008A4E0A" w:rsidRDefault="008A4E0A" w:rsidP="008A4E0A">
      <w:pPr>
        <w:pStyle w:val="ListParagraph"/>
        <w:ind w:left="360"/>
        <w:rPr>
          <w:sz w:val="32"/>
          <w:szCs w:val="32"/>
          <w:lang w:val="en-US"/>
        </w:rPr>
      </w:pPr>
    </w:p>
    <w:p w14:paraId="7F8E5753" w14:textId="77777777" w:rsidR="008A4E0A" w:rsidRPr="008A4E0A" w:rsidRDefault="008A4E0A" w:rsidP="008A4E0A">
      <w:pPr>
        <w:pStyle w:val="ListParagraph"/>
        <w:numPr>
          <w:ilvl w:val="0"/>
          <w:numId w:val="5"/>
        </w:numPr>
        <w:rPr>
          <w:sz w:val="32"/>
          <w:szCs w:val="32"/>
          <w:lang w:val="en-US"/>
        </w:rPr>
      </w:pPr>
      <w:r w:rsidRPr="008A4E0A">
        <w:rPr>
          <w:sz w:val="32"/>
          <w:szCs w:val="32"/>
          <w:lang w:val="en-US"/>
        </w:rPr>
        <w:t>Data Exfiltration: Attackers can programmatically scrape and exfiltrate sensitive financial records, customer information, and employee data accessible to the authenticated victim.</w:t>
      </w:r>
    </w:p>
    <w:p w14:paraId="12B90CA2" w14:textId="77777777" w:rsidR="008A4E0A" w:rsidRPr="008A4E0A" w:rsidRDefault="008A4E0A" w:rsidP="008A4E0A">
      <w:pPr>
        <w:pStyle w:val="ListParagraph"/>
        <w:ind w:left="360"/>
        <w:rPr>
          <w:sz w:val="32"/>
          <w:szCs w:val="32"/>
          <w:lang w:val="en-US"/>
        </w:rPr>
      </w:pPr>
    </w:p>
    <w:p w14:paraId="1CA37065" w14:textId="23C2E71E" w:rsidR="008A4E0A" w:rsidRPr="008A4E0A" w:rsidRDefault="008A4E0A" w:rsidP="008A4E0A">
      <w:pPr>
        <w:pStyle w:val="ListParagraph"/>
        <w:numPr>
          <w:ilvl w:val="0"/>
          <w:numId w:val="5"/>
        </w:numPr>
        <w:rPr>
          <w:b/>
          <w:bCs/>
          <w:sz w:val="32"/>
          <w:szCs w:val="32"/>
          <w:lang w:val="en-US"/>
        </w:rPr>
      </w:pPr>
      <w:r w:rsidRPr="008A4E0A">
        <w:rPr>
          <w:sz w:val="32"/>
          <w:szCs w:val="32"/>
          <w:lang w:val="en-US"/>
        </w:rPr>
        <w:t xml:space="preserve">Attack Escalation: The leaked </w:t>
      </w:r>
      <w:proofErr w:type="spellStart"/>
      <w:r w:rsidRPr="008A4E0A">
        <w:rPr>
          <w:sz w:val="32"/>
          <w:szCs w:val="32"/>
          <w:lang w:val="en-US"/>
        </w:rPr>
        <w:t>urlUpload</w:t>
      </w:r>
      <w:proofErr w:type="spellEnd"/>
      <w:r w:rsidRPr="008A4E0A">
        <w:rPr>
          <w:sz w:val="32"/>
          <w:szCs w:val="32"/>
          <w:lang w:val="en-US"/>
        </w:rPr>
        <w:t xml:space="preserve"> path and internal logic provide a direct roadmap for chaining this vulnerability </w:t>
      </w:r>
      <w:r w:rsidRPr="008A4E0A">
        <w:rPr>
          <w:sz w:val="32"/>
          <w:szCs w:val="32"/>
        </w:rPr>
        <w:t xml:space="preserve">into more severe attacks, such as </w:t>
      </w:r>
      <w:r w:rsidRPr="008A4E0A">
        <w:rPr>
          <w:b/>
          <w:bCs/>
          <w:sz w:val="32"/>
          <w:szCs w:val="32"/>
        </w:rPr>
        <w:t>Remote Code Execution (RCE)</w:t>
      </w:r>
      <w:r w:rsidRPr="008A4E0A">
        <w:rPr>
          <w:sz w:val="32"/>
          <w:szCs w:val="32"/>
        </w:rPr>
        <w:t>.</w:t>
      </w:r>
      <w:r w:rsidRPr="008A4E0A">
        <w:rPr>
          <w:b/>
          <w:bCs/>
          <w:sz w:val="32"/>
          <w:szCs w:val="32"/>
          <w:lang w:val="en-US"/>
        </w:rPr>
        <w:br w:type="page"/>
      </w:r>
    </w:p>
    <w:p w14:paraId="4066BB7F" w14:textId="77777777" w:rsidR="008A4E0A" w:rsidRDefault="008A4E0A">
      <w:pPr>
        <w:rPr>
          <w:b/>
          <w:bCs/>
          <w:sz w:val="32"/>
          <w:szCs w:val="32"/>
          <w:lang w:val="en-US"/>
        </w:rPr>
      </w:pPr>
    </w:p>
    <w:p w14:paraId="0B8FDABB" w14:textId="77777777" w:rsidR="007D77C7" w:rsidRDefault="007D77C7" w:rsidP="007D77C7">
      <w:pPr>
        <w:jc w:val="center"/>
        <w:rPr>
          <w:b/>
          <w:bCs/>
          <w:sz w:val="36"/>
          <w:szCs w:val="36"/>
          <w:lang w:val="en-US"/>
        </w:rPr>
      </w:pPr>
    </w:p>
    <w:p w14:paraId="757527F5" w14:textId="77777777" w:rsidR="007D77C7" w:rsidRDefault="007D77C7" w:rsidP="007D77C7">
      <w:pPr>
        <w:jc w:val="center"/>
        <w:rPr>
          <w:b/>
          <w:bCs/>
          <w:sz w:val="36"/>
          <w:szCs w:val="36"/>
          <w:lang w:val="en-US"/>
        </w:rPr>
      </w:pPr>
    </w:p>
    <w:p w14:paraId="297A2697" w14:textId="77777777" w:rsidR="007D77C7" w:rsidRDefault="007D77C7" w:rsidP="007D77C7">
      <w:pPr>
        <w:jc w:val="center"/>
        <w:rPr>
          <w:b/>
          <w:bCs/>
          <w:sz w:val="36"/>
          <w:szCs w:val="36"/>
          <w:lang w:val="en-US"/>
        </w:rPr>
      </w:pPr>
    </w:p>
    <w:p w14:paraId="53285154" w14:textId="77777777" w:rsidR="007D77C7" w:rsidRDefault="007D77C7" w:rsidP="007D77C7">
      <w:pPr>
        <w:jc w:val="center"/>
        <w:rPr>
          <w:b/>
          <w:bCs/>
          <w:sz w:val="36"/>
          <w:szCs w:val="36"/>
          <w:lang w:val="en-US"/>
        </w:rPr>
      </w:pPr>
    </w:p>
    <w:p w14:paraId="381C15D8" w14:textId="77777777" w:rsidR="007D77C7" w:rsidRDefault="007D77C7" w:rsidP="007D77C7">
      <w:pPr>
        <w:jc w:val="center"/>
        <w:rPr>
          <w:b/>
          <w:bCs/>
          <w:sz w:val="36"/>
          <w:szCs w:val="36"/>
          <w:lang w:val="en-US"/>
        </w:rPr>
      </w:pPr>
    </w:p>
    <w:p w14:paraId="2224C2C0" w14:textId="77777777" w:rsidR="007D77C7" w:rsidRDefault="007D77C7" w:rsidP="007D77C7">
      <w:pPr>
        <w:jc w:val="center"/>
        <w:rPr>
          <w:b/>
          <w:bCs/>
          <w:sz w:val="36"/>
          <w:szCs w:val="36"/>
          <w:lang w:val="en-US"/>
        </w:rPr>
      </w:pPr>
    </w:p>
    <w:p w14:paraId="1647550A" w14:textId="287EC3A8" w:rsidR="00B3470F" w:rsidRPr="007D77C7" w:rsidRDefault="008A4E0A" w:rsidP="007D77C7">
      <w:pPr>
        <w:jc w:val="center"/>
        <w:rPr>
          <w:b/>
          <w:bCs/>
          <w:sz w:val="36"/>
          <w:szCs w:val="36"/>
          <w:lang w:val="en-US"/>
        </w:rPr>
      </w:pPr>
      <w:r w:rsidRPr="007D77C7">
        <w:rPr>
          <w:b/>
          <w:bCs/>
          <w:sz w:val="36"/>
          <w:szCs w:val="36"/>
          <w:lang w:val="en-US"/>
        </w:rPr>
        <w:t>End of the Report</w:t>
      </w:r>
    </w:p>
    <w:sectPr w:rsidR="00B3470F" w:rsidRPr="007D77C7">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F267B" w14:textId="77777777" w:rsidR="004D685A" w:rsidRDefault="004D685A" w:rsidP="00D34604">
      <w:pPr>
        <w:spacing w:after="0" w:line="240" w:lineRule="auto"/>
      </w:pPr>
      <w:r>
        <w:separator/>
      </w:r>
    </w:p>
  </w:endnote>
  <w:endnote w:type="continuationSeparator" w:id="0">
    <w:p w14:paraId="5722D19D" w14:textId="77777777" w:rsidR="004D685A" w:rsidRDefault="004D685A" w:rsidP="00D34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A31A" w14:textId="77777777" w:rsidR="00D34604" w:rsidRDefault="00D34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80C89" w14:textId="77777777" w:rsidR="00D34604" w:rsidRDefault="00D346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14C5E" w14:textId="77777777" w:rsidR="00D34604" w:rsidRDefault="00D346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039E" w14:textId="77777777" w:rsidR="004D685A" w:rsidRDefault="004D685A" w:rsidP="00D34604">
      <w:pPr>
        <w:spacing w:after="0" w:line="240" w:lineRule="auto"/>
      </w:pPr>
      <w:r>
        <w:separator/>
      </w:r>
    </w:p>
  </w:footnote>
  <w:footnote w:type="continuationSeparator" w:id="0">
    <w:p w14:paraId="5726BD32" w14:textId="77777777" w:rsidR="004D685A" w:rsidRDefault="004D685A" w:rsidP="00D34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6DA7" w14:textId="77777777" w:rsidR="00D34604" w:rsidRDefault="00D346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223905"/>
      <w:docPartObj>
        <w:docPartGallery w:val="Watermarks"/>
        <w:docPartUnique/>
      </w:docPartObj>
    </w:sdtPr>
    <w:sdtContent>
      <w:p w14:paraId="4CDF9E34" w14:textId="3EB45695" w:rsidR="00D34604" w:rsidRDefault="00000000">
        <w:pPr>
          <w:pStyle w:val="Header"/>
        </w:pPr>
        <w:r>
          <w:rPr>
            <w:noProof/>
          </w:rPr>
          <w:pict w14:anchorId="732B7C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B1DA" w14:textId="77777777" w:rsidR="00D34604" w:rsidRDefault="00D34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915D9"/>
    <w:multiLevelType w:val="hybridMultilevel"/>
    <w:tmpl w:val="5A3A005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5954C88"/>
    <w:multiLevelType w:val="hybridMultilevel"/>
    <w:tmpl w:val="FBD8468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CFE26FB"/>
    <w:multiLevelType w:val="hybridMultilevel"/>
    <w:tmpl w:val="5B6250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4BD50C2"/>
    <w:multiLevelType w:val="hybridMultilevel"/>
    <w:tmpl w:val="CAD03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EA273F"/>
    <w:multiLevelType w:val="hybridMultilevel"/>
    <w:tmpl w:val="E146E454"/>
    <w:lvl w:ilvl="0" w:tplc="245AFC44">
      <w:start w:val="1"/>
      <w:numFmt w:val="decimal"/>
      <w:lvlText w:val="%1."/>
      <w:lvlJc w:val="left"/>
      <w:pPr>
        <w:ind w:left="360" w:hanging="360"/>
      </w:pPr>
      <w:rPr>
        <w:rFonts w:hint="default"/>
        <w:b/>
        <w:bCs/>
        <w:sz w:val="36"/>
        <w:szCs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573A1A33"/>
    <w:multiLevelType w:val="hybridMultilevel"/>
    <w:tmpl w:val="90DCD2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04326EC"/>
    <w:multiLevelType w:val="multilevel"/>
    <w:tmpl w:val="EE44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909426">
    <w:abstractNumId w:val="3"/>
  </w:num>
  <w:num w:numId="2" w16cid:durableId="735933292">
    <w:abstractNumId w:val="4"/>
  </w:num>
  <w:num w:numId="3" w16cid:durableId="904684368">
    <w:abstractNumId w:val="2"/>
  </w:num>
  <w:num w:numId="4" w16cid:durableId="1145852648">
    <w:abstractNumId w:val="5"/>
  </w:num>
  <w:num w:numId="5" w16cid:durableId="1834291694">
    <w:abstractNumId w:val="0"/>
  </w:num>
  <w:num w:numId="6" w16cid:durableId="923223769">
    <w:abstractNumId w:val="1"/>
  </w:num>
  <w:num w:numId="7" w16cid:durableId="1352221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A15"/>
    <w:rsid w:val="0004614A"/>
    <w:rsid w:val="000E1AAF"/>
    <w:rsid w:val="00145544"/>
    <w:rsid w:val="00180910"/>
    <w:rsid w:val="001F278B"/>
    <w:rsid w:val="002002B8"/>
    <w:rsid w:val="002C3EEA"/>
    <w:rsid w:val="0030048E"/>
    <w:rsid w:val="00343277"/>
    <w:rsid w:val="00351B4E"/>
    <w:rsid w:val="00397AB0"/>
    <w:rsid w:val="003B5339"/>
    <w:rsid w:val="003C542A"/>
    <w:rsid w:val="003D6F58"/>
    <w:rsid w:val="00446332"/>
    <w:rsid w:val="004536E9"/>
    <w:rsid w:val="00461493"/>
    <w:rsid w:val="004C7C7F"/>
    <w:rsid w:val="004D685A"/>
    <w:rsid w:val="00657A15"/>
    <w:rsid w:val="00665B33"/>
    <w:rsid w:val="006D36AB"/>
    <w:rsid w:val="00733DCA"/>
    <w:rsid w:val="00764594"/>
    <w:rsid w:val="00771D78"/>
    <w:rsid w:val="007729FE"/>
    <w:rsid w:val="00796213"/>
    <w:rsid w:val="007C3165"/>
    <w:rsid w:val="007D77C7"/>
    <w:rsid w:val="008A4E0A"/>
    <w:rsid w:val="008E33C3"/>
    <w:rsid w:val="00941B9F"/>
    <w:rsid w:val="00947CD6"/>
    <w:rsid w:val="00954287"/>
    <w:rsid w:val="0098160E"/>
    <w:rsid w:val="009B4958"/>
    <w:rsid w:val="00A00BD9"/>
    <w:rsid w:val="00AA0113"/>
    <w:rsid w:val="00B10085"/>
    <w:rsid w:val="00B3470F"/>
    <w:rsid w:val="00B4516A"/>
    <w:rsid w:val="00B936C9"/>
    <w:rsid w:val="00B97E8D"/>
    <w:rsid w:val="00C1374C"/>
    <w:rsid w:val="00C146C6"/>
    <w:rsid w:val="00CD467B"/>
    <w:rsid w:val="00CE3633"/>
    <w:rsid w:val="00D0058A"/>
    <w:rsid w:val="00D00A21"/>
    <w:rsid w:val="00D277A8"/>
    <w:rsid w:val="00D34604"/>
    <w:rsid w:val="00D35F29"/>
    <w:rsid w:val="00DD0C25"/>
    <w:rsid w:val="00E21301"/>
    <w:rsid w:val="00E369EC"/>
    <w:rsid w:val="00EE7DB3"/>
    <w:rsid w:val="00F23524"/>
    <w:rsid w:val="00F974E8"/>
    <w:rsid w:val="00FF7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0C183"/>
  <w15:chartTrackingRefBased/>
  <w15:docId w15:val="{ABD81F37-2321-4D45-A142-8AAE4703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BD9"/>
  </w:style>
  <w:style w:type="paragraph" w:styleId="Heading1">
    <w:name w:val="heading 1"/>
    <w:basedOn w:val="Normal"/>
    <w:next w:val="Normal"/>
    <w:link w:val="Heading1Char"/>
    <w:uiPriority w:val="9"/>
    <w:qFormat/>
    <w:rsid w:val="00657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A15"/>
    <w:rPr>
      <w:rFonts w:eastAsiaTheme="majorEastAsia" w:cstheme="majorBidi"/>
      <w:color w:val="272727" w:themeColor="text1" w:themeTint="D8"/>
    </w:rPr>
  </w:style>
  <w:style w:type="paragraph" w:styleId="Title">
    <w:name w:val="Title"/>
    <w:basedOn w:val="Normal"/>
    <w:next w:val="Normal"/>
    <w:link w:val="TitleChar"/>
    <w:uiPriority w:val="10"/>
    <w:qFormat/>
    <w:rsid w:val="0065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A15"/>
    <w:pPr>
      <w:spacing w:before="160"/>
      <w:jc w:val="center"/>
    </w:pPr>
    <w:rPr>
      <w:i/>
      <w:iCs/>
      <w:color w:val="404040" w:themeColor="text1" w:themeTint="BF"/>
    </w:rPr>
  </w:style>
  <w:style w:type="character" w:customStyle="1" w:styleId="QuoteChar">
    <w:name w:val="Quote Char"/>
    <w:basedOn w:val="DefaultParagraphFont"/>
    <w:link w:val="Quote"/>
    <w:uiPriority w:val="29"/>
    <w:rsid w:val="00657A15"/>
    <w:rPr>
      <w:i/>
      <w:iCs/>
      <w:color w:val="404040" w:themeColor="text1" w:themeTint="BF"/>
    </w:rPr>
  </w:style>
  <w:style w:type="paragraph" w:styleId="ListParagraph">
    <w:name w:val="List Paragraph"/>
    <w:basedOn w:val="Normal"/>
    <w:uiPriority w:val="34"/>
    <w:qFormat/>
    <w:rsid w:val="00657A15"/>
    <w:pPr>
      <w:ind w:left="720"/>
      <w:contextualSpacing/>
    </w:pPr>
  </w:style>
  <w:style w:type="character" w:styleId="IntenseEmphasis">
    <w:name w:val="Intense Emphasis"/>
    <w:basedOn w:val="DefaultParagraphFont"/>
    <w:uiPriority w:val="21"/>
    <w:qFormat/>
    <w:rsid w:val="00657A15"/>
    <w:rPr>
      <w:i/>
      <w:iCs/>
      <w:color w:val="0F4761" w:themeColor="accent1" w:themeShade="BF"/>
    </w:rPr>
  </w:style>
  <w:style w:type="paragraph" w:styleId="IntenseQuote">
    <w:name w:val="Intense Quote"/>
    <w:basedOn w:val="Normal"/>
    <w:next w:val="Normal"/>
    <w:link w:val="IntenseQuoteChar"/>
    <w:uiPriority w:val="30"/>
    <w:qFormat/>
    <w:rsid w:val="00657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A15"/>
    <w:rPr>
      <w:i/>
      <w:iCs/>
      <w:color w:val="0F4761" w:themeColor="accent1" w:themeShade="BF"/>
    </w:rPr>
  </w:style>
  <w:style w:type="character" w:styleId="IntenseReference">
    <w:name w:val="Intense Reference"/>
    <w:basedOn w:val="DefaultParagraphFont"/>
    <w:uiPriority w:val="32"/>
    <w:qFormat/>
    <w:rsid w:val="00657A15"/>
    <w:rPr>
      <w:b/>
      <w:bCs/>
      <w:smallCaps/>
      <w:color w:val="0F4761" w:themeColor="accent1" w:themeShade="BF"/>
      <w:spacing w:val="5"/>
    </w:rPr>
  </w:style>
  <w:style w:type="character" w:styleId="Hyperlink">
    <w:name w:val="Hyperlink"/>
    <w:basedOn w:val="DefaultParagraphFont"/>
    <w:uiPriority w:val="99"/>
    <w:unhideWhenUsed/>
    <w:rsid w:val="00657A15"/>
    <w:rPr>
      <w:color w:val="467886" w:themeColor="hyperlink"/>
      <w:u w:val="single"/>
    </w:rPr>
  </w:style>
  <w:style w:type="character" w:styleId="UnresolvedMention">
    <w:name w:val="Unresolved Mention"/>
    <w:basedOn w:val="DefaultParagraphFont"/>
    <w:uiPriority w:val="99"/>
    <w:semiHidden/>
    <w:unhideWhenUsed/>
    <w:rsid w:val="00657A15"/>
    <w:rPr>
      <w:color w:val="605E5C"/>
      <w:shd w:val="clear" w:color="auto" w:fill="E1DFDD"/>
    </w:rPr>
  </w:style>
  <w:style w:type="table" w:styleId="TableGrid">
    <w:name w:val="Table Grid"/>
    <w:basedOn w:val="TableNormal"/>
    <w:uiPriority w:val="39"/>
    <w:rsid w:val="00A00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4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604"/>
  </w:style>
  <w:style w:type="paragraph" w:styleId="Footer">
    <w:name w:val="footer"/>
    <w:basedOn w:val="Normal"/>
    <w:link w:val="FooterChar"/>
    <w:uiPriority w:val="99"/>
    <w:unhideWhenUsed/>
    <w:rsid w:val="00D34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C271E-2C33-4333-ADC8-D257BE898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Pages>
  <Words>360</Words>
  <Characters>2575</Characters>
  <Application>Microsoft Office Word</Application>
  <DocSecurity>0</DocSecurity>
  <Lines>128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Earnestwesley Samuel</dc:creator>
  <cp:keywords/>
  <dc:description/>
  <cp:lastModifiedBy>Earnestwesley Samuel</cp:lastModifiedBy>
  <cp:revision>15</cp:revision>
  <dcterms:created xsi:type="dcterms:W3CDTF">2026-03-02T05:50:00Z</dcterms:created>
  <dcterms:modified xsi:type="dcterms:W3CDTF">2026-03-30T03:57:00Z</dcterms:modified>
</cp:coreProperties>
</file>