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C891B" w14:textId="63335E24" w:rsidR="00B0453C" w:rsidRPr="00B0453C" w:rsidRDefault="00B0453C" w:rsidP="000B5877">
      <w:pPr>
        <w:jc w:val="center"/>
        <w:rPr>
          <w:rFonts w:asciiTheme="majorHAnsi" w:hAnsiTheme="majorHAnsi" w:cstheme="majorHAnsi"/>
          <w:b/>
          <w:bCs/>
          <w:sz w:val="32"/>
          <w:szCs w:val="32"/>
          <w:lang w:val="en-IN"/>
        </w:rPr>
      </w:pPr>
      <w:r w:rsidRPr="00B0453C">
        <w:rPr>
          <w:rFonts w:asciiTheme="majorHAnsi" w:hAnsiTheme="majorHAnsi" w:cstheme="majorHAnsi"/>
          <w:b/>
          <w:bCs/>
          <w:sz w:val="32"/>
          <w:szCs w:val="32"/>
          <w:lang w:val="en-IN"/>
        </w:rPr>
        <w:t>Procain Consulting – Project Case Study</w:t>
      </w:r>
    </w:p>
    <w:p w14:paraId="3364B583" w14:textId="77777777" w:rsidR="00B0453C" w:rsidRPr="00B0453C" w:rsidRDefault="00B0453C" w:rsidP="00B0453C">
      <w:pPr>
        <w:rPr>
          <w:rFonts w:asciiTheme="majorHAnsi" w:hAnsiTheme="majorHAnsi" w:cstheme="majorHAnsi"/>
          <w:b/>
          <w:bCs/>
          <w:sz w:val="24"/>
          <w:szCs w:val="24"/>
          <w:lang w:val="en-IN"/>
        </w:rPr>
      </w:pPr>
      <w:r w:rsidRPr="00B0453C">
        <w:rPr>
          <w:rFonts w:asciiTheme="majorHAnsi" w:hAnsiTheme="majorHAnsi" w:cstheme="majorHAnsi"/>
          <w:b/>
          <w:bCs/>
          <w:sz w:val="24"/>
          <w:szCs w:val="24"/>
          <w:lang w:val="en-IN"/>
        </w:rPr>
        <w:t>1. Case Study Overview</w:t>
      </w:r>
    </w:p>
    <w:p w14:paraId="3994413A" w14:textId="4FCAC65D" w:rsidR="00B0453C" w:rsidRPr="008609DE" w:rsidRDefault="00B0453C" w:rsidP="008609DE">
      <w:pPr>
        <w:pStyle w:val="ListParagraph"/>
        <w:numPr>
          <w:ilvl w:val="0"/>
          <w:numId w:val="17"/>
        </w:numPr>
        <w:rPr>
          <w:rFonts w:asciiTheme="majorHAnsi" w:hAnsiTheme="majorHAnsi" w:cstheme="majorHAnsi"/>
          <w:b/>
          <w:bCs/>
          <w:lang w:val="en-IN"/>
        </w:rPr>
      </w:pPr>
      <w:r w:rsidRPr="008609DE">
        <w:rPr>
          <w:rFonts w:asciiTheme="majorHAnsi" w:hAnsiTheme="majorHAnsi" w:cstheme="majorHAnsi"/>
          <w:b/>
          <w:bCs/>
          <w:lang w:val="en-IN"/>
        </w:rPr>
        <w:t>Who is the Customer</w:t>
      </w:r>
      <w:r w:rsidR="00FA13A9" w:rsidRPr="008609DE">
        <w:rPr>
          <w:rFonts w:asciiTheme="majorHAnsi" w:hAnsiTheme="majorHAnsi" w:cstheme="majorHAnsi"/>
          <w:b/>
          <w:bCs/>
          <w:lang w:val="en-IN"/>
        </w:rPr>
        <w:t>?</w:t>
      </w:r>
    </w:p>
    <w:p w14:paraId="0797115C" w14:textId="0C2009B0" w:rsidR="00B0453C" w:rsidRPr="00B0453C" w:rsidRDefault="008A29B9" w:rsidP="00B0453C">
      <w:pPr>
        <w:rPr>
          <w:rFonts w:asciiTheme="majorHAnsi" w:hAnsiTheme="majorHAnsi" w:cstheme="majorHAnsi"/>
          <w:lang w:val="en-IN"/>
        </w:rPr>
      </w:pPr>
      <w:r w:rsidRPr="008A29B9">
        <w:rPr>
          <w:rFonts w:asciiTheme="majorHAnsi" w:hAnsiTheme="majorHAnsi" w:cstheme="majorHAnsi"/>
          <w:lang w:val="en-IN"/>
        </w:rPr>
        <w:t>Accion Labs is a leading technology and innovation engineering company headquartered in Pittsburgh, USA. The organization operates across North America, APAC, and EMEA regions and serves enterprises and product companies across industries such as healthcare, finance, and technology.</w:t>
      </w:r>
    </w:p>
    <w:p w14:paraId="039FBE1F" w14:textId="450DA23A" w:rsidR="00B0453C" w:rsidRPr="00D94772" w:rsidRDefault="00B0453C" w:rsidP="00FA13A9">
      <w:pPr>
        <w:pStyle w:val="ListParagraph"/>
        <w:numPr>
          <w:ilvl w:val="0"/>
          <w:numId w:val="15"/>
        </w:numPr>
        <w:rPr>
          <w:rFonts w:asciiTheme="majorHAnsi" w:hAnsiTheme="majorHAnsi" w:cstheme="majorHAnsi"/>
          <w:b/>
          <w:bCs/>
          <w:u w:val="single"/>
          <w:lang w:val="en-IN"/>
        </w:rPr>
      </w:pPr>
      <w:r w:rsidRPr="00D94772">
        <w:rPr>
          <w:rFonts w:asciiTheme="majorHAnsi" w:hAnsiTheme="majorHAnsi" w:cstheme="majorHAnsi"/>
          <w:b/>
          <w:bCs/>
          <w:u w:val="single"/>
          <w:lang w:val="en-IN"/>
        </w:rPr>
        <w:t>Engagement Details</w:t>
      </w:r>
      <w:r w:rsidR="00D94772" w:rsidRPr="00D94772">
        <w:rPr>
          <w:rFonts w:asciiTheme="majorHAnsi" w:hAnsiTheme="majorHAnsi" w:cstheme="majorHAnsi"/>
          <w:b/>
          <w:bCs/>
          <w:u w:val="single"/>
          <w:lang w:val="en-IN"/>
        </w:rPr>
        <w:t>:</w:t>
      </w:r>
    </w:p>
    <w:p w14:paraId="36AE87E2" w14:textId="4E6AD5CA" w:rsidR="007471CE" w:rsidRDefault="00B0453C" w:rsidP="007471CE">
      <w:pPr>
        <w:pStyle w:val="ListParagraph"/>
        <w:numPr>
          <w:ilvl w:val="0"/>
          <w:numId w:val="16"/>
        </w:numPr>
        <w:rPr>
          <w:rFonts w:asciiTheme="majorHAnsi" w:hAnsiTheme="majorHAnsi" w:cstheme="majorHAnsi"/>
          <w:lang w:val="en-IN"/>
        </w:rPr>
      </w:pPr>
      <w:r w:rsidRPr="007471CE">
        <w:rPr>
          <w:rFonts w:asciiTheme="majorHAnsi" w:hAnsiTheme="majorHAnsi" w:cstheme="majorHAnsi"/>
          <w:b/>
          <w:bCs/>
          <w:lang w:val="en-IN"/>
        </w:rPr>
        <w:t>Customer Name:</w:t>
      </w:r>
      <w:r w:rsidRPr="007471CE">
        <w:rPr>
          <w:rFonts w:asciiTheme="majorHAnsi" w:hAnsiTheme="majorHAnsi" w:cstheme="majorHAnsi"/>
          <w:lang w:val="en-IN"/>
        </w:rPr>
        <w:t xml:space="preserve"> </w:t>
      </w:r>
      <w:r w:rsidR="008A29B9" w:rsidRPr="008A29B9">
        <w:rPr>
          <w:rFonts w:asciiTheme="majorHAnsi" w:hAnsiTheme="majorHAnsi" w:cstheme="majorHAnsi"/>
          <w:lang w:val="en-IN"/>
        </w:rPr>
        <w:t>Accion Labs</w:t>
      </w:r>
    </w:p>
    <w:p w14:paraId="5D4EAF91" w14:textId="4247926F" w:rsidR="007471CE" w:rsidRDefault="00B0453C" w:rsidP="007471CE">
      <w:pPr>
        <w:pStyle w:val="ListParagraph"/>
        <w:numPr>
          <w:ilvl w:val="0"/>
          <w:numId w:val="16"/>
        </w:numPr>
        <w:rPr>
          <w:rFonts w:asciiTheme="majorHAnsi" w:hAnsiTheme="majorHAnsi" w:cstheme="majorHAnsi"/>
          <w:lang w:val="en-IN"/>
        </w:rPr>
      </w:pPr>
      <w:r w:rsidRPr="007471CE">
        <w:rPr>
          <w:rFonts w:asciiTheme="majorHAnsi" w:hAnsiTheme="majorHAnsi" w:cstheme="majorHAnsi"/>
          <w:b/>
          <w:bCs/>
          <w:lang w:val="en-IN"/>
        </w:rPr>
        <w:t>Industry / Sector:</w:t>
      </w:r>
      <w:r w:rsidRPr="007471CE">
        <w:rPr>
          <w:rFonts w:asciiTheme="majorHAnsi" w:hAnsiTheme="majorHAnsi" w:cstheme="majorHAnsi"/>
          <w:lang w:val="en-IN"/>
        </w:rPr>
        <w:t xml:space="preserve"> </w:t>
      </w:r>
      <w:r w:rsidR="008A29B9" w:rsidRPr="008A29B9">
        <w:rPr>
          <w:rFonts w:asciiTheme="majorHAnsi" w:hAnsiTheme="majorHAnsi" w:cstheme="majorHAnsi"/>
          <w:lang w:val="en-IN"/>
        </w:rPr>
        <w:t>IT Services / Technology Consulting</w:t>
      </w:r>
    </w:p>
    <w:p w14:paraId="5696CAE7" w14:textId="1040676C" w:rsidR="007471CE" w:rsidRDefault="00B0453C" w:rsidP="007471CE">
      <w:pPr>
        <w:pStyle w:val="ListParagraph"/>
        <w:numPr>
          <w:ilvl w:val="0"/>
          <w:numId w:val="16"/>
        </w:numPr>
        <w:rPr>
          <w:rFonts w:asciiTheme="majorHAnsi" w:hAnsiTheme="majorHAnsi" w:cstheme="majorHAnsi"/>
          <w:lang w:val="en-IN"/>
        </w:rPr>
      </w:pPr>
      <w:r w:rsidRPr="007471CE">
        <w:rPr>
          <w:rFonts w:asciiTheme="majorHAnsi" w:hAnsiTheme="majorHAnsi" w:cstheme="majorHAnsi"/>
          <w:b/>
          <w:bCs/>
          <w:lang w:val="en-IN"/>
        </w:rPr>
        <w:t>Region:</w:t>
      </w:r>
      <w:r w:rsidRPr="007471CE">
        <w:rPr>
          <w:rFonts w:asciiTheme="majorHAnsi" w:hAnsiTheme="majorHAnsi" w:cstheme="majorHAnsi"/>
          <w:lang w:val="en-IN"/>
        </w:rPr>
        <w:t xml:space="preserve"> </w:t>
      </w:r>
      <w:r w:rsidR="008A29B9" w:rsidRPr="008A29B9">
        <w:rPr>
          <w:rFonts w:asciiTheme="majorHAnsi" w:hAnsiTheme="majorHAnsi" w:cstheme="majorHAnsi"/>
          <w:lang w:val="en-IN"/>
        </w:rPr>
        <w:t>APAC (India), North America</w:t>
      </w:r>
    </w:p>
    <w:p w14:paraId="30021C1D" w14:textId="03487200" w:rsidR="007471CE" w:rsidRDefault="00B0453C" w:rsidP="007471CE">
      <w:pPr>
        <w:pStyle w:val="ListParagraph"/>
        <w:numPr>
          <w:ilvl w:val="0"/>
          <w:numId w:val="16"/>
        </w:numPr>
        <w:rPr>
          <w:rFonts w:asciiTheme="majorHAnsi" w:hAnsiTheme="majorHAnsi" w:cstheme="majorHAnsi"/>
          <w:lang w:val="en-IN"/>
        </w:rPr>
      </w:pPr>
      <w:r w:rsidRPr="007471CE">
        <w:rPr>
          <w:rFonts w:asciiTheme="majorHAnsi" w:hAnsiTheme="majorHAnsi" w:cstheme="majorHAnsi"/>
          <w:b/>
          <w:bCs/>
          <w:lang w:val="en-IN"/>
        </w:rPr>
        <w:t>Engagement Timeline:</w:t>
      </w:r>
      <w:r w:rsidRPr="007471CE">
        <w:rPr>
          <w:rFonts w:asciiTheme="majorHAnsi" w:hAnsiTheme="majorHAnsi" w:cstheme="majorHAnsi"/>
          <w:lang w:val="en-IN"/>
        </w:rPr>
        <w:t xml:space="preserve"> </w:t>
      </w:r>
      <w:r w:rsidR="008A29B9" w:rsidRPr="008A29B9">
        <w:rPr>
          <w:rFonts w:asciiTheme="majorHAnsi" w:hAnsiTheme="majorHAnsi" w:cstheme="majorHAnsi"/>
          <w:lang w:val="en-IN"/>
        </w:rPr>
        <w:t>August 2024 – October 2025</w:t>
      </w:r>
    </w:p>
    <w:p w14:paraId="2DAB8C29" w14:textId="36C11251" w:rsidR="007471CE" w:rsidRDefault="00B0453C" w:rsidP="007471CE">
      <w:pPr>
        <w:pStyle w:val="ListParagraph"/>
        <w:numPr>
          <w:ilvl w:val="0"/>
          <w:numId w:val="16"/>
        </w:numPr>
        <w:rPr>
          <w:rFonts w:asciiTheme="majorHAnsi" w:hAnsiTheme="majorHAnsi" w:cstheme="majorHAnsi"/>
          <w:lang w:val="en-IN"/>
        </w:rPr>
      </w:pPr>
      <w:r w:rsidRPr="007471CE">
        <w:rPr>
          <w:rFonts w:asciiTheme="majorHAnsi" w:hAnsiTheme="majorHAnsi" w:cstheme="majorHAnsi"/>
          <w:b/>
          <w:bCs/>
          <w:lang w:val="en-IN"/>
        </w:rPr>
        <w:t>Validation Date:</w:t>
      </w:r>
      <w:r w:rsidRPr="007471CE">
        <w:rPr>
          <w:rFonts w:asciiTheme="majorHAnsi" w:hAnsiTheme="majorHAnsi" w:cstheme="majorHAnsi"/>
          <w:lang w:val="en-IN"/>
        </w:rPr>
        <w:t xml:space="preserve"> </w:t>
      </w:r>
      <w:r w:rsidR="008A29B9" w:rsidRPr="008A29B9">
        <w:rPr>
          <w:rFonts w:asciiTheme="majorHAnsi" w:hAnsiTheme="majorHAnsi" w:cstheme="majorHAnsi"/>
          <w:lang w:val="en-IN"/>
        </w:rPr>
        <w:t>11-2025</w:t>
      </w:r>
    </w:p>
    <w:p w14:paraId="224D68DB" w14:textId="27E88A44" w:rsidR="00B0453C" w:rsidRPr="007471CE" w:rsidRDefault="00B0453C" w:rsidP="007471CE">
      <w:pPr>
        <w:pStyle w:val="ListParagraph"/>
        <w:numPr>
          <w:ilvl w:val="0"/>
          <w:numId w:val="16"/>
        </w:numPr>
        <w:rPr>
          <w:rFonts w:asciiTheme="majorHAnsi" w:hAnsiTheme="majorHAnsi" w:cstheme="majorHAnsi"/>
          <w:lang w:val="en-IN"/>
        </w:rPr>
      </w:pPr>
      <w:r w:rsidRPr="007471CE">
        <w:rPr>
          <w:rFonts w:asciiTheme="majorHAnsi" w:hAnsiTheme="majorHAnsi" w:cstheme="majorHAnsi"/>
          <w:b/>
          <w:bCs/>
          <w:lang w:val="en-IN"/>
        </w:rPr>
        <w:t>Confidentiality:</w:t>
      </w:r>
      <w:r w:rsidRPr="007471CE">
        <w:rPr>
          <w:rFonts w:asciiTheme="majorHAnsi" w:hAnsiTheme="majorHAnsi" w:cstheme="majorHAnsi"/>
          <w:lang w:val="en-IN"/>
        </w:rPr>
        <w:t xml:space="preserve"> </w:t>
      </w:r>
      <w:r w:rsidRPr="007471CE">
        <w:rPr>
          <w:rFonts w:ascii="Segoe UI Symbol" w:hAnsi="Segoe UI Symbol" w:cs="Segoe UI Symbol"/>
          <w:lang w:val="en-IN"/>
        </w:rPr>
        <w:t>☐</w:t>
      </w:r>
      <w:r w:rsidRPr="007471CE">
        <w:rPr>
          <w:rFonts w:asciiTheme="majorHAnsi" w:hAnsiTheme="majorHAnsi" w:cstheme="majorHAnsi"/>
          <w:lang w:val="en-IN"/>
        </w:rPr>
        <w:t xml:space="preserve"> Private (Publishable upon customer approval)</w:t>
      </w:r>
    </w:p>
    <w:p w14:paraId="4FD88047" w14:textId="7DA7890D" w:rsidR="0090648A" w:rsidRPr="0090648A"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t>2. Customer Challenge</w:t>
      </w:r>
    </w:p>
    <w:p w14:paraId="774D7ACC" w14:textId="0AF8444C" w:rsidR="0090648A" w:rsidRPr="0090648A" w:rsidRDefault="008A29B9" w:rsidP="0090648A">
      <w:pPr>
        <w:rPr>
          <w:rFonts w:asciiTheme="majorHAnsi" w:hAnsiTheme="majorHAnsi" w:cstheme="majorHAnsi"/>
          <w:lang w:val="en-IN"/>
        </w:rPr>
      </w:pPr>
      <w:r w:rsidRPr="008A29B9">
        <w:rPr>
          <w:rFonts w:asciiTheme="majorHAnsi" w:hAnsiTheme="majorHAnsi" w:cstheme="majorHAnsi"/>
          <w:lang w:val="en-IN"/>
        </w:rPr>
        <w:t xml:space="preserve">The </w:t>
      </w:r>
      <w:r w:rsidR="00BF3136" w:rsidRPr="008A29B9">
        <w:rPr>
          <w:rFonts w:asciiTheme="majorHAnsi" w:hAnsiTheme="majorHAnsi" w:cstheme="majorHAnsi"/>
          <w:b/>
          <w:bCs/>
          <w:lang w:val="en-IN"/>
        </w:rPr>
        <w:t>Accionlabs</w:t>
      </w:r>
      <w:r w:rsidRPr="008A29B9">
        <w:rPr>
          <w:rFonts w:asciiTheme="majorHAnsi" w:hAnsiTheme="majorHAnsi" w:cstheme="majorHAnsi"/>
          <w:lang w:val="en-IN"/>
        </w:rPr>
        <w:t xml:space="preserve"> customer, </w:t>
      </w:r>
      <w:r w:rsidRPr="008A29B9">
        <w:rPr>
          <w:rFonts w:asciiTheme="majorHAnsi" w:hAnsiTheme="majorHAnsi" w:cstheme="majorHAnsi"/>
          <w:b/>
          <w:bCs/>
          <w:lang w:val="en-IN"/>
        </w:rPr>
        <w:t>LabCorp</w:t>
      </w:r>
      <w:r w:rsidRPr="008A29B9">
        <w:rPr>
          <w:rFonts w:asciiTheme="majorHAnsi" w:hAnsiTheme="majorHAnsi" w:cstheme="majorHAnsi"/>
          <w:lang w:val="en-IN"/>
        </w:rPr>
        <w:t>, experienced a potential security exposure when a developer, Sehjad Khan, inadvertently uploaded sensitive credentials — including AWS secrets, tokens, and API keys — to a public GitHub repository. Although the data was later removed, this incident highlighted critical challenges around data loss prevention, cloud credential management, and developer security awareness.</w:t>
      </w:r>
      <w:r w:rsidR="00000000">
        <w:rPr>
          <w:rFonts w:asciiTheme="majorHAnsi" w:hAnsiTheme="majorHAnsi" w:cstheme="majorHAnsi"/>
          <w:lang w:val="en-IN"/>
        </w:rPr>
        <w:pict w14:anchorId="2AFE3813">
          <v:rect id="_x0000_i1025" style="width:0;height:1.5pt" o:hralign="center" o:hrstd="t" o:hr="t" fillcolor="#a0a0a0" stroked="f"/>
        </w:pict>
      </w:r>
    </w:p>
    <w:p w14:paraId="726CCD62" w14:textId="283114B0" w:rsidR="0090648A" w:rsidRPr="0090648A"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t>3. Procain’s Solution</w:t>
      </w:r>
    </w:p>
    <w:p w14:paraId="296B2D17" w14:textId="77777777" w:rsidR="0090648A" w:rsidRPr="0090648A" w:rsidRDefault="0090648A" w:rsidP="0090648A">
      <w:pPr>
        <w:rPr>
          <w:rFonts w:asciiTheme="majorHAnsi" w:hAnsiTheme="majorHAnsi" w:cstheme="majorHAnsi"/>
          <w:lang w:val="en-IN"/>
        </w:rPr>
      </w:pPr>
      <w:r w:rsidRPr="0090648A">
        <w:rPr>
          <w:rFonts w:asciiTheme="majorHAnsi" w:hAnsiTheme="majorHAnsi" w:cstheme="majorHAnsi"/>
          <w:b/>
          <w:bCs/>
          <w:lang w:val="en-IN"/>
        </w:rPr>
        <w:t>Key Solution Areas:</w:t>
      </w:r>
    </w:p>
    <w:p w14:paraId="12682F32" w14:textId="2C6F793B" w:rsidR="0090648A" w:rsidRPr="0090648A" w:rsidRDefault="0090648A" w:rsidP="0090648A">
      <w:pPr>
        <w:numPr>
          <w:ilvl w:val="0"/>
          <w:numId w:val="10"/>
        </w:numPr>
        <w:rPr>
          <w:rFonts w:asciiTheme="majorHAnsi" w:hAnsiTheme="majorHAnsi" w:cstheme="majorHAnsi"/>
          <w:lang w:val="en-IN"/>
        </w:rPr>
      </w:pPr>
      <w:r w:rsidRPr="0090648A">
        <w:rPr>
          <w:rFonts w:asciiTheme="majorHAnsi" w:hAnsiTheme="majorHAnsi" w:cstheme="majorHAnsi"/>
          <w:b/>
          <w:bCs/>
          <w:lang w:val="en-IN"/>
        </w:rPr>
        <w:t>Automation &amp; Integration:</w:t>
      </w:r>
      <w:r w:rsidRPr="0090648A">
        <w:rPr>
          <w:rFonts w:asciiTheme="majorHAnsi" w:hAnsiTheme="majorHAnsi" w:cstheme="majorHAnsi"/>
          <w:lang w:val="en-IN"/>
        </w:rPr>
        <w:t xml:space="preserve"> </w:t>
      </w:r>
      <w:r w:rsidR="00A11271" w:rsidRPr="00A11271">
        <w:rPr>
          <w:rFonts w:asciiTheme="majorHAnsi" w:hAnsiTheme="majorHAnsi" w:cstheme="majorHAnsi"/>
          <w:lang w:val="en-IN"/>
        </w:rPr>
        <w:t xml:space="preserve">Recommended automated data leak </w:t>
      </w:r>
      <w:r w:rsidR="00BF3136" w:rsidRPr="00A11271">
        <w:rPr>
          <w:rFonts w:asciiTheme="majorHAnsi" w:hAnsiTheme="majorHAnsi" w:cstheme="majorHAnsi"/>
          <w:lang w:val="en-IN"/>
        </w:rPr>
        <w:t>protection,</w:t>
      </w:r>
      <w:r w:rsidR="00A11271">
        <w:rPr>
          <w:rFonts w:asciiTheme="majorHAnsi" w:hAnsiTheme="majorHAnsi" w:cstheme="majorHAnsi"/>
          <w:lang w:val="en-IN"/>
        </w:rPr>
        <w:t xml:space="preserve"> CI/CD Pipeline security </w:t>
      </w:r>
      <w:r w:rsidR="00A11271" w:rsidRPr="00A11271">
        <w:rPr>
          <w:rFonts w:asciiTheme="majorHAnsi" w:hAnsiTheme="majorHAnsi" w:cstheme="majorHAnsi"/>
          <w:lang w:val="en-IN"/>
        </w:rPr>
        <w:t>tools to enhance proactive detection and response.</w:t>
      </w:r>
    </w:p>
    <w:p w14:paraId="41E74145" w14:textId="6DC83FC5" w:rsidR="0090648A" w:rsidRPr="0090648A" w:rsidRDefault="0090648A" w:rsidP="0090648A">
      <w:pPr>
        <w:numPr>
          <w:ilvl w:val="0"/>
          <w:numId w:val="10"/>
        </w:numPr>
        <w:rPr>
          <w:rFonts w:asciiTheme="majorHAnsi" w:hAnsiTheme="majorHAnsi" w:cstheme="majorHAnsi"/>
          <w:lang w:val="en-IN"/>
        </w:rPr>
      </w:pPr>
      <w:r w:rsidRPr="0090648A">
        <w:rPr>
          <w:rFonts w:asciiTheme="majorHAnsi" w:hAnsiTheme="majorHAnsi" w:cstheme="majorHAnsi"/>
          <w:b/>
          <w:bCs/>
          <w:lang w:val="en-IN"/>
        </w:rPr>
        <w:t>Security &amp; Governance:</w:t>
      </w:r>
      <w:r w:rsidRPr="0090648A">
        <w:rPr>
          <w:rFonts w:asciiTheme="majorHAnsi" w:hAnsiTheme="majorHAnsi" w:cstheme="majorHAnsi"/>
          <w:lang w:val="en-IN"/>
        </w:rPr>
        <w:t xml:space="preserve"> </w:t>
      </w:r>
      <w:r w:rsidR="00A11271" w:rsidRPr="00A11271">
        <w:rPr>
          <w:rFonts w:asciiTheme="majorHAnsi" w:hAnsiTheme="majorHAnsi" w:cstheme="majorHAnsi"/>
          <w:lang w:val="en-IN"/>
        </w:rPr>
        <w:t xml:space="preserve">Implemented advanced policies in Forcepoint Data Loss Prevention (DLP) and </w:t>
      </w:r>
      <w:proofErr w:type="spellStart"/>
      <w:r w:rsidR="00A11271" w:rsidRPr="00A11271">
        <w:rPr>
          <w:rFonts w:asciiTheme="majorHAnsi" w:hAnsiTheme="majorHAnsi" w:cstheme="majorHAnsi"/>
          <w:lang w:val="en-IN"/>
        </w:rPr>
        <w:t>SentinelOne</w:t>
      </w:r>
      <w:proofErr w:type="spellEnd"/>
      <w:r w:rsidR="00A11271" w:rsidRPr="00A11271">
        <w:rPr>
          <w:rFonts w:asciiTheme="majorHAnsi" w:hAnsiTheme="majorHAnsi" w:cstheme="majorHAnsi"/>
          <w:lang w:val="en-IN"/>
        </w:rPr>
        <w:t xml:space="preserve"> to prevent unauthorized clipboard usage, screenshots, and large file transfers.</w:t>
      </w:r>
    </w:p>
    <w:p w14:paraId="5FBFBF11" w14:textId="3E828B65" w:rsidR="0090648A" w:rsidRPr="0090648A" w:rsidRDefault="0090648A" w:rsidP="0090648A">
      <w:pPr>
        <w:numPr>
          <w:ilvl w:val="0"/>
          <w:numId w:val="10"/>
        </w:numPr>
        <w:rPr>
          <w:rFonts w:asciiTheme="majorHAnsi" w:hAnsiTheme="majorHAnsi" w:cstheme="majorHAnsi"/>
          <w:lang w:val="en-IN"/>
        </w:rPr>
      </w:pPr>
      <w:r w:rsidRPr="0090648A">
        <w:rPr>
          <w:rFonts w:asciiTheme="majorHAnsi" w:hAnsiTheme="majorHAnsi" w:cstheme="majorHAnsi"/>
          <w:b/>
          <w:bCs/>
          <w:lang w:val="en-IN"/>
        </w:rPr>
        <w:t>Monitoring &amp; Reporting:</w:t>
      </w:r>
      <w:r w:rsidRPr="0090648A">
        <w:rPr>
          <w:rFonts w:asciiTheme="majorHAnsi" w:hAnsiTheme="majorHAnsi" w:cstheme="majorHAnsi"/>
          <w:lang w:val="en-IN"/>
        </w:rPr>
        <w:t xml:space="preserve"> </w:t>
      </w:r>
      <w:r w:rsidR="00A11271" w:rsidRPr="00A11271">
        <w:rPr>
          <w:rFonts w:asciiTheme="majorHAnsi" w:hAnsiTheme="majorHAnsi" w:cstheme="majorHAnsi"/>
          <w:lang w:val="en-IN"/>
        </w:rPr>
        <w:t xml:space="preserve">Enabled continuous monitoring and real-time incident investigations through </w:t>
      </w:r>
      <w:proofErr w:type="spellStart"/>
      <w:r w:rsidR="00A11271" w:rsidRPr="00A11271">
        <w:rPr>
          <w:rFonts w:asciiTheme="majorHAnsi" w:hAnsiTheme="majorHAnsi" w:cstheme="majorHAnsi"/>
          <w:lang w:val="en-IN"/>
        </w:rPr>
        <w:t>SentinelOne</w:t>
      </w:r>
      <w:proofErr w:type="spellEnd"/>
      <w:r w:rsidR="00A11271" w:rsidRPr="00A11271">
        <w:rPr>
          <w:rFonts w:asciiTheme="majorHAnsi" w:hAnsiTheme="majorHAnsi" w:cstheme="majorHAnsi"/>
          <w:lang w:val="en-IN"/>
        </w:rPr>
        <w:t>.</w:t>
      </w:r>
    </w:p>
    <w:p w14:paraId="5A11E88F" w14:textId="4BD79DAC" w:rsidR="0090648A" w:rsidRPr="0090648A" w:rsidRDefault="0090648A" w:rsidP="0090648A">
      <w:pPr>
        <w:numPr>
          <w:ilvl w:val="0"/>
          <w:numId w:val="10"/>
        </w:numPr>
        <w:rPr>
          <w:rFonts w:asciiTheme="majorHAnsi" w:hAnsiTheme="majorHAnsi" w:cstheme="majorHAnsi"/>
          <w:lang w:val="en-IN"/>
        </w:rPr>
      </w:pPr>
      <w:r w:rsidRPr="0090648A">
        <w:rPr>
          <w:rFonts w:asciiTheme="majorHAnsi" w:hAnsiTheme="majorHAnsi" w:cstheme="majorHAnsi"/>
          <w:b/>
          <w:bCs/>
          <w:lang w:val="en-IN"/>
        </w:rPr>
        <w:t>Knowledge Transfer:</w:t>
      </w:r>
      <w:r w:rsidRPr="0090648A">
        <w:rPr>
          <w:rFonts w:asciiTheme="majorHAnsi" w:hAnsiTheme="majorHAnsi" w:cstheme="majorHAnsi"/>
          <w:lang w:val="en-IN"/>
        </w:rPr>
        <w:t xml:space="preserve"> </w:t>
      </w:r>
      <w:r w:rsidR="00A11271" w:rsidRPr="00A11271">
        <w:rPr>
          <w:rFonts w:asciiTheme="majorHAnsi" w:hAnsiTheme="majorHAnsi" w:cstheme="majorHAnsi"/>
          <w:lang w:val="en-IN"/>
        </w:rPr>
        <w:t>Conducted developer security awareness sessions and provided guidance on secure coding and secret management to the LabCorp development team.</w:t>
      </w:r>
    </w:p>
    <w:p w14:paraId="7C1399AD" w14:textId="77777777" w:rsidR="0090648A" w:rsidRPr="0090648A" w:rsidRDefault="00000000" w:rsidP="0090648A">
      <w:pPr>
        <w:rPr>
          <w:rFonts w:asciiTheme="majorHAnsi" w:hAnsiTheme="majorHAnsi" w:cstheme="majorHAnsi"/>
          <w:lang w:val="en-IN"/>
        </w:rPr>
      </w:pPr>
      <w:r>
        <w:rPr>
          <w:rFonts w:asciiTheme="majorHAnsi" w:hAnsiTheme="majorHAnsi" w:cstheme="majorHAnsi"/>
          <w:lang w:val="en-IN"/>
        </w:rPr>
        <w:lastRenderedPageBreak/>
        <w:pict w14:anchorId="75B9FE73">
          <v:rect id="_x0000_i1026" style="width:0;height:1.5pt" o:hralign="center" o:hrstd="t" o:hr="t" fillcolor="#a0a0a0" stroked="f"/>
        </w:pict>
      </w:r>
    </w:p>
    <w:p w14:paraId="16FB78FD" w14:textId="77777777" w:rsidR="0090648A" w:rsidRPr="0090648A"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t>4. Technologies &amp; Tools Used</w:t>
      </w:r>
    </w:p>
    <w:p w14:paraId="32B29098" w14:textId="7237D45B" w:rsidR="00C13344" w:rsidRPr="00C13344" w:rsidRDefault="00C13344" w:rsidP="00C13344">
      <w:pPr>
        <w:rPr>
          <w:rFonts w:asciiTheme="majorHAnsi" w:hAnsiTheme="majorHAnsi" w:cstheme="majorHAnsi"/>
          <w:b/>
          <w:bCs/>
          <w:lang w:val="en-IN"/>
        </w:rPr>
      </w:pPr>
      <w:r>
        <w:rPr>
          <w:rFonts w:asciiTheme="majorHAnsi" w:hAnsiTheme="majorHAnsi" w:cstheme="majorHAnsi"/>
          <w:lang w:val="en-IN"/>
        </w:rPr>
        <w:t xml:space="preserve">The </w:t>
      </w:r>
      <w:r w:rsidR="0090648A" w:rsidRPr="0090648A">
        <w:rPr>
          <w:rFonts w:asciiTheme="majorHAnsi" w:hAnsiTheme="majorHAnsi" w:cstheme="majorHAnsi"/>
          <w:lang w:val="en-IN"/>
        </w:rPr>
        <w:t xml:space="preserve">major </w:t>
      </w:r>
      <w:r>
        <w:rPr>
          <w:rFonts w:asciiTheme="majorHAnsi" w:hAnsiTheme="majorHAnsi" w:cstheme="majorHAnsi"/>
          <w:lang w:val="en-IN"/>
        </w:rPr>
        <w:t>system investigation and forensics tools are listed below as follows:</w:t>
      </w:r>
      <w:r w:rsidRPr="0090648A">
        <w:rPr>
          <w:rFonts w:asciiTheme="majorHAnsi" w:hAnsiTheme="majorHAnsi" w:cstheme="majorHAnsi"/>
          <w:lang w:val="en-IN"/>
        </w:rPr>
        <w:t xml:space="preserve"> </w:t>
      </w:r>
      <w:r w:rsidR="0090648A" w:rsidRPr="0090648A">
        <w:rPr>
          <w:rFonts w:asciiTheme="majorHAnsi" w:hAnsiTheme="majorHAnsi" w:cstheme="majorHAnsi"/>
          <w:lang w:val="en-IN"/>
        </w:rPr>
        <w:br/>
      </w:r>
      <w:r>
        <w:rPr>
          <w:rFonts w:asciiTheme="majorHAnsi" w:hAnsiTheme="majorHAnsi" w:cstheme="majorHAnsi"/>
          <w:lang w:val="en-IN"/>
        </w:rPr>
        <w:br/>
      </w:r>
      <w:r w:rsidRPr="00C13344">
        <w:rPr>
          <w:rFonts w:asciiTheme="majorHAnsi" w:hAnsiTheme="majorHAnsi" w:cstheme="majorHAnsi"/>
          <w:b/>
          <w:bCs/>
          <w:sz w:val="24"/>
          <w:szCs w:val="24"/>
          <w:lang w:val="en-IN"/>
        </w:rPr>
        <w:t>System and Execution Tracing:</w:t>
      </w:r>
    </w:p>
    <w:p w14:paraId="51391757" w14:textId="4B6857B9" w:rsidR="00C13344" w:rsidRPr="00C13344" w:rsidRDefault="00C13344" w:rsidP="00C13344">
      <w:pPr>
        <w:pStyle w:val="ListParagraph"/>
        <w:numPr>
          <w:ilvl w:val="0"/>
          <w:numId w:val="15"/>
        </w:numPr>
        <w:ind w:left="426"/>
        <w:rPr>
          <w:rFonts w:asciiTheme="majorHAnsi" w:hAnsiTheme="majorHAnsi" w:cstheme="majorHAnsi"/>
          <w:lang w:val="en-IN"/>
        </w:rPr>
      </w:pPr>
      <w:proofErr w:type="spellStart"/>
      <w:r w:rsidRPr="00C13344">
        <w:rPr>
          <w:rFonts w:asciiTheme="majorHAnsi" w:hAnsiTheme="majorHAnsi" w:cstheme="majorHAnsi"/>
          <w:lang w:val="en-IN"/>
        </w:rPr>
        <w:t>AmcacheParser</w:t>
      </w:r>
      <w:proofErr w:type="spellEnd"/>
    </w:p>
    <w:p w14:paraId="5FA6915A" w14:textId="7CFA38E8" w:rsidR="00C13344" w:rsidRPr="00C13344" w:rsidRDefault="00C13344" w:rsidP="00C13344">
      <w:pPr>
        <w:pStyle w:val="ListParagraph"/>
        <w:numPr>
          <w:ilvl w:val="0"/>
          <w:numId w:val="15"/>
        </w:numPr>
        <w:ind w:left="426"/>
        <w:rPr>
          <w:rFonts w:asciiTheme="majorHAnsi" w:hAnsiTheme="majorHAnsi" w:cstheme="majorHAnsi"/>
          <w:lang w:val="en-IN"/>
        </w:rPr>
      </w:pPr>
      <w:r w:rsidRPr="00C13344">
        <w:rPr>
          <w:rFonts w:asciiTheme="majorHAnsi" w:hAnsiTheme="majorHAnsi" w:cstheme="majorHAnsi"/>
          <w:lang w:val="en-IN"/>
        </w:rPr>
        <w:t>Registry Explorer</w:t>
      </w:r>
    </w:p>
    <w:p w14:paraId="215C2D23" w14:textId="26662148" w:rsidR="00C13344" w:rsidRPr="00C13344" w:rsidRDefault="00C13344" w:rsidP="00C13344">
      <w:pPr>
        <w:pStyle w:val="ListParagraph"/>
        <w:numPr>
          <w:ilvl w:val="0"/>
          <w:numId w:val="15"/>
        </w:numPr>
        <w:ind w:left="426"/>
        <w:rPr>
          <w:rFonts w:asciiTheme="majorHAnsi" w:hAnsiTheme="majorHAnsi" w:cstheme="majorHAnsi"/>
          <w:lang w:val="en-IN"/>
        </w:rPr>
      </w:pPr>
      <w:proofErr w:type="spellStart"/>
      <w:r w:rsidRPr="00C13344">
        <w:rPr>
          <w:rFonts w:asciiTheme="majorHAnsi" w:hAnsiTheme="majorHAnsi" w:cstheme="majorHAnsi"/>
          <w:lang w:val="en-IN"/>
        </w:rPr>
        <w:t>RECmd</w:t>
      </w:r>
      <w:proofErr w:type="spellEnd"/>
    </w:p>
    <w:p w14:paraId="6FEBDCA1" w14:textId="37178A85" w:rsidR="00C13344" w:rsidRPr="00C13344" w:rsidRDefault="00C13344" w:rsidP="00C13344">
      <w:pPr>
        <w:pStyle w:val="ListParagraph"/>
        <w:numPr>
          <w:ilvl w:val="0"/>
          <w:numId w:val="15"/>
        </w:numPr>
        <w:ind w:left="426"/>
        <w:rPr>
          <w:rFonts w:asciiTheme="majorHAnsi" w:hAnsiTheme="majorHAnsi" w:cstheme="majorHAnsi"/>
          <w:lang w:val="en-IN"/>
        </w:rPr>
      </w:pPr>
      <w:r w:rsidRPr="00C13344">
        <w:rPr>
          <w:rFonts w:asciiTheme="majorHAnsi" w:hAnsiTheme="majorHAnsi" w:cstheme="majorHAnsi"/>
          <w:lang w:val="en-IN"/>
        </w:rPr>
        <w:t>Prefetch Parser (</w:t>
      </w:r>
      <w:proofErr w:type="spellStart"/>
      <w:r w:rsidRPr="00C13344">
        <w:rPr>
          <w:rFonts w:asciiTheme="majorHAnsi" w:hAnsiTheme="majorHAnsi" w:cstheme="majorHAnsi"/>
          <w:lang w:val="en-IN"/>
        </w:rPr>
        <w:t>PECmd</w:t>
      </w:r>
      <w:proofErr w:type="spellEnd"/>
      <w:r w:rsidRPr="00C13344">
        <w:rPr>
          <w:rFonts w:asciiTheme="majorHAnsi" w:hAnsiTheme="majorHAnsi" w:cstheme="majorHAnsi"/>
          <w:lang w:val="en-IN"/>
        </w:rPr>
        <w:t>)</w:t>
      </w:r>
    </w:p>
    <w:p w14:paraId="1D8A304C" w14:textId="1D29CF1C" w:rsidR="00C13344" w:rsidRPr="00C13344" w:rsidRDefault="00C13344" w:rsidP="00C13344">
      <w:pPr>
        <w:pStyle w:val="ListParagraph"/>
        <w:numPr>
          <w:ilvl w:val="0"/>
          <w:numId w:val="15"/>
        </w:numPr>
        <w:ind w:left="426"/>
        <w:rPr>
          <w:rFonts w:asciiTheme="majorHAnsi" w:hAnsiTheme="majorHAnsi" w:cstheme="majorHAnsi"/>
          <w:lang w:val="en-IN"/>
        </w:rPr>
      </w:pPr>
      <w:r w:rsidRPr="00C13344">
        <w:rPr>
          <w:rFonts w:asciiTheme="majorHAnsi" w:hAnsiTheme="majorHAnsi" w:cstheme="majorHAnsi"/>
          <w:lang w:val="en-IN"/>
        </w:rPr>
        <w:t>Event Log Explorer</w:t>
      </w:r>
    </w:p>
    <w:p w14:paraId="101E26A8" w14:textId="67FB20E3" w:rsidR="00C13344" w:rsidRPr="00C13344" w:rsidRDefault="00C13344" w:rsidP="00C13344">
      <w:pPr>
        <w:pStyle w:val="ListParagraph"/>
        <w:numPr>
          <w:ilvl w:val="0"/>
          <w:numId w:val="15"/>
        </w:numPr>
        <w:ind w:left="426"/>
        <w:rPr>
          <w:rFonts w:asciiTheme="majorHAnsi" w:hAnsiTheme="majorHAnsi" w:cstheme="majorHAnsi"/>
          <w:lang w:val="en-IN"/>
        </w:rPr>
      </w:pPr>
      <w:proofErr w:type="spellStart"/>
      <w:r w:rsidRPr="00C13344">
        <w:rPr>
          <w:rFonts w:asciiTheme="majorHAnsi" w:hAnsiTheme="majorHAnsi" w:cstheme="majorHAnsi"/>
          <w:lang w:val="en-IN"/>
        </w:rPr>
        <w:t>JumpList</w:t>
      </w:r>
      <w:proofErr w:type="spellEnd"/>
      <w:r w:rsidRPr="00C13344">
        <w:rPr>
          <w:rFonts w:asciiTheme="majorHAnsi" w:hAnsiTheme="majorHAnsi" w:cstheme="majorHAnsi"/>
          <w:lang w:val="en-IN"/>
        </w:rPr>
        <w:t xml:space="preserve"> Explorer</w:t>
      </w:r>
    </w:p>
    <w:p w14:paraId="5958745B" w14:textId="6B775BC3" w:rsidR="00C13344" w:rsidRPr="00C13344" w:rsidRDefault="00C13344" w:rsidP="00C13344">
      <w:pPr>
        <w:rPr>
          <w:rFonts w:asciiTheme="majorHAnsi" w:hAnsiTheme="majorHAnsi" w:cstheme="majorHAnsi"/>
          <w:b/>
          <w:bCs/>
          <w:sz w:val="24"/>
          <w:szCs w:val="24"/>
          <w:lang w:val="en-IN"/>
        </w:rPr>
      </w:pPr>
      <w:r w:rsidRPr="00C13344">
        <w:rPr>
          <w:rFonts w:asciiTheme="majorHAnsi" w:hAnsiTheme="majorHAnsi" w:cstheme="majorHAnsi"/>
          <w:b/>
          <w:bCs/>
          <w:sz w:val="24"/>
          <w:szCs w:val="24"/>
          <w:lang w:val="en-IN"/>
        </w:rPr>
        <w:t>Browser and User Activity Analysis:</w:t>
      </w:r>
    </w:p>
    <w:p w14:paraId="5C1AEBE8" w14:textId="0473B7DD" w:rsidR="00C13344" w:rsidRPr="00C13344" w:rsidRDefault="00C13344" w:rsidP="00C13344">
      <w:pPr>
        <w:pStyle w:val="ListParagraph"/>
        <w:numPr>
          <w:ilvl w:val="0"/>
          <w:numId w:val="18"/>
        </w:numPr>
        <w:ind w:left="426"/>
        <w:rPr>
          <w:rFonts w:asciiTheme="majorHAnsi" w:hAnsiTheme="majorHAnsi" w:cstheme="majorHAnsi"/>
          <w:lang w:val="en-IN"/>
        </w:rPr>
      </w:pPr>
      <w:r w:rsidRPr="00C13344">
        <w:rPr>
          <w:rFonts w:asciiTheme="majorHAnsi" w:hAnsiTheme="majorHAnsi" w:cstheme="majorHAnsi"/>
          <w:lang w:val="en-IN"/>
        </w:rPr>
        <w:t>Browser History Examiner/ Viewer</w:t>
      </w:r>
    </w:p>
    <w:p w14:paraId="135C3576" w14:textId="32165DEB" w:rsidR="00C13344" w:rsidRPr="00C13344" w:rsidRDefault="00C13344" w:rsidP="00C13344">
      <w:pPr>
        <w:rPr>
          <w:rFonts w:asciiTheme="majorHAnsi" w:hAnsiTheme="majorHAnsi" w:cstheme="majorHAnsi"/>
          <w:b/>
          <w:bCs/>
          <w:sz w:val="24"/>
          <w:szCs w:val="24"/>
          <w:lang w:val="en-IN"/>
        </w:rPr>
      </w:pPr>
      <w:r w:rsidRPr="00C13344">
        <w:rPr>
          <w:rFonts w:asciiTheme="majorHAnsi" w:hAnsiTheme="majorHAnsi" w:cstheme="majorHAnsi"/>
          <w:b/>
          <w:bCs/>
          <w:sz w:val="24"/>
          <w:szCs w:val="24"/>
          <w:lang w:val="en-IN"/>
        </w:rPr>
        <w:t>File and Data Recovery:</w:t>
      </w:r>
    </w:p>
    <w:p w14:paraId="4ADCC5A1" w14:textId="1F1DD917" w:rsidR="00C13344" w:rsidRPr="00C13344" w:rsidRDefault="00C13344" w:rsidP="00C13344">
      <w:pPr>
        <w:pStyle w:val="ListParagraph"/>
        <w:numPr>
          <w:ilvl w:val="0"/>
          <w:numId w:val="18"/>
        </w:numPr>
        <w:ind w:left="426"/>
        <w:rPr>
          <w:rFonts w:asciiTheme="majorHAnsi" w:hAnsiTheme="majorHAnsi" w:cstheme="majorHAnsi"/>
          <w:lang w:val="en-IN"/>
        </w:rPr>
      </w:pPr>
      <w:r w:rsidRPr="00C13344">
        <w:rPr>
          <w:rFonts w:asciiTheme="majorHAnsi" w:hAnsiTheme="majorHAnsi" w:cstheme="majorHAnsi"/>
          <w:lang w:val="en-IN"/>
        </w:rPr>
        <w:t>Windows File Recovery</w:t>
      </w:r>
    </w:p>
    <w:p w14:paraId="358E3A20" w14:textId="43EC24FE" w:rsidR="00C13344" w:rsidRPr="00C13344" w:rsidRDefault="00C13344" w:rsidP="00C13344">
      <w:pPr>
        <w:pStyle w:val="ListParagraph"/>
        <w:numPr>
          <w:ilvl w:val="0"/>
          <w:numId w:val="18"/>
        </w:numPr>
        <w:ind w:left="426"/>
        <w:rPr>
          <w:rFonts w:asciiTheme="majorHAnsi" w:hAnsiTheme="majorHAnsi" w:cstheme="majorHAnsi"/>
          <w:lang w:val="en-IN"/>
        </w:rPr>
      </w:pPr>
      <w:proofErr w:type="spellStart"/>
      <w:r w:rsidRPr="00C13344">
        <w:rPr>
          <w:rFonts w:asciiTheme="majorHAnsi" w:hAnsiTheme="majorHAnsi" w:cstheme="majorHAnsi"/>
          <w:lang w:val="en-IN"/>
        </w:rPr>
        <w:t>Recuva</w:t>
      </w:r>
      <w:proofErr w:type="spellEnd"/>
    </w:p>
    <w:p w14:paraId="634F38B8" w14:textId="3A5F66DE" w:rsidR="00C13344" w:rsidRPr="00C13344" w:rsidRDefault="00797142" w:rsidP="00C13344">
      <w:pPr>
        <w:rPr>
          <w:rFonts w:asciiTheme="majorHAnsi" w:hAnsiTheme="majorHAnsi" w:cstheme="majorHAnsi"/>
          <w:b/>
          <w:bCs/>
          <w:sz w:val="24"/>
          <w:szCs w:val="24"/>
          <w:lang w:val="en-IN"/>
        </w:rPr>
      </w:pPr>
      <w:r w:rsidRPr="00797142">
        <w:rPr>
          <w:rFonts w:asciiTheme="majorHAnsi" w:hAnsiTheme="majorHAnsi" w:cstheme="majorHAnsi"/>
          <w:b/>
          <w:bCs/>
          <w:sz w:val="24"/>
          <w:szCs w:val="24"/>
          <w:lang w:val="en-IN"/>
        </w:rPr>
        <w:t>Secrets and Credential Exposure Assessmen</w:t>
      </w:r>
      <w:r>
        <w:rPr>
          <w:rFonts w:asciiTheme="majorHAnsi" w:hAnsiTheme="majorHAnsi" w:cstheme="majorHAnsi"/>
          <w:b/>
          <w:bCs/>
          <w:sz w:val="24"/>
          <w:szCs w:val="24"/>
          <w:lang w:val="en-IN"/>
        </w:rPr>
        <w:t>t</w:t>
      </w:r>
      <w:r w:rsidR="00C13344" w:rsidRPr="00C13344">
        <w:rPr>
          <w:rFonts w:asciiTheme="majorHAnsi" w:hAnsiTheme="majorHAnsi" w:cstheme="majorHAnsi"/>
          <w:b/>
          <w:bCs/>
          <w:sz w:val="24"/>
          <w:szCs w:val="24"/>
          <w:lang w:val="en-IN"/>
        </w:rPr>
        <w:t>:</w:t>
      </w:r>
    </w:p>
    <w:p w14:paraId="387D0752" w14:textId="0F62D194" w:rsidR="00C13344" w:rsidRPr="00C13344" w:rsidRDefault="00C13344" w:rsidP="00C13344">
      <w:pPr>
        <w:pStyle w:val="ListParagraph"/>
        <w:numPr>
          <w:ilvl w:val="0"/>
          <w:numId w:val="19"/>
        </w:numPr>
        <w:ind w:left="426"/>
        <w:rPr>
          <w:rFonts w:asciiTheme="majorHAnsi" w:hAnsiTheme="majorHAnsi" w:cstheme="majorHAnsi"/>
          <w:lang w:val="en-IN"/>
        </w:rPr>
      </w:pPr>
      <w:r w:rsidRPr="00C13344">
        <w:rPr>
          <w:rFonts w:asciiTheme="majorHAnsi" w:hAnsiTheme="majorHAnsi" w:cstheme="majorHAnsi"/>
          <w:lang w:val="en-IN"/>
        </w:rPr>
        <w:t>PowerShell</w:t>
      </w:r>
    </w:p>
    <w:p w14:paraId="485D2E31" w14:textId="2F8EB320" w:rsidR="0090648A" w:rsidRPr="00C13344" w:rsidRDefault="00C13344" w:rsidP="00C13344">
      <w:pPr>
        <w:pStyle w:val="ListParagraph"/>
        <w:numPr>
          <w:ilvl w:val="0"/>
          <w:numId w:val="19"/>
        </w:numPr>
        <w:ind w:left="426"/>
        <w:rPr>
          <w:rFonts w:asciiTheme="majorHAnsi" w:hAnsiTheme="majorHAnsi" w:cstheme="majorHAnsi"/>
          <w:lang w:val="en-IN"/>
        </w:rPr>
      </w:pPr>
      <w:r w:rsidRPr="00C13344">
        <w:rPr>
          <w:rFonts w:asciiTheme="majorHAnsi" w:hAnsiTheme="majorHAnsi" w:cstheme="majorHAnsi"/>
          <w:lang w:val="en-IN"/>
        </w:rPr>
        <w:t>Git</w:t>
      </w:r>
    </w:p>
    <w:p w14:paraId="39C1F50D" w14:textId="77777777" w:rsidR="0090648A" w:rsidRPr="0090648A" w:rsidRDefault="00000000" w:rsidP="0090648A">
      <w:pPr>
        <w:rPr>
          <w:rFonts w:asciiTheme="majorHAnsi" w:hAnsiTheme="majorHAnsi" w:cstheme="majorHAnsi"/>
          <w:lang w:val="en-IN"/>
        </w:rPr>
      </w:pPr>
      <w:r>
        <w:rPr>
          <w:rFonts w:asciiTheme="majorHAnsi" w:hAnsiTheme="majorHAnsi" w:cstheme="majorHAnsi"/>
          <w:lang w:val="en-IN"/>
        </w:rPr>
        <w:pict w14:anchorId="7B6381E7">
          <v:rect id="_x0000_i1027" style="width:0;height:1.5pt" o:hralign="center" o:hrstd="t" o:hr="t" fillcolor="#a0a0a0" stroked="f"/>
        </w:pict>
      </w:r>
    </w:p>
    <w:p w14:paraId="60E2D919" w14:textId="77777777" w:rsidR="0090648A" w:rsidRPr="0090648A"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t>5. Implementation Highlights</w:t>
      </w:r>
    </w:p>
    <w:p w14:paraId="5E76F619" w14:textId="22FD0ED0" w:rsidR="0090648A" w:rsidRPr="0090648A" w:rsidRDefault="0090648A" w:rsidP="0090648A">
      <w:pPr>
        <w:rPr>
          <w:rFonts w:asciiTheme="majorHAnsi" w:hAnsiTheme="majorHAnsi" w:cstheme="majorHAnsi"/>
          <w:lang w:val="en-IN"/>
        </w:rPr>
      </w:pPr>
      <w:r w:rsidRPr="0090648A">
        <w:rPr>
          <w:rFonts w:asciiTheme="majorHAnsi" w:hAnsiTheme="majorHAnsi" w:cstheme="majorHAnsi"/>
          <w:lang w:val="en-IN"/>
        </w:rPr>
        <w:t>Provide implementation details with measurable outcomes.</w:t>
      </w:r>
    </w:p>
    <w:p w14:paraId="366C308B" w14:textId="2B54F7E5" w:rsidR="00797142" w:rsidRPr="00797142" w:rsidRDefault="00797142" w:rsidP="00931469">
      <w:pPr>
        <w:numPr>
          <w:ilvl w:val="0"/>
          <w:numId w:val="11"/>
        </w:numPr>
        <w:rPr>
          <w:rFonts w:asciiTheme="majorHAnsi" w:hAnsiTheme="majorHAnsi" w:cstheme="majorHAnsi"/>
          <w:lang w:val="en-IN"/>
        </w:rPr>
      </w:pPr>
      <w:r w:rsidRPr="00797142">
        <w:rPr>
          <w:rFonts w:asciiTheme="majorHAnsi" w:hAnsiTheme="majorHAnsi" w:cstheme="majorHAnsi"/>
          <w:lang w:val="en-IN"/>
        </w:rPr>
        <w:t>Recommended automated data leak protection</w:t>
      </w:r>
      <w:r>
        <w:rPr>
          <w:rFonts w:asciiTheme="majorHAnsi" w:hAnsiTheme="majorHAnsi" w:cstheme="majorHAnsi"/>
          <w:lang w:val="en-IN"/>
        </w:rPr>
        <w:t xml:space="preserve">, </w:t>
      </w:r>
      <w:r w:rsidRPr="00797142">
        <w:rPr>
          <w:rFonts w:asciiTheme="majorHAnsi" w:hAnsiTheme="majorHAnsi" w:cstheme="majorHAnsi"/>
          <w:lang w:val="en-IN"/>
        </w:rPr>
        <w:t>CI/CD pipeline solutions to enhance proactive data security.</w:t>
      </w:r>
    </w:p>
    <w:p w14:paraId="1CA67F7C" w14:textId="5664B86C" w:rsidR="00797142" w:rsidRPr="00797142" w:rsidRDefault="00797142" w:rsidP="00E757C0">
      <w:pPr>
        <w:numPr>
          <w:ilvl w:val="0"/>
          <w:numId w:val="11"/>
        </w:numPr>
        <w:rPr>
          <w:rFonts w:asciiTheme="majorHAnsi" w:hAnsiTheme="majorHAnsi" w:cstheme="majorHAnsi"/>
          <w:lang w:val="en-IN"/>
        </w:rPr>
      </w:pPr>
      <w:r w:rsidRPr="00797142">
        <w:rPr>
          <w:rFonts w:asciiTheme="majorHAnsi" w:hAnsiTheme="majorHAnsi" w:cstheme="majorHAnsi"/>
          <w:lang w:val="en-IN"/>
        </w:rPr>
        <w:t>Applied advanced policies in Forcepoint DLP to prevent unauthorized clipboard usage.</w:t>
      </w:r>
    </w:p>
    <w:p w14:paraId="482328E6" w14:textId="311B76BD" w:rsidR="00797142" w:rsidRPr="00797142" w:rsidRDefault="00797142" w:rsidP="00797142">
      <w:pPr>
        <w:numPr>
          <w:ilvl w:val="0"/>
          <w:numId w:val="11"/>
        </w:numPr>
        <w:rPr>
          <w:rFonts w:asciiTheme="majorHAnsi" w:hAnsiTheme="majorHAnsi" w:cstheme="majorHAnsi"/>
          <w:lang w:val="en-IN"/>
        </w:rPr>
      </w:pPr>
      <w:r w:rsidRPr="00797142">
        <w:rPr>
          <w:rFonts w:asciiTheme="majorHAnsi" w:hAnsiTheme="majorHAnsi" w:cstheme="majorHAnsi"/>
          <w:lang w:val="en-IN"/>
        </w:rPr>
        <w:t>Enforced Forcepoint DLP policies to block screenshots and large file transfers.</w:t>
      </w:r>
    </w:p>
    <w:p w14:paraId="737FF1D3" w14:textId="766C89FF" w:rsidR="00797142" w:rsidRPr="00797142" w:rsidRDefault="00797142" w:rsidP="00C83D9D">
      <w:pPr>
        <w:numPr>
          <w:ilvl w:val="0"/>
          <w:numId w:val="11"/>
        </w:numPr>
        <w:rPr>
          <w:rFonts w:asciiTheme="majorHAnsi" w:hAnsiTheme="majorHAnsi" w:cstheme="majorHAnsi"/>
          <w:lang w:val="en-IN"/>
        </w:rPr>
      </w:pPr>
      <w:r w:rsidRPr="00797142">
        <w:rPr>
          <w:rFonts w:asciiTheme="majorHAnsi" w:hAnsiTheme="majorHAnsi" w:cstheme="majorHAnsi"/>
          <w:lang w:val="en-IN"/>
        </w:rPr>
        <w:t xml:space="preserve">Configured </w:t>
      </w:r>
      <w:proofErr w:type="spellStart"/>
      <w:r w:rsidRPr="00797142">
        <w:rPr>
          <w:rFonts w:asciiTheme="majorHAnsi" w:hAnsiTheme="majorHAnsi" w:cstheme="majorHAnsi"/>
          <w:lang w:val="en-IN"/>
        </w:rPr>
        <w:t>SentinelOne</w:t>
      </w:r>
      <w:proofErr w:type="spellEnd"/>
      <w:r w:rsidRPr="00797142">
        <w:rPr>
          <w:rFonts w:asciiTheme="majorHAnsi" w:hAnsiTheme="majorHAnsi" w:cstheme="majorHAnsi"/>
          <w:lang w:val="en-IN"/>
        </w:rPr>
        <w:t xml:space="preserve"> to enable continuous monitoring and real-time incident investigations.</w:t>
      </w:r>
    </w:p>
    <w:p w14:paraId="09FC678E" w14:textId="406AEB18" w:rsidR="00797142" w:rsidRPr="00797142" w:rsidRDefault="00797142" w:rsidP="005A15F8">
      <w:pPr>
        <w:numPr>
          <w:ilvl w:val="0"/>
          <w:numId w:val="11"/>
        </w:numPr>
        <w:rPr>
          <w:rFonts w:asciiTheme="majorHAnsi" w:hAnsiTheme="majorHAnsi" w:cstheme="majorHAnsi"/>
          <w:lang w:val="en-IN"/>
        </w:rPr>
      </w:pPr>
      <w:r w:rsidRPr="00797142">
        <w:rPr>
          <w:rFonts w:asciiTheme="majorHAnsi" w:hAnsiTheme="majorHAnsi" w:cstheme="majorHAnsi"/>
          <w:lang w:val="en-IN"/>
        </w:rPr>
        <w:t xml:space="preserve">Achieved measurable improvements in threat detection and response times through </w:t>
      </w:r>
      <w:proofErr w:type="spellStart"/>
      <w:r w:rsidRPr="00797142">
        <w:rPr>
          <w:rFonts w:asciiTheme="majorHAnsi" w:hAnsiTheme="majorHAnsi" w:cstheme="majorHAnsi"/>
          <w:lang w:val="en-IN"/>
        </w:rPr>
        <w:t>SentinelOne</w:t>
      </w:r>
      <w:proofErr w:type="spellEnd"/>
      <w:r w:rsidRPr="00797142">
        <w:rPr>
          <w:rFonts w:asciiTheme="majorHAnsi" w:hAnsiTheme="majorHAnsi" w:cstheme="majorHAnsi"/>
          <w:lang w:val="en-IN"/>
        </w:rPr>
        <w:t>.</w:t>
      </w:r>
    </w:p>
    <w:p w14:paraId="27B95390" w14:textId="331D6A2F" w:rsidR="00797142" w:rsidRPr="0090648A" w:rsidRDefault="00797142" w:rsidP="00797142">
      <w:pPr>
        <w:numPr>
          <w:ilvl w:val="0"/>
          <w:numId w:val="11"/>
        </w:numPr>
        <w:rPr>
          <w:rFonts w:asciiTheme="majorHAnsi" w:hAnsiTheme="majorHAnsi" w:cstheme="majorHAnsi"/>
          <w:lang w:val="en-IN"/>
        </w:rPr>
      </w:pPr>
      <w:r w:rsidRPr="00797142">
        <w:rPr>
          <w:rFonts w:asciiTheme="majorHAnsi" w:hAnsiTheme="majorHAnsi" w:cstheme="majorHAnsi"/>
          <w:lang w:val="en-IN"/>
        </w:rPr>
        <w:lastRenderedPageBreak/>
        <w:t>Conducted developer security awareness sessions and provided guidance on secure coding practices and secret management for the LabCorp development team.</w:t>
      </w:r>
    </w:p>
    <w:p w14:paraId="48B45C90" w14:textId="77777777" w:rsidR="0090648A" w:rsidRDefault="00000000" w:rsidP="0090648A">
      <w:pPr>
        <w:rPr>
          <w:rFonts w:asciiTheme="majorHAnsi" w:hAnsiTheme="majorHAnsi" w:cstheme="majorHAnsi"/>
          <w:lang w:val="en-IN"/>
        </w:rPr>
      </w:pPr>
      <w:r>
        <w:rPr>
          <w:rFonts w:asciiTheme="majorHAnsi" w:hAnsiTheme="majorHAnsi" w:cstheme="majorHAnsi"/>
          <w:lang w:val="en-IN"/>
        </w:rPr>
        <w:pict w14:anchorId="337B6C23">
          <v:rect id="_x0000_i1028" style="width:0;height:1.5pt" o:hralign="center" o:hrstd="t" o:hr="t" fillcolor="#a0a0a0" stroked="f"/>
        </w:pict>
      </w:r>
    </w:p>
    <w:p w14:paraId="469F9F40" w14:textId="2CF1B278" w:rsidR="004B0661" w:rsidRDefault="004B0661" w:rsidP="0090648A">
      <w:pPr>
        <w:rPr>
          <w:rFonts w:asciiTheme="majorHAnsi" w:hAnsiTheme="majorHAnsi" w:cstheme="majorHAnsi"/>
          <w:lang w:val="en-IN"/>
        </w:rPr>
      </w:pPr>
    </w:p>
    <w:p w14:paraId="5A0FC591" w14:textId="77777777" w:rsidR="004B0661" w:rsidRDefault="004B0661" w:rsidP="0090648A">
      <w:pPr>
        <w:rPr>
          <w:rFonts w:asciiTheme="majorHAnsi" w:hAnsiTheme="majorHAnsi" w:cstheme="majorHAnsi"/>
          <w:lang w:val="en-IN"/>
        </w:rPr>
      </w:pPr>
    </w:p>
    <w:p w14:paraId="4A4FD282" w14:textId="1A12B0A7" w:rsidR="0090648A" w:rsidRPr="0090648A" w:rsidRDefault="0090648A" w:rsidP="007A4785">
      <w:pPr>
        <w:tabs>
          <w:tab w:val="left" w:pos="5954"/>
        </w:tabs>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t>6. Business Impact &amp; Outcomes</w:t>
      </w:r>
    </w:p>
    <w:p w14:paraId="734BA907" w14:textId="77777777" w:rsidR="0090648A" w:rsidRPr="0090648A" w:rsidRDefault="0090648A" w:rsidP="007A4785">
      <w:pPr>
        <w:tabs>
          <w:tab w:val="left" w:pos="5954"/>
        </w:tabs>
        <w:rPr>
          <w:rFonts w:asciiTheme="majorHAnsi" w:hAnsiTheme="majorHAnsi" w:cstheme="majorHAnsi"/>
          <w:lang w:val="en-IN"/>
        </w:rPr>
      </w:pPr>
      <w:r w:rsidRPr="0090648A">
        <w:rPr>
          <w:rFonts w:asciiTheme="majorHAnsi" w:hAnsiTheme="majorHAnsi" w:cstheme="majorHAnsi"/>
          <w:lang w:val="en-IN"/>
        </w:rPr>
        <w:t>Highlight the tangible business results achieved.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5"/>
        <w:gridCol w:w="2095"/>
        <w:gridCol w:w="2668"/>
        <w:gridCol w:w="2422"/>
      </w:tblGrid>
      <w:tr w:rsidR="00763EFB" w:rsidRPr="0090648A" w14:paraId="322F863F" w14:textId="77777777" w:rsidTr="00BF04C3">
        <w:trPr>
          <w:tblHeader/>
          <w:tblCellSpacing w:w="15" w:type="dxa"/>
        </w:trPr>
        <w:tc>
          <w:tcPr>
            <w:tcW w:w="0" w:type="auto"/>
            <w:shd w:val="clear" w:color="auto" w:fill="0070C0"/>
            <w:vAlign w:val="center"/>
            <w:hideMark/>
          </w:tcPr>
          <w:p w14:paraId="38A06FA6" w14:textId="77777777" w:rsidR="0090648A" w:rsidRPr="0090648A" w:rsidRDefault="0090648A" w:rsidP="007A4785">
            <w:pPr>
              <w:tabs>
                <w:tab w:val="left" w:pos="5954"/>
              </w:tabs>
              <w:jc w:val="center"/>
              <w:rPr>
                <w:rFonts w:asciiTheme="majorHAnsi" w:hAnsiTheme="majorHAnsi" w:cstheme="majorHAnsi"/>
                <w:b/>
                <w:bCs/>
                <w:color w:val="FFFFFF" w:themeColor="background1"/>
                <w:lang w:val="en-IN"/>
              </w:rPr>
            </w:pPr>
            <w:r w:rsidRPr="0090648A">
              <w:rPr>
                <w:rFonts w:asciiTheme="majorHAnsi" w:hAnsiTheme="majorHAnsi" w:cstheme="majorHAnsi"/>
                <w:b/>
                <w:bCs/>
                <w:color w:val="FFFFFF" w:themeColor="background1"/>
                <w:lang w:val="en-IN"/>
              </w:rPr>
              <w:t>Outcome Area</w:t>
            </w:r>
          </w:p>
        </w:tc>
        <w:tc>
          <w:tcPr>
            <w:tcW w:w="0" w:type="auto"/>
            <w:shd w:val="clear" w:color="auto" w:fill="0070C0"/>
            <w:vAlign w:val="center"/>
            <w:hideMark/>
          </w:tcPr>
          <w:p w14:paraId="7DE801C0" w14:textId="77777777" w:rsidR="0090648A" w:rsidRPr="0090648A" w:rsidRDefault="0090648A" w:rsidP="007A4785">
            <w:pPr>
              <w:tabs>
                <w:tab w:val="left" w:pos="5954"/>
              </w:tabs>
              <w:jc w:val="center"/>
              <w:rPr>
                <w:rFonts w:asciiTheme="majorHAnsi" w:hAnsiTheme="majorHAnsi" w:cstheme="majorHAnsi"/>
                <w:b/>
                <w:bCs/>
                <w:color w:val="FFFFFF" w:themeColor="background1"/>
                <w:lang w:val="en-IN"/>
              </w:rPr>
            </w:pPr>
            <w:r w:rsidRPr="0090648A">
              <w:rPr>
                <w:rFonts w:asciiTheme="majorHAnsi" w:hAnsiTheme="majorHAnsi" w:cstheme="majorHAnsi"/>
                <w:b/>
                <w:bCs/>
                <w:color w:val="FFFFFF" w:themeColor="background1"/>
                <w:lang w:val="en-IN"/>
              </w:rPr>
              <w:t>Before</w:t>
            </w:r>
          </w:p>
        </w:tc>
        <w:tc>
          <w:tcPr>
            <w:tcW w:w="0" w:type="auto"/>
            <w:shd w:val="clear" w:color="auto" w:fill="0070C0"/>
            <w:vAlign w:val="center"/>
            <w:hideMark/>
          </w:tcPr>
          <w:p w14:paraId="489829C5" w14:textId="77777777" w:rsidR="0090648A" w:rsidRPr="0090648A" w:rsidRDefault="0090648A" w:rsidP="007A4785">
            <w:pPr>
              <w:tabs>
                <w:tab w:val="left" w:pos="5954"/>
              </w:tabs>
              <w:jc w:val="center"/>
              <w:rPr>
                <w:rFonts w:asciiTheme="majorHAnsi" w:hAnsiTheme="majorHAnsi" w:cstheme="majorHAnsi"/>
                <w:b/>
                <w:bCs/>
                <w:color w:val="FFFFFF" w:themeColor="background1"/>
                <w:lang w:val="en-IN"/>
              </w:rPr>
            </w:pPr>
            <w:r w:rsidRPr="0090648A">
              <w:rPr>
                <w:rFonts w:asciiTheme="majorHAnsi" w:hAnsiTheme="majorHAnsi" w:cstheme="majorHAnsi"/>
                <w:b/>
                <w:bCs/>
                <w:color w:val="FFFFFF" w:themeColor="background1"/>
                <w:lang w:val="en-IN"/>
              </w:rPr>
              <w:t>After</w:t>
            </w:r>
          </w:p>
        </w:tc>
        <w:tc>
          <w:tcPr>
            <w:tcW w:w="0" w:type="auto"/>
            <w:shd w:val="clear" w:color="auto" w:fill="0070C0"/>
            <w:vAlign w:val="center"/>
            <w:hideMark/>
          </w:tcPr>
          <w:p w14:paraId="108750B2" w14:textId="77777777" w:rsidR="0090648A" w:rsidRPr="0090648A" w:rsidRDefault="0090648A" w:rsidP="007A4785">
            <w:pPr>
              <w:tabs>
                <w:tab w:val="left" w:pos="5954"/>
              </w:tabs>
              <w:jc w:val="center"/>
              <w:rPr>
                <w:rFonts w:asciiTheme="majorHAnsi" w:hAnsiTheme="majorHAnsi" w:cstheme="majorHAnsi"/>
                <w:b/>
                <w:bCs/>
                <w:color w:val="FFFFFF" w:themeColor="background1"/>
                <w:lang w:val="en-IN"/>
              </w:rPr>
            </w:pPr>
            <w:r w:rsidRPr="0090648A">
              <w:rPr>
                <w:rFonts w:asciiTheme="majorHAnsi" w:hAnsiTheme="majorHAnsi" w:cstheme="majorHAnsi"/>
                <w:b/>
                <w:bCs/>
                <w:color w:val="FFFFFF" w:themeColor="background1"/>
                <w:lang w:val="en-IN"/>
              </w:rPr>
              <w:t>Benefit / Improvement</w:t>
            </w:r>
          </w:p>
        </w:tc>
      </w:tr>
      <w:tr w:rsidR="00763EFB" w:rsidRPr="0090648A" w14:paraId="73F04FBB" w14:textId="77777777" w:rsidTr="004B0661">
        <w:trPr>
          <w:tblCellSpacing w:w="15" w:type="dxa"/>
        </w:trPr>
        <w:tc>
          <w:tcPr>
            <w:tcW w:w="0" w:type="auto"/>
            <w:vAlign w:val="center"/>
            <w:hideMark/>
          </w:tcPr>
          <w:p w14:paraId="643DE099" w14:textId="37554D1C"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Credential Security Posture</w:t>
            </w:r>
          </w:p>
        </w:tc>
        <w:tc>
          <w:tcPr>
            <w:tcW w:w="0" w:type="auto"/>
            <w:vAlign w:val="center"/>
            <w:hideMark/>
          </w:tcPr>
          <w:p w14:paraId="34DE32E3" w14:textId="73AEC9F6"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Credentials stored locally &amp; pushed to public GitHub</w:t>
            </w:r>
          </w:p>
        </w:tc>
        <w:tc>
          <w:tcPr>
            <w:tcW w:w="0" w:type="auto"/>
            <w:vAlign w:val="center"/>
            <w:hideMark/>
          </w:tcPr>
          <w:p w14:paraId="4B52F81E" w14:textId="79FE1BE9"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Secrets identified, removed, rotated, &amp; monitored</w:t>
            </w:r>
          </w:p>
        </w:tc>
        <w:tc>
          <w:tcPr>
            <w:tcW w:w="0" w:type="auto"/>
            <w:vAlign w:val="center"/>
            <w:hideMark/>
          </w:tcPr>
          <w:p w14:paraId="490585F1" w14:textId="3F875627" w:rsidR="0090648A" w:rsidRPr="0090648A" w:rsidRDefault="007A4785" w:rsidP="007A4785">
            <w:pPr>
              <w:tabs>
                <w:tab w:val="left" w:pos="5954"/>
              </w:tabs>
              <w:rPr>
                <w:rFonts w:asciiTheme="majorHAnsi" w:hAnsiTheme="majorHAnsi" w:cstheme="majorHAnsi"/>
                <w:lang w:val="en-IN"/>
              </w:rPr>
            </w:pPr>
            <w:r>
              <w:rPr>
                <w:rFonts w:asciiTheme="majorHAnsi" w:hAnsiTheme="majorHAnsi" w:cstheme="majorHAnsi"/>
                <w:lang w:val="en-IN"/>
              </w:rPr>
              <w:t>E</w:t>
            </w:r>
            <w:r w:rsidRPr="007A4785">
              <w:rPr>
                <w:rFonts w:asciiTheme="majorHAnsi" w:hAnsiTheme="majorHAnsi" w:cstheme="majorHAnsi"/>
                <w:lang w:val="en-IN"/>
              </w:rPr>
              <w:t>liminated exposed keys and reduced compromise risk</w:t>
            </w:r>
          </w:p>
        </w:tc>
      </w:tr>
      <w:tr w:rsidR="00763EFB" w:rsidRPr="0090648A" w14:paraId="771BC63A" w14:textId="77777777" w:rsidTr="004B0661">
        <w:trPr>
          <w:tblCellSpacing w:w="15" w:type="dxa"/>
        </w:trPr>
        <w:tc>
          <w:tcPr>
            <w:tcW w:w="0" w:type="auto"/>
            <w:vAlign w:val="center"/>
            <w:hideMark/>
          </w:tcPr>
          <w:p w14:paraId="652FA953" w14:textId="3C416F3C"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Repository Governance</w:t>
            </w:r>
          </w:p>
        </w:tc>
        <w:tc>
          <w:tcPr>
            <w:tcW w:w="0" w:type="auto"/>
            <w:vAlign w:val="center"/>
            <w:hideMark/>
          </w:tcPr>
          <w:p w14:paraId="707FC0AC" w14:textId="5F33C6BD"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No controls on public repo usage</w:t>
            </w:r>
          </w:p>
        </w:tc>
        <w:tc>
          <w:tcPr>
            <w:tcW w:w="0" w:type="auto"/>
            <w:vAlign w:val="center"/>
            <w:hideMark/>
          </w:tcPr>
          <w:p w14:paraId="700F796C" w14:textId="560EE2C7"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Enforced repo usage policies &amp; access restrictions</w:t>
            </w:r>
          </w:p>
        </w:tc>
        <w:tc>
          <w:tcPr>
            <w:tcW w:w="0" w:type="auto"/>
            <w:vAlign w:val="center"/>
            <w:hideMark/>
          </w:tcPr>
          <w:p w14:paraId="1CB216A7" w14:textId="679506B8"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Strengthened governance and reduced accidental exposures</w:t>
            </w:r>
          </w:p>
        </w:tc>
      </w:tr>
      <w:tr w:rsidR="00763EFB" w:rsidRPr="0090648A" w14:paraId="2B5EC7F8" w14:textId="77777777" w:rsidTr="004B0661">
        <w:trPr>
          <w:tblCellSpacing w:w="15" w:type="dxa"/>
        </w:trPr>
        <w:tc>
          <w:tcPr>
            <w:tcW w:w="0" w:type="auto"/>
            <w:vAlign w:val="center"/>
            <w:hideMark/>
          </w:tcPr>
          <w:p w14:paraId="7F909CCC" w14:textId="5A2DC9EF"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Monitoring &amp; Detection</w:t>
            </w:r>
          </w:p>
        </w:tc>
        <w:tc>
          <w:tcPr>
            <w:tcW w:w="0" w:type="auto"/>
            <w:vAlign w:val="center"/>
            <w:hideMark/>
          </w:tcPr>
          <w:p w14:paraId="69DC3684" w14:textId="4840945F"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No visibility into developer actions</w:t>
            </w:r>
          </w:p>
        </w:tc>
        <w:tc>
          <w:tcPr>
            <w:tcW w:w="0" w:type="auto"/>
            <w:vAlign w:val="center"/>
            <w:hideMark/>
          </w:tcPr>
          <w:p w14:paraId="40246242" w14:textId="70BF4628"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Centralized monitoring with file system, browser, and PowerShell analysis</w:t>
            </w:r>
          </w:p>
        </w:tc>
        <w:tc>
          <w:tcPr>
            <w:tcW w:w="0" w:type="auto"/>
            <w:vAlign w:val="center"/>
            <w:hideMark/>
          </w:tcPr>
          <w:p w14:paraId="4EDA64ED" w14:textId="7D1DBDD1" w:rsidR="0090648A" w:rsidRPr="0090648A" w:rsidRDefault="00763EFB" w:rsidP="007A4785">
            <w:pPr>
              <w:tabs>
                <w:tab w:val="left" w:pos="5954"/>
              </w:tabs>
              <w:rPr>
                <w:rFonts w:asciiTheme="majorHAnsi" w:hAnsiTheme="majorHAnsi" w:cstheme="majorHAnsi"/>
                <w:lang w:val="en-IN"/>
              </w:rPr>
            </w:pPr>
            <w:r w:rsidRPr="00763EFB">
              <w:rPr>
                <w:rFonts w:asciiTheme="majorHAnsi" w:hAnsiTheme="majorHAnsi" w:cstheme="majorHAnsi"/>
                <w:lang w:val="en-IN"/>
              </w:rPr>
              <w:t xml:space="preserve">Early detection of risky </w:t>
            </w:r>
            <w:r w:rsidR="001318EF" w:rsidRPr="00763EFB">
              <w:rPr>
                <w:rFonts w:asciiTheme="majorHAnsi" w:hAnsiTheme="majorHAnsi" w:cstheme="majorHAnsi"/>
                <w:lang w:val="en-IN"/>
              </w:rPr>
              <w:t>behaviours</w:t>
            </w:r>
          </w:p>
        </w:tc>
      </w:tr>
      <w:tr w:rsidR="00763EFB" w:rsidRPr="0090648A" w14:paraId="038A3095" w14:textId="77777777" w:rsidTr="004B0661">
        <w:trPr>
          <w:tblCellSpacing w:w="15" w:type="dxa"/>
        </w:trPr>
        <w:tc>
          <w:tcPr>
            <w:tcW w:w="0" w:type="auto"/>
            <w:vAlign w:val="center"/>
            <w:hideMark/>
          </w:tcPr>
          <w:p w14:paraId="6E2A2FD6" w14:textId="041EBF76" w:rsidR="0090648A" w:rsidRPr="0090648A" w:rsidRDefault="007A4785" w:rsidP="007A4785">
            <w:pPr>
              <w:tabs>
                <w:tab w:val="left" w:pos="5954"/>
              </w:tabs>
              <w:rPr>
                <w:rFonts w:asciiTheme="majorHAnsi" w:hAnsiTheme="majorHAnsi" w:cstheme="majorHAnsi"/>
                <w:lang w:val="en-IN"/>
              </w:rPr>
            </w:pPr>
            <w:r>
              <w:rPr>
                <w:rFonts w:asciiTheme="majorHAnsi" w:hAnsiTheme="majorHAnsi" w:cstheme="majorHAnsi"/>
                <w:lang w:val="en-IN"/>
              </w:rPr>
              <w:t>I</w:t>
            </w:r>
            <w:r w:rsidRPr="007A4785">
              <w:rPr>
                <w:rFonts w:asciiTheme="majorHAnsi" w:hAnsiTheme="majorHAnsi" w:cstheme="majorHAnsi"/>
                <w:lang w:val="en-IN"/>
              </w:rPr>
              <w:t>ncident Response Readiness</w:t>
            </w:r>
          </w:p>
        </w:tc>
        <w:tc>
          <w:tcPr>
            <w:tcW w:w="0" w:type="auto"/>
            <w:vAlign w:val="center"/>
            <w:hideMark/>
          </w:tcPr>
          <w:p w14:paraId="637A0E2A" w14:textId="4C1C6CA7"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Reactive &amp; ad-hoc</w:t>
            </w:r>
          </w:p>
        </w:tc>
        <w:tc>
          <w:tcPr>
            <w:tcW w:w="0" w:type="auto"/>
            <w:vAlign w:val="center"/>
            <w:hideMark/>
          </w:tcPr>
          <w:p w14:paraId="5C7E50F9" w14:textId="6D827B11"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Structured investigation workflow established</w:t>
            </w:r>
          </w:p>
        </w:tc>
        <w:tc>
          <w:tcPr>
            <w:tcW w:w="0" w:type="auto"/>
            <w:vAlign w:val="center"/>
            <w:hideMark/>
          </w:tcPr>
          <w:p w14:paraId="74F559FD" w14:textId="0B4C0E82" w:rsidR="0090648A" w:rsidRPr="0090648A" w:rsidRDefault="00763EFB" w:rsidP="007A4785">
            <w:pPr>
              <w:tabs>
                <w:tab w:val="left" w:pos="5954"/>
              </w:tabs>
              <w:rPr>
                <w:rFonts w:asciiTheme="majorHAnsi" w:hAnsiTheme="majorHAnsi" w:cstheme="majorHAnsi"/>
                <w:lang w:val="en-IN"/>
              </w:rPr>
            </w:pPr>
            <w:r w:rsidRPr="00763EFB">
              <w:rPr>
                <w:rFonts w:asciiTheme="majorHAnsi" w:hAnsiTheme="majorHAnsi" w:cstheme="majorHAnsi"/>
                <w:lang w:val="en-IN"/>
              </w:rPr>
              <w:t>Faster response and reduced incident impact</w:t>
            </w:r>
          </w:p>
        </w:tc>
      </w:tr>
      <w:tr w:rsidR="00763EFB" w:rsidRPr="0090648A" w14:paraId="1689D260" w14:textId="77777777" w:rsidTr="004B0661">
        <w:trPr>
          <w:tblCellSpacing w:w="15" w:type="dxa"/>
        </w:trPr>
        <w:tc>
          <w:tcPr>
            <w:tcW w:w="0" w:type="auto"/>
            <w:vAlign w:val="center"/>
            <w:hideMark/>
          </w:tcPr>
          <w:p w14:paraId="6776665E" w14:textId="73EA38CE"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User Awareness &amp; Training</w:t>
            </w:r>
          </w:p>
        </w:tc>
        <w:tc>
          <w:tcPr>
            <w:tcW w:w="0" w:type="auto"/>
            <w:vAlign w:val="center"/>
            <w:hideMark/>
          </w:tcPr>
          <w:p w14:paraId="444224BA" w14:textId="798123FF"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Limited awareness of secure coding &amp; secrets handling</w:t>
            </w:r>
          </w:p>
        </w:tc>
        <w:tc>
          <w:tcPr>
            <w:tcW w:w="0" w:type="auto"/>
            <w:vAlign w:val="center"/>
            <w:hideMark/>
          </w:tcPr>
          <w:p w14:paraId="3887C1B9" w14:textId="2A446B69" w:rsidR="0090648A" w:rsidRPr="0090648A" w:rsidRDefault="007A4785" w:rsidP="007A4785">
            <w:pPr>
              <w:tabs>
                <w:tab w:val="left" w:pos="5954"/>
              </w:tabs>
              <w:rPr>
                <w:rFonts w:asciiTheme="majorHAnsi" w:hAnsiTheme="majorHAnsi" w:cstheme="majorHAnsi"/>
                <w:lang w:val="en-IN"/>
              </w:rPr>
            </w:pPr>
            <w:r w:rsidRPr="007A4785">
              <w:rPr>
                <w:rFonts w:asciiTheme="majorHAnsi" w:hAnsiTheme="majorHAnsi" w:cstheme="majorHAnsi"/>
                <w:lang w:val="en-IN"/>
              </w:rPr>
              <w:t>Targeted training on secret management and secure practices</w:t>
            </w:r>
          </w:p>
        </w:tc>
        <w:tc>
          <w:tcPr>
            <w:tcW w:w="0" w:type="auto"/>
            <w:vAlign w:val="center"/>
            <w:hideMark/>
          </w:tcPr>
          <w:p w14:paraId="4B1F9AFE" w14:textId="35220C4B" w:rsidR="0090648A" w:rsidRPr="0090648A" w:rsidRDefault="00763EFB" w:rsidP="007A4785">
            <w:pPr>
              <w:tabs>
                <w:tab w:val="left" w:pos="5954"/>
              </w:tabs>
              <w:rPr>
                <w:rFonts w:asciiTheme="majorHAnsi" w:hAnsiTheme="majorHAnsi" w:cstheme="majorHAnsi"/>
                <w:lang w:val="en-IN"/>
              </w:rPr>
            </w:pPr>
            <w:r w:rsidRPr="00763EFB">
              <w:rPr>
                <w:rFonts w:asciiTheme="majorHAnsi" w:hAnsiTheme="majorHAnsi" w:cstheme="majorHAnsi"/>
                <w:lang w:val="en-IN"/>
              </w:rPr>
              <w:t>Lower likelihood of repeated exposure incidents</w:t>
            </w:r>
          </w:p>
        </w:tc>
      </w:tr>
    </w:tbl>
    <w:p w14:paraId="40586705" w14:textId="77777777" w:rsidR="0090648A" w:rsidRPr="0090648A" w:rsidRDefault="00000000" w:rsidP="0090648A">
      <w:pPr>
        <w:rPr>
          <w:rFonts w:asciiTheme="majorHAnsi" w:hAnsiTheme="majorHAnsi" w:cstheme="majorHAnsi"/>
          <w:lang w:val="en-IN"/>
        </w:rPr>
      </w:pPr>
      <w:r>
        <w:rPr>
          <w:rFonts w:asciiTheme="majorHAnsi" w:hAnsiTheme="majorHAnsi" w:cstheme="majorHAnsi"/>
          <w:lang w:val="en-IN"/>
        </w:rPr>
        <w:pict w14:anchorId="20F03FE0">
          <v:rect id="_x0000_i1029" style="width:0;height:1.5pt" o:hralign="center" o:hrstd="t" o:hr="t" fillcolor="#a0a0a0" stroked="f"/>
        </w:pict>
      </w:r>
    </w:p>
    <w:p w14:paraId="41DB1714" w14:textId="77777777" w:rsidR="001318EF" w:rsidRDefault="001318EF">
      <w:pPr>
        <w:rPr>
          <w:rFonts w:asciiTheme="majorHAnsi" w:hAnsiTheme="majorHAnsi" w:cstheme="majorHAnsi"/>
          <w:b/>
          <w:bCs/>
          <w:sz w:val="24"/>
          <w:szCs w:val="24"/>
          <w:lang w:val="en-IN"/>
        </w:rPr>
      </w:pPr>
      <w:r>
        <w:rPr>
          <w:rFonts w:asciiTheme="majorHAnsi" w:hAnsiTheme="majorHAnsi" w:cstheme="majorHAnsi"/>
          <w:b/>
          <w:bCs/>
          <w:sz w:val="24"/>
          <w:szCs w:val="24"/>
          <w:lang w:val="en-IN"/>
        </w:rPr>
        <w:br w:type="page"/>
      </w:r>
    </w:p>
    <w:p w14:paraId="1A7502DC" w14:textId="7907F8A7" w:rsidR="0090648A" w:rsidRPr="0090648A"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lastRenderedPageBreak/>
        <w:t>7. Quantitative Metrics</w:t>
      </w:r>
    </w:p>
    <w:p w14:paraId="69470044" w14:textId="2D6DCBBB" w:rsidR="007A4785" w:rsidRPr="007A4785" w:rsidRDefault="007A4785" w:rsidP="007A4785">
      <w:pPr>
        <w:numPr>
          <w:ilvl w:val="0"/>
          <w:numId w:val="12"/>
        </w:numPr>
        <w:rPr>
          <w:rFonts w:asciiTheme="majorHAnsi" w:hAnsiTheme="majorHAnsi" w:cstheme="majorHAnsi"/>
          <w:lang w:val="en-IN"/>
        </w:rPr>
      </w:pPr>
      <w:r w:rsidRPr="007A4785">
        <w:rPr>
          <w:rFonts w:asciiTheme="majorHAnsi" w:hAnsiTheme="majorHAnsi" w:cstheme="majorHAnsi"/>
          <w:lang w:val="en-IN"/>
        </w:rPr>
        <w:t>Credential Exposure Risk Reduced b</w:t>
      </w:r>
      <w:r>
        <w:rPr>
          <w:rFonts w:asciiTheme="majorHAnsi" w:hAnsiTheme="majorHAnsi" w:cstheme="majorHAnsi"/>
          <w:lang w:val="en-IN"/>
        </w:rPr>
        <w:t>y</w:t>
      </w:r>
      <w:r w:rsidRPr="007A4785">
        <w:rPr>
          <w:rFonts w:asciiTheme="majorHAnsi" w:hAnsiTheme="majorHAnsi" w:cstheme="majorHAnsi"/>
          <w:lang w:val="en-IN"/>
        </w:rPr>
        <w:t xml:space="preserve"> </w:t>
      </w:r>
      <w:r w:rsidR="0061594F">
        <w:rPr>
          <w:rFonts w:asciiTheme="majorHAnsi" w:hAnsiTheme="majorHAnsi" w:cstheme="majorHAnsi"/>
          <w:lang w:val="en-IN"/>
        </w:rPr>
        <w:t>8</w:t>
      </w:r>
      <w:r>
        <w:rPr>
          <w:rFonts w:asciiTheme="majorHAnsi" w:hAnsiTheme="majorHAnsi" w:cstheme="majorHAnsi"/>
          <w:lang w:val="en-IN"/>
        </w:rPr>
        <w:t>0</w:t>
      </w:r>
      <w:r w:rsidRPr="007A4785">
        <w:rPr>
          <w:rFonts w:asciiTheme="majorHAnsi" w:hAnsiTheme="majorHAnsi" w:cstheme="majorHAnsi"/>
          <w:lang w:val="en-IN"/>
        </w:rPr>
        <w:t>% (all exposed secrets removed &amp; rotated)</w:t>
      </w:r>
    </w:p>
    <w:p w14:paraId="73310E5B" w14:textId="7B210A95" w:rsidR="007A4785" w:rsidRPr="007A4785" w:rsidRDefault="007A4785" w:rsidP="007A4785">
      <w:pPr>
        <w:numPr>
          <w:ilvl w:val="0"/>
          <w:numId w:val="12"/>
        </w:numPr>
        <w:rPr>
          <w:rFonts w:asciiTheme="majorHAnsi" w:hAnsiTheme="majorHAnsi" w:cstheme="majorHAnsi"/>
          <w:lang w:val="en-IN"/>
        </w:rPr>
      </w:pPr>
      <w:r w:rsidRPr="007A4785">
        <w:rPr>
          <w:rFonts w:asciiTheme="majorHAnsi" w:hAnsiTheme="majorHAnsi" w:cstheme="majorHAnsi"/>
          <w:lang w:val="en-IN"/>
        </w:rPr>
        <w:t>Incident Response Time Improved by 40%</w:t>
      </w:r>
    </w:p>
    <w:p w14:paraId="0196BF43" w14:textId="22358AF8" w:rsidR="007A4785" w:rsidRPr="007A4785" w:rsidRDefault="007A4785" w:rsidP="007A4785">
      <w:pPr>
        <w:numPr>
          <w:ilvl w:val="0"/>
          <w:numId w:val="12"/>
        </w:numPr>
        <w:rPr>
          <w:rFonts w:asciiTheme="majorHAnsi" w:hAnsiTheme="majorHAnsi" w:cstheme="majorHAnsi"/>
          <w:lang w:val="en-IN"/>
        </w:rPr>
      </w:pPr>
      <w:r w:rsidRPr="007A4785">
        <w:rPr>
          <w:rFonts w:asciiTheme="majorHAnsi" w:hAnsiTheme="majorHAnsi" w:cstheme="majorHAnsi"/>
          <w:lang w:val="en-IN"/>
        </w:rPr>
        <w:t>Investigation Efficiency Increased by 35% (due to automated evidence collection)</w:t>
      </w:r>
    </w:p>
    <w:p w14:paraId="5E34DF97" w14:textId="3B99C3A1" w:rsidR="007A4785" w:rsidRPr="007A4785" w:rsidRDefault="007A4785" w:rsidP="007A4785">
      <w:pPr>
        <w:numPr>
          <w:ilvl w:val="0"/>
          <w:numId w:val="12"/>
        </w:numPr>
        <w:rPr>
          <w:rFonts w:asciiTheme="majorHAnsi" w:hAnsiTheme="majorHAnsi" w:cstheme="majorHAnsi"/>
          <w:lang w:val="en-IN"/>
        </w:rPr>
      </w:pPr>
      <w:r w:rsidRPr="007A4785">
        <w:rPr>
          <w:rFonts w:asciiTheme="majorHAnsi" w:hAnsiTheme="majorHAnsi" w:cstheme="majorHAnsi"/>
          <w:lang w:val="en-IN"/>
        </w:rPr>
        <w:t>Unauthorized Access Attempts Mitigated: 100% (post-remediation monitoring)</w:t>
      </w:r>
    </w:p>
    <w:p w14:paraId="1C0F1A15" w14:textId="31EB129B" w:rsidR="007A4785" w:rsidRPr="007A4785" w:rsidRDefault="007A4785" w:rsidP="007A4785">
      <w:pPr>
        <w:numPr>
          <w:ilvl w:val="0"/>
          <w:numId w:val="12"/>
        </w:numPr>
        <w:rPr>
          <w:rFonts w:asciiTheme="majorHAnsi" w:hAnsiTheme="majorHAnsi" w:cstheme="majorHAnsi"/>
          <w:lang w:val="en-IN"/>
        </w:rPr>
      </w:pPr>
      <w:r w:rsidRPr="007A4785">
        <w:rPr>
          <w:rFonts w:asciiTheme="majorHAnsi" w:hAnsiTheme="majorHAnsi" w:cstheme="majorHAnsi"/>
          <w:lang w:val="en-IN"/>
        </w:rPr>
        <w:t>Repository Governance Compliance Improved by 50%</w:t>
      </w:r>
    </w:p>
    <w:p w14:paraId="014DA3D8" w14:textId="78DC2E59" w:rsidR="007A4785" w:rsidRPr="0090648A" w:rsidRDefault="007A4785" w:rsidP="007A4785">
      <w:pPr>
        <w:numPr>
          <w:ilvl w:val="0"/>
          <w:numId w:val="12"/>
        </w:numPr>
        <w:rPr>
          <w:rFonts w:asciiTheme="majorHAnsi" w:hAnsiTheme="majorHAnsi" w:cstheme="majorHAnsi"/>
          <w:lang w:val="en-IN"/>
        </w:rPr>
      </w:pPr>
      <w:r w:rsidRPr="007A4785">
        <w:rPr>
          <w:rFonts w:asciiTheme="majorHAnsi" w:hAnsiTheme="majorHAnsi" w:cstheme="majorHAnsi"/>
          <w:lang w:val="en-IN"/>
        </w:rPr>
        <w:t>User Awareness &amp; Secure Coding Adoption Improved by 60%</w:t>
      </w:r>
    </w:p>
    <w:p w14:paraId="165EF8F3" w14:textId="77777777" w:rsidR="0090648A" w:rsidRPr="0090648A" w:rsidRDefault="00000000" w:rsidP="0090648A">
      <w:pPr>
        <w:rPr>
          <w:rFonts w:asciiTheme="majorHAnsi" w:hAnsiTheme="majorHAnsi" w:cstheme="majorHAnsi"/>
          <w:lang w:val="en-IN"/>
        </w:rPr>
      </w:pPr>
      <w:r>
        <w:rPr>
          <w:rFonts w:asciiTheme="majorHAnsi" w:hAnsiTheme="majorHAnsi" w:cstheme="majorHAnsi"/>
          <w:lang w:val="en-IN"/>
        </w:rPr>
        <w:pict w14:anchorId="3BCF40F4">
          <v:rect id="_x0000_i1030" style="width:0;height:1.5pt" o:hralign="center" o:hrstd="t" o:hr="t" fillcolor="#a0a0a0" stroked="f"/>
        </w:pict>
      </w:r>
    </w:p>
    <w:p w14:paraId="54813108" w14:textId="77777777" w:rsidR="0090648A" w:rsidRPr="0090648A"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t>8. Procain’s Contribution</w:t>
      </w:r>
    </w:p>
    <w:p w14:paraId="7B42E6EE" w14:textId="77777777" w:rsidR="0090648A" w:rsidRPr="0090648A" w:rsidRDefault="0090648A" w:rsidP="0090648A">
      <w:pPr>
        <w:rPr>
          <w:rFonts w:asciiTheme="majorHAnsi" w:hAnsiTheme="majorHAnsi" w:cstheme="majorHAnsi"/>
          <w:lang w:val="en-IN"/>
        </w:rPr>
      </w:pPr>
      <w:r w:rsidRPr="0090648A">
        <w:rPr>
          <w:rFonts w:asciiTheme="majorHAnsi" w:hAnsiTheme="majorHAnsi" w:cstheme="majorHAnsi"/>
          <w:lang w:val="en-IN"/>
        </w:rPr>
        <w:t>As a trusted technology partner, Procain Consulting was responsible for:</w:t>
      </w:r>
    </w:p>
    <w:p w14:paraId="0DDD41EC" w14:textId="378DD7AE" w:rsidR="00D67BA1" w:rsidRDefault="00D67BA1" w:rsidP="0090648A">
      <w:pPr>
        <w:numPr>
          <w:ilvl w:val="0"/>
          <w:numId w:val="13"/>
        </w:numPr>
        <w:rPr>
          <w:rFonts w:asciiTheme="majorHAnsi" w:hAnsiTheme="majorHAnsi" w:cstheme="majorHAnsi"/>
          <w:lang w:val="en-IN"/>
        </w:rPr>
      </w:pPr>
      <w:r w:rsidRPr="00D67BA1">
        <w:rPr>
          <w:rFonts w:asciiTheme="majorHAnsi" w:hAnsiTheme="majorHAnsi" w:cstheme="majorHAnsi"/>
          <w:lang w:val="en-IN"/>
        </w:rPr>
        <w:t>Investigat</w:t>
      </w:r>
      <w:r w:rsidR="0064552C">
        <w:rPr>
          <w:rFonts w:asciiTheme="majorHAnsi" w:hAnsiTheme="majorHAnsi" w:cstheme="majorHAnsi"/>
          <w:lang w:val="en-IN"/>
        </w:rPr>
        <w:t>ing</w:t>
      </w:r>
      <w:r w:rsidRPr="00D67BA1">
        <w:rPr>
          <w:rFonts w:asciiTheme="majorHAnsi" w:hAnsiTheme="majorHAnsi" w:cstheme="majorHAnsi"/>
          <w:lang w:val="en-IN"/>
        </w:rPr>
        <w:t xml:space="preserve"> and analysing the BEC compromise to identify affected accounts and attack vectors.</w:t>
      </w:r>
    </w:p>
    <w:p w14:paraId="6428C6C4" w14:textId="77777777" w:rsidR="00D67BA1" w:rsidRDefault="00D67BA1" w:rsidP="0090648A">
      <w:pPr>
        <w:numPr>
          <w:ilvl w:val="0"/>
          <w:numId w:val="13"/>
        </w:numPr>
        <w:rPr>
          <w:rFonts w:asciiTheme="majorHAnsi" w:hAnsiTheme="majorHAnsi" w:cstheme="majorHAnsi"/>
          <w:lang w:val="en-IN"/>
        </w:rPr>
      </w:pPr>
      <w:r w:rsidRPr="00D67BA1">
        <w:rPr>
          <w:rFonts w:asciiTheme="majorHAnsi" w:hAnsiTheme="majorHAnsi" w:cstheme="majorHAnsi"/>
          <w:lang w:val="en-IN"/>
        </w:rPr>
        <w:t>Implementing security controls and remediation measures to prevent further unauthorized access.</w:t>
      </w:r>
    </w:p>
    <w:p w14:paraId="228EF268" w14:textId="77777777" w:rsidR="00D67BA1" w:rsidRDefault="00D67BA1" w:rsidP="0090648A">
      <w:pPr>
        <w:numPr>
          <w:ilvl w:val="0"/>
          <w:numId w:val="13"/>
        </w:numPr>
        <w:rPr>
          <w:rFonts w:asciiTheme="majorHAnsi" w:hAnsiTheme="majorHAnsi" w:cstheme="majorHAnsi"/>
          <w:lang w:val="en-IN"/>
        </w:rPr>
      </w:pPr>
      <w:r w:rsidRPr="00D67BA1">
        <w:rPr>
          <w:rFonts w:asciiTheme="majorHAnsi" w:hAnsiTheme="majorHAnsi" w:cstheme="majorHAnsi"/>
          <w:lang w:val="en-IN"/>
        </w:rPr>
        <w:t>Establishing monitoring, alerting, and governance frameworks to detect suspicious activities.</w:t>
      </w:r>
    </w:p>
    <w:p w14:paraId="1204D182" w14:textId="38539476" w:rsidR="0090648A" w:rsidRPr="0090648A" w:rsidRDefault="00D67BA1" w:rsidP="0090648A">
      <w:pPr>
        <w:numPr>
          <w:ilvl w:val="0"/>
          <w:numId w:val="13"/>
        </w:numPr>
        <w:rPr>
          <w:rFonts w:asciiTheme="majorHAnsi" w:hAnsiTheme="majorHAnsi" w:cstheme="majorHAnsi"/>
          <w:lang w:val="en-IN"/>
        </w:rPr>
      </w:pPr>
      <w:r w:rsidRPr="00D67BA1">
        <w:rPr>
          <w:rFonts w:asciiTheme="majorHAnsi" w:hAnsiTheme="majorHAnsi" w:cstheme="majorHAnsi"/>
          <w:lang w:val="en-IN"/>
        </w:rPr>
        <w:t>Providing guidance and training to the customer on secure email practices, account hardening, and incident response procedures.</w:t>
      </w:r>
    </w:p>
    <w:p w14:paraId="5DE62E82" w14:textId="77777777" w:rsidR="0090648A" w:rsidRPr="0090648A" w:rsidRDefault="00000000" w:rsidP="0090648A">
      <w:pPr>
        <w:rPr>
          <w:rFonts w:asciiTheme="majorHAnsi" w:hAnsiTheme="majorHAnsi" w:cstheme="majorHAnsi"/>
          <w:lang w:val="en-IN"/>
        </w:rPr>
      </w:pPr>
      <w:r>
        <w:rPr>
          <w:rFonts w:asciiTheme="majorHAnsi" w:hAnsiTheme="majorHAnsi" w:cstheme="majorHAnsi"/>
          <w:lang w:val="en-IN"/>
        </w:rPr>
        <w:pict w14:anchorId="18FB9C8C">
          <v:rect id="_x0000_i1031" style="width:0;height:1.5pt" o:hralign="center" o:hrstd="t" o:hr="t" fillcolor="#a0a0a0" stroked="f"/>
        </w:pict>
      </w:r>
    </w:p>
    <w:p w14:paraId="6293199A" w14:textId="77777777" w:rsidR="0090648A" w:rsidRPr="0090648A"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t>9. Lessons Learned</w:t>
      </w:r>
    </w:p>
    <w:p w14:paraId="404A03C2" w14:textId="45619113" w:rsidR="0090648A" w:rsidRPr="0090648A" w:rsidRDefault="001D048D" w:rsidP="0090648A">
      <w:pPr>
        <w:numPr>
          <w:ilvl w:val="0"/>
          <w:numId w:val="14"/>
        </w:numPr>
        <w:rPr>
          <w:rFonts w:asciiTheme="majorHAnsi" w:hAnsiTheme="majorHAnsi" w:cstheme="majorHAnsi"/>
          <w:lang w:val="en-IN"/>
        </w:rPr>
      </w:pPr>
      <w:r>
        <w:rPr>
          <w:rFonts w:asciiTheme="majorHAnsi" w:hAnsiTheme="majorHAnsi" w:cstheme="majorHAnsi"/>
          <w:lang w:val="en-IN"/>
        </w:rPr>
        <w:t>Implement Data leak protection tools</w:t>
      </w:r>
      <w:r w:rsidR="00C90328">
        <w:rPr>
          <w:rFonts w:asciiTheme="majorHAnsi" w:hAnsiTheme="majorHAnsi" w:cstheme="majorHAnsi"/>
          <w:lang w:val="en-IN"/>
        </w:rPr>
        <w:t xml:space="preserve">/ technologies </w:t>
      </w:r>
    </w:p>
    <w:p w14:paraId="727F0902" w14:textId="5B5150F7" w:rsidR="0090648A" w:rsidRPr="0090648A" w:rsidRDefault="00715E87" w:rsidP="0090648A">
      <w:pPr>
        <w:numPr>
          <w:ilvl w:val="0"/>
          <w:numId w:val="14"/>
        </w:numPr>
        <w:rPr>
          <w:rFonts w:asciiTheme="majorHAnsi" w:hAnsiTheme="majorHAnsi" w:cstheme="majorHAnsi"/>
          <w:lang w:val="en-IN"/>
        </w:rPr>
      </w:pPr>
      <w:r>
        <w:rPr>
          <w:rFonts w:asciiTheme="majorHAnsi" w:hAnsiTheme="majorHAnsi" w:cstheme="majorHAnsi"/>
          <w:lang w:val="en-IN"/>
        </w:rPr>
        <w:t>Follow CI/CD pipelines security measures</w:t>
      </w:r>
    </w:p>
    <w:p w14:paraId="0E898246" w14:textId="623379FC" w:rsidR="0090648A" w:rsidRPr="0090648A" w:rsidRDefault="00715E87" w:rsidP="0090648A">
      <w:pPr>
        <w:numPr>
          <w:ilvl w:val="0"/>
          <w:numId w:val="14"/>
        </w:numPr>
        <w:rPr>
          <w:rFonts w:asciiTheme="majorHAnsi" w:hAnsiTheme="majorHAnsi" w:cstheme="majorHAnsi"/>
          <w:lang w:val="en-IN"/>
        </w:rPr>
      </w:pPr>
      <w:r w:rsidRPr="00715E87">
        <w:rPr>
          <w:rFonts w:asciiTheme="majorHAnsi" w:hAnsiTheme="majorHAnsi" w:cstheme="majorHAnsi"/>
          <w:lang w:val="en-IN"/>
        </w:rPr>
        <w:t>Enforce strict access control and least privilege for all developers.</w:t>
      </w:r>
    </w:p>
    <w:p w14:paraId="34AD8725" w14:textId="00266A24" w:rsidR="00715E87" w:rsidRDefault="00715E87" w:rsidP="00F343BB">
      <w:pPr>
        <w:numPr>
          <w:ilvl w:val="0"/>
          <w:numId w:val="14"/>
        </w:numPr>
        <w:rPr>
          <w:rFonts w:asciiTheme="majorHAnsi" w:hAnsiTheme="majorHAnsi" w:cstheme="majorHAnsi"/>
          <w:lang w:val="en-IN"/>
        </w:rPr>
      </w:pPr>
      <w:r w:rsidRPr="00715E87">
        <w:rPr>
          <w:rFonts w:asciiTheme="majorHAnsi" w:hAnsiTheme="majorHAnsi" w:cstheme="majorHAnsi"/>
          <w:lang w:val="en-IN"/>
        </w:rPr>
        <w:t xml:space="preserve">Enable continuous monitoring of Git activities and credential usage. </w:t>
      </w:r>
    </w:p>
    <w:p w14:paraId="4FB02355" w14:textId="1EB058AD" w:rsidR="0090648A" w:rsidRPr="00715E87" w:rsidRDefault="00715E87" w:rsidP="00F343BB">
      <w:pPr>
        <w:numPr>
          <w:ilvl w:val="0"/>
          <w:numId w:val="14"/>
        </w:numPr>
        <w:rPr>
          <w:rFonts w:asciiTheme="majorHAnsi" w:hAnsiTheme="majorHAnsi" w:cstheme="majorHAnsi"/>
          <w:lang w:val="en-IN"/>
        </w:rPr>
      </w:pPr>
      <w:r>
        <w:rPr>
          <w:rFonts w:asciiTheme="majorHAnsi" w:hAnsiTheme="majorHAnsi" w:cstheme="majorHAnsi"/>
          <w:lang w:val="en-IN"/>
        </w:rPr>
        <w:t>R</w:t>
      </w:r>
      <w:r w:rsidRPr="00715E87">
        <w:rPr>
          <w:rFonts w:asciiTheme="majorHAnsi" w:hAnsiTheme="majorHAnsi" w:cstheme="majorHAnsi"/>
          <w:lang w:val="en-IN"/>
        </w:rPr>
        <w:t>egular security awareness training on handling secrets and code repositories.</w:t>
      </w:r>
    </w:p>
    <w:p w14:paraId="33485EA7" w14:textId="77777777" w:rsidR="0090648A" w:rsidRPr="0090648A" w:rsidRDefault="00000000" w:rsidP="0090648A">
      <w:pPr>
        <w:rPr>
          <w:rFonts w:asciiTheme="majorHAnsi" w:hAnsiTheme="majorHAnsi" w:cstheme="majorHAnsi"/>
          <w:lang w:val="en-IN"/>
        </w:rPr>
      </w:pPr>
      <w:r>
        <w:rPr>
          <w:rFonts w:asciiTheme="majorHAnsi" w:hAnsiTheme="majorHAnsi" w:cstheme="majorHAnsi"/>
          <w:lang w:val="en-IN"/>
        </w:rPr>
        <w:pict w14:anchorId="07B15A6A">
          <v:rect id="_x0000_i1032" style="width:0;height:1.5pt" o:hralign="center" o:hrstd="t" o:hr="t" fillcolor="#a0a0a0" stroked="f"/>
        </w:pict>
      </w:r>
    </w:p>
    <w:p w14:paraId="67734834" w14:textId="77777777" w:rsidR="001318EF" w:rsidRDefault="001318EF">
      <w:pPr>
        <w:rPr>
          <w:rFonts w:asciiTheme="majorHAnsi" w:hAnsiTheme="majorHAnsi" w:cstheme="majorHAnsi"/>
          <w:b/>
          <w:bCs/>
          <w:sz w:val="24"/>
          <w:szCs w:val="24"/>
          <w:lang w:val="en-IN"/>
        </w:rPr>
      </w:pPr>
      <w:r>
        <w:rPr>
          <w:rFonts w:asciiTheme="majorHAnsi" w:hAnsiTheme="majorHAnsi" w:cstheme="majorHAnsi"/>
          <w:b/>
          <w:bCs/>
          <w:sz w:val="24"/>
          <w:szCs w:val="24"/>
          <w:lang w:val="en-IN"/>
        </w:rPr>
        <w:br w:type="page"/>
      </w:r>
    </w:p>
    <w:p w14:paraId="7A640049" w14:textId="0D113036" w:rsidR="0090648A" w:rsidRPr="0090648A"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lastRenderedPageBreak/>
        <w:t>10. Use Case Summary</w:t>
      </w:r>
    </w:p>
    <w:p w14:paraId="6B554E17" w14:textId="536AA282" w:rsidR="0090648A" w:rsidRPr="0090648A" w:rsidRDefault="0090648A" w:rsidP="0090648A">
      <w:pPr>
        <w:rPr>
          <w:rFonts w:asciiTheme="majorHAnsi" w:hAnsiTheme="majorHAnsi" w:cstheme="majorHAnsi"/>
          <w:lang w:val="en-IN"/>
        </w:rPr>
      </w:pPr>
      <w:r w:rsidRPr="0090648A">
        <w:rPr>
          <w:rFonts w:asciiTheme="majorHAnsi" w:hAnsiTheme="majorHAnsi" w:cstheme="majorHAnsi"/>
          <w:b/>
          <w:bCs/>
          <w:lang w:val="en-IN"/>
        </w:rPr>
        <w:t>Use Case Title:</w:t>
      </w:r>
      <w:r w:rsidRPr="0090648A">
        <w:rPr>
          <w:rFonts w:asciiTheme="majorHAnsi" w:hAnsiTheme="majorHAnsi" w:cstheme="majorHAnsi"/>
          <w:lang w:val="en-IN"/>
        </w:rPr>
        <w:t xml:space="preserve"> </w:t>
      </w:r>
      <w:r w:rsidR="00715E87" w:rsidRPr="00715E87">
        <w:rPr>
          <w:rFonts w:asciiTheme="majorHAnsi" w:hAnsiTheme="majorHAnsi" w:cstheme="majorHAnsi"/>
          <w:lang w:val="en-IN"/>
        </w:rPr>
        <w:t>Unauthorized Source Code Upload &amp; Secrets Exposure Investigation</w:t>
      </w:r>
      <w:r w:rsidRPr="0090648A">
        <w:rPr>
          <w:rFonts w:asciiTheme="majorHAnsi" w:hAnsiTheme="majorHAnsi" w:cstheme="majorHAnsi"/>
          <w:lang w:val="en-IN"/>
        </w:rPr>
        <w:br/>
      </w:r>
      <w:r w:rsidRPr="0090648A">
        <w:rPr>
          <w:rFonts w:asciiTheme="majorHAnsi" w:hAnsiTheme="majorHAnsi" w:cstheme="majorHAnsi"/>
          <w:b/>
          <w:bCs/>
          <w:lang w:val="en-IN"/>
        </w:rPr>
        <w:t>Short Description (≤300 chars):</w:t>
      </w:r>
      <w:r w:rsidRPr="0090648A">
        <w:rPr>
          <w:rFonts w:asciiTheme="majorHAnsi" w:hAnsiTheme="majorHAnsi" w:cstheme="majorHAnsi"/>
          <w:lang w:val="en-IN"/>
        </w:rPr>
        <w:br/>
      </w:r>
      <w:r w:rsidR="00715E87" w:rsidRPr="00715E87">
        <w:rPr>
          <w:rFonts w:asciiTheme="majorHAnsi" w:hAnsiTheme="majorHAnsi" w:cstheme="majorHAnsi"/>
          <w:lang w:val="en-IN"/>
        </w:rPr>
        <w:t>This use case investigates how a user uploaded sensitive configuration files to a public GitHub repository, exposing secrets. It analyses system artifacts, browser history, command-line logs, and file recovery results to determine user actions and prevent future leaks.</w:t>
      </w:r>
      <w:r w:rsidR="00000000">
        <w:rPr>
          <w:rFonts w:asciiTheme="majorHAnsi" w:hAnsiTheme="majorHAnsi" w:cstheme="majorHAnsi"/>
          <w:lang w:val="en-IN"/>
        </w:rPr>
        <w:pict w14:anchorId="39E646C9">
          <v:rect id="_x0000_i1033" style="width:0;height:1.5pt" o:hralign="center" o:hrstd="t" o:hr="t" fillcolor="#a0a0a0" stroked="f"/>
        </w:pict>
      </w:r>
    </w:p>
    <w:p w14:paraId="51D8AF8F" w14:textId="4CA5E2C2" w:rsidR="007A4785" w:rsidRDefault="007A4785">
      <w:pPr>
        <w:rPr>
          <w:rFonts w:asciiTheme="majorHAnsi" w:hAnsiTheme="majorHAnsi" w:cstheme="majorHAnsi"/>
          <w:b/>
          <w:bCs/>
          <w:sz w:val="24"/>
          <w:szCs w:val="24"/>
          <w:lang w:val="en-IN"/>
        </w:rPr>
      </w:pPr>
    </w:p>
    <w:p w14:paraId="53A016BF" w14:textId="50FA3262" w:rsidR="007A4785"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t xml:space="preserve">11. </w:t>
      </w:r>
      <w:r w:rsidR="0064552C">
        <w:rPr>
          <w:rFonts w:asciiTheme="majorHAnsi" w:hAnsiTheme="majorHAnsi" w:cstheme="majorHAnsi"/>
          <w:b/>
          <w:bCs/>
          <w:sz w:val="24"/>
          <w:szCs w:val="24"/>
          <w:lang w:val="en-IN"/>
        </w:rPr>
        <w:t>Investigation a</w:t>
      </w:r>
      <w:r w:rsidRPr="0090648A">
        <w:rPr>
          <w:rFonts w:asciiTheme="majorHAnsi" w:hAnsiTheme="majorHAnsi" w:cstheme="majorHAnsi"/>
          <w:b/>
          <w:bCs/>
          <w:sz w:val="24"/>
          <w:szCs w:val="24"/>
          <w:lang w:val="en-IN"/>
        </w:rPr>
        <w:t xml:space="preserve">rchitecture </w:t>
      </w:r>
      <w:r w:rsidR="0064552C">
        <w:rPr>
          <w:rFonts w:asciiTheme="majorHAnsi" w:hAnsiTheme="majorHAnsi" w:cstheme="majorHAnsi"/>
          <w:b/>
          <w:bCs/>
          <w:sz w:val="24"/>
          <w:szCs w:val="24"/>
          <w:lang w:val="en-IN"/>
        </w:rPr>
        <w:t>flow chart</w:t>
      </w:r>
    </w:p>
    <w:p w14:paraId="15B2D945" w14:textId="77777777" w:rsidR="001318EF" w:rsidRDefault="001318EF" w:rsidP="0090648A">
      <w:pPr>
        <w:rPr>
          <w:rFonts w:asciiTheme="majorHAnsi" w:hAnsiTheme="majorHAnsi" w:cstheme="majorHAnsi"/>
          <w:b/>
          <w:bCs/>
          <w:sz w:val="24"/>
          <w:szCs w:val="24"/>
          <w:lang w:val="en-IN"/>
        </w:rPr>
      </w:pPr>
    </w:p>
    <w:p w14:paraId="0B3FA576" w14:textId="660D830B" w:rsidR="007A4785" w:rsidRPr="0090648A" w:rsidRDefault="007A4785" w:rsidP="0090648A">
      <w:pPr>
        <w:rPr>
          <w:rFonts w:asciiTheme="majorHAnsi" w:hAnsiTheme="majorHAnsi" w:cstheme="majorHAnsi"/>
          <w:b/>
          <w:bCs/>
          <w:sz w:val="24"/>
          <w:szCs w:val="24"/>
          <w:lang w:val="en-IN"/>
        </w:rPr>
      </w:pPr>
      <w:r w:rsidRPr="007A4785">
        <w:rPr>
          <w:rFonts w:asciiTheme="majorHAnsi" w:hAnsiTheme="majorHAnsi" w:cstheme="majorHAnsi"/>
          <w:b/>
          <w:bCs/>
          <w:noProof/>
          <w:sz w:val="24"/>
          <w:szCs w:val="24"/>
          <w:lang w:val="en-IN"/>
        </w:rPr>
        <w:drawing>
          <wp:inline distT="0" distB="0" distL="0" distR="0" wp14:anchorId="3A8C2130" wp14:editId="54EF2D85">
            <wp:extent cx="6236030" cy="1209675"/>
            <wp:effectExtent l="0" t="0" r="0" b="0"/>
            <wp:docPr id="1957034544" name="Picture 1" descr="A group of icons of computer and desk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34544" name="Picture 1" descr="A group of icons of computer and deskto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0062" cy="1210457"/>
                    </a:xfrm>
                    <a:prstGeom prst="rect">
                      <a:avLst/>
                    </a:prstGeom>
                    <a:noFill/>
                    <a:ln>
                      <a:noFill/>
                    </a:ln>
                  </pic:spPr>
                </pic:pic>
              </a:graphicData>
            </a:graphic>
          </wp:inline>
        </w:drawing>
      </w:r>
    </w:p>
    <w:p w14:paraId="1943D212" w14:textId="77777777" w:rsidR="0090648A" w:rsidRPr="0090648A" w:rsidRDefault="00000000" w:rsidP="0090648A">
      <w:pPr>
        <w:rPr>
          <w:rFonts w:asciiTheme="majorHAnsi" w:hAnsiTheme="majorHAnsi" w:cstheme="majorHAnsi"/>
          <w:lang w:val="en-IN"/>
        </w:rPr>
      </w:pPr>
      <w:r>
        <w:rPr>
          <w:rFonts w:asciiTheme="majorHAnsi" w:hAnsiTheme="majorHAnsi" w:cstheme="majorHAnsi"/>
          <w:lang w:val="en-IN"/>
        </w:rPr>
        <w:pict w14:anchorId="5236624A">
          <v:rect id="_x0000_i1034" style="width:0;height:1.5pt" o:hralign="center" o:hrstd="t" o:hr="t" fillcolor="#a0a0a0" stroked="f"/>
        </w:pict>
      </w:r>
    </w:p>
    <w:p w14:paraId="59DEA945" w14:textId="69FA0F20" w:rsidR="0090648A" w:rsidRPr="0090648A"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t>12. Customer Testimonial</w:t>
      </w:r>
    </w:p>
    <w:p w14:paraId="4E10A6C4" w14:textId="1E16FD0B" w:rsidR="0090648A" w:rsidRPr="0090648A" w:rsidRDefault="0090648A" w:rsidP="0090648A">
      <w:pPr>
        <w:rPr>
          <w:rFonts w:asciiTheme="majorHAnsi" w:hAnsiTheme="majorHAnsi" w:cstheme="majorHAnsi"/>
          <w:lang w:val="en-IN"/>
        </w:rPr>
      </w:pPr>
      <w:r w:rsidRPr="0090648A">
        <w:rPr>
          <w:rFonts w:asciiTheme="majorHAnsi" w:hAnsiTheme="majorHAnsi" w:cstheme="majorHAnsi"/>
          <w:lang w:val="en-IN"/>
        </w:rPr>
        <w:t>“</w:t>
      </w:r>
      <w:r w:rsidR="001318EF" w:rsidRPr="001318EF">
        <w:rPr>
          <w:rFonts w:asciiTheme="majorHAnsi" w:hAnsiTheme="majorHAnsi" w:cstheme="majorHAnsi"/>
          <w:lang w:val="en-IN"/>
        </w:rPr>
        <w:t>I acknowledge that the secret keys were mistakenly uploaded to the public GitHub repository. This was an unintentional oversight, and I sincerely regret the incident. I have taken corrective actions and fully understand the importance of secure handling practices. I assure that such an occurrence will not happen again in the future.</w:t>
      </w:r>
      <w:r w:rsidR="001318EF">
        <w:rPr>
          <w:rFonts w:asciiTheme="majorHAnsi" w:hAnsiTheme="majorHAnsi" w:cstheme="majorHAnsi"/>
          <w:lang w:val="en-IN"/>
        </w:rPr>
        <w:t>”</w:t>
      </w:r>
      <w:r w:rsidRPr="0090648A">
        <w:rPr>
          <w:rFonts w:asciiTheme="majorHAnsi" w:hAnsiTheme="majorHAnsi" w:cstheme="majorHAnsi"/>
          <w:lang w:val="en-IN"/>
        </w:rPr>
        <w:br/>
        <w:t>— [</w:t>
      </w:r>
      <w:r w:rsidR="001318EF">
        <w:rPr>
          <w:rFonts w:asciiTheme="majorHAnsi" w:hAnsiTheme="majorHAnsi" w:cstheme="majorHAnsi"/>
          <w:lang w:val="en-IN"/>
        </w:rPr>
        <w:t>Sehjad Khan, Developer</w:t>
      </w:r>
      <w:r w:rsidRPr="0090648A">
        <w:rPr>
          <w:rFonts w:asciiTheme="majorHAnsi" w:hAnsiTheme="majorHAnsi" w:cstheme="majorHAnsi"/>
          <w:lang w:val="en-IN"/>
        </w:rPr>
        <w:t>]</w:t>
      </w:r>
    </w:p>
    <w:p w14:paraId="6FDA79DA" w14:textId="77777777" w:rsidR="0090648A" w:rsidRPr="0090648A" w:rsidRDefault="00000000" w:rsidP="0090648A">
      <w:pPr>
        <w:rPr>
          <w:rFonts w:asciiTheme="majorHAnsi" w:hAnsiTheme="majorHAnsi" w:cstheme="majorHAnsi"/>
          <w:lang w:val="en-IN"/>
        </w:rPr>
      </w:pPr>
      <w:r>
        <w:rPr>
          <w:rFonts w:asciiTheme="majorHAnsi" w:hAnsiTheme="majorHAnsi" w:cstheme="majorHAnsi"/>
          <w:lang w:val="en-IN"/>
        </w:rPr>
        <w:pict w14:anchorId="0B657F7C">
          <v:rect id="_x0000_i1035" style="width:0;height:1.5pt" o:hralign="center" o:hrstd="t" o:hr="t" fillcolor="#a0a0a0" stroked="f"/>
        </w:pict>
      </w:r>
    </w:p>
    <w:p w14:paraId="2B81996E" w14:textId="77777777" w:rsidR="0090648A" w:rsidRPr="0090648A" w:rsidRDefault="0090648A" w:rsidP="0090648A">
      <w:pPr>
        <w:rPr>
          <w:rFonts w:asciiTheme="majorHAnsi" w:hAnsiTheme="majorHAnsi" w:cstheme="majorHAnsi"/>
          <w:b/>
          <w:bCs/>
          <w:sz w:val="24"/>
          <w:szCs w:val="24"/>
          <w:lang w:val="en-IN"/>
        </w:rPr>
      </w:pPr>
      <w:r w:rsidRPr="0090648A">
        <w:rPr>
          <w:rFonts w:asciiTheme="majorHAnsi" w:hAnsiTheme="majorHAnsi" w:cstheme="majorHAnsi"/>
          <w:b/>
          <w:bCs/>
          <w:sz w:val="24"/>
          <w:szCs w:val="24"/>
          <w:lang w:val="en-IN"/>
        </w:rPr>
        <w:t>13. Validation &amp; Review</w:t>
      </w:r>
    </w:p>
    <w:p w14:paraId="25E7E6E8" w14:textId="5156A741" w:rsidR="0090648A" w:rsidRPr="0090648A" w:rsidRDefault="0090648A" w:rsidP="0090648A">
      <w:pPr>
        <w:rPr>
          <w:rFonts w:asciiTheme="majorHAnsi" w:hAnsiTheme="majorHAnsi" w:cstheme="majorHAnsi"/>
          <w:lang w:val="en-IN"/>
        </w:rPr>
      </w:pPr>
      <w:r w:rsidRPr="0090648A">
        <w:rPr>
          <w:rFonts w:asciiTheme="majorHAnsi" w:hAnsiTheme="majorHAnsi" w:cstheme="majorHAnsi"/>
          <w:b/>
          <w:bCs/>
          <w:lang w:val="en-IN"/>
        </w:rPr>
        <w:t>Validation Date:</w:t>
      </w:r>
      <w:r w:rsidRPr="0090648A">
        <w:rPr>
          <w:rFonts w:asciiTheme="majorHAnsi" w:hAnsiTheme="majorHAnsi" w:cstheme="majorHAnsi"/>
          <w:lang w:val="en-IN"/>
        </w:rPr>
        <w:t xml:space="preserve"> </w:t>
      </w:r>
      <w:r w:rsidR="001318EF">
        <w:rPr>
          <w:rFonts w:asciiTheme="majorHAnsi" w:hAnsiTheme="majorHAnsi" w:cstheme="majorHAnsi"/>
          <w:lang w:val="en-IN"/>
        </w:rPr>
        <w:t>18-11-2025</w:t>
      </w:r>
      <w:r w:rsidRPr="0090648A">
        <w:rPr>
          <w:rFonts w:asciiTheme="majorHAnsi" w:hAnsiTheme="majorHAnsi" w:cstheme="majorHAnsi"/>
          <w:lang w:val="en-IN"/>
        </w:rPr>
        <w:br/>
      </w:r>
      <w:r w:rsidRPr="0090648A">
        <w:rPr>
          <w:rFonts w:asciiTheme="majorHAnsi" w:hAnsiTheme="majorHAnsi" w:cstheme="majorHAnsi"/>
          <w:b/>
          <w:bCs/>
          <w:lang w:val="en-IN"/>
        </w:rPr>
        <w:t>Reviewed By:</w:t>
      </w:r>
      <w:r w:rsidRPr="0090648A">
        <w:rPr>
          <w:rFonts w:asciiTheme="majorHAnsi" w:hAnsiTheme="majorHAnsi" w:cstheme="majorHAnsi"/>
          <w:lang w:val="en-IN"/>
        </w:rPr>
        <w:t xml:space="preserve"> </w:t>
      </w:r>
      <w:r w:rsidR="001318EF">
        <w:rPr>
          <w:rFonts w:asciiTheme="majorHAnsi" w:hAnsiTheme="majorHAnsi" w:cstheme="majorHAnsi"/>
          <w:lang w:val="en-IN"/>
        </w:rPr>
        <w:t>Abhijeet Shikhare</w:t>
      </w:r>
      <w:r w:rsidRPr="0090648A">
        <w:rPr>
          <w:rFonts w:asciiTheme="majorHAnsi" w:hAnsiTheme="majorHAnsi" w:cstheme="majorHAnsi"/>
          <w:lang w:val="en-IN"/>
        </w:rPr>
        <w:br/>
      </w:r>
      <w:r w:rsidRPr="0090648A">
        <w:rPr>
          <w:rFonts w:asciiTheme="majorHAnsi" w:hAnsiTheme="majorHAnsi" w:cstheme="majorHAnsi"/>
          <w:b/>
          <w:bCs/>
          <w:lang w:val="en-IN"/>
        </w:rPr>
        <w:t xml:space="preserve">Approved </w:t>
      </w:r>
      <w:r w:rsidR="00BF79E1" w:rsidRPr="004D2C83">
        <w:rPr>
          <w:rFonts w:asciiTheme="majorHAnsi" w:hAnsiTheme="majorHAnsi" w:cstheme="majorHAnsi"/>
          <w:b/>
          <w:bCs/>
          <w:lang w:val="en-IN"/>
        </w:rPr>
        <w:t>for</w:t>
      </w:r>
      <w:r w:rsidRPr="0090648A">
        <w:rPr>
          <w:rFonts w:asciiTheme="majorHAnsi" w:hAnsiTheme="majorHAnsi" w:cstheme="majorHAnsi"/>
          <w:b/>
          <w:bCs/>
          <w:lang w:val="en-IN"/>
        </w:rPr>
        <w:t xml:space="preserve"> Publication:</w:t>
      </w:r>
      <w:r w:rsidRPr="0090648A">
        <w:rPr>
          <w:rFonts w:asciiTheme="majorHAnsi" w:hAnsiTheme="majorHAnsi" w:cstheme="majorHAnsi"/>
          <w:lang w:val="en-IN"/>
        </w:rPr>
        <w:t xml:space="preserve"> </w:t>
      </w:r>
      <w:r w:rsidRPr="0090648A">
        <w:rPr>
          <w:rFonts w:ascii="Segoe UI Symbol" w:hAnsi="Segoe UI Symbol" w:cs="Segoe UI Symbol"/>
          <w:lang w:val="en-IN"/>
        </w:rPr>
        <w:t>☐</w:t>
      </w:r>
      <w:r w:rsidRPr="0090648A">
        <w:rPr>
          <w:rFonts w:asciiTheme="majorHAnsi" w:hAnsiTheme="majorHAnsi" w:cstheme="majorHAnsi"/>
          <w:lang w:val="en-IN"/>
        </w:rPr>
        <w:t xml:space="preserve"> Yes </w:t>
      </w:r>
      <w:r w:rsidRPr="0090648A">
        <w:rPr>
          <w:rFonts w:ascii="Segoe UI Symbol" w:hAnsi="Segoe UI Symbol" w:cs="Segoe UI Symbol"/>
          <w:lang w:val="en-IN"/>
        </w:rPr>
        <w:t>☐</w:t>
      </w:r>
      <w:r w:rsidRPr="0090648A">
        <w:rPr>
          <w:rFonts w:asciiTheme="majorHAnsi" w:hAnsiTheme="majorHAnsi" w:cstheme="majorHAnsi"/>
          <w:lang w:val="en-IN"/>
        </w:rPr>
        <w:t xml:space="preserve"> No</w:t>
      </w:r>
    </w:p>
    <w:p w14:paraId="6D6C4199" w14:textId="77777777" w:rsidR="001318EF" w:rsidRDefault="001318EF">
      <w:pPr>
        <w:rPr>
          <w:rFonts w:asciiTheme="majorHAnsi" w:hAnsiTheme="majorHAnsi" w:cstheme="majorHAnsi"/>
          <w:b/>
          <w:bCs/>
          <w:sz w:val="24"/>
          <w:szCs w:val="24"/>
          <w:lang w:val="en-IN"/>
        </w:rPr>
      </w:pPr>
      <w:r>
        <w:rPr>
          <w:rFonts w:asciiTheme="majorHAnsi" w:hAnsiTheme="majorHAnsi" w:cstheme="majorHAnsi"/>
          <w:b/>
          <w:bCs/>
          <w:sz w:val="24"/>
          <w:szCs w:val="24"/>
          <w:lang w:val="en-IN"/>
        </w:rPr>
        <w:br w:type="page"/>
      </w:r>
    </w:p>
    <w:p w14:paraId="4C9212DE" w14:textId="72F64970" w:rsidR="0090648A" w:rsidRPr="0090648A" w:rsidRDefault="001A462B" w:rsidP="0090648A">
      <w:pPr>
        <w:rPr>
          <w:rFonts w:asciiTheme="majorHAnsi" w:hAnsiTheme="majorHAnsi" w:cstheme="majorHAnsi"/>
          <w:lang w:val="en-IN"/>
        </w:rPr>
      </w:pPr>
      <w:r>
        <w:rPr>
          <w:rFonts w:asciiTheme="majorHAnsi" w:hAnsiTheme="majorHAnsi" w:cstheme="majorHAnsi"/>
          <w:b/>
          <w:bCs/>
          <w:sz w:val="24"/>
          <w:szCs w:val="24"/>
          <w:lang w:val="en-IN"/>
        </w:rPr>
        <w:lastRenderedPageBreak/>
        <w:t xml:space="preserve">14. </w:t>
      </w:r>
      <w:r w:rsidR="0090648A" w:rsidRPr="0090648A">
        <w:rPr>
          <w:rFonts w:asciiTheme="majorHAnsi" w:hAnsiTheme="majorHAnsi" w:cstheme="majorHAnsi"/>
          <w:b/>
          <w:bCs/>
          <w:sz w:val="24"/>
          <w:szCs w:val="24"/>
          <w:lang w:val="en-IN"/>
        </w:rPr>
        <w:t>Suggested Procain Competencies</w:t>
      </w:r>
      <w:r w:rsidR="003F37D7">
        <w:rPr>
          <w:rFonts w:asciiTheme="majorHAnsi" w:hAnsiTheme="majorHAnsi" w:cstheme="majorHAnsi"/>
          <w:b/>
          <w:bCs/>
          <w:sz w:val="24"/>
          <w:szCs w:val="24"/>
          <w:lang w:val="en-IN"/>
        </w:rPr>
        <w:t xml:space="preserve"> including Staff Augmentation</w:t>
      </w:r>
      <w:r w:rsidR="0090648A" w:rsidRPr="0090648A">
        <w:rPr>
          <w:rFonts w:asciiTheme="majorHAnsi" w:hAnsiTheme="majorHAnsi" w:cstheme="majorHAnsi"/>
          <w:lang w:val="en-IN"/>
        </w:rPr>
        <w:br/>
      </w:r>
      <w:r w:rsidR="0090648A" w:rsidRPr="0090648A">
        <w:rPr>
          <w:rFonts w:ascii="Segoe UI Symbol" w:hAnsi="Segoe UI Symbol" w:cs="Segoe UI Symbol"/>
          <w:lang w:val="en-IN"/>
        </w:rPr>
        <w:t>☐</w:t>
      </w:r>
      <w:r w:rsidR="0090648A" w:rsidRPr="0090648A">
        <w:rPr>
          <w:rFonts w:asciiTheme="majorHAnsi" w:hAnsiTheme="majorHAnsi" w:cstheme="majorHAnsi"/>
          <w:lang w:val="en-IN"/>
        </w:rPr>
        <w:t xml:space="preserve"> Cloud Enablement</w:t>
      </w:r>
      <w:r w:rsidR="0090648A" w:rsidRPr="0090648A">
        <w:rPr>
          <w:rFonts w:asciiTheme="majorHAnsi" w:hAnsiTheme="majorHAnsi" w:cstheme="majorHAnsi"/>
          <w:lang w:val="en-IN"/>
        </w:rPr>
        <w:br/>
      </w:r>
      <w:r w:rsidR="0090648A" w:rsidRPr="00F63765">
        <w:rPr>
          <w:rFonts w:ascii="Segoe UI Symbol" w:hAnsi="Segoe UI Symbol" w:cs="Segoe UI Symbol"/>
          <w:color w:val="00B050"/>
          <w:lang w:val="en-IN"/>
        </w:rPr>
        <w:t>☐</w:t>
      </w:r>
      <w:r w:rsidR="0090648A" w:rsidRPr="00F63765">
        <w:rPr>
          <w:rFonts w:asciiTheme="majorHAnsi" w:hAnsiTheme="majorHAnsi" w:cstheme="majorHAnsi"/>
          <w:color w:val="00B050"/>
          <w:lang w:val="en-IN"/>
        </w:rPr>
        <w:t xml:space="preserve"> </w:t>
      </w:r>
      <w:r w:rsidR="0090648A" w:rsidRPr="0090648A">
        <w:rPr>
          <w:rFonts w:asciiTheme="majorHAnsi" w:hAnsiTheme="majorHAnsi" w:cstheme="majorHAnsi"/>
          <w:lang w:val="en-IN"/>
        </w:rPr>
        <w:t>Security Operations</w:t>
      </w:r>
      <w:r w:rsidR="0090648A" w:rsidRPr="0090648A">
        <w:rPr>
          <w:rFonts w:asciiTheme="majorHAnsi" w:hAnsiTheme="majorHAnsi" w:cstheme="majorHAnsi"/>
          <w:lang w:val="en-IN"/>
        </w:rPr>
        <w:br/>
      </w:r>
      <w:r w:rsidR="0090648A" w:rsidRPr="0090648A">
        <w:rPr>
          <w:rFonts w:ascii="Segoe UI Symbol" w:hAnsi="Segoe UI Symbol" w:cs="Segoe UI Symbol"/>
          <w:lang w:val="en-IN"/>
        </w:rPr>
        <w:t>☐</w:t>
      </w:r>
      <w:r w:rsidR="0090648A" w:rsidRPr="0090648A">
        <w:rPr>
          <w:rFonts w:asciiTheme="majorHAnsi" w:hAnsiTheme="majorHAnsi" w:cstheme="majorHAnsi"/>
          <w:lang w:val="en-IN"/>
        </w:rPr>
        <w:t xml:space="preserve"> ITSM / Service Delivery</w:t>
      </w:r>
      <w:r w:rsidR="0090648A" w:rsidRPr="0090648A">
        <w:rPr>
          <w:rFonts w:asciiTheme="majorHAnsi" w:hAnsiTheme="majorHAnsi" w:cstheme="majorHAnsi"/>
          <w:lang w:val="en-IN"/>
        </w:rPr>
        <w:br/>
      </w:r>
      <w:r w:rsidR="0090648A" w:rsidRPr="00F63765">
        <w:rPr>
          <w:rFonts w:ascii="Segoe UI Symbol" w:hAnsi="Segoe UI Symbol" w:cs="Segoe UI Symbol"/>
          <w:color w:val="00B050"/>
          <w:lang w:val="en-IN"/>
        </w:rPr>
        <w:t>☐</w:t>
      </w:r>
      <w:r w:rsidR="0090648A" w:rsidRPr="00F63765">
        <w:rPr>
          <w:rFonts w:asciiTheme="majorHAnsi" w:hAnsiTheme="majorHAnsi" w:cstheme="majorHAnsi"/>
          <w:color w:val="00B050"/>
          <w:lang w:val="en-IN"/>
        </w:rPr>
        <w:t xml:space="preserve"> </w:t>
      </w:r>
      <w:r w:rsidR="0090648A" w:rsidRPr="0090648A">
        <w:rPr>
          <w:rFonts w:asciiTheme="majorHAnsi" w:hAnsiTheme="majorHAnsi" w:cstheme="majorHAnsi"/>
          <w:lang w:val="en-IN"/>
        </w:rPr>
        <w:t>DevOps &amp; Automation</w:t>
      </w:r>
      <w:r w:rsidR="0090648A" w:rsidRPr="0090648A">
        <w:rPr>
          <w:rFonts w:asciiTheme="majorHAnsi" w:hAnsiTheme="majorHAnsi" w:cstheme="majorHAnsi"/>
          <w:lang w:val="en-IN"/>
        </w:rPr>
        <w:br/>
      </w:r>
      <w:r w:rsidR="0090648A" w:rsidRPr="0090648A">
        <w:rPr>
          <w:rFonts w:ascii="Segoe UI Symbol" w:hAnsi="Segoe UI Symbol" w:cs="Segoe UI Symbol"/>
          <w:lang w:val="en-IN"/>
        </w:rPr>
        <w:t>☐</w:t>
      </w:r>
      <w:r w:rsidR="0090648A" w:rsidRPr="0090648A">
        <w:rPr>
          <w:rFonts w:asciiTheme="majorHAnsi" w:hAnsiTheme="majorHAnsi" w:cstheme="majorHAnsi"/>
          <w:lang w:val="en-IN"/>
        </w:rPr>
        <w:t xml:space="preserve"> Infrastructure Modernization</w:t>
      </w:r>
    </w:p>
    <w:p w14:paraId="095C8FB1" w14:textId="0FE3B676" w:rsidR="00844B72" w:rsidRPr="004D2C83" w:rsidRDefault="00844B72" w:rsidP="007328F8">
      <w:pPr>
        <w:rPr>
          <w:rFonts w:asciiTheme="majorHAnsi" w:hAnsiTheme="majorHAnsi" w:cstheme="majorHAnsi"/>
        </w:rPr>
      </w:pPr>
    </w:p>
    <w:sectPr w:rsidR="00844B72" w:rsidRPr="004D2C83"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5EB4C" w14:textId="77777777" w:rsidR="007B7AA8" w:rsidRDefault="007B7AA8" w:rsidP="0061594F">
      <w:pPr>
        <w:spacing w:after="0" w:line="240" w:lineRule="auto"/>
      </w:pPr>
      <w:r>
        <w:separator/>
      </w:r>
    </w:p>
  </w:endnote>
  <w:endnote w:type="continuationSeparator" w:id="0">
    <w:p w14:paraId="22E49A4D" w14:textId="77777777" w:rsidR="007B7AA8" w:rsidRDefault="007B7AA8" w:rsidP="00615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8783" w14:textId="228FDDF3" w:rsidR="0061594F" w:rsidRDefault="006159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36FD7" w14:textId="77777777" w:rsidR="007B7AA8" w:rsidRDefault="007B7AA8" w:rsidP="0061594F">
      <w:pPr>
        <w:spacing w:after="0" w:line="240" w:lineRule="auto"/>
      </w:pPr>
      <w:r>
        <w:separator/>
      </w:r>
    </w:p>
  </w:footnote>
  <w:footnote w:type="continuationSeparator" w:id="0">
    <w:p w14:paraId="60797C52" w14:textId="77777777" w:rsidR="007B7AA8" w:rsidRDefault="007B7AA8" w:rsidP="00615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3628"/>
    <w:multiLevelType w:val="hybridMultilevel"/>
    <w:tmpl w:val="B5B0BE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F1019DC"/>
    <w:multiLevelType w:val="multilevel"/>
    <w:tmpl w:val="8340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D0623"/>
    <w:multiLevelType w:val="multilevel"/>
    <w:tmpl w:val="192C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62B63"/>
    <w:multiLevelType w:val="multilevel"/>
    <w:tmpl w:val="5C10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D053E"/>
    <w:multiLevelType w:val="multilevel"/>
    <w:tmpl w:val="863A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236E9"/>
    <w:multiLevelType w:val="hybridMultilevel"/>
    <w:tmpl w:val="ADAC49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BC4389"/>
    <w:multiLevelType w:val="hybridMultilevel"/>
    <w:tmpl w:val="5920A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48320C"/>
    <w:multiLevelType w:val="hybridMultilevel"/>
    <w:tmpl w:val="F1001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711838"/>
    <w:multiLevelType w:val="multilevel"/>
    <w:tmpl w:val="8D243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7148DA"/>
    <w:multiLevelType w:val="hybridMultilevel"/>
    <w:tmpl w:val="3348B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2084472">
    <w:abstractNumId w:val="8"/>
  </w:num>
  <w:num w:numId="2" w16cid:durableId="207575743">
    <w:abstractNumId w:val="6"/>
  </w:num>
  <w:num w:numId="3" w16cid:durableId="653066534">
    <w:abstractNumId w:val="5"/>
  </w:num>
  <w:num w:numId="4" w16cid:durableId="499974576">
    <w:abstractNumId w:val="4"/>
  </w:num>
  <w:num w:numId="5" w16cid:durableId="867183301">
    <w:abstractNumId w:val="7"/>
  </w:num>
  <w:num w:numId="6" w16cid:durableId="2051295805">
    <w:abstractNumId w:val="3"/>
  </w:num>
  <w:num w:numId="7" w16cid:durableId="1156990128">
    <w:abstractNumId w:val="2"/>
  </w:num>
  <w:num w:numId="8" w16cid:durableId="379595521">
    <w:abstractNumId w:val="1"/>
  </w:num>
  <w:num w:numId="9" w16cid:durableId="231890979">
    <w:abstractNumId w:val="0"/>
  </w:num>
  <w:num w:numId="10" w16cid:durableId="803934739">
    <w:abstractNumId w:val="13"/>
  </w:num>
  <w:num w:numId="11" w16cid:durableId="422384023">
    <w:abstractNumId w:val="10"/>
  </w:num>
  <w:num w:numId="12" w16cid:durableId="184028394">
    <w:abstractNumId w:val="11"/>
  </w:num>
  <w:num w:numId="13" w16cid:durableId="571355431">
    <w:abstractNumId w:val="12"/>
  </w:num>
  <w:num w:numId="14" w16cid:durableId="708183206">
    <w:abstractNumId w:val="17"/>
  </w:num>
  <w:num w:numId="15" w16cid:durableId="1861888665">
    <w:abstractNumId w:val="16"/>
  </w:num>
  <w:num w:numId="16" w16cid:durableId="1550417296">
    <w:abstractNumId w:val="14"/>
  </w:num>
  <w:num w:numId="17" w16cid:durableId="983852412">
    <w:abstractNumId w:val="9"/>
  </w:num>
  <w:num w:numId="18" w16cid:durableId="875390245">
    <w:abstractNumId w:val="18"/>
  </w:num>
  <w:num w:numId="19" w16cid:durableId="16232238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A0"/>
    <w:rsid w:val="00013845"/>
    <w:rsid w:val="00034616"/>
    <w:rsid w:val="0006063C"/>
    <w:rsid w:val="000B5877"/>
    <w:rsid w:val="001318EF"/>
    <w:rsid w:val="0015074B"/>
    <w:rsid w:val="001A462B"/>
    <w:rsid w:val="001C4863"/>
    <w:rsid w:val="001D048D"/>
    <w:rsid w:val="001D706B"/>
    <w:rsid w:val="00260504"/>
    <w:rsid w:val="0029639D"/>
    <w:rsid w:val="00326F90"/>
    <w:rsid w:val="003E25B3"/>
    <w:rsid w:val="003F37D7"/>
    <w:rsid w:val="003F5BB7"/>
    <w:rsid w:val="00453972"/>
    <w:rsid w:val="00472EFB"/>
    <w:rsid w:val="004B0661"/>
    <w:rsid w:val="004D2C83"/>
    <w:rsid w:val="005646AF"/>
    <w:rsid w:val="0061594F"/>
    <w:rsid w:val="0064552C"/>
    <w:rsid w:val="00674074"/>
    <w:rsid w:val="006F43FD"/>
    <w:rsid w:val="00715E87"/>
    <w:rsid w:val="007328F8"/>
    <w:rsid w:val="007471CE"/>
    <w:rsid w:val="00763EFB"/>
    <w:rsid w:val="00797142"/>
    <w:rsid w:val="007A4785"/>
    <w:rsid w:val="007B0E79"/>
    <w:rsid w:val="007B7AA8"/>
    <w:rsid w:val="00822884"/>
    <w:rsid w:val="00844B72"/>
    <w:rsid w:val="008609DE"/>
    <w:rsid w:val="008A29B9"/>
    <w:rsid w:val="0090648A"/>
    <w:rsid w:val="009103A4"/>
    <w:rsid w:val="009B5CED"/>
    <w:rsid w:val="00A052E4"/>
    <w:rsid w:val="00A06FF2"/>
    <w:rsid w:val="00A11271"/>
    <w:rsid w:val="00A11F57"/>
    <w:rsid w:val="00A34F84"/>
    <w:rsid w:val="00A47A9D"/>
    <w:rsid w:val="00A925C0"/>
    <w:rsid w:val="00AA1D8D"/>
    <w:rsid w:val="00B0453C"/>
    <w:rsid w:val="00B47730"/>
    <w:rsid w:val="00B83C24"/>
    <w:rsid w:val="00BB2DF6"/>
    <w:rsid w:val="00BF04C3"/>
    <w:rsid w:val="00BF3136"/>
    <w:rsid w:val="00BF79E1"/>
    <w:rsid w:val="00C13344"/>
    <w:rsid w:val="00C90328"/>
    <w:rsid w:val="00CB0664"/>
    <w:rsid w:val="00CD73C8"/>
    <w:rsid w:val="00CF3035"/>
    <w:rsid w:val="00D1367C"/>
    <w:rsid w:val="00D67BA1"/>
    <w:rsid w:val="00D94772"/>
    <w:rsid w:val="00E7341F"/>
    <w:rsid w:val="00E95534"/>
    <w:rsid w:val="00EC431B"/>
    <w:rsid w:val="00ED7AD1"/>
    <w:rsid w:val="00F11CB9"/>
    <w:rsid w:val="00F63765"/>
    <w:rsid w:val="00FA13A9"/>
    <w:rsid w:val="00FC693F"/>
    <w:rsid w:val="00FC79F6"/>
    <w:rsid w:val="00FE45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2E52A72-FBC2-4A98-ACC7-07A07C4E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30351">
      <w:bodyDiv w:val="1"/>
      <w:marLeft w:val="0"/>
      <w:marRight w:val="0"/>
      <w:marTop w:val="0"/>
      <w:marBottom w:val="0"/>
      <w:divBdr>
        <w:top w:val="none" w:sz="0" w:space="0" w:color="auto"/>
        <w:left w:val="none" w:sz="0" w:space="0" w:color="auto"/>
        <w:bottom w:val="none" w:sz="0" w:space="0" w:color="auto"/>
        <w:right w:val="none" w:sz="0" w:space="0" w:color="auto"/>
      </w:divBdr>
    </w:div>
    <w:div w:id="354961737">
      <w:bodyDiv w:val="1"/>
      <w:marLeft w:val="0"/>
      <w:marRight w:val="0"/>
      <w:marTop w:val="0"/>
      <w:marBottom w:val="0"/>
      <w:divBdr>
        <w:top w:val="none" w:sz="0" w:space="0" w:color="auto"/>
        <w:left w:val="none" w:sz="0" w:space="0" w:color="auto"/>
        <w:bottom w:val="none" w:sz="0" w:space="0" w:color="auto"/>
        <w:right w:val="none" w:sz="0" w:space="0" w:color="auto"/>
      </w:divBdr>
      <w:divsChild>
        <w:div w:id="1906604320">
          <w:marLeft w:val="0"/>
          <w:marRight w:val="0"/>
          <w:marTop w:val="0"/>
          <w:marBottom w:val="0"/>
          <w:divBdr>
            <w:top w:val="none" w:sz="0" w:space="0" w:color="auto"/>
            <w:left w:val="none" w:sz="0" w:space="0" w:color="auto"/>
            <w:bottom w:val="none" w:sz="0" w:space="0" w:color="auto"/>
            <w:right w:val="none" w:sz="0" w:space="0" w:color="auto"/>
          </w:divBdr>
          <w:divsChild>
            <w:div w:id="1889678676">
              <w:marLeft w:val="0"/>
              <w:marRight w:val="0"/>
              <w:marTop w:val="0"/>
              <w:marBottom w:val="0"/>
              <w:divBdr>
                <w:top w:val="none" w:sz="0" w:space="0" w:color="auto"/>
                <w:left w:val="none" w:sz="0" w:space="0" w:color="auto"/>
                <w:bottom w:val="none" w:sz="0" w:space="0" w:color="auto"/>
                <w:right w:val="none" w:sz="0" w:space="0" w:color="auto"/>
              </w:divBdr>
            </w:div>
          </w:divsChild>
        </w:div>
        <w:div w:id="2013490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728729">
      <w:bodyDiv w:val="1"/>
      <w:marLeft w:val="0"/>
      <w:marRight w:val="0"/>
      <w:marTop w:val="0"/>
      <w:marBottom w:val="0"/>
      <w:divBdr>
        <w:top w:val="none" w:sz="0" w:space="0" w:color="auto"/>
        <w:left w:val="none" w:sz="0" w:space="0" w:color="auto"/>
        <w:bottom w:val="none" w:sz="0" w:space="0" w:color="auto"/>
        <w:right w:val="none" w:sz="0" w:space="0" w:color="auto"/>
      </w:divBdr>
    </w:div>
    <w:div w:id="1512986571">
      <w:bodyDiv w:val="1"/>
      <w:marLeft w:val="0"/>
      <w:marRight w:val="0"/>
      <w:marTop w:val="0"/>
      <w:marBottom w:val="0"/>
      <w:divBdr>
        <w:top w:val="none" w:sz="0" w:space="0" w:color="auto"/>
        <w:left w:val="none" w:sz="0" w:space="0" w:color="auto"/>
        <w:bottom w:val="none" w:sz="0" w:space="0" w:color="auto"/>
        <w:right w:val="none" w:sz="0" w:space="0" w:color="auto"/>
      </w:divBdr>
    </w:div>
    <w:div w:id="1775856627">
      <w:bodyDiv w:val="1"/>
      <w:marLeft w:val="0"/>
      <w:marRight w:val="0"/>
      <w:marTop w:val="0"/>
      <w:marBottom w:val="0"/>
      <w:divBdr>
        <w:top w:val="none" w:sz="0" w:space="0" w:color="auto"/>
        <w:left w:val="none" w:sz="0" w:space="0" w:color="auto"/>
        <w:bottom w:val="none" w:sz="0" w:space="0" w:color="auto"/>
        <w:right w:val="none" w:sz="0" w:space="0" w:color="auto"/>
      </w:divBdr>
    </w:div>
    <w:div w:id="2104838668">
      <w:bodyDiv w:val="1"/>
      <w:marLeft w:val="0"/>
      <w:marRight w:val="0"/>
      <w:marTop w:val="0"/>
      <w:marBottom w:val="0"/>
      <w:divBdr>
        <w:top w:val="none" w:sz="0" w:space="0" w:color="auto"/>
        <w:left w:val="none" w:sz="0" w:space="0" w:color="auto"/>
        <w:bottom w:val="none" w:sz="0" w:space="0" w:color="auto"/>
        <w:right w:val="none" w:sz="0" w:space="0" w:color="auto"/>
      </w:divBdr>
      <w:divsChild>
        <w:div w:id="589046988">
          <w:marLeft w:val="0"/>
          <w:marRight w:val="0"/>
          <w:marTop w:val="0"/>
          <w:marBottom w:val="0"/>
          <w:divBdr>
            <w:top w:val="none" w:sz="0" w:space="0" w:color="auto"/>
            <w:left w:val="none" w:sz="0" w:space="0" w:color="auto"/>
            <w:bottom w:val="none" w:sz="0" w:space="0" w:color="auto"/>
            <w:right w:val="none" w:sz="0" w:space="0" w:color="auto"/>
          </w:divBdr>
          <w:divsChild>
            <w:div w:id="2005669143">
              <w:marLeft w:val="0"/>
              <w:marRight w:val="0"/>
              <w:marTop w:val="0"/>
              <w:marBottom w:val="0"/>
              <w:divBdr>
                <w:top w:val="none" w:sz="0" w:space="0" w:color="auto"/>
                <w:left w:val="none" w:sz="0" w:space="0" w:color="auto"/>
                <w:bottom w:val="none" w:sz="0" w:space="0" w:color="auto"/>
                <w:right w:val="none" w:sz="0" w:space="0" w:color="auto"/>
              </w:divBdr>
            </w:div>
          </w:divsChild>
        </w:div>
        <w:div w:id="10423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6</Pages>
  <Words>823</Words>
  <Characters>5412</Characters>
  <Application>Microsoft Office Word</Application>
  <DocSecurity>0</DocSecurity>
  <Lines>180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Earnestwesley Samuel</cp:lastModifiedBy>
  <cp:revision>8</cp:revision>
  <dcterms:created xsi:type="dcterms:W3CDTF">2025-11-10T14:39:00Z</dcterms:created>
  <dcterms:modified xsi:type="dcterms:W3CDTF">2025-11-17T13:41:00Z</dcterms:modified>
  <cp:category/>
</cp:coreProperties>
</file>