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689" w:rsidRPr="005A350E" w:rsidRDefault="005A350E" w:rsidP="005A350E">
      <w:pPr>
        <w:jc w:val="center"/>
        <w:rPr>
          <w:b/>
          <w:bCs/>
          <w:sz w:val="44"/>
          <w:szCs w:val="52"/>
        </w:rPr>
      </w:pPr>
      <w:r w:rsidRPr="005A350E">
        <w:rPr>
          <w:b/>
          <w:bCs/>
          <w:sz w:val="44"/>
          <w:szCs w:val="52"/>
        </w:rPr>
        <w:t>ALU flag block design</w:t>
      </w:r>
    </w:p>
    <w:p w:rsidR="005A350E" w:rsidRDefault="005A350E" w:rsidP="005A350E">
      <w:pPr>
        <w:jc w:val="center"/>
        <w:rPr>
          <w:b/>
          <w:bCs/>
          <w:sz w:val="32"/>
          <w:szCs w:val="40"/>
        </w:rPr>
      </w:pPr>
      <w:r w:rsidRPr="005A350E">
        <w:rPr>
          <w:b/>
          <w:bCs/>
          <w:sz w:val="32"/>
          <w:szCs w:val="40"/>
        </w:rPr>
        <w:t>By Pongsapat Boonpong</w:t>
      </w:r>
    </w:p>
    <w:tbl>
      <w:tblPr>
        <w:tblStyle w:val="TableGrid"/>
        <w:tblW w:w="0" w:type="auto"/>
        <w:tblLook w:val="04A0"/>
      </w:tblPr>
      <w:tblGrid>
        <w:gridCol w:w="4134"/>
        <w:gridCol w:w="4134"/>
      </w:tblGrid>
      <w:tr w:rsidR="00CB3B2F" w:rsidTr="00CB3B2F">
        <w:trPr>
          <w:trHeight w:val="239"/>
        </w:trPr>
        <w:tc>
          <w:tcPr>
            <w:tcW w:w="4134" w:type="dxa"/>
          </w:tcPr>
          <w:p w:rsidR="00CB3B2F" w:rsidRDefault="00CB3B2F" w:rsidP="005A350E">
            <w:pPr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b/>
                <w:bCs/>
                <w:sz w:val="32"/>
                <w:szCs w:val="40"/>
              </w:rPr>
              <w:t>Date</w:t>
            </w:r>
          </w:p>
        </w:tc>
        <w:tc>
          <w:tcPr>
            <w:tcW w:w="4134" w:type="dxa"/>
          </w:tcPr>
          <w:p w:rsidR="00CB3B2F" w:rsidRDefault="00CB3B2F" w:rsidP="00CB3B2F">
            <w:pPr>
              <w:tabs>
                <w:tab w:val="center" w:pos="2286"/>
              </w:tabs>
              <w:rPr>
                <w:b/>
                <w:bCs/>
                <w:sz w:val="32"/>
                <w:szCs w:val="40"/>
              </w:rPr>
            </w:pPr>
            <w:r>
              <w:rPr>
                <w:b/>
                <w:bCs/>
                <w:sz w:val="32"/>
                <w:szCs w:val="40"/>
              </w:rPr>
              <w:tab/>
              <w:t>Change</w:t>
            </w:r>
          </w:p>
        </w:tc>
      </w:tr>
      <w:tr w:rsidR="00CB3B2F" w:rsidTr="00CB3B2F">
        <w:trPr>
          <w:trHeight w:val="246"/>
        </w:trPr>
        <w:tc>
          <w:tcPr>
            <w:tcW w:w="4134" w:type="dxa"/>
          </w:tcPr>
          <w:p w:rsidR="00CB3B2F" w:rsidRDefault="00CB3B2F" w:rsidP="005A350E">
            <w:pPr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b/>
                <w:bCs/>
                <w:sz w:val="32"/>
                <w:szCs w:val="40"/>
              </w:rPr>
              <w:t>29 June 2026</w:t>
            </w:r>
          </w:p>
        </w:tc>
        <w:tc>
          <w:tcPr>
            <w:tcW w:w="4134" w:type="dxa"/>
          </w:tcPr>
          <w:p w:rsidR="00CB3B2F" w:rsidRDefault="00CB3B2F" w:rsidP="00CB3B2F">
            <w:pPr>
              <w:tabs>
                <w:tab w:val="center" w:pos="2286"/>
              </w:tabs>
              <w:rPr>
                <w:b/>
                <w:bCs/>
                <w:sz w:val="32"/>
                <w:szCs w:val="40"/>
              </w:rPr>
            </w:pPr>
            <w:r>
              <w:rPr>
                <w:b/>
                <w:bCs/>
                <w:sz w:val="32"/>
                <w:szCs w:val="40"/>
              </w:rPr>
              <w:t>Created the document</w:t>
            </w:r>
          </w:p>
        </w:tc>
      </w:tr>
      <w:tr w:rsidR="00CB3B2F" w:rsidTr="00CB3B2F">
        <w:trPr>
          <w:trHeight w:val="493"/>
        </w:trPr>
        <w:tc>
          <w:tcPr>
            <w:tcW w:w="4134" w:type="dxa"/>
          </w:tcPr>
          <w:p w:rsidR="00CB3B2F" w:rsidRDefault="00CB3B2F" w:rsidP="005A350E">
            <w:pPr>
              <w:jc w:val="center"/>
              <w:rPr>
                <w:b/>
                <w:bCs/>
                <w:sz w:val="32"/>
                <w:szCs w:val="40"/>
              </w:rPr>
            </w:pPr>
            <w:r>
              <w:rPr>
                <w:b/>
                <w:bCs/>
                <w:sz w:val="32"/>
                <w:szCs w:val="40"/>
              </w:rPr>
              <w:t>30 June 2026</w:t>
            </w:r>
          </w:p>
        </w:tc>
        <w:tc>
          <w:tcPr>
            <w:tcW w:w="4134" w:type="dxa"/>
          </w:tcPr>
          <w:p w:rsidR="00CB3B2F" w:rsidRDefault="00CB3B2F" w:rsidP="00CB3B2F">
            <w:pPr>
              <w:tabs>
                <w:tab w:val="center" w:pos="2286"/>
              </w:tabs>
              <w:rPr>
                <w:b/>
                <w:bCs/>
                <w:sz w:val="32"/>
                <w:szCs w:val="40"/>
              </w:rPr>
            </w:pPr>
            <w:r>
              <w:rPr>
                <w:b/>
                <w:bCs/>
                <w:sz w:val="32"/>
                <w:szCs w:val="40"/>
              </w:rPr>
              <w:t>Add the basic description for flag blocks</w:t>
            </w:r>
          </w:p>
        </w:tc>
      </w:tr>
    </w:tbl>
    <w:p w:rsidR="005A350E" w:rsidRDefault="00CB3B2F" w:rsidP="005A350E">
      <w:pPr>
        <w:jc w:val="center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ab/>
      </w: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CB3B2F" w:rsidRDefault="00CB3B2F" w:rsidP="005A350E">
      <w:pPr>
        <w:jc w:val="center"/>
        <w:rPr>
          <w:b/>
          <w:bCs/>
          <w:sz w:val="32"/>
          <w:szCs w:val="40"/>
        </w:rPr>
      </w:pPr>
    </w:p>
    <w:p w:rsidR="005A350E" w:rsidRPr="00402046" w:rsidRDefault="005A350E" w:rsidP="005A350E">
      <w:pPr>
        <w:rPr>
          <w:b/>
          <w:bCs/>
          <w:sz w:val="26"/>
          <w:szCs w:val="26"/>
        </w:rPr>
      </w:pPr>
      <w:r w:rsidRPr="00402046">
        <w:rPr>
          <w:b/>
          <w:bCs/>
          <w:sz w:val="26"/>
          <w:szCs w:val="26"/>
        </w:rPr>
        <w:lastRenderedPageBreak/>
        <w:t>Purpose</w:t>
      </w:r>
    </w:p>
    <w:p w:rsidR="0091566F" w:rsidRPr="00402046" w:rsidRDefault="005A350E" w:rsidP="005A350E">
      <w:pPr>
        <w:rPr>
          <w:szCs w:val="22"/>
        </w:rPr>
      </w:pPr>
      <w:r>
        <w:rPr>
          <w:sz w:val="32"/>
          <w:szCs w:val="40"/>
        </w:rPr>
        <w:tab/>
      </w:r>
      <w:r w:rsidRPr="00402046">
        <w:rPr>
          <w:szCs w:val="22"/>
        </w:rPr>
        <w:t xml:space="preserve">The purpose of the document is to explain the function of each sub-block </w:t>
      </w:r>
      <w:r w:rsidR="00490477" w:rsidRPr="00402046">
        <w:rPr>
          <w:szCs w:val="22"/>
        </w:rPr>
        <w:t xml:space="preserve">inside the ALU </w:t>
      </w:r>
      <w:r w:rsidRPr="00402046">
        <w:rPr>
          <w:szCs w:val="22"/>
        </w:rPr>
        <w:t>(called “L</w:t>
      </w:r>
      <w:r w:rsidR="00693DF3" w:rsidRPr="00402046">
        <w:rPr>
          <w:szCs w:val="22"/>
        </w:rPr>
        <w:t>3</w:t>
      </w:r>
      <w:r w:rsidRPr="00402046">
        <w:rPr>
          <w:szCs w:val="22"/>
        </w:rPr>
        <w:t>”) to understand how it’ll work.</w:t>
      </w:r>
    </w:p>
    <w:p w:rsidR="0091566F" w:rsidRDefault="00CB3B2F" w:rsidP="0091566F">
      <w:pPr>
        <w:keepNext/>
        <w:jc w:val="center"/>
      </w:pPr>
      <w:r>
        <w:rPr>
          <w:noProof/>
        </w:rPr>
        <w:drawing>
          <wp:inline distT="0" distB="0" distL="0" distR="0">
            <wp:extent cx="3280410" cy="5617869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26" cy="561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66F" w:rsidRDefault="0091566F" w:rsidP="0091566F">
      <w:pPr>
        <w:pStyle w:val="Caption"/>
        <w:jc w:val="center"/>
      </w:pPr>
      <w:r>
        <w:t xml:space="preserve">Figure </w:t>
      </w:r>
      <w:fldSimple w:instr=" SEQ Figure \* ARABIC ">
        <w:r w:rsidR="00CB3B2F">
          <w:rPr>
            <w:noProof/>
          </w:rPr>
          <w:t>1</w:t>
        </w:r>
      </w:fldSimple>
      <w:r>
        <w:t xml:space="preserve"> : the diagram of the ALU's flag block</w:t>
      </w:r>
    </w:p>
    <w:p w:rsidR="00402046" w:rsidRDefault="00402046" w:rsidP="00402046"/>
    <w:p w:rsidR="00CB3B2F" w:rsidRDefault="00CB3B2F" w:rsidP="00402046"/>
    <w:p w:rsidR="00CB3B2F" w:rsidRDefault="00CB3B2F" w:rsidP="00402046"/>
    <w:p w:rsidR="00CB3B2F" w:rsidRDefault="00CB3B2F" w:rsidP="00402046"/>
    <w:p w:rsidR="00CB3B2F" w:rsidRPr="00402046" w:rsidRDefault="00CB3B2F" w:rsidP="00402046"/>
    <w:p w:rsidR="0091566F" w:rsidRPr="00402046" w:rsidRDefault="0091566F" w:rsidP="005A350E">
      <w:pPr>
        <w:rPr>
          <w:szCs w:val="22"/>
        </w:rPr>
      </w:pPr>
      <w:r>
        <w:rPr>
          <w:sz w:val="32"/>
          <w:szCs w:val="40"/>
        </w:rPr>
        <w:lastRenderedPageBreak/>
        <w:tab/>
      </w:r>
      <w:r w:rsidRPr="00402046">
        <w:rPr>
          <w:szCs w:val="22"/>
        </w:rPr>
        <w:t>From figure 1, one will see that the flag block will have a following L3 blocks:</w:t>
      </w:r>
    </w:p>
    <w:p w:rsidR="0091566F" w:rsidRPr="00402046" w:rsidRDefault="0091566F" w:rsidP="005A350E">
      <w:pPr>
        <w:rPr>
          <w:szCs w:val="22"/>
        </w:rPr>
      </w:pPr>
      <w:r w:rsidRPr="00402046">
        <w:rPr>
          <w:szCs w:val="22"/>
        </w:rPr>
        <w:tab/>
      </w:r>
      <w:r w:rsidRPr="00402046">
        <w:rPr>
          <w:szCs w:val="22"/>
        </w:rPr>
        <w:tab/>
        <w:t>-Signed computation block (S. COMP)</w:t>
      </w:r>
    </w:p>
    <w:p w:rsidR="0091566F" w:rsidRPr="00402046" w:rsidRDefault="0091566F" w:rsidP="005A350E">
      <w:pPr>
        <w:rPr>
          <w:szCs w:val="22"/>
        </w:rPr>
      </w:pPr>
      <w:r w:rsidRPr="00402046">
        <w:rPr>
          <w:szCs w:val="22"/>
        </w:rPr>
        <w:tab/>
      </w:r>
      <w:r w:rsidRPr="00402046">
        <w:rPr>
          <w:szCs w:val="22"/>
        </w:rPr>
        <w:tab/>
        <w:t>-</w:t>
      </w:r>
      <w:r w:rsidR="007F708C" w:rsidRPr="00402046">
        <w:rPr>
          <w:szCs w:val="22"/>
        </w:rPr>
        <w:t>Negative computation block (N. COMP)</w:t>
      </w:r>
    </w:p>
    <w:p w:rsidR="007F708C" w:rsidRPr="00402046" w:rsidRDefault="007F708C" w:rsidP="005A350E">
      <w:pPr>
        <w:rPr>
          <w:szCs w:val="22"/>
        </w:rPr>
      </w:pPr>
      <w:r w:rsidRPr="00402046">
        <w:rPr>
          <w:szCs w:val="22"/>
        </w:rPr>
        <w:tab/>
      </w:r>
      <w:r w:rsidRPr="00402046">
        <w:rPr>
          <w:szCs w:val="22"/>
        </w:rPr>
        <w:tab/>
        <w:t>-Overflow computation block (V. COMP)</w:t>
      </w:r>
    </w:p>
    <w:p w:rsidR="007F708C" w:rsidRPr="00402046" w:rsidRDefault="007F708C" w:rsidP="005A350E">
      <w:pPr>
        <w:rPr>
          <w:szCs w:val="22"/>
        </w:rPr>
      </w:pPr>
      <w:r w:rsidRPr="00402046">
        <w:rPr>
          <w:szCs w:val="22"/>
        </w:rPr>
        <w:tab/>
      </w:r>
      <w:r w:rsidRPr="00402046">
        <w:rPr>
          <w:szCs w:val="22"/>
        </w:rPr>
        <w:tab/>
        <w:t>-Zero computation block (Z. COMP)</w:t>
      </w:r>
    </w:p>
    <w:p w:rsidR="00C759FF" w:rsidRPr="00402046" w:rsidRDefault="007F708C" w:rsidP="005A350E">
      <w:pPr>
        <w:rPr>
          <w:szCs w:val="22"/>
        </w:rPr>
      </w:pPr>
      <w:r w:rsidRPr="00402046">
        <w:rPr>
          <w:szCs w:val="22"/>
        </w:rPr>
        <w:tab/>
      </w:r>
      <w:r w:rsidRPr="00402046">
        <w:rPr>
          <w:szCs w:val="22"/>
        </w:rPr>
        <w:tab/>
        <w:t>-Carry computation block (C. COMP)</w:t>
      </w:r>
    </w:p>
    <w:p w:rsidR="00402046" w:rsidRDefault="00402046" w:rsidP="00402046">
      <w:pPr>
        <w:keepNext/>
        <w:jc w:val="center"/>
      </w:pPr>
      <w:r>
        <w:rPr>
          <w:noProof/>
          <w:szCs w:val="22"/>
        </w:rPr>
        <w:drawing>
          <wp:inline distT="0" distB="0" distL="0" distR="0">
            <wp:extent cx="2990850" cy="15136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61" cy="1515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50E" w:rsidRPr="00402046" w:rsidRDefault="00402046" w:rsidP="00402046">
      <w:pPr>
        <w:pStyle w:val="Caption"/>
        <w:jc w:val="center"/>
        <w:rPr>
          <w:sz w:val="22"/>
        </w:rPr>
      </w:pPr>
      <w:r>
        <w:t xml:space="preserve">Figure </w:t>
      </w:r>
      <w:fldSimple w:instr=" SEQ Figure \* ARABIC ">
        <w:r w:rsidR="00CB3B2F">
          <w:rPr>
            <w:noProof/>
          </w:rPr>
          <w:t>2</w:t>
        </w:r>
      </w:fldSimple>
      <w:r>
        <w:t xml:space="preserve"> : flags f</w:t>
      </w:r>
      <w:r w:rsidR="00B223ED">
        <w:t xml:space="preserve">or Ra, </w:t>
      </w:r>
      <w:r>
        <w:t>Rb</w:t>
      </w:r>
    </w:p>
    <w:p w:rsidR="00402046" w:rsidRDefault="00402046" w:rsidP="00402046">
      <w:pPr>
        <w:keepNext/>
        <w:jc w:val="center"/>
      </w:pPr>
      <w:r w:rsidRPr="00402046">
        <w:rPr>
          <w:b/>
          <w:bCs/>
          <w:noProof/>
          <w:sz w:val="32"/>
          <w:szCs w:val="40"/>
        </w:rPr>
        <w:drawing>
          <wp:inline distT="0" distB="0" distL="0" distR="0">
            <wp:extent cx="2552400" cy="1590424"/>
            <wp:effectExtent l="19050" t="0" r="30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400" cy="1590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50E" w:rsidRDefault="00402046" w:rsidP="00402046">
      <w:pPr>
        <w:pStyle w:val="Caption"/>
        <w:jc w:val="center"/>
      </w:pPr>
      <w:r>
        <w:t xml:space="preserve">Figure </w:t>
      </w:r>
      <w:fldSimple w:instr=" SEQ Figure \* ARABIC ">
        <w:r w:rsidR="00CB3B2F">
          <w:rPr>
            <w:noProof/>
          </w:rPr>
          <w:t>3</w:t>
        </w:r>
      </w:fldSimple>
      <w:r>
        <w:t xml:space="preserve"> : Flags for NOT Ra</w:t>
      </w:r>
    </w:p>
    <w:p w:rsidR="004D7A70" w:rsidRDefault="004D7A70" w:rsidP="004D7A70">
      <w:pPr>
        <w:keepNext/>
        <w:jc w:val="center"/>
      </w:pPr>
      <w:r w:rsidRPr="004D7A70">
        <w:rPr>
          <w:noProof/>
        </w:rPr>
        <w:drawing>
          <wp:inline distT="0" distB="0" distL="0" distR="0">
            <wp:extent cx="3059430" cy="1424480"/>
            <wp:effectExtent l="19050" t="0" r="7620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957" cy="142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A70" w:rsidRDefault="004D7A70" w:rsidP="004D7A70">
      <w:pPr>
        <w:pStyle w:val="Caption"/>
        <w:jc w:val="center"/>
      </w:pPr>
      <w:r>
        <w:t xml:space="preserve">Figure </w:t>
      </w:r>
      <w:fldSimple w:instr=" SEQ Figure \* ARABIC ">
        <w:r w:rsidR="00CB3B2F">
          <w:rPr>
            <w:noProof/>
          </w:rPr>
          <w:t>4</w:t>
        </w:r>
      </w:fldSimple>
      <w:r>
        <w:t xml:space="preserve"> : Flags for ADD Ra, Rb</w:t>
      </w:r>
    </w:p>
    <w:p w:rsidR="00CB3B2F" w:rsidRDefault="00CB3B2F" w:rsidP="00CB3B2F"/>
    <w:p w:rsidR="00CB3B2F" w:rsidRPr="00CB3B2F" w:rsidRDefault="00CB3B2F" w:rsidP="00CB3B2F"/>
    <w:p w:rsidR="00E00CF7" w:rsidRDefault="00E00CF7" w:rsidP="00E00CF7">
      <w:pPr>
        <w:keepNext/>
        <w:jc w:val="center"/>
      </w:pPr>
      <w:r w:rsidRPr="00E00CF7">
        <w:rPr>
          <w:noProof/>
        </w:rPr>
        <w:lastRenderedPageBreak/>
        <w:drawing>
          <wp:inline distT="0" distB="0" distL="0" distR="0">
            <wp:extent cx="3948148" cy="142494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030" cy="1429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F7" w:rsidRPr="00E00CF7" w:rsidRDefault="00E00CF7" w:rsidP="00E00CF7">
      <w:pPr>
        <w:pStyle w:val="Caption"/>
        <w:jc w:val="center"/>
      </w:pPr>
      <w:r>
        <w:t xml:space="preserve">Figure </w:t>
      </w:r>
      <w:fldSimple w:instr=" SEQ Figure \* ARABIC ">
        <w:r w:rsidR="00CB3B2F">
          <w:rPr>
            <w:noProof/>
          </w:rPr>
          <w:t>5</w:t>
        </w:r>
      </w:fldSimple>
      <w:r>
        <w:t xml:space="preserve"> : the flag for SUB Ra, Rb</w:t>
      </w: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  <w:r>
        <w:rPr>
          <w:sz w:val="28"/>
          <w:szCs w:val="36"/>
        </w:rPr>
        <w:t>Signed computation block</w:t>
      </w:r>
    </w:p>
    <w:p w:rsidR="00CB3B2F" w:rsidRPr="00CB3B2F" w:rsidRDefault="00CB3B2F" w:rsidP="00CB3B2F">
      <w:pPr>
        <w:tabs>
          <w:tab w:val="left" w:pos="6768"/>
        </w:tabs>
      </w:pPr>
      <w:r>
        <w:t xml:space="preserve"> Signed computation block is the block that compiles the sign flag, with computing conditions not changed from the ALU mode.</w:t>
      </w: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  <w:r>
        <w:rPr>
          <w:sz w:val="28"/>
          <w:szCs w:val="36"/>
        </w:rPr>
        <w:t>Negative computation block</w:t>
      </w:r>
    </w:p>
    <w:p w:rsidR="00CB3B2F" w:rsidRPr="00CB3B2F" w:rsidRDefault="00CB3B2F" w:rsidP="00CB3B2F">
      <w:pPr>
        <w:tabs>
          <w:tab w:val="left" w:pos="6768"/>
        </w:tabs>
      </w:pPr>
      <w:r>
        <w:t>Negative computation block is the block that compiles the negative flag, with computing conditions not changed from the ALU mode.</w:t>
      </w: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  <w:r>
        <w:rPr>
          <w:sz w:val="28"/>
          <w:szCs w:val="36"/>
        </w:rPr>
        <w:t>Overflow computation block</w:t>
      </w:r>
    </w:p>
    <w:p w:rsidR="00CB3B2F" w:rsidRPr="00CB3B2F" w:rsidRDefault="00CB3B2F" w:rsidP="00CB3B2F">
      <w:pPr>
        <w:tabs>
          <w:tab w:val="left" w:pos="6768"/>
        </w:tabs>
      </w:pPr>
      <w:r>
        <w:t>Overflow computation block is the block that compiles the overflow flag, with computing conditions not changed from the ALU mode.</w:t>
      </w: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  <w:r>
        <w:rPr>
          <w:sz w:val="28"/>
          <w:szCs w:val="36"/>
        </w:rPr>
        <w:t>Zero computation block</w:t>
      </w:r>
    </w:p>
    <w:p w:rsidR="00CB3B2F" w:rsidRPr="00CB3B2F" w:rsidRDefault="00CB3B2F" w:rsidP="00CB3B2F">
      <w:pPr>
        <w:tabs>
          <w:tab w:val="left" w:pos="6768"/>
        </w:tabs>
      </w:pPr>
      <w:r>
        <w:t>Zero computation block is the block that compiles the zero flag, with computing conditions not changed from the ALU mode.</w:t>
      </w: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  <w:r>
        <w:rPr>
          <w:sz w:val="28"/>
          <w:szCs w:val="36"/>
        </w:rPr>
        <w:t>Carry computation block</w:t>
      </w:r>
    </w:p>
    <w:p w:rsidR="00CB3B2F" w:rsidRPr="00CB3B2F" w:rsidRDefault="00CB3B2F" w:rsidP="00CB3B2F">
      <w:pPr>
        <w:tabs>
          <w:tab w:val="left" w:pos="6768"/>
        </w:tabs>
      </w:pPr>
      <w:r>
        <w:t xml:space="preserve">Carry computation block is the block that compiles the carry flag, with computing conditions </w:t>
      </w:r>
      <w:r w:rsidRPr="00CB3B2F">
        <w:rPr>
          <w:b/>
          <w:bCs/>
        </w:rPr>
        <w:t>changed</w:t>
      </w:r>
      <w:r>
        <w:t xml:space="preserve"> from the ALU mode.</w:t>
      </w:r>
    </w:p>
    <w:p w:rsidR="00CB3B2F" w:rsidRDefault="00CB3B2F" w:rsidP="00CB3B2F">
      <w:pPr>
        <w:tabs>
          <w:tab w:val="left" w:pos="6768"/>
        </w:tabs>
        <w:rPr>
          <w:sz w:val="28"/>
          <w:szCs w:val="36"/>
        </w:rPr>
      </w:pPr>
    </w:p>
    <w:p w:rsidR="00CB3B2F" w:rsidRDefault="00CB3B2F" w:rsidP="00CB3B2F">
      <w:pPr>
        <w:keepNext/>
        <w:tabs>
          <w:tab w:val="left" w:pos="6768"/>
        </w:tabs>
        <w:jc w:val="center"/>
      </w:pPr>
      <w:r>
        <w:rPr>
          <w:noProof/>
          <w:sz w:val="20"/>
          <w:szCs w:val="24"/>
        </w:rPr>
        <w:lastRenderedPageBreak/>
        <w:drawing>
          <wp:inline distT="0" distB="0" distL="0" distR="0">
            <wp:extent cx="3486150" cy="1877988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850" cy="187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A70" w:rsidRPr="00CB3B2F" w:rsidRDefault="00CB3B2F" w:rsidP="00CB3B2F">
      <w:pPr>
        <w:pStyle w:val="Caption"/>
        <w:jc w:val="center"/>
        <w:rPr>
          <w:sz w:val="20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: the table for logic for the flag from CpuDesign.docx</w:t>
      </w:r>
    </w:p>
    <w:sectPr w:rsidR="004D7A70" w:rsidRPr="00CB3B2F" w:rsidSect="001C7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等线 Light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644484"/>
    <w:multiLevelType w:val="hybridMultilevel"/>
    <w:tmpl w:val="CEC8894C"/>
    <w:lvl w:ilvl="0" w:tplc="5B2C1C0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applyBreakingRules/>
    <w:useFELayout/>
  </w:compat>
  <w:rsids>
    <w:rsidRoot w:val="00BD4279"/>
    <w:rsid w:val="0018144D"/>
    <w:rsid w:val="001C7AB3"/>
    <w:rsid w:val="00402046"/>
    <w:rsid w:val="00490477"/>
    <w:rsid w:val="004D7A70"/>
    <w:rsid w:val="00517DD7"/>
    <w:rsid w:val="005A350E"/>
    <w:rsid w:val="00693DF3"/>
    <w:rsid w:val="007E1689"/>
    <w:rsid w:val="007F708C"/>
    <w:rsid w:val="0091566F"/>
    <w:rsid w:val="00A43F8C"/>
    <w:rsid w:val="00B223ED"/>
    <w:rsid w:val="00BD4279"/>
    <w:rsid w:val="00C759FF"/>
    <w:rsid w:val="00CB3B2F"/>
    <w:rsid w:val="00E00CF7"/>
    <w:rsid w:val="00FD2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566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66F"/>
    <w:rPr>
      <w:rFonts w:ascii="Tahoma" w:hAnsi="Tahoma"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1566F"/>
    <w:pPr>
      <w:spacing w:after="200" w:line="240" w:lineRule="auto"/>
    </w:pPr>
    <w:rPr>
      <w:b/>
      <w:bCs/>
      <w:color w:val="4472C4" w:themeColor="accent1"/>
      <w:sz w:val="18"/>
      <w:szCs w:val="22"/>
    </w:rPr>
  </w:style>
  <w:style w:type="paragraph" w:styleId="ListParagraph">
    <w:name w:val="List Paragraph"/>
    <w:basedOn w:val="Normal"/>
    <w:uiPriority w:val="34"/>
    <w:qFormat/>
    <w:rsid w:val="00CB3B2F"/>
    <w:pPr>
      <w:ind w:left="720"/>
      <w:contextualSpacing/>
    </w:pPr>
  </w:style>
  <w:style w:type="table" w:styleId="TableGrid">
    <w:name w:val="Table Grid"/>
    <w:basedOn w:val="TableNormal"/>
    <w:uiPriority w:val="39"/>
    <w:rsid w:val="00CB3B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F22DCE-6066-4ADA-BC26-32EC53725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ADVICE_003</dc:creator>
  <cp:lastModifiedBy>ADVICE_003</cp:lastModifiedBy>
  <cp:revision>11</cp:revision>
  <dcterms:created xsi:type="dcterms:W3CDTF">2026-06-29T06:14:00Z</dcterms:created>
  <dcterms:modified xsi:type="dcterms:W3CDTF">2026-06-30T13:53:00Z</dcterms:modified>
</cp:coreProperties>
</file>