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E0E" w:rsidRDefault="00E46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系统特性：</w:t>
      </w:r>
    </w:p>
    <w:p w:rsidR="00E46AD5" w:rsidRDefault="00E46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SF1</w:t>
      </w:r>
      <w:r>
        <w:rPr>
          <w:rFonts w:hint="eastAsia"/>
          <w:sz w:val="28"/>
          <w:szCs w:val="28"/>
        </w:rPr>
        <w:t>：在线交易虚拟货币</w:t>
      </w:r>
    </w:p>
    <w:p w:rsidR="00E46AD5" w:rsidRDefault="00E46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SF2</w:t>
      </w:r>
      <w:r>
        <w:rPr>
          <w:rFonts w:hint="eastAsia"/>
          <w:sz w:val="28"/>
          <w:szCs w:val="28"/>
        </w:rPr>
        <w:t>：提供完善的荣誉机制</w:t>
      </w:r>
    </w:p>
    <w:p w:rsidR="00E46AD5" w:rsidRDefault="00E46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SF3</w:t>
      </w:r>
      <w:r>
        <w:rPr>
          <w:rFonts w:hint="eastAsia"/>
          <w:sz w:val="28"/>
          <w:szCs w:val="28"/>
        </w:rPr>
        <w:t>：支持第三方支付平台的充值取现</w:t>
      </w:r>
    </w:p>
    <w:p w:rsidR="00E46AD5" w:rsidRDefault="00E46AD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SF4</w:t>
      </w:r>
      <w:r>
        <w:rPr>
          <w:rFonts w:hint="eastAsia"/>
          <w:sz w:val="28"/>
          <w:szCs w:val="28"/>
        </w:rPr>
        <w:t>：对信誉差、安全性低的用户进行封号</w:t>
      </w:r>
    </w:p>
    <w:p w:rsidR="00E46AD5" w:rsidRDefault="00255F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边界：</w:t>
      </w:r>
    </w:p>
    <w:p w:rsidR="00255FA9" w:rsidRDefault="004F1B65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26911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3边界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18E" w:rsidRDefault="002F518E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F518E" w:rsidRDefault="002F518E">
      <w:pPr>
        <w:rPr>
          <w:rFonts w:hint="eastAsia"/>
          <w:sz w:val="28"/>
          <w:szCs w:val="28"/>
        </w:rPr>
      </w:pPr>
    </w:p>
    <w:p w:rsidR="004F1B65" w:rsidRDefault="004F1B6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约束：</w:t>
      </w:r>
    </w:p>
    <w:tbl>
      <w:tblPr>
        <w:tblStyle w:val="a5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8"/>
        <w:gridCol w:w="4394"/>
        <w:gridCol w:w="3260"/>
      </w:tblGrid>
      <w:tr w:rsidR="004F1B65" w:rsidTr="002F518E">
        <w:tc>
          <w:tcPr>
            <w:tcW w:w="1418" w:type="dxa"/>
            <w:tcBorders>
              <w:right w:val="single" w:sz="4" w:space="0" w:color="FFFFFF" w:themeColor="background1"/>
            </w:tcBorders>
            <w:shd w:val="clear" w:color="auto" w:fill="D5DCE4" w:themeFill="text2" w:themeFillTint="33"/>
          </w:tcPr>
          <w:p w:rsidR="004F1B65" w:rsidRDefault="004F1B65" w:rsidP="0031413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约束源</w:t>
            </w:r>
          </w:p>
        </w:tc>
        <w:tc>
          <w:tcPr>
            <w:tcW w:w="43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D5DCE4" w:themeFill="text2" w:themeFillTint="33"/>
          </w:tcPr>
          <w:p w:rsidR="004F1B65" w:rsidRDefault="004F1B65" w:rsidP="0031413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约束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D5DCE4" w:themeFill="text2" w:themeFillTint="33"/>
          </w:tcPr>
          <w:p w:rsidR="004F1B65" w:rsidRDefault="004F1B65" w:rsidP="0031413E">
            <w:pPr>
              <w:jc w:val="center"/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/>
                <w:b/>
                <w:sz w:val="28"/>
                <w:szCs w:val="28"/>
              </w:rPr>
              <w:t>理由</w:t>
            </w:r>
          </w:p>
        </w:tc>
      </w:tr>
      <w:tr w:rsidR="004F1B65" w:rsidTr="002F518E">
        <w:tc>
          <w:tcPr>
            <w:tcW w:w="1418" w:type="dxa"/>
            <w:tcBorders>
              <w:right w:val="single" w:sz="4" w:space="0" w:color="FFFFFF" w:themeColor="background1"/>
            </w:tcBorders>
          </w:tcPr>
          <w:p w:rsidR="004F1B65" w:rsidRDefault="002F518E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技术</w:t>
            </w:r>
          </w:p>
        </w:tc>
        <w:tc>
          <w:tcPr>
            <w:tcW w:w="43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F1B65" w:rsidRDefault="002F518E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Cons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eastAsia="zh-CN"/>
              </w:rPr>
              <w:t xml:space="preserve">traint-1 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移动端开发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</w:tcPr>
          <w:p w:rsidR="004F1B65" w:rsidRDefault="002F518E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在移动互联网的背景下，移动端有着广发的用户基础，同项目背景结合较好</w:t>
            </w:r>
          </w:p>
        </w:tc>
      </w:tr>
      <w:tr w:rsidR="004F1B65" w:rsidTr="002F518E">
        <w:tc>
          <w:tcPr>
            <w:tcW w:w="1418" w:type="dxa"/>
            <w:tcBorders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4F1B65" w:rsidRDefault="002F518E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环境</w:t>
            </w:r>
          </w:p>
        </w:tc>
        <w:tc>
          <w:tcPr>
            <w:tcW w:w="4394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F2F2F2" w:themeFill="background1" w:themeFillShade="F2"/>
          </w:tcPr>
          <w:p w:rsidR="004F1B65" w:rsidRDefault="002F518E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Cons</w:t>
            </w:r>
            <w:r>
              <w:rPr>
                <w:rFonts w:asciiTheme="majorEastAsia" w:eastAsiaTheme="majorEastAsia" w:hAnsiTheme="majorEastAsia"/>
                <w:b/>
                <w:sz w:val="28"/>
                <w:szCs w:val="28"/>
                <w:lang w:eastAsia="zh-CN"/>
              </w:rPr>
              <w:t xml:space="preserve">traint-2 </w:t>
            </w: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虚拟货币交易</w:t>
            </w:r>
          </w:p>
        </w:tc>
        <w:tc>
          <w:tcPr>
            <w:tcW w:w="3260" w:type="dxa"/>
            <w:tcBorders>
              <w:left w:val="single" w:sz="4" w:space="0" w:color="FFFFFF" w:themeColor="background1"/>
            </w:tcBorders>
            <w:shd w:val="clear" w:color="auto" w:fill="F2F2F2" w:themeFill="background1" w:themeFillShade="F2"/>
          </w:tcPr>
          <w:p w:rsidR="004F1B65" w:rsidRDefault="002F518E" w:rsidP="0031413E">
            <w:pPr>
              <w:rPr>
                <w:rFonts w:asciiTheme="majorEastAsia" w:eastAsiaTheme="majorEastAsia" w:hAnsiTheme="majorEastAsia"/>
                <w:b/>
                <w:sz w:val="28"/>
                <w:szCs w:val="28"/>
              </w:rPr>
            </w:pPr>
            <w:r>
              <w:rPr>
                <w:rFonts w:asciiTheme="majorEastAsia" w:eastAsiaTheme="majorEastAsia" w:hAnsiTheme="majorEastAsia" w:hint="eastAsia"/>
                <w:b/>
                <w:sz w:val="28"/>
                <w:szCs w:val="28"/>
                <w:lang w:eastAsia="zh-CN"/>
              </w:rPr>
              <w:t>国家对于第三方在线真实交易有门槛限制</w:t>
            </w:r>
          </w:p>
        </w:tc>
      </w:tr>
    </w:tbl>
    <w:p w:rsidR="004F1B65" w:rsidRPr="00E46AD5" w:rsidRDefault="004F1B65">
      <w:pPr>
        <w:rPr>
          <w:rFonts w:hint="eastAsia"/>
          <w:sz w:val="28"/>
          <w:szCs w:val="28"/>
        </w:rPr>
      </w:pPr>
      <w:bookmarkStart w:id="0" w:name="_GoBack"/>
      <w:bookmarkEnd w:id="0"/>
    </w:p>
    <w:sectPr w:rsidR="004F1B65" w:rsidRPr="00E46A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736A" w:rsidRDefault="00BD736A" w:rsidP="00E46AD5">
      <w:r>
        <w:separator/>
      </w:r>
    </w:p>
  </w:endnote>
  <w:endnote w:type="continuationSeparator" w:id="0">
    <w:p w:rsidR="00BD736A" w:rsidRDefault="00BD736A" w:rsidP="00E46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736A" w:rsidRDefault="00BD736A" w:rsidP="00E46AD5">
      <w:r>
        <w:separator/>
      </w:r>
    </w:p>
  </w:footnote>
  <w:footnote w:type="continuationSeparator" w:id="0">
    <w:p w:rsidR="00BD736A" w:rsidRDefault="00BD736A" w:rsidP="00E46A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045"/>
    <w:rsid w:val="00255FA9"/>
    <w:rsid w:val="002F4A45"/>
    <w:rsid w:val="002F518E"/>
    <w:rsid w:val="004F1B65"/>
    <w:rsid w:val="007B2494"/>
    <w:rsid w:val="00A95045"/>
    <w:rsid w:val="00AA3EA2"/>
    <w:rsid w:val="00BD736A"/>
    <w:rsid w:val="00E00504"/>
    <w:rsid w:val="00E4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926F54-24E9-4D61-B7EC-0EAD6903E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46A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46A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46A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46AD5"/>
    <w:rPr>
      <w:sz w:val="18"/>
      <w:szCs w:val="18"/>
    </w:rPr>
  </w:style>
  <w:style w:type="table" w:styleId="a5">
    <w:name w:val="Table Grid"/>
    <w:basedOn w:val="a1"/>
    <w:uiPriority w:val="39"/>
    <w:rsid w:val="004F1B65"/>
    <w:rPr>
      <w:color w:val="44546A" w:themeColor="text2"/>
      <w:kern w:val="0"/>
      <w:sz w:val="26"/>
      <w:szCs w:val="26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29</Words>
  <Characters>169</Characters>
  <Application>Microsoft Office Word</Application>
  <DocSecurity>0</DocSecurity>
  <Lines>1</Lines>
  <Paragraphs>1</Paragraphs>
  <ScaleCrop>false</ScaleCrop>
  <Company>Microsoft</Company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4</cp:revision>
  <dcterms:created xsi:type="dcterms:W3CDTF">2016-10-14T08:25:00Z</dcterms:created>
  <dcterms:modified xsi:type="dcterms:W3CDTF">2016-10-14T09:08:00Z</dcterms:modified>
</cp:coreProperties>
</file>