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E" w:rsidRDefault="007E4C4D" w:rsidP="007E4C4D">
      <w:pPr>
        <w:pStyle w:val="1"/>
      </w:pPr>
      <w:r>
        <w:rPr>
          <w:rFonts w:hint="eastAsia"/>
        </w:rPr>
        <w:t>非功能性需求列表</w:t>
      </w:r>
    </w:p>
    <w:p w:rsidR="007E4C4D" w:rsidRDefault="007E4C4D" w:rsidP="007E4C4D">
      <w:pPr>
        <w:pStyle w:val="2"/>
      </w:pPr>
      <w:r>
        <w:rPr>
          <w:rFonts w:hint="eastAsia"/>
        </w:rPr>
        <w:t>性能需求列表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需求内容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>
              <w:t>1</w:t>
            </w:r>
          </w:p>
        </w:tc>
        <w:tc>
          <w:tcPr>
            <w:tcW w:w="6033" w:type="dxa"/>
          </w:tcPr>
          <w:p w:rsidR="00D044C8" w:rsidRDefault="00DA33E2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实名认证时验证码要在用户确认实名认证</w:t>
            </w:r>
            <w:r>
              <w:rPr>
                <w:rFonts w:hint="eastAsia"/>
              </w:rPr>
              <w:t>30s</w:t>
            </w:r>
            <w:r>
              <w:rPr>
                <w:rFonts w:hint="eastAsia"/>
              </w:rPr>
              <w:t>内发送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>
              <w:t>2</w:t>
            </w:r>
          </w:p>
        </w:tc>
        <w:tc>
          <w:tcPr>
            <w:tcW w:w="6033" w:type="dxa"/>
          </w:tcPr>
          <w:p w:rsidR="00D044C8" w:rsidRDefault="00DA33E2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十分钟内系统内的验证码不得重复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>
              <w:t>3</w:t>
            </w:r>
          </w:p>
        </w:tc>
        <w:tc>
          <w:tcPr>
            <w:tcW w:w="6033" w:type="dxa"/>
          </w:tcPr>
          <w:p w:rsidR="00D044C8" w:rsidRDefault="00DA33E2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的距离定位误差要在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米内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>
              <w:t>4</w:t>
            </w:r>
          </w:p>
        </w:tc>
        <w:tc>
          <w:tcPr>
            <w:tcW w:w="6033" w:type="dxa"/>
          </w:tcPr>
          <w:p w:rsidR="00D044C8" w:rsidRDefault="00DA33E2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离线求助检索时间小于</w:t>
            </w:r>
            <w:r>
              <w:rPr>
                <w:rFonts w:hint="eastAsia"/>
              </w:rPr>
              <w:t>1s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>
              <w:t>5</w:t>
            </w:r>
          </w:p>
        </w:tc>
        <w:tc>
          <w:tcPr>
            <w:tcW w:w="6033" w:type="dxa"/>
          </w:tcPr>
          <w:p w:rsidR="00D044C8" w:rsidRDefault="00DA33E2" w:rsidP="00DA33E2">
            <w:pPr>
              <w:rPr>
                <w:rFonts w:hint="eastAsia"/>
              </w:rPr>
            </w:pPr>
            <w:r>
              <w:rPr>
                <w:rFonts w:hint="eastAsia"/>
              </w:rPr>
              <w:t>确认接受援助的提示消息要在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分钟内反馈给援助者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>
              <w:t>6</w:t>
            </w:r>
          </w:p>
        </w:tc>
        <w:tc>
          <w:tcPr>
            <w:tcW w:w="6033" w:type="dxa"/>
          </w:tcPr>
          <w:p w:rsidR="00D044C8" w:rsidRDefault="00DA33E2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评价援助者的信息要在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天内反馈给用户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>
              <w:t>7</w:t>
            </w:r>
          </w:p>
        </w:tc>
        <w:tc>
          <w:tcPr>
            <w:tcW w:w="6033" w:type="dxa"/>
          </w:tcPr>
          <w:p w:rsidR="00D044C8" w:rsidRDefault="00D52E25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在正常</w:t>
            </w:r>
            <w:r>
              <w:rPr>
                <w:rFonts w:hint="eastAsia"/>
              </w:rPr>
              <w:t>4G/WIFI</w:t>
            </w:r>
            <w:r>
              <w:rPr>
                <w:rFonts w:hint="eastAsia"/>
              </w:rPr>
              <w:t>网络下筛选信息时系统要在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内做出反应</w:t>
            </w:r>
          </w:p>
        </w:tc>
      </w:tr>
    </w:tbl>
    <w:p w:rsidR="00D044C8" w:rsidRPr="00D044C8" w:rsidRDefault="00D044C8" w:rsidP="00D044C8">
      <w:pPr>
        <w:rPr>
          <w:rFonts w:hint="eastAsia"/>
        </w:rPr>
      </w:pPr>
    </w:p>
    <w:p w:rsidR="007E4C4D" w:rsidRDefault="007E4C4D" w:rsidP="007E4C4D">
      <w:pPr>
        <w:pStyle w:val="2"/>
      </w:pPr>
      <w:r>
        <w:rPr>
          <w:rFonts w:hint="eastAsia"/>
        </w:rPr>
        <w:t>质量属性需求列表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需求内容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 w:rsidR="001C5023">
              <w:rPr>
                <w:rFonts w:hint="eastAsia"/>
              </w:rPr>
              <w:t>8</w:t>
            </w:r>
          </w:p>
        </w:tc>
        <w:tc>
          <w:tcPr>
            <w:tcW w:w="6033" w:type="dxa"/>
          </w:tcPr>
          <w:p w:rsidR="00D044C8" w:rsidRDefault="00DA33E2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虚拟货币保留到小数点后两位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 w:rsidR="001C5023">
              <w:rPr>
                <w:rFonts w:hint="eastAsia"/>
              </w:rPr>
              <w:t>9</w:t>
            </w:r>
          </w:p>
        </w:tc>
        <w:tc>
          <w:tcPr>
            <w:tcW w:w="6033" w:type="dxa"/>
          </w:tcPr>
          <w:p w:rsidR="00D044C8" w:rsidRDefault="001C5023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发布求助信息的用户必须经过认证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 w:rsidR="001C5023">
              <w:rPr>
                <w:rFonts w:hint="eastAsia"/>
              </w:rPr>
              <w:t>10</w:t>
            </w:r>
          </w:p>
        </w:tc>
        <w:tc>
          <w:tcPr>
            <w:tcW w:w="6033" w:type="dxa"/>
          </w:tcPr>
          <w:p w:rsidR="00D044C8" w:rsidRDefault="001C5023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评价信息需要备份存储，并具有故障恢复的能力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 w:rsidR="001C5023">
              <w:rPr>
                <w:rFonts w:hint="eastAsia"/>
              </w:rPr>
              <w:t>11</w:t>
            </w:r>
          </w:p>
        </w:tc>
        <w:tc>
          <w:tcPr>
            <w:tcW w:w="6033" w:type="dxa"/>
          </w:tcPr>
          <w:p w:rsidR="00D044C8" w:rsidRDefault="001C5023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进行虚拟货币的转让时，系统具有抵御恶意攻击的能力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 w:rsidR="001C5023">
              <w:rPr>
                <w:rFonts w:hint="eastAsia"/>
              </w:rPr>
              <w:t>12</w:t>
            </w:r>
          </w:p>
        </w:tc>
        <w:tc>
          <w:tcPr>
            <w:tcW w:w="6033" w:type="dxa"/>
          </w:tcPr>
          <w:p w:rsidR="00D044C8" w:rsidRDefault="001C5023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提供援助的用户必须经过认证</w:t>
            </w:r>
          </w:p>
        </w:tc>
      </w:tr>
      <w:tr w:rsidR="00D044C8" w:rsidTr="00D044C8">
        <w:tc>
          <w:tcPr>
            <w:tcW w:w="2263" w:type="dxa"/>
          </w:tcPr>
          <w:p w:rsidR="00D044C8" w:rsidRDefault="00D044C8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  <w:r w:rsidR="001C5023">
              <w:rPr>
                <w:rFonts w:hint="eastAsia"/>
              </w:rPr>
              <w:t>13</w:t>
            </w:r>
          </w:p>
        </w:tc>
        <w:tc>
          <w:tcPr>
            <w:tcW w:w="6033" w:type="dxa"/>
          </w:tcPr>
          <w:p w:rsidR="00D044C8" w:rsidRDefault="006C15E1" w:rsidP="00D044C8">
            <w:pPr>
              <w:rPr>
                <w:rFonts w:hint="eastAsia"/>
              </w:rPr>
            </w:pPr>
            <w:r>
              <w:rPr>
                <w:rFonts w:hint="eastAsia"/>
              </w:rPr>
              <w:t>虚拟货币的兑换规则长时间稳定</w:t>
            </w:r>
          </w:p>
        </w:tc>
      </w:tr>
    </w:tbl>
    <w:p w:rsidR="00D044C8" w:rsidRPr="00D044C8" w:rsidRDefault="00D044C8" w:rsidP="00D044C8">
      <w:pPr>
        <w:rPr>
          <w:rFonts w:hint="eastAsia"/>
        </w:rPr>
      </w:pPr>
      <w:bookmarkStart w:id="0" w:name="_GoBack"/>
      <w:bookmarkEnd w:id="0"/>
    </w:p>
    <w:sectPr w:rsidR="00D044C8" w:rsidRPr="00D04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E1"/>
    <w:rsid w:val="001C5023"/>
    <w:rsid w:val="002F4A45"/>
    <w:rsid w:val="006C15E1"/>
    <w:rsid w:val="007B2494"/>
    <w:rsid w:val="007E4C4D"/>
    <w:rsid w:val="007E50E1"/>
    <w:rsid w:val="00AA3EA2"/>
    <w:rsid w:val="00D044C8"/>
    <w:rsid w:val="00D52E25"/>
    <w:rsid w:val="00DA33E2"/>
    <w:rsid w:val="00E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2D208-C9C3-45A9-8F6F-E751307F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C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4C4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04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2016-11-08T08:38:00Z</dcterms:created>
  <dcterms:modified xsi:type="dcterms:W3CDTF">2016-11-08T08:59:00Z</dcterms:modified>
</cp:coreProperties>
</file>