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D947D9" w14:textId="77777777" w:rsidR="004B0037" w:rsidRPr="001A5D18" w:rsidRDefault="004B0037" w:rsidP="004B0037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B0D5A0E" wp14:editId="4A44B8C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A6434C" w14:textId="77777777" w:rsidR="004B0037" w:rsidRPr="00480C2C" w:rsidRDefault="004B0037" w:rsidP="004B0037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</w:t>
          </w:r>
          <w:r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用户</w:t>
          </w: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使用手册</w:t>
          </w:r>
        </w:p>
        <w:p w14:paraId="01709101" w14:textId="77777777" w:rsidR="004B0037" w:rsidRPr="001A5D18" w:rsidRDefault="004B0037" w:rsidP="004B0037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4971A77F" wp14:editId="2833A0F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779766" w14:textId="77777777" w:rsidR="004B0037" w:rsidRDefault="004B0037" w:rsidP="004B0037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3A1F6" wp14:editId="09593FF9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5271770" cy="122047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122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7F29F" w14:textId="77777777" w:rsidR="004B0037" w:rsidRPr="00480C2C" w:rsidRDefault="004B0037" w:rsidP="004B003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14:paraId="26239C53" w14:textId="77777777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14:paraId="3F30D878" w14:textId="77777777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2016/3/11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3A1F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363.9pt;margin-top:534.85pt;width:415.1pt;height:96.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" filled="f" stroked="f" strokeweight=".5pt">
                    <v:textbox style="mso-fit-shape-to-text:t" inset="0,0,0,0">
                      <w:txbxContent>
                        <w:p w14:paraId="3FF7F29F" w14:textId="77777777" w:rsidR="004B0037" w:rsidRPr="00480C2C" w:rsidRDefault="004B0037" w:rsidP="004B003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14:paraId="26239C53" w14:textId="77777777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14:paraId="3F30D878" w14:textId="77777777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>
                            <w:rPr>
                              <w:color w:val="0070C0"/>
                              <w:sz w:val="32"/>
                              <w:szCs w:val="32"/>
                            </w:rPr>
                            <w:t>2016/3/11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14:paraId="44F7FB33" w14:textId="77777777" w:rsidR="00A14B96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lastRenderedPageBreak/>
        <w:t>目的</w:t>
      </w:r>
    </w:p>
    <w:p w14:paraId="786C9BFB" w14:textId="77777777" w:rsidR="004B0037" w:rsidRPr="00693751" w:rsidRDefault="004B0037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该用户手册旨在帮助用户了解本系统使用流程，并能在阅读完该用户手册后，</w:t>
      </w:r>
      <w:r w:rsidRPr="00693751">
        <w:rPr>
          <w:rFonts w:asciiTheme="minorEastAsia" w:hAnsiTheme="minorEastAsia" w:hint="eastAsia"/>
          <w:sz w:val="24"/>
          <w:szCs w:val="24"/>
        </w:rPr>
        <w:t>熟练</w:t>
      </w:r>
      <w:r w:rsidRPr="00693751">
        <w:rPr>
          <w:rFonts w:asciiTheme="minorEastAsia" w:hAnsiTheme="minorEastAsia"/>
          <w:sz w:val="24"/>
          <w:szCs w:val="24"/>
        </w:rPr>
        <w:t>地使用该系统</w:t>
      </w:r>
    </w:p>
    <w:p w14:paraId="79A8DED2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阅读对象</w:t>
      </w:r>
    </w:p>
    <w:p w14:paraId="5E791B31" w14:textId="77777777" w:rsidR="004B0037" w:rsidRPr="00693751" w:rsidRDefault="004B0037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希望</w:t>
      </w:r>
      <w:r w:rsidRPr="00693751">
        <w:rPr>
          <w:rFonts w:asciiTheme="minorEastAsia" w:hAnsiTheme="minorEastAsia"/>
          <w:sz w:val="24"/>
          <w:szCs w:val="24"/>
        </w:rPr>
        <w:t>获得股票大盘信息和个股信</w:t>
      </w:r>
      <w:bookmarkStart w:id="0" w:name="_GoBack"/>
      <w:bookmarkEnd w:id="0"/>
      <w:r w:rsidRPr="00693751">
        <w:rPr>
          <w:rFonts w:asciiTheme="minorEastAsia" w:hAnsiTheme="minorEastAsia"/>
          <w:sz w:val="24"/>
          <w:szCs w:val="24"/>
        </w:rPr>
        <w:t>息，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能</w:t>
      </w:r>
      <w:r w:rsidRPr="00693751">
        <w:rPr>
          <w:rFonts w:asciiTheme="minorEastAsia" w:hAnsiTheme="minorEastAsia" w:hint="eastAsia"/>
          <w:sz w:val="24"/>
          <w:szCs w:val="24"/>
        </w:rPr>
        <w:t>看到</w:t>
      </w:r>
      <w:r w:rsidRPr="00693751">
        <w:rPr>
          <w:rFonts w:asciiTheme="minorEastAsia" w:hAnsiTheme="minorEastAsia"/>
          <w:sz w:val="24"/>
          <w:szCs w:val="24"/>
        </w:rPr>
        <w:t>自己</w:t>
      </w:r>
      <w:r w:rsidRPr="00693751">
        <w:rPr>
          <w:rFonts w:asciiTheme="minorEastAsia" w:hAnsiTheme="minorEastAsia" w:hint="eastAsia"/>
          <w:sz w:val="24"/>
          <w:szCs w:val="24"/>
        </w:rPr>
        <w:t>所</w:t>
      </w:r>
      <w:r w:rsidRPr="00693751">
        <w:rPr>
          <w:rFonts w:asciiTheme="minorEastAsia" w:hAnsiTheme="minorEastAsia"/>
          <w:sz w:val="24"/>
          <w:szCs w:val="24"/>
        </w:rPr>
        <w:t>关注的股票的</w:t>
      </w:r>
      <w:r w:rsidRPr="00693751">
        <w:rPr>
          <w:rFonts w:asciiTheme="minorEastAsia" w:hAnsiTheme="minorEastAsia" w:hint="eastAsia"/>
          <w:sz w:val="24"/>
          <w:szCs w:val="24"/>
        </w:rPr>
        <w:t>图表</w:t>
      </w:r>
      <w:r w:rsidRPr="00693751">
        <w:rPr>
          <w:rFonts w:asciiTheme="minorEastAsia" w:hAnsiTheme="minorEastAsia"/>
          <w:sz w:val="24"/>
          <w:szCs w:val="24"/>
        </w:rPr>
        <w:t>分析及量化交易分析和决策（迭代二、</w:t>
      </w:r>
      <w:r w:rsidRPr="00693751">
        <w:rPr>
          <w:rFonts w:asciiTheme="minorEastAsia" w:hAnsiTheme="minorEastAsia" w:hint="eastAsia"/>
          <w:sz w:val="24"/>
          <w:szCs w:val="24"/>
        </w:rPr>
        <w:t>三</w:t>
      </w:r>
      <w:r w:rsidRPr="00693751">
        <w:rPr>
          <w:rFonts w:asciiTheme="minorEastAsia" w:hAnsiTheme="minorEastAsia"/>
          <w:sz w:val="24"/>
          <w:szCs w:val="24"/>
        </w:rPr>
        <w:t>）的用</w:t>
      </w:r>
      <w:r w:rsidRPr="00693751">
        <w:rPr>
          <w:rFonts w:asciiTheme="minorEastAsia" w:hAnsiTheme="minorEastAsia" w:hint="eastAsia"/>
          <w:sz w:val="24"/>
          <w:szCs w:val="24"/>
        </w:rPr>
        <w:t>户</w:t>
      </w:r>
    </w:p>
    <w:p w14:paraId="67151F35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如何使用本手册</w:t>
      </w:r>
    </w:p>
    <w:p w14:paraId="305B307C" w14:textId="77777777" w:rsidR="004B0037" w:rsidRPr="00693751" w:rsidRDefault="00504520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着重阅读使用指南部分，</w:t>
      </w:r>
      <w:r w:rsidRPr="00693751">
        <w:rPr>
          <w:rFonts w:asciiTheme="minorEastAsia" w:hAnsiTheme="minorEastAsia" w:hint="eastAsia"/>
          <w:sz w:val="24"/>
          <w:szCs w:val="24"/>
        </w:rPr>
        <w:t>必要时</w:t>
      </w:r>
      <w:r w:rsidRPr="00693751">
        <w:rPr>
          <w:rFonts w:asciiTheme="minorEastAsia" w:hAnsiTheme="minorEastAsia"/>
          <w:sz w:val="24"/>
          <w:szCs w:val="24"/>
        </w:rPr>
        <w:t>可配合迭代一用户部署说明</w:t>
      </w:r>
      <w:r w:rsidRPr="00693751">
        <w:rPr>
          <w:rFonts w:asciiTheme="minorEastAsia" w:hAnsiTheme="minorEastAsia" w:hint="eastAsia"/>
          <w:sz w:val="24"/>
          <w:szCs w:val="24"/>
        </w:rPr>
        <w:t>文档</w:t>
      </w:r>
      <w:r w:rsidRPr="00693751">
        <w:rPr>
          <w:rFonts w:asciiTheme="minorEastAsia" w:hAnsiTheme="minorEastAsia"/>
          <w:sz w:val="24"/>
          <w:szCs w:val="24"/>
        </w:rPr>
        <w:t>阅读</w:t>
      </w:r>
    </w:p>
    <w:p w14:paraId="355FE508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相关</w:t>
      </w:r>
      <w:r w:rsidRPr="00693751">
        <w:rPr>
          <w:rFonts w:asciiTheme="minorEastAsia" w:hAnsiTheme="minorEastAsia"/>
          <w:sz w:val="24"/>
          <w:szCs w:val="24"/>
        </w:rPr>
        <w:t>文档</w:t>
      </w:r>
    </w:p>
    <w:p w14:paraId="3AE23188" w14:textId="77777777" w:rsidR="004B0037" w:rsidRPr="00693751" w:rsidRDefault="00504520" w:rsidP="004B0037">
      <w:pPr>
        <w:widowControl/>
        <w:ind w:left="78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《迭代一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部署说明文档》</w:t>
      </w:r>
    </w:p>
    <w:p w14:paraId="12930F24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约定</w:t>
      </w:r>
    </w:p>
    <w:p w14:paraId="2EB89EA9" w14:textId="77777777" w:rsidR="00504520" w:rsidRPr="00693751" w:rsidRDefault="004A698E" w:rsidP="00504520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CON1: </w:t>
      </w:r>
      <w:r w:rsidR="00C166DA" w:rsidRPr="00693751">
        <w:rPr>
          <w:rFonts w:asciiTheme="minorEastAsia" w:hAnsiTheme="minorEastAsia" w:hint="eastAsia"/>
          <w:sz w:val="24"/>
          <w:szCs w:val="24"/>
        </w:rPr>
        <w:t>股票</w:t>
      </w:r>
      <w:r w:rsidR="00C166DA" w:rsidRPr="00693751">
        <w:rPr>
          <w:rFonts w:asciiTheme="minorEastAsia" w:hAnsiTheme="minorEastAsia"/>
          <w:sz w:val="24"/>
          <w:szCs w:val="24"/>
        </w:rPr>
        <w:t>详情里筛选项的填写输入为</w:t>
      </w:r>
      <w:r w:rsidR="00C166DA" w:rsidRPr="00693751">
        <w:rPr>
          <w:rFonts w:asciiTheme="minorEastAsia" w:hAnsiTheme="minorEastAsia" w:hint="eastAsia"/>
          <w:sz w:val="24"/>
          <w:szCs w:val="24"/>
        </w:rPr>
        <w:t>带小数</w:t>
      </w:r>
      <w:r w:rsidR="00C166DA" w:rsidRPr="00693751">
        <w:rPr>
          <w:rFonts w:asciiTheme="minorEastAsia" w:hAnsiTheme="minorEastAsia"/>
          <w:sz w:val="24"/>
          <w:szCs w:val="24"/>
        </w:rPr>
        <w:t>的数字</w:t>
      </w:r>
    </w:p>
    <w:p w14:paraId="7BAB9747" w14:textId="77777777" w:rsidR="00C166DA" w:rsidRPr="00693751" w:rsidRDefault="00C166DA" w:rsidP="00504520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CON2: 本手册</w:t>
      </w:r>
      <w:r w:rsidRPr="00693751">
        <w:rPr>
          <w:rFonts w:asciiTheme="minorEastAsia" w:hAnsiTheme="minorEastAsia"/>
          <w:sz w:val="24"/>
          <w:szCs w:val="24"/>
        </w:rPr>
        <w:t>的图片皆为使用时的界面</w:t>
      </w:r>
    </w:p>
    <w:p w14:paraId="00D76F7D" w14:textId="77777777" w:rsidR="004B0037" w:rsidRPr="004B0037" w:rsidRDefault="004B0037" w:rsidP="004B0037">
      <w:pPr>
        <w:widowControl/>
        <w:jc w:val="left"/>
        <w:rPr>
          <w:rFonts w:asciiTheme="minorEastAsia" w:hAnsiTheme="minorEastAsia"/>
          <w:szCs w:val="21"/>
        </w:rPr>
      </w:pPr>
    </w:p>
    <w:p w14:paraId="63DCC914" w14:textId="77777777" w:rsidR="004B0037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软件</w:t>
      </w:r>
      <w:r w:rsidRPr="00693751">
        <w:rPr>
          <w:rFonts w:asciiTheme="minorEastAsia" w:hAnsiTheme="minorEastAsia"/>
          <w:sz w:val="28"/>
          <w:szCs w:val="28"/>
        </w:rPr>
        <w:t>概述</w:t>
      </w:r>
    </w:p>
    <w:p w14:paraId="281AE6B9" w14:textId="77777777" w:rsidR="004B0037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2.1 </w:t>
      </w:r>
      <w:r w:rsidRPr="00693751">
        <w:rPr>
          <w:rFonts w:asciiTheme="minorEastAsia" w:hAnsiTheme="minorEastAsia" w:hint="eastAsia"/>
          <w:sz w:val="24"/>
          <w:szCs w:val="24"/>
        </w:rPr>
        <w:t>功能</w:t>
      </w:r>
      <w:r w:rsidRPr="00693751">
        <w:rPr>
          <w:rFonts w:asciiTheme="minorEastAsia" w:hAnsiTheme="minorEastAsia"/>
          <w:sz w:val="24"/>
          <w:szCs w:val="24"/>
        </w:rPr>
        <w:t>和特点</w:t>
      </w:r>
    </w:p>
    <w:p w14:paraId="2B122013" w14:textId="77777777" w:rsidR="00504520" w:rsidRPr="00693751" w:rsidRDefault="00C166DA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>本软件旨在为用户提供股票数据的查看和关注，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给予</w:t>
      </w:r>
      <w:r w:rsidRPr="00693751">
        <w:rPr>
          <w:rFonts w:asciiTheme="minorEastAsia" w:hAnsiTheme="minorEastAsia" w:hint="eastAsia"/>
          <w:sz w:val="24"/>
          <w:szCs w:val="24"/>
        </w:rPr>
        <w:t>可视化</w:t>
      </w:r>
      <w:r w:rsidRPr="00693751">
        <w:rPr>
          <w:rFonts w:asciiTheme="minorEastAsia" w:hAnsiTheme="minorEastAsia"/>
          <w:sz w:val="24"/>
          <w:szCs w:val="24"/>
        </w:rPr>
        <w:t>图标分析以及量化交易策略，迭代</w:t>
      </w:r>
      <w:r w:rsidRPr="00693751">
        <w:rPr>
          <w:rFonts w:asciiTheme="minorEastAsia" w:hAnsiTheme="minorEastAsia" w:hint="eastAsia"/>
          <w:sz w:val="24"/>
          <w:szCs w:val="24"/>
        </w:rPr>
        <w:t>一</w:t>
      </w:r>
      <w:r w:rsidRPr="00693751">
        <w:rPr>
          <w:rFonts w:asciiTheme="minorEastAsia" w:hAnsiTheme="minorEastAsia"/>
          <w:sz w:val="24"/>
          <w:szCs w:val="24"/>
        </w:rPr>
        <w:t>主要功能为对大盘历史数据的查看和</w:t>
      </w:r>
      <w:r w:rsidRPr="00693751">
        <w:rPr>
          <w:rFonts w:asciiTheme="minorEastAsia" w:hAnsiTheme="minorEastAsia" w:hint="eastAsia"/>
          <w:sz w:val="24"/>
          <w:szCs w:val="24"/>
        </w:rPr>
        <w:t>筛选以及</w:t>
      </w:r>
      <w:r w:rsidRPr="00693751">
        <w:rPr>
          <w:rFonts w:asciiTheme="minorEastAsia" w:hAnsiTheme="minorEastAsia"/>
          <w:sz w:val="24"/>
          <w:szCs w:val="24"/>
        </w:rPr>
        <w:t>对</w:t>
      </w:r>
      <w:r w:rsidRPr="00693751">
        <w:rPr>
          <w:rFonts w:asciiTheme="minorEastAsia" w:hAnsiTheme="minorEastAsia" w:hint="eastAsia"/>
          <w:sz w:val="24"/>
          <w:szCs w:val="24"/>
        </w:rPr>
        <w:t>单个</w:t>
      </w:r>
      <w:r w:rsidRPr="00693751">
        <w:rPr>
          <w:rFonts w:asciiTheme="minorEastAsia" w:hAnsiTheme="minorEastAsia"/>
          <w:sz w:val="24"/>
          <w:szCs w:val="24"/>
        </w:rPr>
        <w:t>股票具体信息的查看和基于筛选项</w:t>
      </w:r>
      <w:r w:rsidRPr="00693751">
        <w:rPr>
          <w:rFonts w:asciiTheme="minorEastAsia" w:hAnsiTheme="minorEastAsia" w:hint="eastAsia"/>
          <w:sz w:val="24"/>
          <w:szCs w:val="24"/>
        </w:rPr>
        <w:t>的</w:t>
      </w:r>
      <w:r w:rsidRPr="00693751">
        <w:rPr>
          <w:rFonts w:asciiTheme="minorEastAsia" w:hAnsiTheme="minorEastAsia"/>
          <w:sz w:val="24"/>
          <w:szCs w:val="24"/>
        </w:rPr>
        <w:t>筛选，</w:t>
      </w:r>
      <w:r w:rsidRPr="00693751">
        <w:rPr>
          <w:rFonts w:asciiTheme="minorEastAsia" w:hAnsiTheme="minorEastAsia" w:hint="eastAsia"/>
          <w:sz w:val="24"/>
          <w:szCs w:val="24"/>
        </w:rPr>
        <w:t>迭代一</w:t>
      </w:r>
      <w:r w:rsidRPr="00693751">
        <w:rPr>
          <w:rFonts w:asciiTheme="minorEastAsia" w:hAnsiTheme="minorEastAsia"/>
          <w:sz w:val="24"/>
          <w:szCs w:val="24"/>
        </w:rPr>
        <w:t>中对股票列表的读取速度</w:t>
      </w:r>
      <w:r w:rsidRPr="00693751">
        <w:rPr>
          <w:rFonts w:asciiTheme="minorEastAsia" w:hAnsiTheme="minorEastAsia" w:hint="eastAsia"/>
          <w:sz w:val="24"/>
          <w:szCs w:val="24"/>
        </w:rPr>
        <w:t>较慢</w:t>
      </w:r>
      <w:r w:rsidRPr="00693751">
        <w:rPr>
          <w:rFonts w:asciiTheme="minorEastAsia" w:hAnsiTheme="minorEastAsia"/>
          <w:sz w:val="24"/>
          <w:szCs w:val="24"/>
        </w:rPr>
        <w:t>，等待0.5</w:t>
      </w:r>
      <w:r w:rsidRPr="00693751">
        <w:rPr>
          <w:rFonts w:asciiTheme="minorEastAsia" w:hAnsiTheme="minorEastAsia" w:hint="eastAsia"/>
          <w:sz w:val="24"/>
          <w:szCs w:val="24"/>
        </w:rPr>
        <w:t>秒</w:t>
      </w:r>
      <w:r w:rsidRPr="00693751">
        <w:rPr>
          <w:rFonts w:asciiTheme="minorEastAsia" w:hAnsiTheme="minorEastAsia"/>
          <w:sz w:val="24"/>
          <w:szCs w:val="24"/>
        </w:rPr>
        <w:t>即可呈现，</w:t>
      </w:r>
      <w:r w:rsidRPr="00693751">
        <w:rPr>
          <w:rFonts w:asciiTheme="minorEastAsia" w:hAnsiTheme="minorEastAsia" w:hint="eastAsia"/>
          <w:sz w:val="24"/>
          <w:szCs w:val="24"/>
        </w:rPr>
        <w:t>后期</w:t>
      </w:r>
      <w:r w:rsidRPr="00693751">
        <w:rPr>
          <w:rFonts w:asciiTheme="minorEastAsia" w:hAnsiTheme="minorEastAsia"/>
          <w:sz w:val="24"/>
          <w:szCs w:val="24"/>
        </w:rPr>
        <w:t>将会</w:t>
      </w:r>
      <w:r w:rsidRPr="00693751">
        <w:rPr>
          <w:rFonts w:asciiTheme="minorEastAsia" w:hAnsiTheme="minorEastAsia" w:hint="eastAsia"/>
          <w:sz w:val="24"/>
          <w:szCs w:val="24"/>
        </w:rPr>
        <w:t>优化</w:t>
      </w:r>
    </w:p>
    <w:p w14:paraId="71653CB6" w14:textId="77777777" w:rsidR="00504520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2.2 获取</w:t>
      </w:r>
      <w:r w:rsidRPr="00693751">
        <w:rPr>
          <w:rFonts w:asciiTheme="minorEastAsia" w:hAnsiTheme="minorEastAsia"/>
          <w:sz w:val="24"/>
          <w:szCs w:val="24"/>
        </w:rPr>
        <w:t>技术支持</w:t>
      </w:r>
    </w:p>
    <w:p w14:paraId="53D6FAB7" w14:textId="77777777" w:rsidR="00504520" w:rsidRDefault="00C166DA" w:rsidP="00C166DA">
      <w:pPr>
        <w:widowControl/>
        <w:ind w:left="360" w:firstLine="480"/>
        <w:jc w:val="left"/>
        <w:rPr>
          <w:rFonts w:asciiTheme="minorEastAsia" w:hAnsiTheme="minorEastAsia"/>
          <w:szCs w:val="21"/>
        </w:rPr>
      </w:pPr>
      <w:r w:rsidRPr="00693751">
        <w:rPr>
          <w:rFonts w:asciiTheme="minorEastAsia" w:hAnsiTheme="minorEastAsia"/>
          <w:sz w:val="24"/>
          <w:szCs w:val="24"/>
        </w:rPr>
        <w:t>本软件使用</w:t>
      </w:r>
      <w:proofErr w:type="spellStart"/>
      <w:r w:rsidRPr="00693751">
        <w:rPr>
          <w:rFonts w:asciiTheme="minorEastAsia" w:hAnsiTheme="minorEastAsia"/>
          <w:sz w:val="24"/>
          <w:szCs w:val="24"/>
        </w:rPr>
        <w:t>A</w:t>
      </w:r>
      <w:r w:rsidRPr="00693751">
        <w:rPr>
          <w:rFonts w:asciiTheme="minorEastAsia" w:hAnsiTheme="minorEastAsia" w:hint="eastAsia"/>
          <w:sz w:val="24"/>
          <w:szCs w:val="24"/>
        </w:rPr>
        <w:t>ny</w:t>
      </w:r>
      <w:r w:rsidRPr="00693751">
        <w:rPr>
          <w:rFonts w:asciiTheme="minorEastAsia" w:hAnsiTheme="minorEastAsia"/>
          <w:sz w:val="24"/>
          <w:szCs w:val="24"/>
        </w:rPr>
        <w:t>Q</w:t>
      </w:r>
      <w:r w:rsidRPr="00693751">
        <w:rPr>
          <w:rFonts w:asciiTheme="minorEastAsia" w:hAnsiTheme="minorEastAsia" w:hint="eastAsia"/>
          <w:sz w:val="24"/>
          <w:szCs w:val="24"/>
        </w:rPr>
        <w:t>uant</w:t>
      </w:r>
      <w:proofErr w:type="spellEnd"/>
      <w:r w:rsidRPr="00693751">
        <w:rPr>
          <w:rFonts w:asciiTheme="minorEastAsia" w:hAnsiTheme="minorEastAsia"/>
          <w:sz w:val="24"/>
          <w:szCs w:val="24"/>
        </w:rPr>
        <w:t>平台API获取大盘和股票数据，</w:t>
      </w:r>
      <w:r w:rsidRPr="00693751">
        <w:rPr>
          <w:rFonts w:asciiTheme="minorEastAsia" w:hAnsiTheme="minorEastAsia" w:hint="eastAsia"/>
          <w:sz w:val="24"/>
          <w:szCs w:val="24"/>
        </w:rPr>
        <w:t>详细</w:t>
      </w:r>
      <w:r w:rsidRPr="00693751">
        <w:rPr>
          <w:rFonts w:asciiTheme="minorEastAsia" w:hAnsiTheme="minorEastAsia"/>
          <w:sz w:val="24"/>
          <w:szCs w:val="24"/>
        </w:rPr>
        <w:t>实现已</w:t>
      </w:r>
      <w:r w:rsidRPr="00693751">
        <w:rPr>
          <w:rFonts w:asciiTheme="minorEastAsia" w:hAnsiTheme="minorEastAsia" w:hint="eastAsia"/>
          <w:sz w:val="24"/>
          <w:szCs w:val="24"/>
        </w:rPr>
        <w:t>进行</w:t>
      </w:r>
      <w:r w:rsidRPr="00693751">
        <w:rPr>
          <w:rFonts w:asciiTheme="minorEastAsia" w:hAnsiTheme="minorEastAsia"/>
          <w:sz w:val="24"/>
          <w:szCs w:val="24"/>
        </w:rPr>
        <w:t>封装，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可快速上手使用</w:t>
      </w:r>
      <w:r>
        <w:rPr>
          <w:rFonts w:asciiTheme="minorEastAsia" w:hAnsiTheme="minorEastAsia"/>
          <w:szCs w:val="21"/>
        </w:rPr>
        <w:t>。</w:t>
      </w:r>
    </w:p>
    <w:p w14:paraId="795D2E32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使用</w:t>
      </w:r>
      <w:r w:rsidRPr="00693751">
        <w:rPr>
          <w:rFonts w:asciiTheme="minorEastAsia" w:hAnsiTheme="minorEastAsia"/>
          <w:sz w:val="28"/>
          <w:szCs w:val="28"/>
        </w:rPr>
        <w:t>指南</w:t>
      </w:r>
    </w:p>
    <w:p w14:paraId="06C22DB4" w14:textId="77777777" w:rsidR="00C166DA" w:rsidRPr="00693751" w:rsidRDefault="00504520" w:rsidP="00C166DA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3.1</w:t>
      </w:r>
      <w:r w:rsidRPr="00693751">
        <w:rPr>
          <w:rFonts w:asciiTheme="minorEastAsia" w:hAnsiTheme="minorEastAsia" w:hint="eastAsia"/>
          <w:sz w:val="24"/>
          <w:szCs w:val="24"/>
        </w:rPr>
        <w:t>概述</w:t>
      </w:r>
    </w:p>
    <w:p w14:paraId="625FF77A" w14:textId="134271D6" w:rsidR="00C166DA" w:rsidRPr="00693751" w:rsidRDefault="00C166DA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="005922BA" w:rsidRPr="00693751">
        <w:rPr>
          <w:rFonts w:asciiTheme="minorEastAsia" w:hAnsiTheme="minorEastAsia"/>
          <w:sz w:val="24"/>
          <w:szCs w:val="24"/>
        </w:rPr>
        <w:t>本章节介绍本软件具体使用指南，</w:t>
      </w:r>
      <w:r w:rsidR="005922BA" w:rsidRPr="00693751">
        <w:rPr>
          <w:rFonts w:asciiTheme="minorEastAsia" w:hAnsiTheme="minorEastAsia" w:hint="eastAsia"/>
          <w:sz w:val="24"/>
          <w:szCs w:val="24"/>
        </w:rPr>
        <w:t>包括</w:t>
      </w:r>
      <w:r w:rsidR="005922BA" w:rsidRPr="00693751">
        <w:rPr>
          <w:rFonts w:asciiTheme="minorEastAsia" w:hAnsiTheme="minorEastAsia"/>
          <w:sz w:val="24"/>
          <w:szCs w:val="24"/>
        </w:rPr>
        <w:t>软件的交互顺序指南、</w:t>
      </w:r>
      <w:r w:rsidR="005922BA" w:rsidRPr="00693751">
        <w:rPr>
          <w:rFonts w:asciiTheme="minorEastAsia" w:hAnsiTheme="minorEastAsia" w:hint="eastAsia"/>
          <w:sz w:val="24"/>
          <w:szCs w:val="24"/>
        </w:rPr>
        <w:t>相应</w:t>
      </w:r>
      <w:r w:rsidR="005922BA" w:rsidRPr="00693751">
        <w:rPr>
          <w:rFonts w:asciiTheme="minorEastAsia" w:hAnsiTheme="minorEastAsia"/>
          <w:sz w:val="24"/>
          <w:szCs w:val="24"/>
        </w:rPr>
        <w:t>的术语解释以及错误</w:t>
      </w:r>
      <w:r w:rsidR="005922BA" w:rsidRPr="00693751">
        <w:rPr>
          <w:rFonts w:asciiTheme="minorEastAsia" w:hAnsiTheme="minorEastAsia" w:hint="eastAsia"/>
          <w:sz w:val="24"/>
          <w:szCs w:val="24"/>
        </w:rPr>
        <w:t>的</w:t>
      </w:r>
      <w:r w:rsidR="005922BA" w:rsidRPr="00693751">
        <w:rPr>
          <w:rFonts w:asciiTheme="minorEastAsia" w:hAnsiTheme="minorEastAsia"/>
          <w:sz w:val="24"/>
          <w:szCs w:val="24"/>
        </w:rPr>
        <w:t>相关处理。</w:t>
      </w:r>
    </w:p>
    <w:p w14:paraId="16A60027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 处理</w:t>
      </w:r>
      <w:r w:rsidRPr="00693751">
        <w:rPr>
          <w:rFonts w:asciiTheme="minorEastAsia" w:hAnsiTheme="minorEastAsia"/>
          <w:sz w:val="24"/>
          <w:szCs w:val="24"/>
        </w:rPr>
        <w:t>过程</w:t>
      </w:r>
    </w:p>
    <w:p w14:paraId="7960A32B" w14:textId="0FC62A4A" w:rsidR="00504520" w:rsidRPr="00693751" w:rsidRDefault="005922BA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3.2.1 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数据</w:t>
      </w:r>
    </w:p>
    <w:p w14:paraId="40510D09" w14:textId="2577A0F6" w:rsidR="005922BA" w:rsidRPr="00693751" w:rsidRDefault="005922BA" w:rsidP="005922BA">
      <w:pPr>
        <w:pStyle w:val="a5"/>
        <w:widowControl/>
        <w:ind w:left="840" w:firstLineChars="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</w:t>
      </w:r>
      <w:r w:rsidRPr="00693751">
        <w:rPr>
          <w:rFonts w:asciiTheme="minorEastAsia" w:hAnsiTheme="minorEastAsia" w:hint="eastAsia"/>
          <w:sz w:val="24"/>
          <w:szCs w:val="24"/>
        </w:rPr>
        <w:t>展示</w:t>
      </w:r>
      <w:r w:rsidRPr="00693751">
        <w:rPr>
          <w:rFonts w:asciiTheme="minorEastAsia" w:hAnsiTheme="minorEastAsia"/>
          <w:sz w:val="24"/>
          <w:szCs w:val="24"/>
        </w:rPr>
        <w:t>沪深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指数，</w:t>
      </w:r>
      <w:r w:rsidRPr="00693751">
        <w:rPr>
          <w:rFonts w:asciiTheme="minorEastAsia" w:hAnsiTheme="minorEastAsia" w:hint="eastAsia"/>
          <w:sz w:val="24"/>
          <w:szCs w:val="24"/>
        </w:rPr>
        <w:t>点击大盘</w:t>
      </w:r>
      <w:r w:rsidRPr="00693751">
        <w:rPr>
          <w:rFonts w:asciiTheme="minorEastAsia" w:hAnsiTheme="minorEastAsia"/>
          <w:sz w:val="24"/>
          <w:szCs w:val="24"/>
        </w:rPr>
        <w:t>名称可</w:t>
      </w:r>
      <w:r w:rsidRPr="00693751">
        <w:rPr>
          <w:rFonts w:asciiTheme="minorEastAsia" w:hAnsiTheme="minorEastAsia" w:hint="eastAsia"/>
          <w:sz w:val="24"/>
          <w:szCs w:val="24"/>
        </w:rPr>
        <w:t>切换大盘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点击</w:t>
      </w:r>
      <w:r w:rsidRPr="00693751">
        <w:rPr>
          <w:rFonts w:asciiTheme="minorEastAsia" w:hAnsiTheme="minorEastAsia"/>
          <w:sz w:val="24"/>
          <w:szCs w:val="24"/>
        </w:rPr>
        <w:t>表格上方的时间选取按钮可跳转到相应时间段内的大盘数据展示</w:t>
      </w:r>
    </w:p>
    <w:p w14:paraId="7966B6AF" w14:textId="6956DE7E" w:rsidR="005922BA" w:rsidRPr="00693751" w:rsidRDefault="005922BA" w:rsidP="005922B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3.2.2 </w:t>
      </w:r>
      <w:r w:rsidRPr="00693751">
        <w:rPr>
          <w:rFonts w:asciiTheme="minorEastAsia" w:hAnsiTheme="minorEastAsia" w:hint="eastAsia"/>
          <w:sz w:val="24"/>
          <w:szCs w:val="24"/>
        </w:rPr>
        <w:t>个股数据</w:t>
      </w:r>
    </w:p>
    <w:p w14:paraId="44A2837B" w14:textId="78285F11" w:rsidR="005922BA" w:rsidRPr="00693751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页面展示部分股票数据列表，</w:t>
      </w:r>
      <w:r w:rsidRPr="00693751">
        <w:rPr>
          <w:rFonts w:asciiTheme="minorEastAsia" w:hAnsiTheme="minorEastAsia" w:hint="eastAsia"/>
          <w:sz w:val="24"/>
          <w:szCs w:val="24"/>
        </w:rPr>
        <w:t>包括</w:t>
      </w:r>
      <w:r w:rsidRPr="00693751">
        <w:rPr>
          <w:rFonts w:asciiTheme="minorEastAsia" w:hAnsiTheme="minorEastAsia"/>
          <w:sz w:val="24"/>
          <w:szCs w:val="24"/>
        </w:rPr>
        <w:t>股票</w:t>
      </w:r>
      <w:r w:rsidRPr="00693751">
        <w:rPr>
          <w:rFonts w:asciiTheme="minorEastAsia" w:hAnsiTheme="minorEastAsia" w:hint="eastAsia"/>
          <w:sz w:val="24"/>
          <w:szCs w:val="24"/>
        </w:rPr>
        <w:t>代码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收盘价和</w:t>
      </w:r>
      <w:r w:rsidRPr="00693751">
        <w:rPr>
          <w:rFonts w:asciiTheme="minorEastAsia" w:hAnsiTheme="minorEastAsia"/>
          <w:sz w:val="24"/>
          <w:szCs w:val="24"/>
        </w:rPr>
        <w:t>交易量数据</w:t>
      </w:r>
    </w:p>
    <w:p w14:paraId="3FD4062A" w14:textId="649DC78D" w:rsidR="005922BA" w:rsidRPr="00693751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3.2.2.1 股票</w:t>
      </w:r>
      <w:r w:rsidRPr="00693751">
        <w:rPr>
          <w:rFonts w:asciiTheme="minorEastAsia" w:hAnsiTheme="minorEastAsia"/>
          <w:sz w:val="24"/>
          <w:szCs w:val="24"/>
        </w:rPr>
        <w:t>详情</w:t>
      </w:r>
    </w:p>
    <w:p w14:paraId="13FD6981" w14:textId="11477BC1" w:rsidR="005922BA" w:rsidRPr="00693751" w:rsidRDefault="005922BA" w:rsidP="005922BA">
      <w:pPr>
        <w:widowControl/>
        <w:ind w:left="1480" w:firstLine="8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双击</w:t>
      </w:r>
      <w:r w:rsidRPr="00693751">
        <w:rPr>
          <w:rFonts w:asciiTheme="minorEastAsia" w:hAnsiTheme="minorEastAsia"/>
          <w:sz w:val="24"/>
          <w:szCs w:val="24"/>
        </w:rPr>
        <w:t>个股数据中的</w:t>
      </w:r>
      <w:r w:rsidRPr="00693751">
        <w:rPr>
          <w:rFonts w:asciiTheme="minorEastAsia" w:hAnsiTheme="minorEastAsia" w:hint="eastAsia"/>
          <w:sz w:val="24"/>
          <w:szCs w:val="24"/>
        </w:rPr>
        <w:t>表格</w:t>
      </w:r>
      <w:r w:rsidRPr="00693751">
        <w:rPr>
          <w:rFonts w:asciiTheme="minorEastAsia" w:hAnsiTheme="minorEastAsia"/>
          <w:sz w:val="24"/>
          <w:szCs w:val="24"/>
        </w:rPr>
        <w:t>项，</w:t>
      </w:r>
      <w:r w:rsidRPr="00693751">
        <w:rPr>
          <w:rFonts w:asciiTheme="minorEastAsia" w:hAnsiTheme="minorEastAsia" w:hint="eastAsia"/>
          <w:sz w:val="24"/>
          <w:szCs w:val="24"/>
        </w:rPr>
        <w:t>可</w:t>
      </w:r>
      <w:r w:rsidRPr="00693751">
        <w:rPr>
          <w:rFonts w:asciiTheme="minorEastAsia" w:hAnsiTheme="minorEastAsia"/>
          <w:sz w:val="24"/>
          <w:szCs w:val="24"/>
        </w:rPr>
        <w:t>跳转到该股票的详情数据，</w:t>
      </w:r>
      <w:r w:rsidRPr="00693751">
        <w:rPr>
          <w:rFonts w:asciiTheme="minorEastAsia" w:hAnsiTheme="minorEastAsia" w:hint="eastAsia"/>
          <w:sz w:val="24"/>
          <w:szCs w:val="24"/>
        </w:rPr>
        <w:t>包括开盘价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后复权价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交易量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换手率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市盈率和</w:t>
      </w:r>
      <w:r w:rsidRPr="00693751">
        <w:rPr>
          <w:rFonts w:asciiTheme="minorEastAsia" w:hAnsiTheme="minorEastAsia"/>
          <w:sz w:val="24"/>
          <w:szCs w:val="24"/>
        </w:rPr>
        <w:t>市净率数据，右上角可更改时间段对数据进行筛选，</w:t>
      </w:r>
      <w:r w:rsidRPr="00693751">
        <w:rPr>
          <w:rFonts w:asciiTheme="minorEastAsia" w:hAnsiTheme="minorEastAsia" w:hint="eastAsia"/>
          <w:sz w:val="24"/>
          <w:szCs w:val="24"/>
        </w:rPr>
        <w:t>最下角</w:t>
      </w:r>
      <w:r w:rsidRPr="00693751">
        <w:rPr>
          <w:rFonts w:asciiTheme="minorEastAsia" w:hAnsiTheme="minorEastAsia"/>
          <w:sz w:val="24"/>
          <w:szCs w:val="24"/>
        </w:rPr>
        <w:t>的下拉框可以选择其它筛选项，</w:t>
      </w:r>
      <w:r w:rsidR="00693751" w:rsidRPr="00693751">
        <w:rPr>
          <w:rFonts w:asciiTheme="minorEastAsia" w:hAnsiTheme="minorEastAsia"/>
          <w:sz w:val="24"/>
          <w:szCs w:val="24"/>
        </w:rPr>
        <w:t>输入上限值和下限值后，表格进行实时刷新，展现</w:t>
      </w:r>
      <w:r w:rsidR="00693751" w:rsidRPr="00693751">
        <w:rPr>
          <w:rFonts w:asciiTheme="minorEastAsia" w:hAnsiTheme="minorEastAsia" w:hint="eastAsia"/>
          <w:sz w:val="24"/>
          <w:szCs w:val="24"/>
        </w:rPr>
        <w:t>股票</w:t>
      </w:r>
      <w:r w:rsidR="00693751" w:rsidRPr="00693751">
        <w:rPr>
          <w:rFonts w:asciiTheme="minorEastAsia" w:hAnsiTheme="minorEastAsia"/>
          <w:sz w:val="24"/>
          <w:szCs w:val="24"/>
        </w:rPr>
        <w:t>数据。</w:t>
      </w:r>
    </w:p>
    <w:p w14:paraId="752B1813" w14:textId="23C8B346" w:rsidR="00693751" w:rsidRPr="00693751" w:rsidRDefault="00693751" w:rsidP="0069375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3.2.3 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搜索</w:t>
      </w:r>
    </w:p>
    <w:p w14:paraId="6AD4BF24" w14:textId="795E197F" w:rsidR="00693751" w:rsidRPr="00693751" w:rsidRDefault="00693751" w:rsidP="00693751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在</w:t>
      </w:r>
      <w:r w:rsidRPr="00693751">
        <w:rPr>
          <w:rFonts w:asciiTheme="minorEastAsia" w:hAnsiTheme="minorEastAsia"/>
          <w:sz w:val="24"/>
          <w:szCs w:val="24"/>
        </w:rPr>
        <w:t>顶部栏的搜索框内</w:t>
      </w:r>
      <w:r w:rsidRPr="00693751">
        <w:rPr>
          <w:rFonts w:asciiTheme="minorEastAsia" w:hAnsiTheme="minorEastAsia" w:hint="eastAsia"/>
          <w:sz w:val="24"/>
          <w:szCs w:val="24"/>
        </w:rPr>
        <w:t>可根据</w:t>
      </w:r>
      <w:r w:rsidRPr="00693751">
        <w:rPr>
          <w:rFonts w:asciiTheme="minorEastAsia" w:hAnsiTheme="minorEastAsia"/>
          <w:sz w:val="24"/>
          <w:szCs w:val="24"/>
        </w:rPr>
        <w:t>关键字搜索</w:t>
      </w:r>
      <w:r w:rsidRPr="00693751">
        <w:rPr>
          <w:rFonts w:asciiTheme="minorEastAsia" w:hAnsiTheme="minorEastAsia" w:hint="eastAsia"/>
          <w:sz w:val="24"/>
          <w:szCs w:val="24"/>
        </w:rPr>
        <w:t>单支</w:t>
      </w:r>
      <w:r w:rsidRPr="00693751">
        <w:rPr>
          <w:rFonts w:asciiTheme="minorEastAsia" w:hAnsiTheme="minorEastAsia"/>
          <w:sz w:val="24"/>
          <w:szCs w:val="24"/>
        </w:rPr>
        <w:t>股票，</w:t>
      </w:r>
      <w:r w:rsidRPr="00693751">
        <w:rPr>
          <w:rFonts w:asciiTheme="minorEastAsia" w:hAnsiTheme="minorEastAsia" w:hint="eastAsia"/>
          <w:sz w:val="24"/>
          <w:szCs w:val="24"/>
        </w:rPr>
        <w:t>若</w:t>
      </w:r>
      <w:r w:rsidRPr="00693751">
        <w:rPr>
          <w:rFonts w:asciiTheme="minorEastAsia" w:hAnsiTheme="minorEastAsia"/>
          <w:sz w:val="24"/>
          <w:szCs w:val="24"/>
        </w:rPr>
        <w:t>在个股数据页面搜索，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列表会根据输入字符实时刷新展现满足的结果，</w:t>
      </w:r>
      <w:r w:rsidRPr="00693751">
        <w:rPr>
          <w:rFonts w:asciiTheme="minorEastAsia" w:hAnsiTheme="minorEastAsia" w:hint="eastAsia"/>
          <w:sz w:val="24"/>
          <w:szCs w:val="24"/>
        </w:rPr>
        <w:t>若在</w:t>
      </w:r>
      <w:r w:rsidRPr="00693751">
        <w:rPr>
          <w:rFonts w:asciiTheme="minorEastAsia" w:hAnsiTheme="minorEastAsia"/>
          <w:sz w:val="24"/>
          <w:szCs w:val="24"/>
        </w:rPr>
        <w:t>其他页面搜索，</w:t>
      </w:r>
      <w:r w:rsidRPr="00693751">
        <w:rPr>
          <w:rFonts w:asciiTheme="minorEastAsia" w:hAnsiTheme="minorEastAsia" w:hint="eastAsia"/>
          <w:sz w:val="24"/>
          <w:szCs w:val="24"/>
        </w:rPr>
        <w:t>则</w:t>
      </w:r>
      <w:r w:rsidRPr="00693751">
        <w:rPr>
          <w:rFonts w:asciiTheme="minorEastAsia" w:hAnsiTheme="minorEastAsia"/>
          <w:sz w:val="24"/>
          <w:szCs w:val="24"/>
        </w:rPr>
        <w:t>直接跳转到相应的股票详情页面。</w:t>
      </w:r>
    </w:p>
    <w:p w14:paraId="0B60A202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3.3 出错</w:t>
      </w:r>
      <w:r w:rsidRPr="00693751">
        <w:rPr>
          <w:rFonts w:asciiTheme="minorEastAsia" w:hAnsiTheme="minorEastAsia"/>
          <w:sz w:val="24"/>
          <w:szCs w:val="24"/>
        </w:rPr>
        <w:t>处理</w:t>
      </w:r>
    </w:p>
    <w:p w14:paraId="2A050E21" w14:textId="4B5113A7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  <w:t xml:space="preserve">    </w:t>
      </w:r>
      <w:r w:rsidRPr="00693751">
        <w:rPr>
          <w:rFonts w:asciiTheme="minorEastAsia" w:hAnsiTheme="minorEastAsia"/>
          <w:sz w:val="24"/>
          <w:szCs w:val="24"/>
        </w:rPr>
        <w:t>3.3.1</w:t>
      </w:r>
      <w:r w:rsidRPr="00693751">
        <w:rPr>
          <w:rFonts w:asciiTheme="minorEastAsia" w:hAnsiTheme="minorEastAsia" w:hint="eastAsia"/>
          <w:sz w:val="24"/>
          <w:szCs w:val="24"/>
        </w:rPr>
        <w:t>搜索</w:t>
      </w:r>
      <w:r w:rsidRPr="00693751">
        <w:rPr>
          <w:rFonts w:asciiTheme="minorEastAsia" w:hAnsiTheme="minorEastAsia"/>
          <w:sz w:val="24"/>
          <w:szCs w:val="24"/>
        </w:rPr>
        <w:t>结果显示不正确或</w:t>
      </w:r>
      <w:r w:rsidRPr="00693751">
        <w:rPr>
          <w:rFonts w:asciiTheme="minorEastAsia" w:hAnsiTheme="minorEastAsia" w:hint="eastAsia"/>
          <w:sz w:val="24"/>
          <w:szCs w:val="24"/>
        </w:rPr>
        <w:t>不存在</w:t>
      </w:r>
    </w:p>
    <w:p w14:paraId="006BCDF4" w14:textId="25D3C7E0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693751">
        <w:rPr>
          <w:rFonts w:asciiTheme="minorEastAsia" w:hAnsiTheme="minorEastAsia"/>
          <w:sz w:val="24"/>
          <w:szCs w:val="24"/>
        </w:rPr>
        <w:t>请检查输入的关键词是否正确</w:t>
      </w:r>
    </w:p>
    <w:p w14:paraId="48A79C4A" w14:textId="05C31DFC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3.3.2 </w:t>
      </w:r>
      <w:r w:rsidRPr="00693751">
        <w:rPr>
          <w:rFonts w:asciiTheme="minorEastAsia" w:hAnsiTheme="minorEastAsia"/>
          <w:sz w:val="24"/>
          <w:szCs w:val="24"/>
        </w:rPr>
        <w:t>个股详情页面进行筛选</w:t>
      </w:r>
      <w:r w:rsidRPr="00693751">
        <w:rPr>
          <w:rFonts w:asciiTheme="minorEastAsia" w:hAnsiTheme="minorEastAsia" w:hint="eastAsia"/>
          <w:sz w:val="24"/>
          <w:szCs w:val="24"/>
        </w:rPr>
        <w:t>时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出错</w:t>
      </w:r>
    </w:p>
    <w:p w14:paraId="1533E419" w14:textId="56B627F6" w:rsidR="00504520" w:rsidRPr="00693751" w:rsidRDefault="00693751" w:rsidP="00693751">
      <w:pPr>
        <w:pStyle w:val="a5"/>
        <w:widowControl/>
        <w:ind w:left="840" w:firstLineChars="0" w:firstLine="52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请检查</w:t>
      </w:r>
      <w:r w:rsidRPr="00693751">
        <w:rPr>
          <w:rFonts w:asciiTheme="minorEastAsia" w:hAnsiTheme="minorEastAsia"/>
          <w:sz w:val="24"/>
          <w:szCs w:val="24"/>
        </w:rPr>
        <w:t>输入的</w:t>
      </w:r>
      <w:r w:rsidRPr="00693751">
        <w:rPr>
          <w:rFonts w:asciiTheme="minorEastAsia" w:hAnsiTheme="minorEastAsia" w:hint="eastAsia"/>
          <w:sz w:val="24"/>
          <w:szCs w:val="24"/>
        </w:rPr>
        <w:t>上限</w:t>
      </w:r>
      <w:r w:rsidRPr="00693751">
        <w:rPr>
          <w:rFonts w:asciiTheme="minorEastAsia" w:hAnsiTheme="minorEastAsia"/>
          <w:sz w:val="24"/>
          <w:szCs w:val="24"/>
        </w:rPr>
        <w:t>和下限值是否未填写正确（上限值</w:t>
      </w:r>
      <w:r w:rsidRPr="00693751">
        <w:rPr>
          <w:rFonts w:asciiTheme="minorEastAsia" w:hAnsiTheme="minorEastAsia" w:hint="eastAsia"/>
          <w:sz w:val="24"/>
          <w:szCs w:val="24"/>
        </w:rPr>
        <w:t>须</w:t>
      </w:r>
      <w:r w:rsidRPr="00693751">
        <w:rPr>
          <w:rFonts w:asciiTheme="minorEastAsia" w:hAnsiTheme="minorEastAsia"/>
          <w:sz w:val="24"/>
          <w:szCs w:val="24"/>
        </w:rPr>
        <w:t>大于下限值，</w:t>
      </w:r>
      <w:r w:rsidRPr="00693751">
        <w:rPr>
          <w:rFonts w:asciiTheme="minorEastAsia" w:hAnsiTheme="minorEastAsia" w:hint="eastAsia"/>
          <w:sz w:val="24"/>
          <w:szCs w:val="24"/>
        </w:rPr>
        <w:t>且</w:t>
      </w:r>
      <w:r w:rsidRPr="00693751">
        <w:rPr>
          <w:rFonts w:asciiTheme="minorEastAsia" w:hAnsiTheme="minorEastAsia"/>
          <w:sz w:val="24"/>
          <w:szCs w:val="24"/>
        </w:rPr>
        <w:t>为带小数的数字）</w:t>
      </w:r>
    </w:p>
    <w:p w14:paraId="02C23D7F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附录</w:t>
      </w:r>
    </w:p>
    <w:p w14:paraId="2527EB0D" w14:textId="3D3BABE7" w:rsidR="00693751" w:rsidRPr="00693751" w:rsidRDefault="00693751" w:rsidP="00693751">
      <w:pPr>
        <w:pStyle w:val="a5"/>
        <w:widowControl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所有</w:t>
      </w:r>
      <w:r w:rsidRPr="00693751">
        <w:rPr>
          <w:rFonts w:asciiTheme="minorEastAsia" w:hAnsiTheme="minorEastAsia"/>
          <w:sz w:val="24"/>
          <w:szCs w:val="24"/>
        </w:rPr>
        <w:t>输入均可用回车键进行确认</w:t>
      </w:r>
    </w:p>
    <w:sectPr w:rsidR="00693751" w:rsidRPr="00693751" w:rsidSect="00A06A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9E2"/>
    <w:multiLevelType w:val="hybridMultilevel"/>
    <w:tmpl w:val="5BB48054"/>
    <w:lvl w:ilvl="0" w:tplc="303277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C71950"/>
    <w:multiLevelType w:val="multilevel"/>
    <w:tmpl w:val="91EC7A5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7"/>
    <w:rsid w:val="004A698E"/>
    <w:rsid w:val="004B0037"/>
    <w:rsid w:val="00504520"/>
    <w:rsid w:val="005922BA"/>
    <w:rsid w:val="006212AA"/>
    <w:rsid w:val="00693751"/>
    <w:rsid w:val="00A06AED"/>
    <w:rsid w:val="00A14B96"/>
    <w:rsid w:val="00C166DA"/>
    <w:rsid w:val="00E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037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B0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B0037"/>
    <w:rPr>
      <w:kern w:val="0"/>
      <w:sz w:val="22"/>
      <w:szCs w:val="22"/>
      <w:lang w:eastAsia="zh-CN"/>
    </w:rPr>
  </w:style>
  <w:style w:type="character" w:customStyle="1" w:styleId="a4">
    <w:name w:val="无间隔字符"/>
    <w:basedOn w:val="a0"/>
    <w:link w:val="a3"/>
    <w:uiPriority w:val="1"/>
    <w:rsid w:val="004B0037"/>
    <w:rPr>
      <w:kern w:val="0"/>
      <w:sz w:val="22"/>
      <w:szCs w:val="22"/>
      <w:lang w:eastAsia="zh-CN"/>
    </w:rPr>
  </w:style>
  <w:style w:type="character" w:customStyle="1" w:styleId="10">
    <w:name w:val="标题 1字符"/>
    <w:basedOn w:val="a0"/>
    <w:link w:val="1"/>
    <w:uiPriority w:val="9"/>
    <w:rsid w:val="004B0037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4B003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4B0037"/>
    <w:rPr>
      <w:b/>
      <w:bCs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4B0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Mario Que</cp:lastModifiedBy>
  <cp:revision>2</cp:revision>
  <dcterms:created xsi:type="dcterms:W3CDTF">2016-03-11T09:07:00Z</dcterms:created>
  <dcterms:modified xsi:type="dcterms:W3CDTF">2016-03-12T05:49:00Z</dcterms:modified>
</cp:coreProperties>
</file>