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rFonts w:hint="eastAsia"/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EC475F" w:rsidRDefault="00EC475F" w:rsidP="00EC475F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r w:rsidRPr="00EC475F">
        <w:rPr>
          <w:rFonts w:hint="eastAsia"/>
          <w:b w:val="0"/>
          <w:sz w:val="28"/>
          <w:szCs w:val="28"/>
        </w:rPr>
        <w:t>团队名称：</w:t>
      </w:r>
      <w:r w:rsidRPr="00EC475F">
        <w:rPr>
          <w:rFonts w:hint="eastAsia"/>
          <w:b w:val="0"/>
          <w:sz w:val="28"/>
          <w:szCs w:val="28"/>
        </w:rPr>
        <w:t xml:space="preserve"> Neo</w:t>
      </w:r>
    </w:p>
    <w:p w:rsidR="00EC475F" w:rsidRDefault="00EC475F" w:rsidP="00EC475F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EC47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EC47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CE4A3B" w:rsidP="00EC47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EC475F">
            <w:pPr>
              <w:jc w:val="center"/>
              <w:rPr>
                <w:rFonts w:hint="eastAsia"/>
              </w:rPr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EC475F" w:rsidP="00EC475F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:rsidR="00EC475F" w:rsidRDefault="00EC475F" w:rsidP="00EC475F">
            <w:pPr>
              <w:rPr>
                <w:rFonts w:hint="eastAsia"/>
              </w:rPr>
            </w:pPr>
          </w:p>
        </w:tc>
        <w:tc>
          <w:tcPr>
            <w:tcW w:w="5103" w:type="dxa"/>
          </w:tcPr>
          <w:p w:rsidR="00EC475F" w:rsidRDefault="00EC475F" w:rsidP="00EC475F">
            <w:pPr>
              <w:rPr>
                <w:rFonts w:hint="eastAsia"/>
              </w:rPr>
            </w:pPr>
          </w:p>
        </w:tc>
        <w:tc>
          <w:tcPr>
            <w:tcW w:w="1213" w:type="dxa"/>
          </w:tcPr>
          <w:p w:rsidR="00EC475F" w:rsidRDefault="00EC475F" w:rsidP="00EC475F">
            <w:pPr>
              <w:rPr>
                <w:rFonts w:hint="eastAsia"/>
              </w:rPr>
            </w:pPr>
          </w:p>
        </w:tc>
      </w:tr>
    </w:tbl>
    <w:p w:rsidR="00EC475F" w:rsidRDefault="00EC475F" w:rsidP="00EC475F"/>
    <w:p w:rsidR="00CE4A3B" w:rsidRDefault="00090DF7" w:rsidP="00CE4A3B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>
            <w:pPr>
              <w:rPr>
                <w:rFonts w:hint="eastAsia"/>
              </w:rPr>
            </w:pP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pPr>
              <w:rPr>
                <w:rFonts w:hint="eastAsia"/>
              </w:rPr>
            </w:pPr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pPr>
              <w:rPr>
                <w:rFonts w:hint="eastAsia"/>
              </w:rPr>
            </w:pPr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pPr>
              <w:rPr>
                <w:rFonts w:hint="eastAsia"/>
              </w:rPr>
            </w:pPr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pPr>
              <w:rPr>
                <w:rFonts w:hint="eastAsia"/>
              </w:rPr>
            </w:pPr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  <w:rPr>
                <w:rFonts w:hint="eastAsia"/>
              </w:rPr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pPr>
              <w:rPr>
                <w:rFonts w:hint="eastAsia"/>
              </w:rPr>
            </w:pPr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pPr>
              <w:rPr>
                <w:rFonts w:hint="eastAsia"/>
              </w:rPr>
            </w:pPr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</w:tcPr>
          <w:p w:rsidR="00090DF7" w:rsidRDefault="00090DF7" w:rsidP="00090DF7">
            <w:pPr>
              <w:rPr>
                <w:rFonts w:hint="eastAsia"/>
              </w:rPr>
            </w:pPr>
          </w:p>
        </w:tc>
      </w:tr>
    </w:tbl>
    <w:p w:rsidR="00090DF7" w:rsidRDefault="00090DF7" w:rsidP="00090DF7">
      <w:pPr>
        <w:rPr>
          <w:rFonts w:hint="eastAsia"/>
        </w:rPr>
      </w:pPr>
    </w:p>
    <w:p w:rsidR="00090DF7" w:rsidRDefault="00090DF7" w:rsidP="00090DF7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表示层：用于前台界面展示和配置的层次。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业务层</w:t>
      </w:r>
      <w:r>
        <w:rPr>
          <w:rFonts w:hint="eastAsia"/>
        </w:rPr>
        <w:t>：</w:t>
      </w:r>
      <w:r>
        <w:t>包含业务控制和逻辑的层次</w:t>
      </w:r>
      <w:r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Default="00986C5F" w:rsidP="00986C5F">
      <w:pPr>
        <w:pStyle w:val="1"/>
        <w:numPr>
          <w:ilvl w:val="0"/>
          <w:numId w:val="3"/>
        </w:numPr>
        <w:rPr>
          <w:b w:val="0"/>
          <w:sz w:val="28"/>
        </w:rPr>
      </w:pPr>
    </w:p>
    <w:p w:rsidR="00986C5F" w:rsidRDefault="00986C5F" w:rsidP="00986C5F">
      <w:pPr>
        <w:pStyle w:val="2"/>
        <w:numPr>
          <w:ilvl w:val="0"/>
          <w:numId w:val="6"/>
        </w:numPr>
        <w:rPr>
          <w:b w:val="0"/>
          <w:sz w:val="28"/>
        </w:rPr>
      </w:pPr>
      <w:r>
        <w:rPr>
          <w:b w:val="0"/>
          <w:sz w:val="28"/>
        </w:rPr>
        <w:t>系统的部署在以下</w:t>
      </w:r>
      <w:r>
        <w:rPr>
          <w:rFonts w:hint="eastAsia"/>
          <w:b w:val="0"/>
          <w:sz w:val="28"/>
        </w:rPr>
        <w:t>3</w:t>
      </w:r>
      <w:r>
        <w:rPr>
          <w:rFonts w:hint="eastAsia"/>
          <w:b w:val="0"/>
          <w:sz w:val="28"/>
        </w:rPr>
        <w:t>个物理层次</w:t>
      </w:r>
    </w:p>
    <w:p w:rsidR="00986C5F" w:rsidRPr="00986C5F" w:rsidRDefault="00986C5F" w:rsidP="00986C5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sz w:val="28"/>
        </w:rPr>
        <w:t>访问层：</w:t>
      </w:r>
      <w:r w:rsidRPr="00986C5F">
        <w:rPr>
          <w:rFonts w:hint="eastAsia"/>
          <w:sz w:val="28"/>
        </w:rPr>
        <w:t>用于用户访问系统的层次。</w:t>
      </w:r>
    </w:p>
    <w:p w:rsidR="00986C5F" w:rsidRDefault="00986C5F" w:rsidP="00986C5F">
      <w:pPr>
        <w:pStyle w:val="a6"/>
        <w:numPr>
          <w:ilvl w:val="0"/>
          <w:numId w:val="5"/>
        </w:numPr>
        <w:ind w:firstLineChars="0"/>
        <w:rPr>
          <w:sz w:val="28"/>
        </w:rPr>
      </w:pPr>
      <w:r w:rsidRPr="00986C5F">
        <w:rPr>
          <w:rFonts w:hint="eastAsia"/>
          <w:sz w:val="28"/>
        </w:rPr>
        <w:t>业务层</w:t>
      </w:r>
      <w:r>
        <w:rPr>
          <w:rFonts w:hint="eastAsia"/>
          <w:sz w:val="28"/>
        </w:rPr>
        <w:t>：部署业务控制和逻辑的层次</w:t>
      </w:r>
    </w:p>
    <w:p w:rsidR="00986C5F" w:rsidRDefault="00986C5F" w:rsidP="00986C5F">
      <w:pPr>
        <w:pStyle w:val="a6"/>
        <w:numPr>
          <w:ilvl w:val="0"/>
          <w:numId w:val="5"/>
        </w:numPr>
        <w:ind w:firstLineChars="0"/>
        <w:rPr>
          <w:sz w:val="28"/>
        </w:rPr>
      </w:pPr>
      <w:r>
        <w:rPr>
          <w:sz w:val="28"/>
        </w:rPr>
        <w:t>数据层</w:t>
      </w:r>
      <w:r>
        <w:rPr>
          <w:rFonts w:hint="eastAsia"/>
          <w:sz w:val="28"/>
        </w:rPr>
        <w:t>：</w:t>
      </w:r>
      <w:r>
        <w:rPr>
          <w:sz w:val="28"/>
        </w:rPr>
        <w:t>部署</w:t>
      </w:r>
    </w:p>
    <w:p w:rsidR="00C05108" w:rsidRDefault="00C05108" w:rsidP="00C05108">
      <w:pPr>
        <w:pStyle w:val="2"/>
        <w:numPr>
          <w:ilvl w:val="0"/>
          <w:numId w:val="6"/>
        </w:numPr>
        <w:rPr>
          <w:b w:val="0"/>
          <w:sz w:val="28"/>
        </w:rPr>
      </w:pPr>
      <w:r>
        <w:rPr>
          <w:rFonts w:hint="eastAsia"/>
          <w:b w:val="0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C05108" w:rsidRDefault="00C05108" w:rsidP="00C05108">
      <w:pPr>
        <w:ind w:left="420"/>
      </w:pPr>
    </w:p>
    <w:p w:rsidR="00C05108" w:rsidRDefault="00C05108" w:rsidP="00C05108">
      <w:pPr>
        <w:ind w:left="420"/>
      </w:pPr>
    </w:p>
    <w:p w:rsidR="00C05108" w:rsidRDefault="00C05108" w:rsidP="00C05108">
      <w:pPr>
        <w:pStyle w:val="2"/>
        <w:numPr>
          <w:ilvl w:val="0"/>
          <w:numId w:val="6"/>
        </w:numPr>
        <w:rPr>
          <w:b w:val="0"/>
          <w:sz w:val="28"/>
        </w:rPr>
      </w:pPr>
      <w:r>
        <w:rPr>
          <w:rFonts w:hint="eastAsia"/>
          <w:b w:val="0"/>
          <w:sz w:val="28"/>
        </w:rPr>
        <w:t>系统中的组件和组件接口：</w:t>
      </w:r>
    </w:p>
    <w:p w:rsidR="00D62584" w:rsidRPr="00D62584" w:rsidRDefault="00D62584" w:rsidP="00D62584">
      <w:pPr>
        <w:pStyle w:val="2"/>
        <w:numPr>
          <w:ilvl w:val="0"/>
          <w:numId w:val="6"/>
        </w:numPr>
        <w:rPr>
          <w:rFonts w:hint="eastAsia"/>
        </w:rPr>
      </w:pPr>
      <w:r>
        <w:rPr>
          <w:rFonts w:hint="eastAsia"/>
          <w:b w:val="0"/>
          <w:sz w:val="28"/>
        </w:rPr>
        <w:t>表格</w:t>
      </w:r>
      <w:bookmarkStart w:id="0" w:name="_GoBack"/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2410"/>
        <w:gridCol w:w="1134"/>
        <w:gridCol w:w="3623"/>
      </w:tblGrid>
      <w:tr w:rsidR="00FF05FD" w:rsidTr="00FF05FD">
        <w:trPr>
          <w:jc w:val="center"/>
        </w:trPr>
        <w:tc>
          <w:tcPr>
            <w:tcW w:w="1129" w:type="dxa"/>
          </w:tcPr>
          <w:p w:rsidR="00FF05FD" w:rsidRDefault="00FF05FD" w:rsidP="00FF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10" w:type="dxa"/>
          </w:tcPr>
          <w:p w:rsidR="00FF05FD" w:rsidRDefault="00FF05FD" w:rsidP="00FF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连接组件</w:t>
            </w:r>
          </w:p>
        </w:tc>
        <w:tc>
          <w:tcPr>
            <w:tcW w:w="4757" w:type="dxa"/>
            <w:gridSpan w:val="2"/>
          </w:tcPr>
          <w:p w:rsidR="00FF05FD" w:rsidRDefault="00FF05FD" w:rsidP="00FF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接口信息</w:t>
            </w:r>
          </w:p>
        </w:tc>
      </w:tr>
      <w:tr w:rsidR="00FF05FD" w:rsidTr="00FF05FD">
        <w:trPr>
          <w:trHeight w:val="441"/>
          <w:jc w:val="center"/>
        </w:trPr>
        <w:tc>
          <w:tcPr>
            <w:tcW w:w="1129" w:type="dxa"/>
            <w:vMerge w:val="restart"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  <w:tc>
          <w:tcPr>
            <w:tcW w:w="2410" w:type="dxa"/>
            <w:vMerge w:val="restart"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FF05FD" w:rsidRDefault="00FF05FD" w:rsidP="00FF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语法</w:t>
            </w:r>
          </w:p>
        </w:tc>
        <w:tc>
          <w:tcPr>
            <w:tcW w:w="3623" w:type="dxa"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</w:tr>
      <w:tr w:rsidR="00FF05FD" w:rsidTr="00FF05FD">
        <w:trPr>
          <w:trHeight w:val="438"/>
          <w:jc w:val="center"/>
        </w:trPr>
        <w:tc>
          <w:tcPr>
            <w:tcW w:w="1129" w:type="dxa"/>
            <w:vMerge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  <w:tc>
          <w:tcPr>
            <w:tcW w:w="2410" w:type="dxa"/>
            <w:vMerge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FF05FD" w:rsidRDefault="00FF05FD" w:rsidP="00FF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</w:tr>
      <w:tr w:rsidR="00FF05FD" w:rsidTr="00FF05FD">
        <w:trPr>
          <w:trHeight w:val="438"/>
          <w:jc w:val="center"/>
        </w:trPr>
        <w:tc>
          <w:tcPr>
            <w:tcW w:w="1129" w:type="dxa"/>
            <w:vMerge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  <w:tc>
          <w:tcPr>
            <w:tcW w:w="2410" w:type="dxa"/>
            <w:vMerge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FF05FD" w:rsidRDefault="00FF05FD" w:rsidP="00FF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</w:tr>
      <w:tr w:rsidR="00FF05FD" w:rsidTr="00FF05FD">
        <w:trPr>
          <w:trHeight w:val="438"/>
          <w:jc w:val="center"/>
        </w:trPr>
        <w:tc>
          <w:tcPr>
            <w:tcW w:w="1129" w:type="dxa"/>
            <w:vMerge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  <w:tc>
          <w:tcPr>
            <w:tcW w:w="2410" w:type="dxa"/>
            <w:vMerge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FF05FD" w:rsidRDefault="00FF05FD" w:rsidP="00FF05F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不变量</w:t>
            </w:r>
          </w:p>
        </w:tc>
        <w:tc>
          <w:tcPr>
            <w:tcW w:w="3623" w:type="dxa"/>
            <w:vAlign w:val="center"/>
          </w:tcPr>
          <w:p w:rsidR="00FF05FD" w:rsidRDefault="00FF05FD" w:rsidP="00FF05FD">
            <w:pPr>
              <w:rPr>
                <w:rFonts w:hint="eastAsia"/>
              </w:rPr>
            </w:pPr>
          </w:p>
        </w:tc>
      </w:tr>
    </w:tbl>
    <w:p w:rsidR="00FF05FD" w:rsidRPr="00FF05FD" w:rsidRDefault="00FF05FD" w:rsidP="00FF05FD">
      <w:pPr>
        <w:rPr>
          <w:rFonts w:hint="eastAsia"/>
        </w:rPr>
      </w:pPr>
    </w:p>
    <w:sectPr w:rsidR="00FF05FD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0A8" w:rsidRDefault="003F10A8" w:rsidP="00EC475F">
      <w:r>
        <w:separator/>
      </w:r>
    </w:p>
  </w:endnote>
  <w:endnote w:type="continuationSeparator" w:id="0">
    <w:p w:rsidR="003F10A8" w:rsidRDefault="003F10A8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0A8" w:rsidRDefault="003F10A8" w:rsidP="00EC475F">
      <w:r>
        <w:separator/>
      </w:r>
    </w:p>
  </w:footnote>
  <w:footnote w:type="continuationSeparator" w:id="0">
    <w:p w:rsidR="003F10A8" w:rsidRDefault="003F10A8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B06400"/>
    <w:multiLevelType w:val="hybridMultilevel"/>
    <w:tmpl w:val="CC66E9B2"/>
    <w:lvl w:ilvl="0" w:tplc="8F52E108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030B1D"/>
    <w:multiLevelType w:val="hybridMultilevel"/>
    <w:tmpl w:val="FE627DE4"/>
    <w:lvl w:ilvl="0" w:tplc="D2A47BE4">
      <w:start w:val="1"/>
      <w:numFmt w:val="decimal"/>
      <w:lvlText w:val="%1."/>
      <w:lvlJc w:val="left"/>
      <w:pPr>
        <w:ind w:left="420" w:hanging="420"/>
      </w:pPr>
      <w:rPr>
        <w:b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90DF7"/>
    <w:rsid w:val="003541B7"/>
    <w:rsid w:val="003F10A8"/>
    <w:rsid w:val="004D7BAB"/>
    <w:rsid w:val="007770E9"/>
    <w:rsid w:val="00986C5F"/>
    <w:rsid w:val="00C05108"/>
    <w:rsid w:val="00CC3931"/>
    <w:rsid w:val="00CE4A3B"/>
    <w:rsid w:val="00D62584"/>
    <w:rsid w:val="00E665D1"/>
    <w:rsid w:val="00EC475F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10</cp:revision>
  <dcterms:created xsi:type="dcterms:W3CDTF">2016-03-04T07:15:00Z</dcterms:created>
  <dcterms:modified xsi:type="dcterms:W3CDTF">2016-03-04T09:23:00Z</dcterms:modified>
</cp:coreProperties>
</file>