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4DE3" w14:textId="77777777" w:rsidR="00FE4799" w:rsidRPr="008F5E6C" w:rsidRDefault="00000000" w:rsidP="008F5E6C">
      <w:pPr>
        <w:pStyle w:val="a9"/>
        <w:rPr>
          <w:b/>
          <w:bCs/>
          <w:color w:val="1F497D" w:themeColor="text2"/>
          <w:sz w:val="28"/>
          <w:szCs w:val="28"/>
        </w:rPr>
      </w:pPr>
      <w:r w:rsidRPr="008F5E6C">
        <w:rPr>
          <w:b/>
          <w:bCs/>
          <w:color w:val="1F497D" w:themeColor="text2"/>
          <w:sz w:val="28"/>
          <w:szCs w:val="28"/>
        </w:rPr>
        <w:t>Zidi Gao</w:t>
      </w:r>
    </w:p>
    <w:p w14:paraId="2D30D91B" w14:textId="77777777" w:rsidR="00FE4799" w:rsidRDefault="00000000">
      <w:r>
        <w:t>Duke Kunshan University · Class of 2029</w:t>
      </w:r>
      <w:r>
        <w:br/>
        <w:t>Email: zg144@duke.edu | Phone: +86 138 1273 0041</w:t>
      </w:r>
    </w:p>
    <w:p w14:paraId="460599E7" w14:textId="77777777" w:rsidR="00FE4799" w:rsidRPr="008F5E6C" w:rsidRDefault="00000000" w:rsidP="008F5E6C">
      <w:pPr>
        <w:pStyle w:val="a9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F5E6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Profile</w:t>
      </w:r>
    </w:p>
    <w:p w14:paraId="5FEE1C7E" w14:textId="77777777" w:rsidR="00FE4799" w:rsidRDefault="00000000">
      <w:r>
        <w:t>Undergraduate student at Duke Kunshan University with a strong interest in Suzhou cultural studies and cross-cultural communication. Experienced in cultural research, interviewing, and bilingual writing, with a particular focus on Suzhou’s classical gardens, traditional lifestyles, and intangible cultural heritage. Aspires to contribute to cultural storytelling projects—especially podcast-based media—that introduce authentic Chinese culture to international audiences through nuanced, place-based narratives.</w:t>
      </w:r>
    </w:p>
    <w:p w14:paraId="4CC7E4FD" w14:textId="77777777" w:rsidR="00FE4799" w:rsidRPr="008F5E6C" w:rsidRDefault="00000000" w:rsidP="008F5E6C">
      <w:pPr>
        <w:pStyle w:val="a9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F5E6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Cultural Research &amp; Content Experience</w:t>
      </w:r>
    </w:p>
    <w:p w14:paraId="2BA8A83C" w14:textId="71B1D8E4" w:rsidR="00FE4799" w:rsidRDefault="00000000">
      <w:pPr>
        <w:pStyle w:val="a0"/>
      </w:pPr>
      <w:r>
        <w:t xml:space="preserve">Campus Media Writing </w:t>
      </w:r>
    </w:p>
    <w:p w14:paraId="004AD5F9" w14:textId="77777777" w:rsidR="00FE4799" w:rsidRDefault="00000000">
      <w:pPr>
        <w:pStyle w:val="af2"/>
      </w:pPr>
      <w:r>
        <w:t>Wrote and edited feature articles for the school’s official WeChat public account</w:t>
      </w:r>
    </w:p>
    <w:p w14:paraId="4FDB1EF6" w14:textId="5E5596CE" w:rsidR="00FE4799" w:rsidRDefault="00000000">
      <w:pPr>
        <w:pStyle w:val="a0"/>
      </w:pPr>
      <w:r>
        <w:t xml:space="preserve">Suzhou Cultural Field Research: Traditional Urban </w:t>
      </w:r>
      <w:r w:rsidR="008F5E6C">
        <w:t>Lifestyles (</w:t>
      </w:r>
      <w:r w:rsidR="008F5E6C">
        <w:t>High School)</w:t>
      </w:r>
    </w:p>
    <w:p w14:paraId="243F9604" w14:textId="77777777" w:rsidR="00FE4799" w:rsidRDefault="00000000">
      <w:pPr>
        <w:pStyle w:val="af2"/>
      </w:pPr>
      <w:r>
        <w:t>Conducted on-site cultural research in non-commercialized sections of Shantang Street</w:t>
      </w:r>
    </w:p>
    <w:p w14:paraId="366AD858" w14:textId="77777777" w:rsidR="00FE4799" w:rsidRDefault="00000000">
      <w:pPr>
        <w:pStyle w:val="af2"/>
      </w:pPr>
      <w:r>
        <w:t>Analyzed architectural forms and residential layouts in old Suzhou neighborhoods</w:t>
      </w:r>
    </w:p>
    <w:p w14:paraId="3BFA66FC" w14:textId="77777777" w:rsidR="00FE4799" w:rsidRDefault="00000000">
      <w:pPr>
        <w:pStyle w:val="af2"/>
      </w:pPr>
      <w:r>
        <w:t>Explored how everyday living spaces reflect local history and traditional lifestyles</w:t>
      </w:r>
    </w:p>
    <w:p w14:paraId="104DA22C" w14:textId="5BA04CC4" w:rsidR="00FE4799" w:rsidRDefault="00000000">
      <w:pPr>
        <w:pStyle w:val="a0"/>
      </w:pPr>
      <w:r>
        <w:t>Suzhou Silk &amp; Textile Culture Research (</w:t>
      </w:r>
      <w:proofErr w:type="spellStart"/>
      <w:r>
        <w:t>Wujiang</w:t>
      </w:r>
      <w:proofErr w:type="spellEnd"/>
      <w:r>
        <w:t xml:space="preserve">, </w:t>
      </w:r>
      <w:proofErr w:type="spellStart"/>
      <w:r>
        <w:t>Jiangcun</w:t>
      </w:r>
      <w:proofErr w:type="spellEnd"/>
      <w:r>
        <w:t xml:space="preserve"> Village)</w:t>
      </w:r>
      <w:r w:rsidR="008F5E6C" w:rsidRPr="008F5E6C">
        <w:t xml:space="preserve"> </w:t>
      </w:r>
      <w:r w:rsidR="008F5E6C">
        <w:t>(High School)</w:t>
      </w:r>
    </w:p>
    <w:p w14:paraId="0D53368C" w14:textId="77777777" w:rsidR="00FE4799" w:rsidRDefault="00000000">
      <w:pPr>
        <w:pStyle w:val="af2"/>
      </w:pPr>
      <w:r>
        <w:t>Researched the historical development of Suzhou silk and textile craftsmanship</w:t>
      </w:r>
    </w:p>
    <w:p w14:paraId="4C60540D" w14:textId="77777777" w:rsidR="00FE4799" w:rsidRDefault="00000000">
      <w:pPr>
        <w:pStyle w:val="af2"/>
      </w:pPr>
      <w:r>
        <w:t>Examined the relationship between silk culture and rural community structures</w:t>
      </w:r>
    </w:p>
    <w:p w14:paraId="26856398" w14:textId="77777777" w:rsidR="00FE4799" w:rsidRDefault="00000000">
      <w:pPr>
        <w:pStyle w:val="af2"/>
      </w:pPr>
      <w:r>
        <w:t>Investigated the cultural significance of Jiangcun Village within Jiangnan textile history</w:t>
      </w:r>
    </w:p>
    <w:p w14:paraId="664A9522" w14:textId="5725DFF1" w:rsidR="00FE4799" w:rsidRDefault="00000000">
      <w:pPr>
        <w:pStyle w:val="a0"/>
      </w:pPr>
      <w:r>
        <w:t>Social Science Research Project: Community Health Study</w:t>
      </w:r>
      <w:r w:rsidR="008F5E6C">
        <w:rPr>
          <w:rFonts w:hint="eastAsia"/>
          <w:lang w:eastAsia="zh-CN"/>
        </w:rPr>
        <w:t xml:space="preserve"> </w:t>
      </w:r>
      <w:r w:rsidR="008F5E6C">
        <w:t>(</w:t>
      </w:r>
      <w:r w:rsidR="008F5E6C">
        <w:rPr>
          <w:rFonts w:hint="eastAsia"/>
          <w:lang w:eastAsia="zh-CN"/>
        </w:rPr>
        <w:t>University</w:t>
      </w:r>
      <w:r w:rsidR="008F5E6C">
        <w:t>)</w:t>
      </w:r>
    </w:p>
    <w:p w14:paraId="56482E2A" w14:textId="77777777" w:rsidR="00FE4799" w:rsidRDefault="00000000">
      <w:pPr>
        <w:pStyle w:val="af2"/>
      </w:pPr>
      <w:r>
        <w:t>Participated in research on hyperlipidemia among elderly community residents</w:t>
      </w:r>
    </w:p>
    <w:p w14:paraId="2A1FE1EB" w14:textId="77777777" w:rsidR="00FE4799" w:rsidRDefault="00000000">
      <w:pPr>
        <w:pStyle w:val="af2"/>
      </w:pPr>
      <w:r>
        <w:t>Conducted interviews and assisted with qualitative analysis</w:t>
      </w:r>
    </w:p>
    <w:p w14:paraId="242AB3FD" w14:textId="77777777" w:rsidR="00FE4799" w:rsidRPr="008F5E6C" w:rsidRDefault="00000000" w:rsidP="008F5E6C">
      <w:pPr>
        <w:pStyle w:val="a9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F5E6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Presentation &amp; Communication Experience</w:t>
      </w:r>
    </w:p>
    <w:p w14:paraId="1547AC8E" w14:textId="0DFDA2BE" w:rsidR="00FE4799" w:rsidRDefault="00000000">
      <w:pPr>
        <w:pStyle w:val="a0"/>
      </w:pPr>
      <w:r>
        <w:t>SDGs English Group Presentation (</w:t>
      </w:r>
      <w:r w:rsidR="008F5E6C">
        <w:rPr>
          <w:rFonts w:hint="eastAsia"/>
          <w:lang w:eastAsia="zh-CN"/>
        </w:rPr>
        <w:t>About</w:t>
      </w:r>
      <w:r w:rsidR="008F5E6C">
        <w:rPr>
          <w:lang w:eastAsia="zh-CN"/>
        </w:rPr>
        <w:t xml:space="preserve"> </w:t>
      </w:r>
      <w:r>
        <w:t>Gender Equality)</w:t>
      </w:r>
    </w:p>
    <w:p w14:paraId="79B38D89" w14:textId="77777777" w:rsidR="00FE4799" w:rsidRDefault="00000000">
      <w:pPr>
        <w:pStyle w:val="af2"/>
      </w:pPr>
      <w:r>
        <w:t>Participated in English-language group presentations under the UN SDGs framework</w:t>
      </w:r>
    </w:p>
    <w:p w14:paraId="7849CBAF" w14:textId="77777777" w:rsidR="00FE4799" w:rsidRDefault="00000000">
      <w:pPr>
        <w:pStyle w:val="af2"/>
      </w:pPr>
      <w:r>
        <w:t>Delivered public presentations and engaged in roadshow-style exchanges</w:t>
      </w:r>
    </w:p>
    <w:p w14:paraId="4217EFA3" w14:textId="77777777" w:rsidR="00FE4799" w:rsidRPr="008F5E6C" w:rsidRDefault="00000000" w:rsidP="008F5E6C">
      <w:pPr>
        <w:pStyle w:val="a9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F5E6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Skills</w:t>
      </w:r>
    </w:p>
    <w:p w14:paraId="2B510BD2" w14:textId="69D293C9" w:rsidR="00FE4799" w:rsidRDefault="00000000">
      <w:r>
        <w:t>Writing: Chinese (native), English (academic &amp; creative)</w:t>
      </w:r>
      <w:r>
        <w:br/>
        <w:t>Research: Interviewing, qualitative research, fact-checking</w:t>
      </w:r>
      <w:r>
        <w:br/>
        <w:t>Audio: Basic audio editing</w:t>
      </w:r>
      <w:r>
        <w:br/>
        <w:t xml:space="preserve">Languages &amp; Culture: Native Mandarin speaker; able to understand Suzhou dialect; familiar with </w:t>
      </w:r>
      <w:proofErr w:type="spellStart"/>
      <w:r>
        <w:t>Kunqu</w:t>
      </w:r>
      <w:proofErr w:type="spellEnd"/>
      <w:r>
        <w:t xml:space="preserve"> Opera</w:t>
      </w:r>
      <w:r w:rsidR="008F5E6C">
        <w:t xml:space="preserve">, </w:t>
      </w:r>
      <w:proofErr w:type="spellStart"/>
      <w:r>
        <w:t>Pingtan</w:t>
      </w:r>
      <w:proofErr w:type="spellEnd"/>
      <w:r w:rsidR="008F5E6C">
        <w:t>, and Suzhou Gardens</w:t>
      </w:r>
    </w:p>
    <w:p w14:paraId="5F3F3554" w14:textId="77777777" w:rsidR="00FE4799" w:rsidRPr="008F5E6C" w:rsidRDefault="00000000" w:rsidP="008F5E6C">
      <w:pPr>
        <w:pStyle w:val="a9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F5E6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Cultural Interests</w:t>
      </w:r>
    </w:p>
    <w:p w14:paraId="16EDC0A5" w14:textId="77777777" w:rsidR="00FE4799" w:rsidRDefault="00000000">
      <w:r>
        <w:lastRenderedPageBreak/>
        <w:t>Suzhou classical gardens and Jiangnan aesthetics; Traditional Chinese architectural philosophy; Suzhou food culture and seasonal eating practices; Intangible cultural heritage and everyday cultural spaces</w:t>
      </w:r>
    </w:p>
    <w:sectPr w:rsidR="00FE47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473244">
    <w:abstractNumId w:val="8"/>
  </w:num>
  <w:num w:numId="2" w16cid:durableId="539586580">
    <w:abstractNumId w:val="6"/>
  </w:num>
  <w:num w:numId="3" w16cid:durableId="326398434">
    <w:abstractNumId w:val="5"/>
  </w:num>
  <w:num w:numId="4" w16cid:durableId="5913802">
    <w:abstractNumId w:val="4"/>
  </w:num>
  <w:num w:numId="5" w16cid:durableId="80563037">
    <w:abstractNumId w:val="7"/>
  </w:num>
  <w:num w:numId="6" w16cid:durableId="1565679276">
    <w:abstractNumId w:val="3"/>
  </w:num>
  <w:num w:numId="7" w16cid:durableId="53968122">
    <w:abstractNumId w:val="2"/>
  </w:num>
  <w:num w:numId="8" w16cid:durableId="613482860">
    <w:abstractNumId w:val="1"/>
  </w:num>
  <w:num w:numId="9" w16cid:durableId="79398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6D3F"/>
    <w:rsid w:val="008F5E6C"/>
    <w:rsid w:val="00AA1D8D"/>
    <w:rsid w:val="00B47730"/>
    <w:rsid w:val="00CB0664"/>
    <w:rsid w:val="00FC693F"/>
    <w:rsid w:val="00FE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95645"/>
  <w14:defaultImageDpi w14:val="300"/>
  <w15:docId w15:val="{ADFCF187-FBC5-2E48-B879-881EA8DAF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Zidi Gao</cp:lastModifiedBy>
  <cp:revision>2</cp:revision>
  <dcterms:created xsi:type="dcterms:W3CDTF">2013-12-23T23:15:00Z</dcterms:created>
  <dcterms:modified xsi:type="dcterms:W3CDTF">2026-01-18T13:45:00Z</dcterms:modified>
  <cp:category/>
</cp:coreProperties>
</file>