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A3BF1">
      <w:pPr>
        <w:pStyle w:val="12"/>
        <w:tabs>
          <w:tab w:val="left" w:pos="1530"/>
        </w:tabs>
        <w:jc w:val="center"/>
        <w:rPr>
          <w:rFonts w:hint="default" w:ascii="Times New Roman Regular" w:hAnsi="Times New Roman Regular" w:cs="Times New Roman Regular"/>
          <w:b w:val="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Yixuan Hang</w:t>
      </w:r>
    </w:p>
    <w:p w14:paraId="51D61E08">
      <w:pPr>
        <w:pStyle w:val="12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+86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18012663256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∙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fldChar w:fldCharType="begin"/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instrText xml:space="preserve"> HYPERLINK "mailto:your_email@duke.edu" </w:instrTex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t>yh494@duke.edu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US" w:bidi="ar-SA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∙ </w:t>
      </w:r>
      <w:r>
        <w:rPr>
          <w:rFonts w:ascii="Times New Roman" w:hAnsi="Times New Roman" w:cs="Times New Roman"/>
          <w:bCs/>
          <w:sz w:val="24"/>
          <w:szCs w:val="24"/>
        </w:rPr>
        <w:t xml:space="preserve">LinkedIn </w:t>
      </w:r>
      <w:r>
        <w:rPr>
          <w:rFonts w:ascii="Times New Roman" w:hAnsi="Times New Roman" w:cs="Times New Roman"/>
          <w:bCs/>
          <w:sz w:val="24"/>
          <w:szCs w:val="24"/>
          <w:lang w:val="en-US" w:eastAsia="zh-CN"/>
        </w:rPr>
        <w:t>www.linkedin.com/in/懿譞-杭-295ab33a0</w:t>
      </w:r>
    </w:p>
    <w:p w14:paraId="0D5861B2">
      <w:pPr>
        <w:pStyle w:val="12"/>
        <w:jc w:val="center"/>
        <w:rPr>
          <w:rFonts w:ascii="Times New Roman" w:hAnsi="Times New Roman" w:cs="Times New Roman"/>
          <w:sz w:val="24"/>
          <w:szCs w:val="24"/>
        </w:rPr>
      </w:pPr>
    </w:p>
    <w:p w14:paraId="12A89234">
      <w:pPr>
        <w:pStyle w:val="12"/>
        <w:pBdr>
          <w:bottom w:val="single" w:color="auto" w:sz="4" w:space="1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1C1B8ACA">
      <w:pPr>
        <w:pStyle w:val="12"/>
        <w:tabs>
          <w:tab w:val="right" w:pos="1080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Duke Kunshan University (DKU) &amp; Duke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r>
        <w:rPr>
          <w:rFonts w:ascii="Times New Roman" w:hAnsi="Times New Roman" w:cs="Times New Roman"/>
          <w:b/>
          <w:sz w:val="24"/>
          <w:szCs w:val="24"/>
        </w:rPr>
        <w:t>Dual Degree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Class of 20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29</w:t>
      </w:r>
    </w:p>
    <w:p w14:paraId="57AB7AB4">
      <w:pPr>
        <w:pStyle w:val="12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i/>
          <w:sz w:val="24"/>
          <w:szCs w:val="24"/>
          <w:lang w:val="en-US" w:eastAsia="zh-CN"/>
        </w:rPr>
        <w:t>Inten</w:t>
      </w:r>
      <w:r>
        <w:rPr>
          <w:rFonts w:hint="default" w:ascii="Times New Roman" w:hAnsi="Times New Roman" w:cs="Times New Roman"/>
          <w:b/>
          <w:bCs/>
          <w:i/>
          <w:sz w:val="24"/>
          <w:szCs w:val="24"/>
          <w:lang w:val="en-US" w:eastAsia="zh-CN"/>
        </w:rPr>
        <w:t>ded major: Behavioral Science, Economics track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Kunshan, China</w:t>
      </w:r>
    </w:p>
    <w:p w14:paraId="2BD1C85C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sz w:val="24"/>
          <w:szCs w:val="24"/>
        </w:rPr>
        <w:t xml:space="preserve">GPA: </w:t>
      </w:r>
      <w:r>
        <w:rPr>
          <w:rFonts w:hint="default"/>
          <w:sz w:val="24"/>
          <w:szCs w:val="24"/>
          <w:lang w:val="en-US"/>
        </w:rPr>
        <w:t>4.0</w:t>
      </w:r>
      <w:r>
        <w:rPr>
          <w:sz w:val="24"/>
          <w:szCs w:val="24"/>
        </w:rPr>
        <w:t>/4.0; Dean’s List</w:t>
      </w:r>
      <w:r>
        <w:rPr>
          <w:rFonts w:hint="default"/>
          <w:sz w:val="24"/>
          <w:szCs w:val="24"/>
          <w:lang w:val="en-US"/>
        </w:rPr>
        <w:t xml:space="preserve"> with Distinction</w:t>
      </w:r>
      <w:r>
        <w:rPr>
          <w:sz w:val="24"/>
          <w:szCs w:val="24"/>
        </w:rPr>
        <w:t>: Fall 20</w:t>
      </w:r>
      <w:r>
        <w:rPr>
          <w:rFonts w:hint="default"/>
          <w:sz w:val="24"/>
          <w:szCs w:val="24"/>
          <w:lang w:val="en-US"/>
        </w:rPr>
        <w:t>25</w:t>
      </w:r>
    </w:p>
    <w:p w14:paraId="0AA761E2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rFonts w:eastAsiaTheme="minorEastAsia"/>
          <w:sz w:val="24"/>
          <w:szCs w:val="24"/>
          <w:lang w:eastAsia="zh-CN"/>
        </w:rPr>
        <w:t>Courses</w:t>
      </w:r>
      <w:r>
        <w:rPr>
          <w:sz w:val="24"/>
          <w:szCs w:val="24"/>
        </w:rPr>
        <w:t>:</w:t>
      </w:r>
      <w:r>
        <w:rPr>
          <w:rFonts w:hint="default"/>
          <w:sz w:val="24"/>
          <w:szCs w:val="24"/>
          <w:lang w:val="en-US"/>
        </w:rPr>
        <w:t xml:space="preserve"> Economics 101; PPE 202; Public Policy 101</w:t>
      </w:r>
    </w:p>
    <w:p w14:paraId="0A6307B5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sz w:val="24"/>
          <w:szCs w:val="24"/>
          <w:lang w:val="en-US" w:eastAsia="zh-CN"/>
        </w:rPr>
        <w:t>Wang</w:t>
      </w:r>
      <w:r>
        <w:rPr>
          <w:rFonts w:hint="default"/>
          <w:sz w:val="24"/>
          <w:szCs w:val="24"/>
          <w:lang w:val="en-US" w:eastAsia="zh-CN"/>
        </w:rPr>
        <w:t> Cai Scholarship</w:t>
      </w:r>
    </w:p>
    <w:p w14:paraId="17EF1196">
      <w:pPr>
        <w:pStyle w:val="13"/>
        <w:numPr>
          <w:ilvl w:val="0"/>
          <w:numId w:val="0"/>
        </w:numPr>
        <w:spacing w:line="240" w:lineRule="exact"/>
        <w:rPr>
          <w:sz w:val="24"/>
          <w:szCs w:val="24"/>
        </w:rPr>
      </w:pPr>
    </w:p>
    <w:p w14:paraId="79E62131">
      <w:pPr>
        <w:pStyle w:val="12"/>
        <w:tabs>
          <w:tab w:val="right" w:pos="10800"/>
        </w:tabs>
        <w:rPr>
          <w:rFonts w:ascii="Times New Roman" w:hAnsi="Times New Roman" w:cs="Times New Roman"/>
          <w:sz w:val="24"/>
          <w:szCs w:val="24"/>
        </w:rPr>
      </w:pPr>
    </w:p>
    <w:p w14:paraId="766B52B1">
      <w:pPr>
        <w:pStyle w:val="12"/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SERVICE</w:t>
      </w: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 xml:space="preserve"> </w:t>
      </w:r>
    </w:p>
    <w:p w14:paraId="7322F201">
      <w:pPr>
        <w:pStyle w:val="12"/>
        <w:tabs>
          <w:tab w:val="right" w:pos="1080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DKU Summer Program–Social Innovation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Aug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2024</w:t>
      </w:r>
    </w:p>
    <w:p w14:paraId="1EAB1883">
      <w:pPr>
        <w:pStyle w:val="12"/>
        <w:tabs>
          <w:tab w:val="right" w:pos="10800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>Leader of group2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Kunshan, China</w:t>
      </w:r>
    </w:p>
    <w:p w14:paraId="33DC6834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Awarded with the Best Project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>team</w:t>
      </w:r>
    </w:p>
    <w:p w14:paraId="6CBA6F02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Cooperated</w:t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t xml:space="preserve"> with teammates to do researches related to SDGs in the program.</w:t>
      </w:r>
    </w:p>
    <w:p w14:paraId="3E6174A1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Made an interactive video about sex education</w:t>
      </w:r>
    </w:p>
    <w:p w14:paraId="381A0E82">
      <w:pPr>
        <w:pStyle w:val="13"/>
        <w:numPr>
          <w:ilvl w:val="0"/>
          <w:numId w:val="0"/>
        </w:numPr>
        <w:spacing w:after="0" w:line="240" w:lineRule="exact"/>
        <w:contextualSpacing/>
        <w:rPr>
          <w:rFonts w:hint="default"/>
          <w:sz w:val="24"/>
          <w:szCs w:val="24"/>
          <w:lang w:val="en-US"/>
        </w:rPr>
      </w:pPr>
    </w:p>
    <w:p w14:paraId="5C66DCDF">
      <w:pPr>
        <w:pStyle w:val="12"/>
        <w:tabs>
          <w:tab w:val="right" w:pos="10800"/>
        </w:tabs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4"/>
          <w:szCs w:val="24"/>
          <w:lang w:val="en-US" w:eastAsia="zh-CN"/>
        </w:rPr>
        <w:t>2023 MUN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Aug.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2023</w:t>
      </w:r>
    </w:p>
    <w:p w14:paraId="211DE470">
      <w:pPr>
        <w:pStyle w:val="12"/>
        <w:tabs>
          <w:tab w:val="right" w:pos="10800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>Member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hint="default" w:ascii="Times New Roman" w:hAnsi="Times New Roman" w:cs="Times New Roman"/>
          <w:i w:val="0"/>
          <w:iCs/>
          <w:sz w:val="24"/>
          <w:szCs w:val="24"/>
          <w:lang w:val="en-US"/>
        </w:rPr>
        <w:t>Nanjing</w:t>
      </w:r>
      <w:r>
        <w:rPr>
          <w:rFonts w:ascii="Times New Roman" w:hAnsi="Times New Roman" w:cs="Times New Roman"/>
          <w:iCs/>
          <w:sz w:val="24"/>
          <w:szCs w:val="24"/>
        </w:rPr>
        <w:t>, China</w:t>
      </w:r>
    </w:p>
    <w:p w14:paraId="0352D06F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Represent Germany in the UNDP</w:t>
      </w:r>
    </w:p>
    <w:p w14:paraId="51BB138D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Drafted the draft resolution</w:t>
      </w:r>
    </w:p>
    <w:p w14:paraId="3C739688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Being awarded with the</w:t>
      </w:r>
      <w:r>
        <w:rPr>
          <w:rFonts w:hint="eastAsia"/>
          <w:sz w:val="24"/>
          <w:szCs w:val="24"/>
          <w:lang w:val="en-US" w:eastAsia="zh-CN"/>
        </w:rPr>
        <w:t xml:space="preserve"> Special Nomination for World Youth Leadership</w:t>
      </w:r>
    </w:p>
    <w:p w14:paraId="00BDA7A2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Being p</w:t>
      </w:r>
      <w:r>
        <w:rPr>
          <w:rFonts w:hint="eastAsia"/>
          <w:sz w:val="24"/>
          <w:szCs w:val="24"/>
          <w:lang w:val="en-US" w:eastAsia="zh-CN"/>
        </w:rPr>
        <w:t>ro</w:t>
      </w:r>
      <w:r>
        <w:rPr>
          <w:rFonts w:hint="default"/>
          <w:sz w:val="24"/>
          <w:szCs w:val="24"/>
          <w:lang w:val="en-US" w:eastAsia="zh-CN"/>
        </w:rPr>
        <w:t>moted into the High-Level Conference</w:t>
      </w:r>
    </w:p>
    <w:p w14:paraId="340A4401">
      <w:pPr>
        <w:pStyle w:val="13"/>
        <w:numPr>
          <w:ilvl w:val="0"/>
          <w:numId w:val="0"/>
        </w:numPr>
        <w:spacing w:line="240" w:lineRule="exact"/>
        <w:rPr>
          <w:rFonts w:hint="default"/>
          <w:sz w:val="24"/>
          <w:szCs w:val="24"/>
          <w:lang w:val="en-US" w:eastAsia="zh-CN"/>
        </w:rPr>
      </w:pPr>
    </w:p>
    <w:p w14:paraId="3F3AC5ED">
      <w:pPr>
        <w:pStyle w:val="12"/>
        <w:tabs>
          <w:tab w:val="right" w:pos="10800"/>
        </w:tabs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4"/>
          <w:szCs w:val="24"/>
          <w:lang w:val="en-US" w:eastAsia="zh-CN"/>
        </w:rPr>
        <w:t>2023 MUN in High-Level Conference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Nov.17–19 2023</w:t>
      </w:r>
    </w:p>
    <w:p w14:paraId="1C311AFD">
      <w:pPr>
        <w:pStyle w:val="12"/>
        <w:tabs>
          <w:tab w:val="right" w:pos="10800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>Member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hint="default" w:ascii="Times New Roman" w:hAnsi="Times New Roman" w:cs="Times New Roman"/>
          <w:iCs/>
          <w:sz w:val="24"/>
          <w:szCs w:val="24"/>
          <w:lang w:val="en-US"/>
        </w:rPr>
        <w:t>Beijing</w:t>
      </w:r>
      <w:r>
        <w:rPr>
          <w:rFonts w:ascii="Times New Roman" w:hAnsi="Times New Roman" w:cs="Times New Roman"/>
          <w:iCs/>
          <w:sz w:val="24"/>
          <w:szCs w:val="24"/>
        </w:rPr>
        <w:t>, China</w:t>
      </w:r>
    </w:p>
    <w:p w14:paraId="165212FC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Represented the United Arab Emirates</w:t>
      </w:r>
      <w:r>
        <w:rPr>
          <w:rFonts w:hint="eastAsia"/>
          <w:sz w:val="24"/>
          <w:szCs w:val="24"/>
          <w:lang w:val="en-US" w:eastAsia="zh-CN"/>
        </w:rPr>
        <w:t xml:space="preserve"> in UNFPA</w:t>
      </w:r>
    </w:p>
    <w:p w14:paraId="2F5F05D3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Drafted the draft resolution</w:t>
      </w:r>
    </w:p>
    <w:p w14:paraId="3C70A1D2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Being awarded with the Special Nomination for World Youth Leadership</w:t>
      </w:r>
    </w:p>
    <w:p w14:paraId="47798B70">
      <w:pPr>
        <w:pStyle w:val="13"/>
        <w:numPr>
          <w:ilvl w:val="0"/>
          <w:numId w:val="0"/>
        </w:numPr>
        <w:spacing w:after="0" w:line="240" w:lineRule="exact"/>
        <w:contextualSpacing/>
        <w:rPr>
          <w:rFonts w:hint="default" w:ascii="Times New Roman Bold" w:hAnsi="Times New Roman Bold" w:eastAsia="宋体" w:cs="Times New Roman Bold"/>
          <w:b/>
          <w:bCs/>
          <w:sz w:val="24"/>
          <w:szCs w:val="24"/>
          <w:lang w:val="en-US" w:eastAsia="zh-CN"/>
        </w:rPr>
      </w:pPr>
    </w:p>
    <w:p w14:paraId="621A53D9">
      <w:pPr>
        <w:pStyle w:val="12"/>
        <w:tabs>
          <w:tab w:val="right" w:pos="10800"/>
        </w:tabs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4"/>
          <w:szCs w:val="24"/>
          <w:lang w:val="en-US" w:eastAsia="zh-CN"/>
        </w:rPr>
        <w:t>2023–2024 China Thinks Big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Nov. 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2023–Mar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. 2024</w:t>
      </w:r>
    </w:p>
    <w:p w14:paraId="15696568">
      <w:pPr>
        <w:pStyle w:val="12"/>
        <w:tabs>
          <w:tab w:val="right" w:pos="10800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>Member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hint="default" w:ascii="Times New Roman" w:hAnsi="Times New Roman" w:cs="Times New Roman"/>
          <w:iCs/>
          <w:sz w:val="24"/>
          <w:szCs w:val="24"/>
          <w:lang w:val="en-US"/>
        </w:rPr>
        <w:t>Beijing</w:t>
      </w:r>
      <w:r>
        <w:rPr>
          <w:rFonts w:ascii="Times New Roman" w:hAnsi="Times New Roman" w:cs="Times New Roman"/>
          <w:iCs/>
          <w:sz w:val="24"/>
          <w:szCs w:val="24"/>
        </w:rPr>
        <w:t>, China</w:t>
      </w:r>
    </w:p>
    <w:p w14:paraId="70D02DB8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Cooperated with teammates to do researches in how social media influences the elderly</w:t>
      </w:r>
    </w:p>
    <w:p w14:paraId="7EF2A8BF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Completed an academic paper based on the research topic</w:t>
      </w:r>
    </w:p>
    <w:p w14:paraId="7801B31A">
      <w:pPr>
        <w:pStyle w:val="13"/>
        <w:numPr>
          <w:ilvl w:val="0"/>
          <w:numId w:val="1"/>
        </w:numPr>
        <w:spacing w:line="240" w:lineRule="exact"/>
        <w:ind w:left="360" w:hanging="18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Got the paper included in the 2023-2024 CTB National Youth Research &amp; Innovation Conference Proceedings</w:t>
      </w:r>
    </w:p>
    <w:p w14:paraId="2F1307D4">
      <w:pPr>
        <w:pStyle w:val="13"/>
        <w:numPr>
          <w:ilvl w:val="0"/>
          <w:numId w:val="0"/>
        </w:numPr>
        <w:spacing w:line="240" w:lineRule="exact"/>
        <w:rPr>
          <w:rFonts w:hint="default"/>
          <w:sz w:val="24"/>
          <w:szCs w:val="24"/>
          <w:lang w:val="en-US" w:eastAsia="zh-CN"/>
        </w:rPr>
      </w:pPr>
    </w:p>
    <w:p w14:paraId="3EACA8FA">
      <w:pPr>
        <w:pStyle w:val="13"/>
        <w:numPr>
          <w:ilvl w:val="0"/>
          <w:numId w:val="0"/>
        </w:numPr>
        <w:spacing w:after="0" w:line="240" w:lineRule="exact"/>
        <w:contextualSpacing/>
        <w:rPr>
          <w:rFonts w:hint="default" w:eastAsia="宋体"/>
          <w:sz w:val="24"/>
          <w:szCs w:val="24"/>
          <w:lang w:val="en-US" w:eastAsia="zh-CN"/>
        </w:rPr>
      </w:pPr>
    </w:p>
    <w:p w14:paraId="58997448">
      <w:pPr>
        <w:pStyle w:val="12"/>
        <w:pBdr>
          <w:bottom w:val="single" w:color="auto" w:sz="4" w:space="1"/>
        </w:pBdr>
        <w:rPr>
          <w:rFonts w:hint="default" w:ascii="Times New Roman" w:hAnsi="Times New Roman" w:eastAsia="宋体" w:cs="Times New Roman"/>
          <w:b/>
          <w:color w:val="0000FF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CAMPUS EXPERIENCE</w:t>
      </w:r>
    </w:p>
    <w:p w14:paraId="560D07EC">
      <w:pPr>
        <w:pStyle w:val="12"/>
        <w:tabs>
          <w:tab w:val="right" w:pos="1080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Pre-Law</w:t>
      </w:r>
      <w:r>
        <w:rPr>
          <w:rFonts w:ascii="Times New Roman" w:hAnsi="Times New Roman" w:cs="Times New Roman"/>
          <w:b/>
          <w:sz w:val="24"/>
          <w:szCs w:val="24"/>
        </w:rPr>
        <w:t xml:space="preserve"> Club at DKU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Nov.15 2025</w:t>
      </w:r>
    </w:p>
    <w:p w14:paraId="645B2D6A">
      <w:pPr>
        <w:pStyle w:val="12"/>
        <w:tabs>
          <w:tab w:val="right" w:pos="10800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>Member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Kunshan, China</w:t>
      </w:r>
    </w:p>
    <w:p w14:paraId="09FAA690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Held the position of opening</w:t>
      </w:r>
    </w:p>
    <w:p w14:paraId="5207191C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Won 1</w:t>
      </w:r>
      <w:r>
        <w:rPr>
          <w:rFonts w:hint="default"/>
          <w:sz w:val="24"/>
          <w:szCs w:val="24"/>
          <w:vertAlign w:val="superscript"/>
          <w:lang w:val="en-US"/>
        </w:rPr>
        <w:t>st</w:t>
      </w:r>
      <w:r>
        <w:rPr>
          <w:rFonts w:hint="default"/>
          <w:sz w:val="24"/>
          <w:szCs w:val="24"/>
          <w:lang w:val="en-US"/>
        </w:rPr>
        <w:t xml:space="preserve"> prize in the 2025 Moot Court held by XJTLU</w:t>
      </w:r>
    </w:p>
    <w:p w14:paraId="15909FEE">
      <w:pPr>
        <w:pStyle w:val="13"/>
        <w:numPr>
          <w:ilvl w:val="0"/>
          <w:numId w:val="0"/>
        </w:numPr>
        <w:spacing w:after="0" w:line="240" w:lineRule="exact"/>
        <w:contextualSpacing/>
        <w:rPr>
          <w:rFonts w:hint="default"/>
          <w:sz w:val="24"/>
          <w:szCs w:val="24"/>
          <w:lang w:val="en-US"/>
        </w:rPr>
      </w:pPr>
    </w:p>
    <w:p w14:paraId="2E7D2FBB">
      <w:pPr>
        <w:pStyle w:val="12"/>
        <w:tabs>
          <w:tab w:val="right" w:pos="10800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APA Club in DKU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Sept. 2025–present</w:t>
      </w:r>
    </w:p>
    <w:p w14:paraId="5A8F546F">
      <w:pPr>
        <w:pStyle w:val="12"/>
        <w:tabs>
          <w:tab w:val="right" w:pos="10800"/>
        </w:tabs>
        <w:rPr>
          <w:rFonts w:ascii="Times New Roman" w:hAnsi="Times New Roman" w:cs="Times New Roman"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sz w:val="24"/>
          <w:szCs w:val="24"/>
          <w:lang w:val="en-US"/>
        </w:rPr>
        <w:t>Member</w:t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Kunshan, China</w:t>
      </w:r>
    </w:p>
    <w:p w14:paraId="37D389C1">
      <w:pPr>
        <w:pStyle w:val="13"/>
        <w:numPr>
          <w:ilvl w:val="0"/>
          <w:numId w:val="1"/>
        </w:numPr>
        <w:spacing w:line="240" w:lineRule="exact"/>
        <w:ind w:left="360" w:hanging="180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Feed cats in a regular basis</w:t>
      </w:r>
    </w:p>
    <w:p w14:paraId="58576527">
      <w:pPr>
        <w:pStyle w:val="13"/>
        <w:numPr>
          <w:ilvl w:val="0"/>
          <w:numId w:val="0"/>
        </w:numPr>
        <w:spacing w:after="0" w:line="240" w:lineRule="exact"/>
        <w:contextualSpacing/>
        <w:rPr>
          <w:rFonts w:hint="default" w:eastAsia="宋体"/>
          <w:sz w:val="24"/>
          <w:szCs w:val="24"/>
          <w:lang w:val="en-US" w:eastAsia="zh-CN"/>
        </w:rPr>
      </w:pPr>
    </w:p>
    <w:p w14:paraId="008E391F">
      <w:pPr>
        <w:pStyle w:val="12"/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</w:p>
    <w:p w14:paraId="4708D506">
      <w:pPr>
        <w:pStyle w:val="12"/>
        <w:pBdr>
          <w:bottom w:val="single" w:color="auto" w:sz="4" w:space="1"/>
        </w:pBdr>
        <w:tabs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eastAsia="zh-CN"/>
        </w:rPr>
        <w:t>ADDITIONAL</w:t>
      </w:r>
      <w:r>
        <w:rPr>
          <w:rFonts w:ascii="Times New Roman" w:hAnsi="Times New Roman" w:cs="Times New Roman"/>
          <w:b/>
          <w:sz w:val="24"/>
          <w:szCs w:val="24"/>
        </w:rPr>
        <w:t xml:space="preserve"> INFORMATION</w:t>
      </w:r>
    </w:p>
    <w:p w14:paraId="5DF5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>
        <w:rPr>
          <w:rFonts w:ascii="Times New Roman" w:hAnsi="Times New Roman" w:cs="Times New Roman"/>
          <w:sz w:val="24"/>
          <w:szCs w:val="24"/>
        </w:rPr>
        <w:t xml:space="preserve"> English (fluent), Mandarin (native)</w:t>
      </w:r>
    </w:p>
    <w:p w14:paraId="73B71984">
      <w:pPr>
        <w:spacing w:line="240" w:lineRule="auto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Skills: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MS Office,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Film editing, </w:t>
      </w:r>
      <w:r>
        <w:rPr>
          <w:rFonts w:ascii="Times New Roman" w:hAnsi="Times New Roman" w:cs="Times New Roman"/>
          <w:sz w:val="24"/>
          <w:szCs w:val="24"/>
        </w:rPr>
        <w:t>Public Speaking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196FAC26">
      <w:pPr>
        <w:spacing w:line="240" w:lineRule="auto"/>
        <w:contextualSpacing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  <w:t>Certificates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Firs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 Aid certificate in Red Cross</w:t>
      </w:r>
    </w:p>
    <w:p w14:paraId="178159EF">
      <w:pPr>
        <w:spacing w:line="240" w:lineRule="auto"/>
        <w:contextualSpacing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Awards:</w:t>
      </w:r>
      <w:r>
        <w:rPr>
          <w:rFonts w:ascii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 w:eastAsiaTheme="minorEastAsia"/>
          <w:sz w:val="24"/>
          <w:szCs w:val="24"/>
          <w:lang w:eastAsia="zh-CN"/>
        </w:rPr>
        <w:t>2</w:t>
      </w:r>
      <w:r>
        <w:rPr>
          <w:rFonts w:ascii="Times New Roman" w:hAnsi="Times New Roman" w:cs="Times New Roman" w:eastAsiaTheme="minorEastAsia"/>
          <w:sz w:val="24"/>
          <w:szCs w:val="24"/>
          <w:vertAlign w:val="superscript"/>
          <w:lang w:eastAsia="zh-CN"/>
        </w:rPr>
        <w:t>nd</w:t>
      </w:r>
      <w:r>
        <w:rPr>
          <w:rFonts w:ascii="Times New Roman" w:hAnsi="Times New Roman" w:cs="Times New Roman" w:eastAsiaTheme="minorEastAsia"/>
          <w:sz w:val="24"/>
          <w:szCs w:val="24"/>
          <w:lang w:eastAsia="zh-CN"/>
        </w:rPr>
        <w:t xml:space="preserve"> Prize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in the</w:t>
      </w:r>
      <w:r>
        <w:rPr>
          <w:rFonts w:ascii="Times New Roman" w:hAnsi="Times New Roman" w:cs="Times New Roman" w:eastAsiaTheme="minorEastAsia"/>
          <w:sz w:val="24"/>
          <w:szCs w:val="24"/>
          <w:lang w:eastAsia="zh-CN"/>
        </w:rPr>
        <w:t xml:space="preserve"> National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Final of the 20</w:t>
      </w:r>
      <w:r>
        <w:rPr>
          <w:rFonts w:hint="default" w:ascii="Times New Roman" w:hAnsi="Times New Roman" w:cs="Times New Roman" w:eastAsiaTheme="minorEastAsia"/>
          <w:sz w:val="24"/>
          <w:szCs w:val="24"/>
          <w:vertAlign w:val="superscript"/>
          <w:lang w:val="en-US" w:eastAsia="zh-CN"/>
        </w:rPr>
        <w:t>th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FLTRP CUP National English </w:t>
      </w:r>
      <w:r>
        <w:rPr>
          <w:rFonts w:ascii="Times New Roman" w:hAnsi="Times New Roman" w:cs="Times New Roman" w:eastAsiaTheme="minorEastAsia"/>
          <w:sz w:val="24"/>
          <w:szCs w:val="24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Competition for Schools</w:t>
      </w:r>
    </w:p>
    <w:p w14:paraId="5D3CEAC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Interests: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Skiing,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Latin</w:t>
      </w:r>
      <w:r>
        <w:rPr>
          <w:rFonts w:ascii="Times New Roman" w:hAnsi="Times New Roman" w:cs="Times New Roman"/>
          <w:sz w:val="24"/>
          <w:szCs w:val="24"/>
        </w:rPr>
        <w:t xml:space="preserve"> dancing,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photographing, Chinese call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ig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raphy</w:t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</w:p>
    <w:sectPr>
      <w:pgSz w:w="11906" w:h="16838"/>
      <w:pgMar w:top="1134" w:right="720" w:bottom="720" w:left="720" w:header="1191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9D3844"/>
    <w:multiLevelType w:val="multilevel"/>
    <w:tmpl w:val="169D3844"/>
    <w:lvl w:ilvl="0" w:tentative="0">
      <w:start w:val="1"/>
      <w:numFmt w:val="bullet"/>
      <w:lvlText w:val=""/>
      <w:lvlJc w:val="left"/>
      <w:pPr>
        <w:ind w:left="50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2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zsjQzMzEyNzE1MjFS0lEKTi0uzszPAykwqgUAIWFciiwAAAA="/>
  </w:docVars>
  <w:rsids>
    <w:rsidRoot w:val="001F08C0"/>
    <w:rsid w:val="0001170F"/>
    <w:rsid w:val="00031E44"/>
    <w:rsid w:val="0003357C"/>
    <w:rsid w:val="00091EEF"/>
    <w:rsid w:val="00096B23"/>
    <w:rsid w:val="000C686A"/>
    <w:rsid w:val="000D1AF9"/>
    <w:rsid w:val="000F4547"/>
    <w:rsid w:val="00113D4E"/>
    <w:rsid w:val="001269AF"/>
    <w:rsid w:val="001618C6"/>
    <w:rsid w:val="00164460"/>
    <w:rsid w:val="00181F95"/>
    <w:rsid w:val="00186DD5"/>
    <w:rsid w:val="001D1522"/>
    <w:rsid w:val="001D4AD6"/>
    <w:rsid w:val="001F08C0"/>
    <w:rsid w:val="00216147"/>
    <w:rsid w:val="002219CD"/>
    <w:rsid w:val="0022363B"/>
    <w:rsid w:val="002436E1"/>
    <w:rsid w:val="00255605"/>
    <w:rsid w:val="00272CCB"/>
    <w:rsid w:val="00274DF0"/>
    <w:rsid w:val="00296D65"/>
    <w:rsid w:val="002A66DF"/>
    <w:rsid w:val="002C6AE4"/>
    <w:rsid w:val="002D307F"/>
    <w:rsid w:val="002D6C4C"/>
    <w:rsid w:val="00306716"/>
    <w:rsid w:val="0033613A"/>
    <w:rsid w:val="003477DB"/>
    <w:rsid w:val="00373742"/>
    <w:rsid w:val="0038784F"/>
    <w:rsid w:val="00391502"/>
    <w:rsid w:val="003C173B"/>
    <w:rsid w:val="003C3E3B"/>
    <w:rsid w:val="003E0124"/>
    <w:rsid w:val="00475CB6"/>
    <w:rsid w:val="00476F46"/>
    <w:rsid w:val="00491F60"/>
    <w:rsid w:val="0049714F"/>
    <w:rsid w:val="004E1B41"/>
    <w:rsid w:val="004E2CC7"/>
    <w:rsid w:val="00544D66"/>
    <w:rsid w:val="00552776"/>
    <w:rsid w:val="00555981"/>
    <w:rsid w:val="0055775A"/>
    <w:rsid w:val="00563E95"/>
    <w:rsid w:val="00564F9E"/>
    <w:rsid w:val="00596A91"/>
    <w:rsid w:val="005F676F"/>
    <w:rsid w:val="00601F06"/>
    <w:rsid w:val="00610E04"/>
    <w:rsid w:val="00615E77"/>
    <w:rsid w:val="0067100F"/>
    <w:rsid w:val="006E0BFD"/>
    <w:rsid w:val="006E6C1B"/>
    <w:rsid w:val="007209E8"/>
    <w:rsid w:val="00784D0B"/>
    <w:rsid w:val="007C748F"/>
    <w:rsid w:val="007E3E26"/>
    <w:rsid w:val="007F688A"/>
    <w:rsid w:val="0082134C"/>
    <w:rsid w:val="00860BFD"/>
    <w:rsid w:val="00885362"/>
    <w:rsid w:val="008A5E44"/>
    <w:rsid w:val="008B5338"/>
    <w:rsid w:val="008B784E"/>
    <w:rsid w:val="008E0371"/>
    <w:rsid w:val="008F0A9A"/>
    <w:rsid w:val="008F6D27"/>
    <w:rsid w:val="0090446E"/>
    <w:rsid w:val="00951DE2"/>
    <w:rsid w:val="009B5F89"/>
    <w:rsid w:val="009D394B"/>
    <w:rsid w:val="00A13E3A"/>
    <w:rsid w:val="00A4548C"/>
    <w:rsid w:val="00AD458A"/>
    <w:rsid w:val="00AF63BC"/>
    <w:rsid w:val="00B163E5"/>
    <w:rsid w:val="00B46AF4"/>
    <w:rsid w:val="00BB0A37"/>
    <w:rsid w:val="00C07F9D"/>
    <w:rsid w:val="00C31F97"/>
    <w:rsid w:val="00C55B7A"/>
    <w:rsid w:val="00C62D93"/>
    <w:rsid w:val="00C64070"/>
    <w:rsid w:val="00C743A4"/>
    <w:rsid w:val="00CA0389"/>
    <w:rsid w:val="00CA5D58"/>
    <w:rsid w:val="00CB139D"/>
    <w:rsid w:val="00CE14D5"/>
    <w:rsid w:val="00CE3FD5"/>
    <w:rsid w:val="00D65932"/>
    <w:rsid w:val="00DA1D3C"/>
    <w:rsid w:val="00E22924"/>
    <w:rsid w:val="00E62339"/>
    <w:rsid w:val="00E800DC"/>
    <w:rsid w:val="00EC52FD"/>
    <w:rsid w:val="00ED5B45"/>
    <w:rsid w:val="00F03D8B"/>
    <w:rsid w:val="00F0727A"/>
    <w:rsid w:val="00F821AE"/>
    <w:rsid w:val="00FB0C9D"/>
    <w:rsid w:val="00FC33BB"/>
    <w:rsid w:val="00FD4922"/>
    <w:rsid w:val="00FF1825"/>
    <w:rsid w:val="7E3D8306"/>
    <w:rsid w:val="9FBF7EA5"/>
    <w:rsid w:val="FFFB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nhideWhenUsed/>
    <w:uiPriority w:val="99"/>
    <w:pPr>
      <w:spacing w:line="240" w:lineRule="auto"/>
    </w:pPr>
    <w:rPr>
      <w:sz w:val="20"/>
      <w:szCs w:val="20"/>
    </w:rPr>
  </w:style>
  <w:style w:type="paragraph" w:styleId="3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4">
    <w:name w:val="footer"/>
    <w:basedOn w:val="1"/>
    <w:link w:val="18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7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annotation subject"/>
    <w:basedOn w:val="2"/>
    <w:next w:val="2"/>
    <w:link w:val="15"/>
    <w:semiHidden/>
    <w:unhideWhenUsed/>
    <w:uiPriority w:val="99"/>
    <w:rPr>
      <w:b/>
      <w:bCs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2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  <w:style w:type="paragraph" w:styleId="13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14">
    <w:name w:val="Comment Text Char"/>
    <w:basedOn w:val="8"/>
    <w:link w:val="2"/>
    <w:uiPriority w:val="99"/>
    <w:rPr>
      <w:sz w:val="20"/>
      <w:szCs w:val="20"/>
    </w:rPr>
  </w:style>
  <w:style w:type="character" w:customStyle="1" w:styleId="15">
    <w:name w:val="Comment Subject Char"/>
    <w:basedOn w:val="14"/>
    <w:link w:val="6"/>
    <w:semiHidden/>
    <w:uiPriority w:val="99"/>
    <w:rPr>
      <w:b/>
      <w:bCs/>
      <w:sz w:val="20"/>
      <w:szCs w:val="20"/>
    </w:rPr>
  </w:style>
  <w:style w:type="character" w:customStyle="1" w:styleId="16">
    <w:name w:val="Balloon Text Char"/>
    <w:basedOn w:val="8"/>
    <w:link w:val="3"/>
    <w:semiHidden/>
    <w:uiPriority w:val="99"/>
    <w:rPr>
      <w:rFonts w:ascii="Segoe UI" w:hAnsi="Segoe UI" w:cs="Segoe UI"/>
      <w:sz w:val="18"/>
      <w:szCs w:val="18"/>
    </w:rPr>
  </w:style>
  <w:style w:type="character" w:customStyle="1" w:styleId="17">
    <w:name w:val="Header Char"/>
    <w:basedOn w:val="8"/>
    <w:link w:val="5"/>
    <w:uiPriority w:val="99"/>
  </w:style>
  <w:style w:type="character" w:customStyle="1" w:styleId="18">
    <w:name w:val="Footer Char"/>
    <w:basedOn w:val="8"/>
    <w:link w:val="4"/>
    <w:uiPriority w:val="99"/>
  </w:style>
  <w:style w:type="character" w:customStyle="1" w:styleId="19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20">
    <w:name w:val="Revision"/>
    <w:hidden/>
    <w:semiHidden/>
    <w:uiPriority w:val="99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/APASixthEditionOfficeOnline.xsl"/>
</file>

<file path=customXml/itemProps1.xml><?xml version="1.0" encoding="utf-8"?>
<ds:datastoreItem xmlns:ds="http://schemas.openxmlformats.org/officeDocument/2006/customXml" ds:itemID="{7AF52693-BB21-934C-A480-65F40A27B0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431</Words>
  <Characters>2458</Characters>
  <Lines>20</Lines>
  <Paragraphs>5</Paragraphs>
  <TotalTime>6</TotalTime>
  <ScaleCrop>false</ScaleCrop>
  <LinksUpToDate>false</LinksUpToDate>
  <CharactersWithSpaces>2884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2022-10-20T04:47:00Z</dcterms:created>
  <dc:creator>Gabe Walker</dc:creator>
  <cp:lastModifiedBy>hyx</cp:lastModifiedBy>
  <cp:lastPrinted>2022-06-23T12:50:00Z</cp:lastPrinted>
  <dcterms:modified xsi:type="dcterms:W3CDTF">2026-01-17T14:50:34Z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b3937ca8a3f2fc6cb779cacecf747ca2775d846a6836dce465d966d736f27fa4</vt:lpwstr>
  </property>
  <property fmtid="{D5CDD505-2E9C-101B-9397-08002B2CF9AE}" pid="3" name="KSOProductBuildVer">
    <vt:lpwstr>2052-12.1.24703.24703</vt:lpwstr>
  </property>
  <property fmtid="{D5CDD505-2E9C-101B-9397-08002B2CF9AE}" pid="4" name="ICV">
    <vt:lpwstr>C06C4D122512FCFE4BF46569E749610C_42</vt:lpwstr>
  </property>
</Properties>
</file>