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2347D9" w:rsidRDefault="002347D9" w:rsidP="005C1065">
      <w:pPr>
        <w:autoSpaceDE w:val="0"/>
        <w:autoSpaceDN w:val="0"/>
        <w:adjustRightInd w:val="0"/>
        <w:jc w:val="center"/>
        <w:rPr>
          <w:rFonts w:ascii="Arial" w:hAnsi="Arial" w:cs="Arial"/>
          <w:b/>
          <w:bCs/>
          <w:color w:val="000000"/>
          <w:sz w:val="28"/>
          <w:szCs w:val="28"/>
        </w:rPr>
      </w:pPr>
    </w:p>
    <w:p w:rsidR="009C7E08" w:rsidRDefault="00047E6C" w:rsidP="005C1065">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DEVELOPER’S</w:t>
      </w:r>
      <w:r w:rsidR="009C7E08">
        <w:rPr>
          <w:rFonts w:ascii="Arial" w:hAnsi="Arial" w:cs="Arial"/>
          <w:b/>
          <w:bCs/>
          <w:color w:val="000000"/>
          <w:sz w:val="28"/>
          <w:szCs w:val="28"/>
        </w:rPr>
        <w:t xml:space="preserve"> </w:t>
      </w:r>
      <w:r>
        <w:rPr>
          <w:rFonts w:ascii="Arial" w:hAnsi="Arial" w:cs="Arial"/>
          <w:b/>
          <w:bCs/>
          <w:color w:val="000000"/>
          <w:sz w:val="28"/>
          <w:szCs w:val="28"/>
        </w:rPr>
        <w:t>ADDENDUM</w:t>
      </w:r>
    </w:p>
    <w:p w:rsidR="00D023A9" w:rsidRDefault="00D023A9" w:rsidP="005C1065">
      <w:pPr>
        <w:autoSpaceDE w:val="0"/>
        <w:autoSpaceDN w:val="0"/>
        <w:adjustRightInd w:val="0"/>
        <w:jc w:val="center"/>
        <w:rPr>
          <w:rFonts w:ascii="Arial" w:hAnsi="Arial" w:cs="Arial"/>
          <w:b/>
          <w:bCs/>
          <w:color w:val="000000"/>
          <w:sz w:val="28"/>
          <w:szCs w:val="28"/>
        </w:rPr>
      </w:pPr>
    </w:p>
    <w:p w:rsidR="007E38EA" w:rsidRDefault="0079116A" w:rsidP="005C1065">
      <w:pPr>
        <w:autoSpaceDE w:val="0"/>
        <w:autoSpaceDN w:val="0"/>
        <w:adjustRightInd w:val="0"/>
        <w:jc w:val="center"/>
        <w:rPr>
          <w:rFonts w:ascii="Arial" w:hAnsi="Arial" w:cs="Arial"/>
          <w:b/>
          <w:bCs/>
          <w:color w:val="000000"/>
          <w:sz w:val="28"/>
          <w:szCs w:val="28"/>
        </w:rPr>
      </w:pPr>
      <w:proofErr w:type="gramStart"/>
      <w:r>
        <w:rPr>
          <w:rFonts w:ascii="Arial" w:hAnsi="Arial" w:cs="Arial"/>
          <w:b/>
          <w:bCs/>
          <w:color w:val="000000"/>
          <w:sz w:val="28"/>
          <w:szCs w:val="28"/>
        </w:rPr>
        <w:t>f</w:t>
      </w:r>
      <w:r w:rsidR="007E38EA">
        <w:rPr>
          <w:rFonts w:ascii="Arial" w:hAnsi="Arial" w:cs="Arial"/>
          <w:b/>
          <w:bCs/>
          <w:color w:val="000000"/>
          <w:sz w:val="28"/>
          <w:szCs w:val="28"/>
        </w:rPr>
        <w:t>or</w:t>
      </w:r>
      <w:proofErr w:type="gramEnd"/>
    </w:p>
    <w:p w:rsidR="007E38EA" w:rsidRDefault="007E38EA" w:rsidP="005C1065">
      <w:pPr>
        <w:autoSpaceDE w:val="0"/>
        <w:autoSpaceDN w:val="0"/>
        <w:adjustRightInd w:val="0"/>
        <w:jc w:val="center"/>
        <w:rPr>
          <w:rFonts w:ascii="Arial" w:hAnsi="Arial" w:cs="Arial"/>
          <w:b/>
          <w:bCs/>
          <w:color w:val="000000"/>
          <w:sz w:val="28"/>
          <w:szCs w:val="28"/>
        </w:rPr>
      </w:pPr>
    </w:p>
    <w:p w:rsidR="007E38EA" w:rsidRPr="00126162" w:rsidRDefault="00D73707" w:rsidP="005C1065">
      <w:pPr>
        <w:autoSpaceDE w:val="0"/>
        <w:autoSpaceDN w:val="0"/>
        <w:adjustRightInd w:val="0"/>
        <w:jc w:val="center"/>
        <w:rPr>
          <w:rFonts w:ascii="Gill Sans Ultra Bold" w:hAnsi="Gill Sans Ultra Bold" w:cs="Aharoni"/>
          <w:bCs/>
          <w:color w:val="000000"/>
          <w:sz w:val="36"/>
          <w:szCs w:val="36"/>
        </w:rPr>
      </w:pPr>
      <w:r w:rsidRPr="00126162">
        <w:rPr>
          <w:rFonts w:ascii="Gill Sans Ultra Bold" w:hAnsi="Gill Sans Ultra Bold" w:cs="Aharoni"/>
          <w:bCs/>
          <w:color w:val="000000"/>
          <w:sz w:val="36"/>
          <w:szCs w:val="36"/>
        </w:rPr>
        <w:t>LandAdvisor</w:t>
      </w:r>
    </w:p>
    <w:p w:rsidR="00C52EA7" w:rsidRDefault="00C52EA7" w:rsidP="005C1065">
      <w:pPr>
        <w:autoSpaceDE w:val="0"/>
        <w:autoSpaceDN w:val="0"/>
        <w:adjustRightInd w:val="0"/>
        <w:jc w:val="center"/>
        <w:rPr>
          <w:rFonts w:ascii="Arial" w:hAnsi="Arial" w:cs="Arial"/>
          <w:b/>
          <w:bCs/>
          <w:color w:val="000000"/>
          <w:sz w:val="28"/>
          <w:szCs w:val="28"/>
        </w:rPr>
      </w:pPr>
    </w:p>
    <w:p w:rsidR="005C1065" w:rsidRDefault="00C430B3" w:rsidP="005C1065">
      <w:pPr>
        <w:autoSpaceDE w:val="0"/>
        <w:autoSpaceDN w:val="0"/>
        <w:adjustRightInd w:val="0"/>
        <w:jc w:val="center"/>
        <w:rPr>
          <w:rFonts w:ascii="Arial" w:hAnsi="Arial" w:cs="Arial"/>
          <w:b/>
          <w:bCs/>
          <w:color w:val="000000"/>
          <w:sz w:val="28"/>
          <w:szCs w:val="28"/>
        </w:rPr>
      </w:pPr>
      <w:proofErr w:type="gramStart"/>
      <w:r>
        <w:rPr>
          <w:rFonts w:ascii="Arial" w:hAnsi="Arial" w:cs="Arial"/>
          <w:b/>
          <w:bCs/>
          <w:color w:val="000000"/>
          <w:sz w:val="28"/>
          <w:szCs w:val="28"/>
        </w:rPr>
        <w:t>A</w:t>
      </w:r>
      <w:r w:rsidR="00756DF8">
        <w:rPr>
          <w:rFonts w:ascii="Arial" w:hAnsi="Arial" w:cs="Arial"/>
          <w:b/>
          <w:bCs/>
          <w:color w:val="000000"/>
          <w:sz w:val="28"/>
          <w:szCs w:val="28"/>
        </w:rPr>
        <w:t xml:space="preserve"> customizable</w:t>
      </w:r>
      <w:r w:rsidR="00D023A9">
        <w:rPr>
          <w:rFonts w:ascii="Arial" w:hAnsi="Arial" w:cs="Arial"/>
          <w:b/>
          <w:bCs/>
          <w:color w:val="000000"/>
          <w:sz w:val="28"/>
          <w:szCs w:val="28"/>
        </w:rPr>
        <w:t xml:space="preserve"> ArcGIS decision support system</w:t>
      </w:r>
      <w:r w:rsidR="005C1065">
        <w:rPr>
          <w:rFonts w:ascii="Arial" w:hAnsi="Arial" w:cs="Arial"/>
          <w:b/>
          <w:bCs/>
          <w:color w:val="000000"/>
          <w:sz w:val="28"/>
          <w:szCs w:val="28"/>
        </w:rPr>
        <w:t xml:space="preserve"> for conservation assessment</w:t>
      </w:r>
      <w:r w:rsidR="00D023A9">
        <w:rPr>
          <w:rFonts w:ascii="Arial" w:hAnsi="Arial" w:cs="Arial"/>
          <w:b/>
          <w:bCs/>
          <w:color w:val="000000"/>
          <w:sz w:val="28"/>
          <w:szCs w:val="28"/>
        </w:rPr>
        <w:t xml:space="preserve">, </w:t>
      </w:r>
      <w:r w:rsidR="005C1065">
        <w:rPr>
          <w:rFonts w:ascii="Arial" w:hAnsi="Arial" w:cs="Arial"/>
          <w:b/>
          <w:bCs/>
          <w:color w:val="000000"/>
          <w:sz w:val="28"/>
          <w:szCs w:val="28"/>
        </w:rPr>
        <w:t>planning</w:t>
      </w:r>
      <w:r w:rsidR="00D023A9">
        <w:rPr>
          <w:rFonts w:ascii="Arial" w:hAnsi="Arial" w:cs="Arial"/>
          <w:b/>
          <w:bCs/>
          <w:color w:val="000000"/>
          <w:sz w:val="28"/>
          <w:szCs w:val="28"/>
        </w:rPr>
        <w:t>, and management.</w:t>
      </w:r>
      <w:proofErr w:type="gramEnd"/>
    </w:p>
    <w:p w:rsidR="005C1065" w:rsidRDefault="005C1065" w:rsidP="005C1065">
      <w:pPr>
        <w:autoSpaceDE w:val="0"/>
        <w:autoSpaceDN w:val="0"/>
        <w:adjustRightInd w:val="0"/>
        <w:rPr>
          <w:rFonts w:ascii="Arial" w:hAnsi="Arial" w:cs="Arial"/>
          <w:b/>
          <w:bCs/>
          <w:color w:val="000000"/>
          <w:sz w:val="28"/>
          <w:szCs w:val="28"/>
        </w:rPr>
      </w:pPr>
    </w:p>
    <w:p w:rsidR="005C1065" w:rsidRDefault="00A20E99" w:rsidP="005C1065">
      <w:pPr>
        <w:autoSpaceDE w:val="0"/>
        <w:autoSpaceDN w:val="0"/>
        <w:adjustRightInd w:val="0"/>
        <w:jc w:val="center"/>
        <w:rPr>
          <w:rFonts w:ascii="Arial" w:hAnsi="Arial" w:cs="Arial"/>
          <w:i/>
          <w:iCs/>
          <w:color w:val="000000"/>
        </w:rPr>
      </w:pPr>
      <w:r>
        <w:rPr>
          <w:rFonts w:ascii="Arial" w:hAnsi="Arial" w:cs="Arial"/>
          <w:i/>
          <w:iCs/>
          <w:color w:val="000000"/>
        </w:rPr>
        <w:t xml:space="preserve">Documentation </w:t>
      </w:r>
      <w:r w:rsidR="00672259">
        <w:rPr>
          <w:rFonts w:ascii="Arial" w:hAnsi="Arial" w:cs="Arial"/>
          <w:i/>
          <w:iCs/>
          <w:color w:val="000000"/>
        </w:rPr>
        <w:t xml:space="preserve">Version: Little Karoo </w:t>
      </w:r>
      <w:r w:rsidR="007F2205">
        <w:rPr>
          <w:rFonts w:ascii="Arial" w:hAnsi="Arial" w:cs="Arial"/>
          <w:i/>
          <w:iCs/>
          <w:color w:val="000000"/>
        </w:rPr>
        <w:t>3.2.3</w:t>
      </w:r>
      <w:r w:rsidR="00D73707">
        <w:rPr>
          <w:rFonts w:ascii="Arial" w:hAnsi="Arial" w:cs="Arial"/>
          <w:i/>
          <w:iCs/>
          <w:color w:val="000000"/>
        </w:rPr>
        <w:t xml:space="preserve"> </w:t>
      </w:r>
      <w:r w:rsidR="009C486E">
        <w:rPr>
          <w:rFonts w:ascii="Arial" w:hAnsi="Arial" w:cs="Arial"/>
          <w:i/>
          <w:iCs/>
          <w:color w:val="000000"/>
        </w:rPr>
        <w:t>beta</w:t>
      </w:r>
      <w:r w:rsidR="00D73707">
        <w:rPr>
          <w:rFonts w:ascii="Arial" w:hAnsi="Arial" w:cs="Arial"/>
          <w:i/>
          <w:iCs/>
          <w:color w:val="000000"/>
        </w:rPr>
        <w:t xml:space="preserve"> release</w:t>
      </w:r>
    </w:p>
    <w:p w:rsidR="005C1065" w:rsidRDefault="007F2205" w:rsidP="005C1065">
      <w:pPr>
        <w:autoSpaceDE w:val="0"/>
        <w:autoSpaceDN w:val="0"/>
        <w:adjustRightInd w:val="0"/>
        <w:jc w:val="center"/>
        <w:rPr>
          <w:rFonts w:ascii="Arial" w:hAnsi="Arial" w:cs="Arial"/>
          <w:color w:val="000000"/>
        </w:rPr>
      </w:pPr>
      <w:r>
        <w:rPr>
          <w:rFonts w:ascii="Arial" w:hAnsi="Arial" w:cs="Arial"/>
          <w:color w:val="000000"/>
        </w:rPr>
        <w:t>July, 2013</w:t>
      </w:r>
    </w:p>
    <w:p w:rsidR="005C1065" w:rsidRDefault="005C1065" w:rsidP="005C1065">
      <w:pPr>
        <w:autoSpaceDE w:val="0"/>
        <w:autoSpaceDN w:val="0"/>
        <w:adjustRightInd w:val="0"/>
        <w:rPr>
          <w:rFonts w:ascii="Arial" w:hAnsi="Arial" w:cs="Arial"/>
          <w:b/>
          <w:bCs/>
          <w:i/>
          <w:iCs/>
          <w:color w:val="000000"/>
          <w:sz w:val="22"/>
          <w:szCs w:val="22"/>
        </w:rPr>
      </w:pPr>
    </w:p>
    <w:p w:rsidR="005C1065" w:rsidRDefault="005C1065"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7E38EA" w:rsidRDefault="007E38EA" w:rsidP="005C1065">
      <w:pPr>
        <w:autoSpaceDE w:val="0"/>
        <w:autoSpaceDN w:val="0"/>
        <w:adjustRightInd w:val="0"/>
        <w:rPr>
          <w:rFonts w:ascii="Arial" w:hAnsi="Arial" w:cs="Arial"/>
          <w:b/>
          <w:bCs/>
          <w:i/>
          <w:iCs/>
          <w:color w:val="000000"/>
          <w:sz w:val="22"/>
          <w:szCs w:val="22"/>
        </w:rPr>
      </w:pPr>
    </w:p>
    <w:p w:rsidR="005C1065" w:rsidRDefault="005C1065" w:rsidP="005C1065">
      <w:pPr>
        <w:autoSpaceDE w:val="0"/>
        <w:autoSpaceDN w:val="0"/>
        <w:adjustRightInd w:val="0"/>
        <w:rPr>
          <w:rFonts w:ascii="Arial" w:hAnsi="Arial" w:cs="Arial"/>
          <w:b/>
          <w:bCs/>
          <w:i/>
          <w:iCs/>
          <w:color w:val="000000"/>
          <w:sz w:val="22"/>
          <w:szCs w:val="22"/>
        </w:rPr>
      </w:pPr>
    </w:p>
    <w:p w:rsidR="005C1065" w:rsidRDefault="005C1065" w:rsidP="005C1065">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Contact information:</w:t>
      </w:r>
    </w:p>
    <w:p w:rsidR="007E38EA" w:rsidRDefault="007E38EA" w:rsidP="005C1065">
      <w:pPr>
        <w:autoSpaceDE w:val="0"/>
        <w:autoSpaceDN w:val="0"/>
        <w:adjustRightInd w:val="0"/>
        <w:rPr>
          <w:rFonts w:ascii="Arial" w:hAnsi="Arial" w:cs="Arial"/>
          <w:b/>
          <w:bCs/>
          <w:i/>
          <w:iCs/>
          <w:color w:val="000000"/>
          <w:sz w:val="22"/>
          <w:szCs w:val="22"/>
        </w:rPr>
      </w:pPr>
    </w:p>
    <w:p w:rsidR="005C1065" w:rsidRDefault="005C1065" w:rsidP="005C1065">
      <w:pPr>
        <w:autoSpaceDE w:val="0"/>
        <w:autoSpaceDN w:val="0"/>
        <w:adjustRightInd w:val="0"/>
        <w:rPr>
          <w:rFonts w:ascii="Arial" w:hAnsi="Arial" w:cs="Arial"/>
          <w:color w:val="000000"/>
          <w:sz w:val="22"/>
          <w:szCs w:val="22"/>
        </w:rPr>
      </w:pPr>
      <w:r>
        <w:rPr>
          <w:rFonts w:ascii="Arial" w:hAnsi="Arial" w:cs="Arial"/>
          <w:color w:val="000000"/>
          <w:sz w:val="22"/>
          <w:szCs w:val="22"/>
        </w:rPr>
        <w:t>John Gallo</w:t>
      </w:r>
    </w:p>
    <w:p w:rsidR="00672259" w:rsidRDefault="00672259" w:rsidP="005C1065">
      <w:pPr>
        <w:autoSpaceDE w:val="0"/>
        <w:autoSpaceDN w:val="0"/>
        <w:adjustRightInd w:val="0"/>
        <w:rPr>
          <w:rFonts w:ascii="Arial" w:hAnsi="Arial" w:cs="Arial"/>
          <w:color w:val="000000"/>
          <w:sz w:val="22"/>
          <w:szCs w:val="22"/>
        </w:rPr>
      </w:pPr>
      <w:r>
        <w:rPr>
          <w:rFonts w:ascii="Arial" w:hAnsi="Arial" w:cs="Arial"/>
          <w:color w:val="000000"/>
          <w:sz w:val="22"/>
          <w:szCs w:val="22"/>
        </w:rPr>
        <w:t>Center for Landscape Analysis</w:t>
      </w:r>
    </w:p>
    <w:p w:rsidR="001055B3" w:rsidRDefault="001055B3" w:rsidP="005C1065">
      <w:pPr>
        <w:autoSpaceDE w:val="0"/>
        <w:autoSpaceDN w:val="0"/>
        <w:adjustRightInd w:val="0"/>
        <w:rPr>
          <w:rFonts w:ascii="Arial" w:hAnsi="Arial" w:cs="Arial"/>
          <w:color w:val="000000"/>
          <w:sz w:val="22"/>
          <w:szCs w:val="22"/>
        </w:rPr>
      </w:pPr>
      <w:r>
        <w:rPr>
          <w:rFonts w:ascii="Arial" w:hAnsi="Arial" w:cs="Arial"/>
          <w:color w:val="000000"/>
          <w:sz w:val="22"/>
          <w:szCs w:val="22"/>
        </w:rPr>
        <w:t>The Wilderness Society</w:t>
      </w:r>
    </w:p>
    <w:p w:rsidR="00340915" w:rsidRDefault="00340915" w:rsidP="005C1065">
      <w:pPr>
        <w:autoSpaceDE w:val="0"/>
        <w:autoSpaceDN w:val="0"/>
        <w:adjustRightInd w:val="0"/>
        <w:rPr>
          <w:rFonts w:ascii="Arial" w:hAnsi="Arial" w:cs="Arial"/>
          <w:color w:val="000000"/>
          <w:sz w:val="22"/>
          <w:szCs w:val="22"/>
        </w:rPr>
      </w:pPr>
      <w:r>
        <w:rPr>
          <w:rFonts w:ascii="Arial" w:hAnsi="Arial" w:cs="Arial"/>
          <w:color w:val="000000"/>
          <w:sz w:val="22"/>
          <w:szCs w:val="22"/>
        </w:rPr>
        <w:t>San Franci</w:t>
      </w:r>
      <w:r w:rsidR="00AC3B86">
        <w:rPr>
          <w:rFonts w:ascii="Arial" w:hAnsi="Arial" w:cs="Arial"/>
          <w:color w:val="000000"/>
          <w:sz w:val="22"/>
          <w:szCs w:val="22"/>
        </w:rPr>
        <w:t>s</w:t>
      </w:r>
      <w:r>
        <w:rPr>
          <w:rFonts w:ascii="Arial" w:hAnsi="Arial" w:cs="Arial"/>
          <w:color w:val="000000"/>
          <w:sz w:val="22"/>
          <w:szCs w:val="22"/>
        </w:rPr>
        <w:t>co, CA</w:t>
      </w:r>
    </w:p>
    <w:p w:rsidR="001055B3" w:rsidRDefault="001055B3" w:rsidP="005C1065">
      <w:pPr>
        <w:autoSpaceDE w:val="0"/>
        <w:autoSpaceDN w:val="0"/>
        <w:adjustRightInd w:val="0"/>
        <w:rPr>
          <w:rFonts w:ascii="Arial" w:hAnsi="Arial" w:cs="Arial"/>
          <w:color w:val="000000"/>
          <w:sz w:val="22"/>
          <w:szCs w:val="22"/>
        </w:rPr>
      </w:pPr>
      <w:r>
        <w:rPr>
          <w:rFonts w:ascii="Arial" w:hAnsi="Arial" w:cs="Arial"/>
          <w:color w:val="000000"/>
          <w:sz w:val="22"/>
          <w:szCs w:val="22"/>
        </w:rPr>
        <w:t>415-398-1111</w:t>
      </w:r>
      <w:r w:rsidR="00AC3B86">
        <w:rPr>
          <w:rFonts w:ascii="Arial" w:hAnsi="Arial" w:cs="Arial"/>
          <w:color w:val="000000"/>
          <w:sz w:val="22"/>
          <w:szCs w:val="22"/>
        </w:rPr>
        <w:t xml:space="preserve"> </w:t>
      </w:r>
      <w:r>
        <w:rPr>
          <w:rFonts w:ascii="Arial" w:hAnsi="Arial" w:cs="Arial"/>
          <w:color w:val="000000"/>
          <w:sz w:val="22"/>
          <w:szCs w:val="22"/>
        </w:rPr>
        <w:t>X</w:t>
      </w:r>
      <w:r w:rsidR="00AC3B86">
        <w:rPr>
          <w:rFonts w:ascii="Arial" w:hAnsi="Arial" w:cs="Arial"/>
          <w:color w:val="000000"/>
          <w:sz w:val="22"/>
          <w:szCs w:val="22"/>
        </w:rPr>
        <w:t xml:space="preserve"> </w:t>
      </w:r>
      <w:r>
        <w:rPr>
          <w:rFonts w:ascii="Arial" w:hAnsi="Arial" w:cs="Arial"/>
          <w:color w:val="000000"/>
          <w:sz w:val="22"/>
          <w:szCs w:val="22"/>
        </w:rPr>
        <w:t>100</w:t>
      </w:r>
    </w:p>
    <w:p w:rsidR="005C1065" w:rsidRDefault="005C1065" w:rsidP="005C1065">
      <w:pPr>
        <w:autoSpaceDE w:val="0"/>
        <w:autoSpaceDN w:val="0"/>
        <w:adjustRightInd w:val="0"/>
      </w:pPr>
      <w:r>
        <w:rPr>
          <w:rFonts w:ascii="Arial" w:hAnsi="Arial" w:cs="Arial"/>
          <w:color w:val="000000"/>
          <w:sz w:val="22"/>
          <w:szCs w:val="22"/>
        </w:rPr>
        <w:t xml:space="preserve">Email: </w:t>
      </w:r>
      <w:hyperlink r:id="rId9" w:history="1">
        <w:r w:rsidR="00126162" w:rsidRPr="00F60B9B">
          <w:rPr>
            <w:rStyle w:val="Hyperlink"/>
          </w:rPr>
          <w:t>john_gallo@tws.org</w:t>
        </w:r>
      </w:hyperlink>
    </w:p>
    <w:p w:rsidR="00126162" w:rsidRDefault="006764BC" w:rsidP="005C1065">
      <w:pPr>
        <w:autoSpaceDE w:val="0"/>
        <w:autoSpaceDN w:val="0"/>
        <w:adjustRightInd w:val="0"/>
        <w:rPr>
          <w:rFonts w:ascii="Arial" w:hAnsi="Arial" w:cs="Arial"/>
          <w:color w:val="0000FF"/>
          <w:sz w:val="22"/>
          <w:szCs w:val="22"/>
        </w:rPr>
      </w:pPr>
      <w:hyperlink r:id="rId10" w:history="1">
        <w:r w:rsidR="00126162" w:rsidRPr="00F60B9B">
          <w:rPr>
            <w:rStyle w:val="Hyperlink"/>
          </w:rPr>
          <w:t>http://landscapecollaborative.org</w:t>
        </w:r>
      </w:hyperlink>
      <w:r w:rsidR="00126162">
        <w:t xml:space="preserve"> </w:t>
      </w:r>
    </w:p>
    <w:p w:rsidR="005C1065" w:rsidRPr="008B4841" w:rsidRDefault="005C1065" w:rsidP="005C1065">
      <w:pPr>
        <w:pStyle w:val="2Phase"/>
        <w:rPr>
          <w:sz w:val="31"/>
          <w:szCs w:val="31"/>
        </w:rPr>
      </w:pPr>
      <w:r>
        <w:rPr>
          <w:sz w:val="31"/>
          <w:szCs w:val="31"/>
        </w:rPr>
        <w:br w:type="page"/>
      </w:r>
    </w:p>
    <w:p w:rsidR="005C1065" w:rsidRPr="008B4841" w:rsidRDefault="005C1065" w:rsidP="005C1065">
      <w:pPr>
        <w:pStyle w:val="BodyTextFirstIndent"/>
        <w:ind w:firstLine="0"/>
        <w:rPr>
          <w:rStyle w:val="BookTitle"/>
          <w:sz w:val="23"/>
          <w:szCs w:val="23"/>
        </w:rPr>
      </w:pPr>
      <w:bookmarkStart w:id="0" w:name="TOC"/>
      <w:r w:rsidRPr="008B4841">
        <w:rPr>
          <w:rStyle w:val="BookTitle"/>
          <w:sz w:val="23"/>
          <w:szCs w:val="23"/>
        </w:rPr>
        <w:lastRenderedPageBreak/>
        <w:t>Table of Contents</w:t>
      </w:r>
    </w:p>
    <w:bookmarkEnd w:id="0"/>
    <w:p w:rsidR="005C1065" w:rsidRPr="008B4841" w:rsidRDefault="005C1065" w:rsidP="005C1065">
      <w:pPr>
        <w:rPr>
          <w:sz w:val="23"/>
          <w:szCs w:val="23"/>
        </w:rPr>
      </w:pPr>
    </w:p>
    <w:p w:rsidR="00C51EA5" w:rsidRDefault="00BC056D">
      <w:pPr>
        <w:pStyle w:val="TOC1"/>
        <w:tabs>
          <w:tab w:val="right" w:leader="dot" w:pos="10502"/>
        </w:tabs>
        <w:rPr>
          <w:rFonts w:asciiTheme="minorHAnsi" w:eastAsiaTheme="minorEastAsia" w:hAnsiTheme="minorHAnsi" w:cstheme="minorBidi"/>
          <w:noProof/>
        </w:rPr>
      </w:pPr>
      <w:r w:rsidRPr="008B4841">
        <w:rPr>
          <w:sz w:val="21"/>
        </w:rPr>
        <w:fldChar w:fldCharType="begin"/>
      </w:r>
      <w:r w:rsidR="005C1065" w:rsidRPr="008B4841">
        <w:rPr>
          <w:sz w:val="21"/>
          <w:szCs w:val="21"/>
        </w:rPr>
        <w:instrText xml:space="preserve"> TOC \o "1-3" \h \z \t "O2-Ctrl_win_2,2,O1-Ctrl_win_1,1" </w:instrText>
      </w:r>
      <w:r w:rsidRPr="008B4841">
        <w:rPr>
          <w:sz w:val="21"/>
        </w:rPr>
        <w:fldChar w:fldCharType="separate"/>
      </w:r>
      <w:hyperlink w:anchor="_Toc328147673" w:history="1">
        <w:r w:rsidR="00C51EA5" w:rsidRPr="00742269">
          <w:rPr>
            <w:rStyle w:val="Hyperlink"/>
            <w:noProof/>
          </w:rPr>
          <w:t>Document overview</w:t>
        </w:r>
        <w:r w:rsidR="00C51EA5">
          <w:rPr>
            <w:noProof/>
            <w:webHidden/>
          </w:rPr>
          <w:tab/>
        </w:r>
        <w:r w:rsidR="00C51EA5">
          <w:rPr>
            <w:noProof/>
            <w:webHidden/>
          </w:rPr>
          <w:fldChar w:fldCharType="begin"/>
        </w:r>
        <w:r w:rsidR="00C51EA5">
          <w:rPr>
            <w:noProof/>
            <w:webHidden/>
          </w:rPr>
          <w:instrText xml:space="preserve"> PAGEREF _Toc328147673 \h </w:instrText>
        </w:r>
        <w:r w:rsidR="00C51EA5">
          <w:rPr>
            <w:noProof/>
            <w:webHidden/>
          </w:rPr>
        </w:r>
        <w:r w:rsidR="00C51EA5">
          <w:rPr>
            <w:noProof/>
            <w:webHidden/>
          </w:rPr>
          <w:fldChar w:fldCharType="separate"/>
        </w:r>
        <w:r w:rsidR="00C51EA5">
          <w:rPr>
            <w:noProof/>
            <w:webHidden/>
          </w:rPr>
          <w:t>3</w:t>
        </w:r>
        <w:r w:rsidR="00C51EA5">
          <w:rPr>
            <w:noProof/>
            <w:webHidden/>
          </w:rPr>
          <w:fldChar w:fldCharType="end"/>
        </w:r>
      </w:hyperlink>
    </w:p>
    <w:p w:rsidR="00C51EA5" w:rsidRDefault="006764BC">
      <w:pPr>
        <w:pStyle w:val="TOC1"/>
        <w:tabs>
          <w:tab w:val="right" w:leader="dot" w:pos="10502"/>
        </w:tabs>
        <w:rPr>
          <w:rFonts w:asciiTheme="minorHAnsi" w:eastAsiaTheme="minorEastAsia" w:hAnsiTheme="minorHAnsi" w:cstheme="minorBidi"/>
          <w:noProof/>
        </w:rPr>
      </w:pPr>
      <w:hyperlink w:anchor="_Toc328147674" w:history="1">
        <w:r w:rsidR="00C51EA5" w:rsidRPr="00742269">
          <w:rPr>
            <w:rStyle w:val="Hyperlink"/>
            <w:noProof/>
          </w:rPr>
          <w:t>Introduction</w:t>
        </w:r>
        <w:r w:rsidR="00C51EA5">
          <w:rPr>
            <w:noProof/>
            <w:webHidden/>
          </w:rPr>
          <w:tab/>
        </w:r>
        <w:r w:rsidR="00C51EA5">
          <w:rPr>
            <w:noProof/>
            <w:webHidden/>
          </w:rPr>
          <w:fldChar w:fldCharType="begin"/>
        </w:r>
        <w:r w:rsidR="00C51EA5">
          <w:rPr>
            <w:noProof/>
            <w:webHidden/>
          </w:rPr>
          <w:instrText xml:space="preserve"> PAGEREF _Toc328147674 \h </w:instrText>
        </w:r>
        <w:r w:rsidR="00C51EA5">
          <w:rPr>
            <w:noProof/>
            <w:webHidden/>
          </w:rPr>
        </w:r>
        <w:r w:rsidR="00C51EA5">
          <w:rPr>
            <w:noProof/>
            <w:webHidden/>
          </w:rPr>
          <w:fldChar w:fldCharType="separate"/>
        </w:r>
        <w:r w:rsidR="00C51EA5">
          <w:rPr>
            <w:noProof/>
            <w:webHidden/>
          </w:rPr>
          <w:t>3</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75" w:history="1">
        <w:r w:rsidR="00C51EA5" w:rsidRPr="00742269">
          <w:rPr>
            <w:rStyle w:val="Hyperlink"/>
            <w:noProof/>
          </w:rPr>
          <w:t>Toolbox Background</w:t>
        </w:r>
        <w:r w:rsidR="00C51EA5">
          <w:rPr>
            <w:noProof/>
            <w:webHidden/>
          </w:rPr>
          <w:tab/>
        </w:r>
        <w:r w:rsidR="00C51EA5">
          <w:rPr>
            <w:noProof/>
            <w:webHidden/>
          </w:rPr>
          <w:fldChar w:fldCharType="begin"/>
        </w:r>
        <w:r w:rsidR="00C51EA5">
          <w:rPr>
            <w:noProof/>
            <w:webHidden/>
          </w:rPr>
          <w:instrText xml:space="preserve"> PAGEREF _Toc328147675 \h </w:instrText>
        </w:r>
        <w:r w:rsidR="00C51EA5">
          <w:rPr>
            <w:noProof/>
            <w:webHidden/>
          </w:rPr>
        </w:r>
        <w:r w:rsidR="00C51EA5">
          <w:rPr>
            <w:noProof/>
            <w:webHidden/>
          </w:rPr>
          <w:fldChar w:fldCharType="separate"/>
        </w:r>
        <w:r w:rsidR="00C51EA5">
          <w:rPr>
            <w:noProof/>
            <w:webHidden/>
          </w:rPr>
          <w:t>3</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76" w:history="1">
        <w:r w:rsidR="00C51EA5" w:rsidRPr="00742269">
          <w:rPr>
            <w:rStyle w:val="Hyperlink"/>
            <w:noProof/>
          </w:rPr>
          <w:t>Where to go for Help, Support and to Log Sugges</w:t>
        </w:r>
        <w:bookmarkStart w:id="1" w:name="_GoBack"/>
        <w:bookmarkEnd w:id="1"/>
        <w:r w:rsidR="00C51EA5" w:rsidRPr="00742269">
          <w:rPr>
            <w:rStyle w:val="Hyperlink"/>
            <w:noProof/>
          </w:rPr>
          <w:t>tions and Ideas?</w:t>
        </w:r>
        <w:r w:rsidR="00C51EA5">
          <w:rPr>
            <w:noProof/>
            <w:webHidden/>
          </w:rPr>
          <w:tab/>
        </w:r>
        <w:r w:rsidR="00C51EA5">
          <w:rPr>
            <w:noProof/>
            <w:webHidden/>
          </w:rPr>
          <w:fldChar w:fldCharType="begin"/>
        </w:r>
        <w:r w:rsidR="00C51EA5">
          <w:rPr>
            <w:noProof/>
            <w:webHidden/>
          </w:rPr>
          <w:instrText xml:space="preserve"> PAGEREF _Toc328147676 \h </w:instrText>
        </w:r>
        <w:r w:rsidR="00C51EA5">
          <w:rPr>
            <w:noProof/>
            <w:webHidden/>
          </w:rPr>
        </w:r>
        <w:r w:rsidR="00C51EA5">
          <w:rPr>
            <w:noProof/>
            <w:webHidden/>
          </w:rPr>
          <w:fldChar w:fldCharType="separate"/>
        </w:r>
        <w:r w:rsidR="00C51EA5">
          <w:rPr>
            <w:noProof/>
            <w:webHidden/>
          </w:rPr>
          <w:t>4</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77" w:history="1">
        <w:r w:rsidR="00C51EA5" w:rsidRPr="00742269">
          <w:rPr>
            <w:rStyle w:val="Hyperlink"/>
            <w:noProof/>
          </w:rPr>
          <w:t>Modelbuilder</w:t>
        </w:r>
        <w:r w:rsidR="00C51EA5">
          <w:rPr>
            <w:noProof/>
            <w:webHidden/>
          </w:rPr>
          <w:tab/>
        </w:r>
        <w:r w:rsidR="00C51EA5">
          <w:rPr>
            <w:noProof/>
            <w:webHidden/>
          </w:rPr>
          <w:fldChar w:fldCharType="begin"/>
        </w:r>
        <w:r w:rsidR="00C51EA5">
          <w:rPr>
            <w:noProof/>
            <w:webHidden/>
          </w:rPr>
          <w:instrText xml:space="preserve"> PAGEREF _Toc328147677 \h </w:instrText>
        </w:r>
        <w:r w:rsidR="00C51EA5">
          <w:rPr>
            <w:noProof/>
            <w:webHidden/>
          </w:rPr>
        </w:r>
        <w:r w:rsidR="00C51EA5">
          <w:rPr>
            <w:noProof/>
            <w:webHidden/>
          </w:rPr>
          <w:fldChar w:fldCharType="separate"/>
        </w:r>
        <w:r w:rsidR="00C51EA5">
          <w:rPr>
            <w:noProof/>
            <w:webHidden/>
          </w:rPr>
          <w:t>4</w:t>
        </w:r>
        <w:r w:rsidR="00C51EA5">
          <w:rPr>
            <w:noProof/>
            <w:webHidden/>
          </w:rPr>
          <w:fldChar w:fldCharType="end"/>
        </w:r>
      </w:hyperlink>
    </w:p>
    <w:p w:rsidR="00C51EA5" w:rsidRDefault="006764BC">
      <w:pPr>
        <w:pStyle w:val="TOC1"/>
        <w:tabs>
          <w:tab w:val="right" w:leader="dot" w:pos="10502"/>
        </w:tabs>
        <w:rPr>
          <w:rFonts w:asciiTheme="minorHAnsi" w:eastAsiaTheme="minorEastAsia" w:hAnsiTheme="minorHAnsi" w:cstheme="minorBidi"/>
          <w:noProof/>
        </w:rPr>
      </w:pPr>
      <w:hyperlink w:anchor="_Toc328147678" w:history="1">
        <w:r w:rsidR="00C51EA5" w:rsidRPr="00742269">
          <w:rPr>
            <w:rStyle w:val="Hyperlink"/>
            <w:noProof/>
          </w:rPr>
          <w:t>LandAdvisor Details Helpful for Development and Customization</w:t>
        </w:r>
        <w:r w:rsidR="00C51EA5">
          <w:rPr>
            <w:noProof/>
            <w:webHidden/>
          </w:rPr>
          <w:tab/>
        </w:r>
        <w:r w:rsidR="00C51EA5">
          <w:rPr>
            <w:noProof/>
            <w:webHidden/>
          </w:rPr>
          <w:fldChar w:fldCharType="begin"/>
        </w:r>
        <w:r w:rsidR="00C51EA5">
          <w:rPr>
            <w:noProof/>
            <w:webHidden/>
          </w:rPr>
          <w:instrText xml:space="preserve"> PAGEREF _Toc328147678 \h </w:instrText>
        </w:r>
        <w:r w:rsidR="00C51EA5">
          <w:rPr>
            <w:noProof/>
            <w:webHidden/>
          </w:rPr>
        </w:r>
        <w:r w:rsidR="00C51EA5">
          <w:rPr>
            <w:noProof/>
            <w:webHidden/>
          </w:rPr>
          <w:fldChar w:fldCharType="separate"/>
        </w:r>
        <w:r w:rsidR="00C51EA5">
          <w:rPr>
            <w:noProof/>
            <w:webHidden/>
          </w:rPr>
          <w:t>4</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79" w:history="1">
        <w:r w:rsidR="00C51EA5" w:rsidRPr="00742269">
          <w:rPr>
            <w:rStyle w:val="Hyperlink"/>
            <w:noProof/>
          </w:rPr>
          <w:t>Function of Diminishing Returns</w:t>
        </w:r>
        <w:r w:rsidR="00C51EA5">
          <w:rPr>
            <w:noProof/>
            <w:webHidden/>
          </w:rPr>
          <w:tab/>
        </w:r>
        <w:r w:rsidR="00C51EA5">
          <w:rPr>
            <w:noProof/>
            <w:webHidden/>
          </w:rPr>
          <w:fldChar w:fldCharType="begin"/>
        </w:r>
        <w:r w:rsidR="00C51EA5">
          <w:rPr>
            <w:noProof/>
            <w:webHidden/>
          </w:rPr>
          <w:instrText xml:space="preserve"> PAGEREF _Toc328147679 \h </w:instrText>
        </w:r>
        <w:r w:rsidR="00C51EA5">
          <w:rPr>
            <w:noProof/>
            <w:webHidden/>
          </w:rPr>
        </w:r>
        <w:r w:rsidR="00C51EA5">
          <w:rPr>
            <w:noProof/>
            <w:webHidden/>
          </w:rPr>
          <w:fldChar w:fldCharType="separate"/>
        </w:r>
        <w:r w:rsidR="00C51EA5">
          <w:rPr>
            <w:noProof/>
            <w:webHidden/>
          </w:rPr>
          <w:t>4</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0" w:history="1">
        <w:r w:rsidR="00C51EA5" w:rsidRPr="00742269">
          <w:rPr>
            <w:rStyle w:val="Hyperlink"/>
            <w:noProof/>
          </w:rPr>
          <w:t>Integrating the Connectivity Algorithm From The Islands Trust Effort</w:t>
        </w:r>
        <w:r w:rsidR="00C51EA5">
          <w:rPr>
            <w:noProof/>
            <w:webHidden/>
          </w:rPr>
          <w:tab/>
        </w:r>
        <w:r w:rsidR="00C51EA5">
          <w:rPr>
            <w:noProof/>
            <w:webHidden/>
          </w:rPr>
          <w:fldChar w:fldCharType="begin"/>
        </w:r>
        <w:r w:rsidR="00C51EA5">
          <w:rPr>
            <w:noProof/>
            <w:webHidden/>
          </w:rPr>
          <w:instrText xml:space="preserve"> PAGEREF _Toc328147680 \h </w:instrText>
        </w:r>
        <w:r w:rsidR="00C51EA5">
          <w:rPr>
            <w:noProof/>
            <w:webHidden/>
          </w:rPr>
        </w:r>
        <w:r w:rsidR="00C51EA5">
          <w:rPr>
            <w:noProof/>
            <w:webHidden/>
          </w:rPr>
          <w:fldChar w:fldCharType="separate"/>
        </w:r>
        <w:r w:rsidR="00C51EA5">
          <w:rPr>
            <w:noProof/>
            <w:webHidden/>
          </w:rPr>
          <w:t>7</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1" w:history="1">
        <w:r w:rsidR="00C51EA5" w:rsidRPr="00742269">
          <w:rPr>
            <w:rStyle w:val="Hyperlink"/>
            <w:noProof/>
          </w:rPr>
          <w:t>The Maximize-short-term-gains accounting system</w:t>
        </w:r>
        <w:r w:rsidR="00C51EA5">
          <w:rPr>
            <w:noProof/>
            <w:webHidden/>
          </w:rPr>
          <w:tab/>
        </w:r>
        <w:r w:rsidR="00C51EA5">
          <w:rPr>
            <w:noProof/>
            <w:webHidden/>
          </w:rPr>
          <w:fldChar w:fldCharType="begin"/>
        </w:r>
        <w:r w:rsidR="00C51EA5">
          <w:rPr>
            <w:noProof/>
            <w:webHidden/>
          </w:rPr>
          <w:instrText xml:space="preserve"> PAGEREF _Toc328147681 \h </w:instrText>
        </w:r>
        <w:r w:rsidR="00C51EA5">
          <w:rPr>
            <w:noProof/>
            <w:webHidden/>
          </w:rPr>
        </w:r>
        <w:r w:rsidR="00C51EA5">
          <w:rPr>
            <w:noProof/>
            <w:webHidden/>
          </w:rPr>
          <w:fldChar w:fldCharType="separate"/>
        </w:r>
        <w:r w:rsidR="00C51EA5">
          <w:rPr>
            <w:noProof/>
            <w:webHidden/>
          </w:rPr>
          <w:t>7</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2" w:history="1">
        <w:r w:rsidR="00C51EA5" w:rsidRPr="00742269">
          <w:rPr>
            <w:rStyle w:val="Hyperlink"/>
            <w:noProof/>
          </w:rPr>
          <w:t>Copying select Models and submodels from one toolbox to another</w:t>
        </w:r>
        <w:r w:rsidR="00C51EA5">
          <w:rPr>
            <w:noProof/>
            <w:webHidden/>
          </w:rPr>
          <w:tab/>
        </w:r>
        <w:r w:rsidR="00C51EA5">
          <w:rPr>
            <w:noProof/>
            <w:webHidden/>
          </w:rPr>
          <w:fldChar w:fldCharType="begin"/>
        </w:r>
        <w:r w:rsidR="00C51EA5">
          <w:rPr>
            <w:noProof/>
            <w:webHidden/>
          </w:rPr>
          <w:instrText xml:space="preserve"> PAGEREF _Toc328147682 \h </w:instrText>
        </w:r>
        <w:r w:rsidR="00C51EA5">
          <w:rPr>
            <w:noProof/>
            <w:webHidden/>
          </w:rPr>
        </w:r>
        <w:r w:rsidR="00C51EA5">
          <w:rPr>
            <w:noProof/>
            <w:webHidden/>
          </w:rPr>
          <w:fldChar w:fldCharType="separate"/>
        </w:r>
        <w:r w:rsidR="00C51EA5">
          <w:rPr>
            <w:noProof/>
            <w:webHidden/>
          </w:rPr>
          <w:t>9</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3" w:history="1">
        <w:r w:rsidR="00C51EA5" w:rsidRPr="00742269">
          <w:rPr>
            <w:rStyle w:val="Hyperlink"/>
            <w:noProof/>
          </w:rPr>
          <w:t>LandAdvisor Factory Toolbox</w:t>
        </w:r>
        <w:r w:rsidR="00C51EA5">
          <w:rPr>
            <w:noProof/>
            <w:webHidden/>
          </w:rPr>
          <w:tab/>
        </w:r>
        <w:r w:rsidR="00C51EA5">
          <w:rPr>
            <w:noProof/>
            <w:webHidden/>
          </w:rPr>
          <w:fldChar w:fldCharType="begin"/>
        </w:r>
        <w:r w:rsidR="00C51EA5">
          <w:rPr>
            <w:noProof/>
            <w:webHidden/>
          </w:rPr>
          <w:instrText xml:space="preserve"> PAGEREF _Toc328147683 \h </w:instrText>
        </w:r>
        <w:r w:rsidR="00C51EA5">
          <w:rPr>
            <w:noProof/>
            <w:webHidden/>
          </w:rPr>
        </w:r>
        <w:r w:rsidR="00C51EA5">
          <w:rPr>
            <w:noProof/>
            <w:webHidden/>
          </w:rPr>
          <w:fldChar w:fldCharType="separate"/>
        </w:r>
        <w:r w:rsidR="00C51EA5">
          <w:rPr>
            <w:noProof/>
            <w:webHidden/>
          </w:rPr>
          <w:t>9</w:t>
        </w:r>
        <w:r w:rsidR="00C51EA5">
          <w:rPr>
            <w:noProof/>
            <w:webHidden/>
          </w:rPr>
          <w:fldChar w:fldCharType="end"/>
        </w:r>
      </w:hyperlink>
    </w:p>
    <w:p w:rsidR="00C51EA5" w:rsidRDefault="006764BC">
      <w:pPr>
        <w:pStyle w:val="TOC1"/>
        <w:tabs>
          <w:tab w:val="right" w:leader="dot" w:pos="10502"/>
        </w:tabs>
        <w:rPr>
          <w:rFonts w:asciiTheme="minorHAnsi" w:eastAsiaTheme="minorEastAsia" w:hAnsiTheme="minorHAnsi" w:cstheme="minorBidi"/>
          <w:noProof/>
        </w:rPr>
      </w:pPr>
      <w:hyperlink w:anchor="_Toc328147684" w:history="1">
        <w:r w:rsidR="00C51EA5" w:rsidRPr="00742269">
          <w:rPr>
            <w:rStyle w:val="Hyperlink"/>
            <w:noProof/>
          </w:rPr>
          <w:t>Tips, Tricks, and Suggestions for Using and Customizing LandAdvisor</w:t>
        </w:r>
        <w:r w:rsidR="00C51EA5">
          <w:rPr>
            <w:noProof/>
            <w:webHidden/>
          </w:rPr>
          <w:tab/>
        </w:r>
        <w:r w:rsidR="00C51EA5">
          <w:rPr>
            <w:noProof/>
            <w:webHidden/>
          </w:rPr>
          <w:fldChar w:fldCharType="begin"/>
        </w:r>
        <w:r w:rsidR="00C51EA5">
          <w:rPr>
            <w:noProof/>
            <w:webHidden/>
          </w:rPr>
          <w:instrText xml:space="preserve"> PAGEREF _Toc328147684 \h </w:instrText>
        </w:r>
        <w:r w:rsidR="00C51EA5">
          <w:rPr>
            <w:noProof/>
            <w:webHidden/>
          </w:rPr>
        </w:r>
        <w:r w:rsidR="00C51EA5">
          <w:rPr>
            <w:noProof/>
            <w:webHidden/>
          </w:rPr>
          <w:fldChar w:fldCharType="separate"/>
        </w:r>
        <w:r w:rsidR="00C51EA5">
          <w:rPr>
            <w:noProof/>
            <w:webHidden/>
          </w:rPr>
          <w:t>10</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5" w:history="1">
        <w:r w:rsidR="00C51EA5" w:rsidRPr="00742269">
          <w:rPr>
            <w:rStyle w:val="Hyperlink"/>
            <w:noProof/>
          </w:rPr>
          <w:t>Working with Modelbuilder</w:t>
        </w:r>
        <w:r w:rsidR="00C51EA5">
          <w:rPr>
            <w:noProof/>
            <w:webHidden/>
          </w:rPr>
          <w:tab/>
        </w:r>
        <w:r w:rsidR="00C51EA5">
          <w:rPr>
            <w:noProof/>
            <w:webHidden/>
          </w:rPr>
          <w:fldChar w:fldCharType="begin"/>
        </w:r>
        <w:r w:rsidR="00C51EA5">
          <w:rPr>
            <w:noProof/>
            <w:webHidden/>
          </w:rPr>
          <w:instrText xml:space="preserve"> PAGEREF _Toc328147685 \h </w:instrText>
        </w:r>
        <w:r w:rsidR="00C51EA5">
          <w:rPr>
            <w:noProof/>
            <w:webHidden/>
          </w:rPr>
        </w:r>
        <w:r w:rsidR="00C51EA5">
          <w:rPr>
            <w:noProof/>
            <w:webHidden/>
          </w:rPr>
          <w:fldChar w:fldCharType="separate"/>
        </w:r>
        <w:r w:rsidR="00C51EA5">
          <w:rPr>
            <w:noProof/>
            <w:webHidden/>
          </w:rPr>
          <w:t>10</w:t>
        </w:r>
        <w:r w:rsidR="00C51EA5">
          <w:rPr>
            <w:noProof/>
            <w:webHidden/>
          </w:rPr>
          <w:fldChar w:fldCharType="end"/>
        </w:r>
      </w:hyperlink>
    </w:p>
    <w:p w:rsidR="00C51EA5" w:rsidRDefault="006764BC">
      <w:pPr>
        <w:pStyle w:val="TOC1"/>
        <w:tabs>
          <w:tab w:val="right" w:leader="dot" w:pos="10502"/>
        </w:tabs>
        <w:rPr>
          <w:rFonts w:asciiTheme="minorHAnsi" w:eastAsiaTheme="minorEastAsia" w:hAnsiTheme="minorHAnsi" w:cstheme="minorBidi"/>
          <w:noProof/>
        </w:rPr>
      </w:pPr>
      <w:hyperlink w:anchor="_Toc328147686" w:history="1">
        <w:r w:rsidR="00C51EA5" w:rsidRPr="00742269">
          <w:rPr>
            <w:rStyle w:val="Hyperlink"/>
            <w:noProof/>
          </w:rPr>
          <w:t>License</w:t>
        </w:r>
        <w:r w:rsidR="00C51EA5">
          <w:rPr>
            <w:noProof/>
            <w:webHidden/>
          </w:rPr>
          <w:tab/>
        </w:r>
        <w:r w:rsidR="00C51EA5">
          <w:rPr>
            <w:noProof/>
            <w:webHidden/>
          </w:rPr>
          <w:fldChar w:fldCharType="begin"/>
        </w:r>
        <w:r w:rsidR="00C51EA5">
          <w:rPr>
            <w:noProof/>
            <w:webHidden/>
          </w:rPr>
          <w:instrText xml:space="preserve"> PAGEREF _Toc328147686 \h </w:instrText>
        </w:r>
        <w:r w:rsidR="00C51EA5">
          <w:rPr>
            <w:noProof/>
            <w:webHidden/>
          </w:rPr>
        </w:r>
        <w:r w:rsidR="00C51EA5">
          <w:rPr>
            <w:noProof/>
            <w:webHidden/>
          </w:rPr>
          <w:fldChar w:fldCharType="separate"/>
        </w:r>
        <w:r w:rsidR="00C51EA5">
          <w:rPr>
            <w:noProof/>
            <w:webHidden/>
          </w:rPr>
          <w:t>16</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7" w:history="1">
        <w:r w:rsidR="00C51EA5" w:rsidRPr="00742269">
          <w:rPr>
            <w:rStyle w:val="Hyperlink"/>
            <w:noProof/>
          </w:rPr>
          <w:t>GNU GENERAL PUBLIC LICENSE</w:t>
        </w:r>
        <w:r w:rsidR="00C51EA5">
          <w:rPr>
            <w:noProof/>
            <w:webHidden/>
          </w:rPr>
          <w:tab/>
        </w:r>
        <w:r w:rsidR="00C51EA5">
          <w:rPr>
            <w:noProof/>
            <w:webHidden/>
          </w:rPr>
          <w:fldChar w:fldCharType="begin"/>
        </w:r>
        <w:r w:rsidR="00C51EA5">
          <w:rPr>
            <w:noProof/>
            <w:webHidden/>
          </w:rPr>
          <w:instrText xml:space="preserve"> PAGEREF _Toc328147687 \h </w:instrText>
        </w:r>
        <w:r w:rsidR="00C51EA5">
          <w:rPr>
            <w:noProof/>
            <w:webHidden/>
          </w:rPr>
        </w:r>
        <w:r w:rsidR="00C51EA5">
          <w:rPr>
            <w:noProof/>
            <w:webHidden/>
          </w:rPr>
          <w:fldChar w:fldCharType="separate"/>
        </w:r>
        <w:r w:rsidR="00C51EA5">
          <w:rPr>
            <w:noProof/>
            <w:webHidden/>
          </w:rPr>
          <w:t>17</w:t>
        </w:r>
        <w:r w:rsidR="00C51EA5">
          <w:rPr>
            <w:noProof/>
            <w:webHidden/>
          </w:rPr>
          <w:fldChar w:fldCharType="end"/>
        </w:r>
      </w:hyperlink>
    </w:p>
    <w:p w:rsidR="00C51EA5" w:rsidRDefault="006764BC">
      <w:pPr>
        <w:pStyle w:val="TOC2"/>
        <w:tabs>
          <w:tab w:val="right" w:leader="dot" w:pos="10502"/>
        </w:tabs>
        <w:rPr>
          <w:rFonts w:asciiTheme="minorHAnsi" w:eastAsiaTheme="minorEastAsia" w:hAnsiTheme="minorHAnsi" w:cstheme="minorBidi"/>
          <w:noProof/>
        </w:rPr>
      </w:pPr>
      <w:hyperlink w:anchor="_Toc328147688" w:history="1">
        <w:r w:rsidR="00C51EA5" w:rsidRPr="00742269">
          <w:rPr>
            <w:rStyle w:val="Hyperlink"/>
            <w:noProof/>
          </w:rPr>
          <w:t>TERMS AND CONDITIONS</w:t>
        </w:r>
        <w:r w:rsidR="00C51EA5">
          <w:rPr>
            <w:noProof/>
            <w:webHidden/>
          </w:rPr>
          <w:tab/>
        </w:r>
        <w:r w:rsidR="00C51EA5">
          <w:rPr>
            <w:noProof/>
            <w:webHidden/>
          </w:rPr>
          <w:fldChar w:fldCharType="begin"/>
        </w:r>
        <w:r w:rsidR="00C51EA5">
          <w:rPr>
            <w:noProof/>
            <w:webHidden/>
          </w:rPr>
          <w:instrText xml:space="preserve"> PAGEREF _Toc328147688 \h </w:instrText>
        </w:r>
        <w:r w:rsidR="00C51EA5">
          <w:rPr>
            <w:noProof/>
            <w:webHidden/>
          </w:rPr>
        </w:r>
        <w:r w:rsidR="00C51EA5">
          <w:rPr>
            <w:noProof/>
            <w:webHidden/>
          </w:rPr>
          <w:fldChar w:fldCharType="separate"/>
        </w:r>
        <w:r w:rsidR="00C51EA5">
          <w:rPr>
            <w:noProof/>
            <w:webHidden/>
          </w:rPr>
          <w:t>18</w:t>
        </w:r>
        <w:r w:rsidR="00C51EA5">
          <w:rPr>
            <w:noProof/>
            <w:webHidden/>
          </w:rPr>
          <w:fldChar w:fldCharType="end"/>
        </w:r>
      </w:hyperlink>
    </w:p>
    <w:p w:rsidR="00C51EA5" w:rsidRDefault="006764BC">
      <w:pPr>
        <w:pStyle w:val="TOC1"/>
        <w:tabs>
          <w:tab w:val="right" w:leader="dot" w:pos="10502"/>
        </w:tabs>
        <w:rPr>
          <w:rFonts w:asciiTheme="minorHAnsi" w:eastAsiaTheme="minorEastAsia" w:hAnsiTheme="minorHAnsi" w:cstheme="minorBidi"/>
          <w:noProof/>
        </w:rPr>
      </w:pPr>
      <w:hyperlink w:anchor="_Toc328147689" w:history="1">
        <w:r w:rsidR="00C51EA5" w:rsidRPr="00742269">
          <w:rPr>
            <w:rStyle w:val="Hyperlink"/>
            <w:noProof/>
          </w:rPr>
          <w:t>References for all sections</w:t>
        </w:r>
        <w:r w:rsidR="00C51EA5">
          <w:rPr>
            <w:noProof/>
            <w:webHidden/>
          </w:rPr>
          <w:tab/>
        </w:r>
        <w:r w:rsidR="00C51EA5">
          <w:rPr>
            <w:noProof/>
            <w:webHidden/>
          </w:rPr>
          <w:fldChar w:fldCharType="begin"/>
        </w:r>
        <w:r w:rsidR="00C51EA5">
          <w:rPr>
            <w:noProof/>
            <w:webHidden/>
          </w:rPr>
          <w:instrText xml:space="preserve"> PAGEREF _Toc328147689 \h </w:instrText>
        </w:r>
        <w:r w:rsidR="00C51EA5">
          <w:rPr>
            <w:noProof/>
            <w:webHidden/>
          </w:rPr>
        </w:r>
        <w:r w:rsidR="00C51EA5">
          <w:rPr>
            <w:noProof/>
            <w:webHidden/>
          </w:rPr>
          <w:fldChar w:fldCharType="separate"/>
        </w:r>
        <w:r w:rsidR="00C51EA5">
          <w:rPr>
            <w:noProof/>
            <w:webHidden/>
          </w:rPr>
          <w:t>18</w:t>
        </w:r>
        <w:r w:rsidR="00C51EA5">
          <w:rPr>
            <w:noProof/>
            <w:webHidden/>
          </w:rPr>
          <w:fldChar w:fldCharType="end"/>
        </w:r>
      </w:hyperlink>
    </w:p>
    <w:p w:rsidR="00AC3B86" w:rsidRDefault="00BC056D" w:rsidP="005C1065">
      <w:pPr>
        <w:rPr>
          <w:sz w:val="23"/>
          <w:szCs w:val="23"/>
        </w:rPr>
      </w:pPr>
      <w:r w:rsidRPr="008B4841">
        <w:rPr>
          <w:sz w:val="23"/>
          <w:szCs w:val="23"/>
        </w:rPr>
        <w:fldChar w:fldCharType="end"/>
      </w:r>
    </w:p>
    <w:p w:rsidR="005C1065" w:rsidRDefault="00AC3B86" w:rsidP="00AC3B86">
      <w:pPr>
        <w:pStyle w:val="O1-Ctrlwin1"/>
      </w:pPr>
      <w:bookmarkStart w:id="2" w:name="_Toc328147672"/>
      <w:r>
        <w:t>Table of Figures and Tables</w:t>
      </w:r>
      <w:bookmarkEnd w:id="2"/>
    </w:p>
    <w:p w:rsidR="00AC3B86" w:rsidRPr="008B4841" w:rsidRDefault="00AC3B86" w:rsidP="005C1065">
      <w:pPr>
        <w:rPr>
          <w:sz w:val="23"/>
          <w:szCs w:val="23"/>
        </w:rPr>
      </w:pPr>
    </w:p>
    <w:p w:rsidR="009501E8" w:rsidRDefault="00BC056D">
      <w:pPr>
        <w:pStyle w:val="TOC1"/>
        <w:tabs>
          <w:tab w:val="right" w:leader="dot" w:pos="10502"/>
        </w:tabs>
        <w:rPr>
          <w:rFonts w:asciiTheme="minorHAnsi" w:eastAsiaTheme="minorEastAsia" w:hAnsiTheme="minorHAnsi" w:cstheme="minorBidi"/>
          <w:noProof/>
        </w:rPr>
      </w:pPr>
      <w:r>
        <w:rPr>
          <w:sz w:val="23"/>
          <w:szCs w:val="23"/>
        </w:rPr>
        <w:fldChar w:fldCharType="begin"/>
      </w:r>
      <w:r w:rsidR="00AC3B86">
        <w:rPr>
          <w:sz w:val="23"/>
          <w:szCs w:val="23"/>
        </w:rPr>
        <w:instrText xml:space="preserve"> TOC \o "1-3" \h \z \t "Caption,1" </w:instrText>
      </w:r>
      <w:r>
        <w:rPr>
          <w:sz w:val="23"/>
          <w:szCs w:val="23"/>
        </w:rPr>
        <w:fldChar w:fldCharType="separate"/>
      </w:r>
      <w:hyperlink w:anchor="_Toc328146530" w:history="1">
        <w:r w:rsidR="009501E8" w:rsidRPr="00032F55">
          <w:rPr>
            <w:rStyle w:val="Hyperlink"/>
            <w:noProof/>
          </w:rPr>
          <w:t>Table 3: Advanced parameters for linking conservation action to the maximize short term gains heuristic.</w:t>
        </w:r>
        <w:r w:rsidR="009501E8">
          <w:rPr>
            <w:noProof/>
            <w:webHidden/>
          </w:rPr>
          <w:tab/>
        </w:r>
        <w:r w:rsidR="009501E8">
          <w:rPr>
            <w:noProof/>
            <w:webHidden/>
          </w:rPr>
          <w:fldChar w:fldCharType="begin"/>
        </w:r>
        <w:r w:rsidR="009501E8">
          <w:rPr>
            <w:noProof/>
            <w:webHidden/>
          </w:rPr>
          <w:instrText xml:space="preserve"> PAGEREF _Toc328146530 \h </w:instrText>
        </w:r>
        <w:r w:rsidR="009501E8">
          <w:rPr>
            <w:noProof/>
            <w:webHidden/>
          </w:rPr>
        </w:r>
        <w:r w:rsidR="009501E8">
          <w:rPr>
            <w:noProof/>
            <w:webHidden/>
          </w:rPr>
          <w:fldChar w:fldCharType="separate"/>
        </w:r>
        <w:r w:rsidR="009501E8">
          <w:rPr>
            <w:noProof/>
            <w:webHidden/>
          </w:rPr>
          <w:t>8</w:t>
        </w:r>
        <w:r w:rsidR="009501E8">
          <w:rPr>
            <w:noProof/>
            <w:webHidden/>
          </w:rPr>
          <w:fldChar w:fldCharType="end"/>
        </w:r>
      </w:hyperlink>
    </w:p>
    <w:p w:rsidR="009501E8" w:rsidRDefault="006764BC">
      <w:pPr>
        <w:pStyle w:val="TOC1"/>
        <w:tabs>
          <w:tab w:val="right" w:leader="dot" w:pos="10502"/>
        </w:tabs>
        <w:rPr>
          <w:rFonts w:asciiTheme="minorHAnsi" w:eastAsiaTheme="minorEastAsia" w:hAnsiTheme="minorHAnsi" w:cstheme="minorBidi"/>
          <w:noProof/>
        </w:rPr>
      </w:pPr>
      <w:hyperlink w:anchor="_Toc328146531" w:history="1">
        <w:r w:rsidR="009501E8" w:rsidRPr="00032F55">
          <w:rPr>
            <w:rStyle w:val="Hyperlink"/>
            <w:noProof/>
          </w:rPr>
          <w:t>Table 4: Conservation Action Types for the Little Karoo version of LandAdvisor</w:t>
        </w:r>
        <w:r w:rsidR="009501E8">
          <w:rPr>
            <w:noProof/>
            <w:webHidden/>
          </w:rPr>
          <w:tab/>
        </w:r>
        <w:r w:rsidR="009501E8">
          <w:rPr>
            <w:noProof/>
            <w:webHidden/>
          </w:rPr>
          <w:fldChar w:fldCharType="begin"/>
        </w:r>
        <w:r w:rsidR="009501E8">
          <w:rPr>
            <w:noProof/>
            <w:webHidden/>
          </w:rPr>
          <w:instrText xml:space="preserve"> PAGEREF _Toc328146531 \h </w:instrText>
        </w:r>
        <w:r w:rsidR="009501E8">
          <w:rPr>
            <w:noProof/>
            <w:webHidden/>
          </w:rPr>
        </w:r>
        <w:r w:rsidR="009501E8">
          <w:rPr>
            <w:noProof/>
            <w:webHidden/>
          </w:rPr>
          <w:fldChar w:fldCharType="separate"/>
        </w:r>
        <w:r w:rsidR="009501E8">
          <w:rPr>
            <w:noProof/>
            <w:webHidden/>
          </w:rPr>
          <w:t>8</w:t>
        </w:r>
        <w:r w:rsidR="009501E8">
          <w:rPr>
            <w:noProof/>
            <w:webHidden/>
          </w:rPr>
          <w:fldChar w:fldCharType="end"/>
        </w:r>
      </w:hyperlink>
    </w:p>
    <w:p w:rsidR="00AC3B86" w:rsidRPr="008B4841" w:rsidRDefault="00BC056D" w:rsidP="00AC3B86">
      <w:pPr>
        <w:pStyle w:val="O2-Ctrlwin2"/>
        <w:rPr>
          <w:sz w:val="23"/>
          <w:szCs w:val="23"/>
        </w:rPr>
      </w:pPr>
      <w:r>
        <w:rPr>
          <w:sz w:val="23"/>
          <w:szCs w:val="23"/>
        </w:rPr>
        <w:fldChar w:fldCharType="end"/>
      </w:r>
    </w:p>
    <w:p w:rsidR="005C1065" w:rsidRPr="008B4841" w:rsidRDefault="005C1065" w:rsidP="005C1065">
      <w:pPr>
        <w:pStyle w:val="O2-Ctrlwin2"/>
        <w:rPr>
          <w:sz w:val="23"/>
          <w:szCs w:val="23"/>
        </w:rPr>
      </w:pPr>
    </w:p>
    <w:p w:rsidR="00904F8D" w:rsidRDefault="00904F8D">
      <w:pPr>
        <w:rPr>
          <w:b/>
          <w:caps/>
        </w:rPr>
      </w:pPr>
      <w:r>
        <w:br w:type="page"/>
      </w:r>
    </w:p>
    <w:p w:rsidR="00AC3B86" w:rsidRDefault="00AC3B86" w:rsidP="005C1065">
      <w:pPr>
        <w:pStyle w:val="O1-Ctrlwin1"/>
      </w:pPr>
    </w:p>
    <w:p w:rsidR="00C51EA5" w:rsidRDefault="00C51EA5" w:rsidP="00C51EA5">
      <w:pPr>
        <w:pStyle w:val="O1-Ctrlwin1"/>
      </w:pPr>
      <w:bookmarkStart w:id="3" w:name="_Toc328147673"/>
      <w:r>
        <w:t>Document overview</w:t>
      </w:r>
      <w:bookmarkEnd w:id="3"/>
    </w:p>
    <w:p w:rsidR="00C51EA5" w:rsidRDefault="00C51EA5" w:rsidP="00C51EA5">
      <w:r>
        <w:t xml:space="preserve">This is an Addendum to the USER GUIDE.  </w:t>
      </w:r>
    </w:p>
    <w:p w:rsidR="00C51EA5" w:rsidRDefault="00C51EA5" w:rsidP="00C51EA5"/>
    <w:p w:rsidR="00C51EA5" w:rsidRDefault="00C51EA5" w:rsidP="00C51EA5">
      <w:r>
        <w:t xml:space="preserve">The table of contents is </w:t>
      </w:r>
      <w:proofErr w:type="spellStart"/>
      <w:r>
        <w:t>hotlinked</w:t>
      </w:r>
      <w:proofErr w:type="spellEnd"/>
      <w:r>
        <w:t xml:space="preserve"> to every section, and there is a link at the bottom of every page to return to the table of contents.</w:t>
      </w:r>
    </w:p>
    <w:p w:rsidR="00C51EA5" w:rsidRDefault="00C51EA5" w:rsidP="00C51EA5"/>
    <w:p w:rsidR="00C51EA5" w:rsidRDefault="00C51EA5" w:rsidP="00C51EA5">
      <w:r>
        <w:t xml:space="preserve">There are also hotlinks throughout the document, like this one to </w:t>
      </w:r>
      <w:hyperlink w:anchor="preprocessingyourowndata" w:history="1">
        <w:r w:rsidRPr="006A5A97">
          <w:rPr>
            <w:rStyle w:val="Hyperlink"/>
          </w:rPr>
          <w:t>Pre-processing your own data for the analysis.</w:t>
        </w:r>
      </w:hyperlink>
      <w:r>
        <w:t xml:space="preserve">   You can use the back button in your </w:t>
      </w:r>
      <w:proofErr w:type="spellStart"/>
      <w:r>
        <w:t>pdf</w:t>
      </w:r>
      <w:proofErr w:type="spellEnd"/>
      <w:r>
        <w:t xml:space="preserve"> reader to return to where you were, and if viewing the word version, you can but the back button on your toolbar</w:t>
      </w:r>
      <w:proofErr w:type="gramStart"/>
      <w:r>
        <w:t xml:space="preserve">: </w:t>
      </w:r>
      <w:proofErr w:type="gramEnd"/>
      <w:r>
        <w:rPr>
          <w:noProof/>
        </w:rPr>
        <w:drawing>
          <wp:inline distT="0" distB="0" distL="0" distR="0">
            <wp:extent cx="751205" cy="307975"/>
            <wp:effectExtent l="19050" t="0" r="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751205" cy="307975"/>
                    </a:xfrm>
                    <a:prstGeom prst="rect">
                      <a:avLst/>
                    </a:prstGeom>
                    <a:noFill/>
                    <a:ln w="9525">
                      <a:noFill/>
                      <a:miter lim="800000"/>
                      <a:headEnd/>
                      <a:tailEnd/>
                    </a:ln>
                  </pic:spPr>
                </pic:pic>
              </a:graphicData>
            </a:graphic>
          </wp:inline>
        </w:drawing>
      </w:r>
      <w:r>
        <w:t>.</w:t>
      </w:r>
    </w:p>
    <w:p w:rsidR="00C51EA5" w:rsidRDefault="00C51EA5" w:rsidP="00C51EA5"/>
    <w:p w:rsidR="00C51EA5" w:rsidRDefault="00C51EA5" w:rsidP="00C51EA5">
      <w:r>
        <w:t>One of the best ways to use this document is with the find function in your .</w:t>
      </w:r>
      <w:proofErr w:type="spellStart"/>
      <w:r>
        <w:t>pdf</w:t>
      </w:r>
      <w:proofErr w:type="spellEnd"/>
      <w:r>
        <w:t xml:space="preserve"> or .doc reader, i.e.: </w:t>
      </w:r>
      <w:r>
        <w:rPr>
          <w:noProof/>
        </w:rPr>
        <w:drawing>
          <wp:inline distT="0" distB="0" distL="0" distR="0">
            <wp:extent cx="2692400" cy="1066800"/>
            <wp:effectExtent l="19050" t="0" r="0" b="0"/>
            <wp:docPr id="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cstate="print"/>
                    <a:srcRect/>
                    <a:stretch>
                      <a:fillRect/>
                    </a:stretch>
                  </pic:blipFill>
                  <pic:spPr bwMode="auto">
                    <a:xfrm>
                      <a:off x="0" y="0"/>
                      <a:ext cx="2692400" cy="1066800"/>
                    </a:xfrm>
                    <a:prstGeom prst="rect">
                      <a:avLst/>
                    </a:prstGeom>
                    <a:noFill/>
                    <a:ln w="9525">
                      <a:noFill/>
                      <a:miter lim="800000"/>
                      <a:headEnd/>
                      <a:tailEnd/>
                    </a:ln>
                  </pic:spPr>
                </pic:pic>
              </a:graphicData>
            </a:graphic>
          </wp:inline>
        </w:drawing>
      </w:r>
    </w:p>
    <w:p w:rsidR="00C51EA5" w:rsidRDefault="00C51EA5" w:rsidP="00C51EA5"/>
    <w:p w:rsidR="00C51EA5" w:rsidRDefault="00C51EA5" w:rsidP="00C51EA5">
      <w:r>
        <w:t xml:space="preserve">This is a living document, so please feel free to make edits/additions using tracked changes and comments to the MS Word version of this document (in your support folder). Send all comments/edits to John Gallo. </w:t>
      </w:r>
    </w:p>
    <w:p w:rsidR="00C51EA5" w:rsidRDefault="00C51EA5" w:rsidP="00C51EA5"/>
    <w:p w:rsidR="00C51EA5" w:rsidRPr="007B0B2B" w:rsidRDefault="00C51EA5" w:rsidP="00C51EA5">
      <w:r>
        <w:t>To help make this a standalone document, the Introduction, below, is copied from a version of the User Guide.</w:t>
      </w:r>
    </w:p>
    <w:p w:rsidR="00C51EA5" w:rsidRDefault="00C51EA5" w:rsidP="005C1065">
      <w:pPr>
        <w:pStyle w:val="O1-Ctrlwin1"/>
      </w:pPr>
    </w:p>
    <w:p w:rsidR="00860081" w:rsidRDefault="00860081" w:rsidP="005C1065">
      <w:pPr>
        <w:pStyle w:val="O1-Ctrlwin1"/>
      </w:pPr>
      <w:bookmarkStart w:id="4" w:name="_Toc328147674"/>
      <w:r>
        <w:t>Introduction</w:t>
      </w:r>
      <w:bookmarkEnd w:id="4"/>
    </w:p>
    <w:p w:rsidR="008E5070" w:rsidRDefault="008E5070" w:rsidP="008E5070">
      <w:pPr>
        <w:pStyle w:val="O2-Ctrlwin2"/>
      </w:pPr>
      <w:bookmarkStart w:id="5" w:name="_Toc328147675"/>
      <w:r>
        <w:t>Toolbox Background</w:t>
      </w:r>
      <w:bookmarkEnd w:id="5"/>
    </w:p>
    <w:p w:rsidR="005905E8" w:rsidRDefault="005905E8" w:rsidP="00860081"/>
    <w:p w:rsidR="00904F8D" w:rsidRDefault="007E38EA" w:rsidP="00860081">
      <w:r>
        <w:t xml:space="preserve">This toolbox implements </w:t>
      </w:r>
      <w:r w:rsidR="005D1932">
        <w:t>a utility-maximization framework</w:t>
      </w:r>
      <w:r w:rsidR="000E653A">
        <w:t xml:space="preserve"> </w:t>
      </w:r>
      <w:hyperlink r:id="rId13" w:history="1">
        <w:r w:rsidR="00BC056D" w:rsidRPr="00C52EA7">
          <w:rPr>
            <w:rStyle w:val="Hyperlink"/>
          </w:rPr>
          <w:fldChar w:fldCharType="begin"/>
        </w:r>
        <w:r w:rsidR="00C51EA5">
          <w:rPr>
            <w:rStyle w:val="Hyperlink"/>
          </w:rPr>
          <w:instrText xml:space="preserve"> ADDIN EN.CITE &lt;EndNote&gt;&lt;Cite&gt;&lt;Author&gt;Davis&lt;/Author&gt;&lt;Year&gt;2006&lt;/Year&gt;&lt;RecNum&gt;146&lt;/RecNum&gt;&lt;record&gt;&lt;rec-number&gt;146&lt;/rec-number&gt;&lt;foreign-keys&gt;&lt;key app="EN" db-id="rrattew075wf51ex25r5zpdfrv99fvwfzztw"&gt;146&lt;/key&gt;&lt;/foreign-keys&gt;&lt;ref-type name="Journal Article"&gt;17&lt;/ref-type&gt;&lt;contributors&gt;&lt;authors&gt;&lt;author&gt;F. Davis&lt;/author&gt;&lt;author&gt;C. Costello&lt;/author&gt;&lt;author&gt;D. Stoms&lt;/author&gt;&lt;/authors&gt;&lt;/contributors&gt;&lt;titles&gt;&lt;title&gt;Efficient conservation in a utility-maximization framework.&lt;/title&gt;&lt;secondary-title&gt;Ecology and Society&lt;/secondary-title&gt;&lt;/titles&gt;&lt;periodical&gt;&lt;full-title&gt;Ecology and Society&lt;/full-title&gt;&lt;/periodical&gt;&lt;pages&gt;33&lt;/pages&gt;&lt;volume&gt;11&lt;/volume&gt;&lt;number&gt;1&lt;/number&gt;&lt;dates&gt;&lt;year&gt;2006&lt;/year&gt;&lt;/dates&gt;&lt;urls&gt;&lt;related-urls&gt;&lt;url&gt;http://www.ecologyandsociety.org/vol11/iss1/art33/&lt;/url&gt;&lt;/related-urls&gt;&lt;pdf-urls&gt;&lt;url&gt;file:///F:/CCP_SCIENCE_PROGRAM/GALLO_DOCS/DISSERTATION/Library/EndNote%20References/DavisCostelloStomsMargValSubmittedDraft.pdf&lt;/url&gt;&lt;/pdf-urls&gt;&lt;/urls&gt;&lt;custom1&gt;Link; ENL/DavisCostelloStomsMargValSubmittedDraft.pdf&lt;/custom1&gt;&lt;/record&gt;&lt;/Cite&gt;&lt;/EndNote&gt;</w:instrText>
        </w:r>
        <w:r w:rsidR="00BC056D" w:rsidRPr="00C52EA7">
          <w:rPr>
            <w:rStyle w:val="Hyperlink"/>
          </w:rPr>
          <w:fldChar w:fldCharType="separate"/>
        </w:r>
        <w:r w:rsidR="000E653A" w:rsidRPr="00C52EA7">
          <w:rPr>
            <w:rStyle w:val="Hyperlink"/>
            <w:noProof/>
          </w:rPr>
          <w:t>(Davis et al. 2006)</w:t>
        </w:r>
        <w:r w:rsidR="00BC056D" w:rsidRPr="00C52EA7">
          <w:rPr>
            <w:rStyle w:val="Hyperlink"/>
          </w:rPr>
          <w:fldChar w:fldCharType="end"/>
        </w:r>
        <w:r w:rsidR="005D1932" w:rsidRPr="00C52EA7">
          <w:rPr>
            <w:rStyle w:val="Hyperlink"/>
          </w:rPr>
          <w:t xml:space="preserve">. </w:t>
        </w:r>
      </w:hyperlink>
      <w:r w:rsidR="005D1932">
        <w:t xml:space="preserve"> </w:t>
      </w:r>
      <w:r w:rsidR="0079116A">
        <w:t>(Note: the hotlinks work if this document is in the</w:t>
      </w:r>
      <w:r w:rsidR="00907CC5">
        <w:t xml:space="preserve"> support folder of the </w:t>
      </w:r>
      <w:r w:rsidR="00D73707">
        <w:t>LandAdvisor</w:t>
      </w:r>
      <w:r w:rsidR="0079116A">
        <w:t xml:space="preserve"> directory.) </w:t>
      </w:r>
      <w:r w:rsidR="005D1932">
        <w:t xml:space="preserve">This framework is based on the marginal value approach and return on investment principles that are increasingly prevalent in conservation science.  </w:t>
      </w:r>
      <w:r w:rsidR="0079116A">
        <w:t>These are discussed at length in the white paper in the support folder</w:t>
      </w:r>
      <w:r w:rsidR="00F012E0">
        <w:t xml:space="preserve"> </w:t>
      </w:r>
      <w:r w:rsidR="00BC056D">
        <w:fldChar w:fldCharType="begin"/>
      </w:r>
      <w:r w:rsidR="00A73138">
        <w:instrText xml:space="preserve"> ADDIN EN.CITE &lt;EndNote&gt;&lt;Cite&gt;&lt;Author&gt;Gallo&lt;/Author&gt;&lt;Year&gt;In Revision&lt;/Year&gt;&lt;RecNum&gt;955&lt;/RecNum&gt;&lt;record&gt;&lt;rec-number&gt;955&lt;/rec-number&gt;&lt;foreign-keys&gt;&lt;key app="EN" db-id="rrattew075wf51ex25r5zpdfrv99fvwfzztw"&gt;955&lt;/key&gt;&lt;/foreign-keys&gt;&lt;ref-type name="Journal Article"&gt;17&lt;/ref-type&gt;&lt;contributors&gt;&lt;authors&gt;&lt;author&gt;Gallo, J.A.&lt;/author&gt;&lt;author&gt;Lombard, A.T.&lt;/author&gt;&lt;/authors&gt;&lt;/contributors&gt;&lt;titles&gt;&lt;title&gt;Increasing the impact of systematic conservation planning: recommendations, a decision support system framework, and a precursory model. &lt;/title&gt;&lt;/titles&gt;&lt;dates&gt;&lt;year&gt;In Revision&lt;/year&gt;&lt;pub-dates&gt;&lt;date&gt;2011&lt;/date&gt;&lt;/pub-dates&gt;&lt;/dates&gt;&lt;urls&gt;&lt;/urls&gt;&lt;/record&gt;&lt;/Cite&gt;&lt;/EndNote&gt;</w:instrText>
      </w:r>
      <w:r w:rsidR="00BC056D">
        <w:fldChar w:fldCharType="separate"/>
      </w:r>
      <w:r w:rsidR="00B645B1">
        <w:rPr>
          <w:noProof/>
        </w:rPr>
        <w:t>(Gallo &amp; Lombard In Revision)</w:t>
      </w:r>
      <w:r w:rsidR="00BC056D">
        <w:fldChar w:fldCharType="end"/>
      </w:r>
      <w:r w:rsidR="00F012E0">
        <w:t>.</w:t>
      </w:r>
      <w:r w:rsidR="0079116A">
        <w:t xml:space="preserve"> </w:t>
      </w:r>
      <w:r w:rsidR="005D1932">
        <w:t xml:space="preserve">The framework was </w:t>
      </w:r>
      <w:r>
        <w:t xml:space="preserve">first </w:t>
      </w:r>
      <w:r w:rsidR="005D1932">
        <w:t xml:space="preserve">applied in a real-world case study </w:t>
      </w:r>
      <w:r>
        <w:t xml:space="preserve">in 2005 </w:t>
      </w:r>
      <w:r w:rsidR="005D1932">
        <w:t xml:space="preserve">to create the </w:t>
      </w:r>
      <w:hyperlink r:id="rId14" w:history="1">
        <w:r w:rsidR="005D1932" w:rsidRPr="005D1932">
          <w:rPr>
            <w:rStyle w:val="Hyperlink"/>
          </w:rPr>
          <w:t>Regional Conservation Guide</w:t>
        </w:r>
      </w:hyperlink>
      <w:r w:rsidR="005D1932">
        <w:t xml:space="preserve"> for the Conception Coast Project.  </w:t>
      </w:r>
      <w:r w:rsidR="002931A7">
        <w:t>Th</w:t>
      </w:r>
      <w:r>
        <w:t xml:space="preserve">e </w:t>
      </w:r>
      <w:proofErr w:type="spellStart"/>
      <w:r>
        <w:t>geoprocessing</w:t>
      </w:r>
      <w:proofErr w:type="spellEnd"/>
      <w:r>
        <w:t xml:space="preserve"> of this </w:t>
      </w:r>
      <w:r w:rsidR="002931A7">
        <w:t xml:space="preserve">first application was performed manually.  The second application was </w:t>
      </w:r>
      <w:r>
        <w:t>programmed</w:t>
      </w:r>
      <w:r w:rsidR="002931A7">
        <w:t xml:space="preserve"> using </w:t>
      </w:r>
      <w:proofErr w:type="spellStart"/>
      <w:r w:rsidR="002931A7">
        <w:t>modelbuilder</w:t>
      </w:r>
      <w:proofErr w:type="spellEnd"/>
      <w:r w:rsidR="002931A7">
        <w:t xml:space="preserve"> in order to make the effort more transparent and transferable.  This second application occurred in the Little Karoo of South Africa</w:t>
      </w:r>
      <w:r>
        <w:t xml:space="preserve"> in 2008</w:t>
      </w:r>
      <w:r w:rsidR="002931A7">
        <w:t xml:space="preserve">, and provided decision support to a land trust and a government agency partnering to purchase and manage land for conservation </w:t>
      </w:r>
      <w:r w:rsidR="00F012E0">
        <w:rPr>
          <w:noProof/>
        </w:rPr>
        <w:t>(</w:t>
      </w:r>
      <w:hyperlink r:id="rId15" w:history="1">
        <w:r w:rsidR="001B3641">
          <w:rPr>
            <w:rStyle w:val="Hyperlink"/>
            <w:noProof/>
          </w:rPr>
          <w:t>Gallo and Lombard unpublished)</w:t>
        </w:r>
      </w:hyperlink>
      <w:r w:rsidR="00191976">
        <w:t xml:space="preserve">  (A complete revision of that paper is in process)</w:t>
      </w:r>
      <w:r w:rsidR="002931A7">
        <w:t xml:space="preserve">.  </w:t>
      </w:r>
      <w:r w:rsidR="000E5204">
        <w:t xml:space="preserve">The third and fourth applications are underway, one by the Islands Trust Fund of Canada, and the other by the Sonoma County Agricultural and Open Space Preservation District.  </w:t>
      </w:r>
      <w:r w:rsidR="002931A7">
        <w:t xml:space="preserve">The </w:t>
      </w:r>
      <w:proofErr w:type="spellStart"/>
      <w:r w:rsidR="002931A7">
        <w:t>modelbuilder</w:t>
      </w:r>
      <w:proofErr w:type="spellEnd"/>
      <w:r w:rsidR="002931A7">
        <w:t xml:space="preserve"> toolbox that resulted from </w:t>
      </w:r>
      <w:r w:rsidR="000E5204">
        <w:t>the</w:t>
      </w:r>
      <w:r w:rsidR="002931A7">
        <w:t xml:space="preserve"> sec</w:t>
      </w:r>
      <w:r>
        <w:t>ond application has been improved further</w:t>
      </w:r>
      <w:r w:rsidR="002931A7">
        <w:t>, brin</w:t>
      </w:r>
      <w:r w:rsidR="00904F8D">
        <w:t xml:space="preserve">ging us to the present toolbox.  </w:t>
      </w:r>
      <w:r w:rsidR="00C52EA7">
        <w:t xml:space="preserve">Previous names of LandAdvisor that may be present in some documentation include </w:t>
      </w:r>
      <w:proofErr w:type="spellStart"/>
      <w:r w:rsidR="00C52EA7">
        <w:t>Lorax</w:t>
      </w:r>
      <w:proofErr w:type="spellEnd"/>
      <w:r w:rsidR="00C52EA7">
        <w:t xml:space="preserve">, </w:t>
      </w:r>
      <w:proofErr w:type="spellStart"/>
      <w:r w:rsidR="00C52EA7">
        <w:t>BioVision</w:t>
      </w:r>
      <w:proofErr w:type="spellEnd"/>
      <w:r w:rsidR="00C52EA7">
        <w:t>, and LandAdvisor.</w:t>
      </w:r>
    </w:p>
    <w:p w:rsidR="00904F8D" w:rsidRDefault="00904F8D" w:rsidP="00860081"/>
    <w:p w:rsidR="008E2EE5" w:rsidRDefault="00904F8D" w:rsidP="00860081">
      <w:r>
        <w:t xml:space="preserve">This version is released under the General Public License 3.0, with some additional stipulations.  </w:t>
      </w:r>
      <w:r w:rsidR="00CE2AC6" w:rsidRPr="00CE2AC6">
        <w:t>This means that the models and scripts are open access, and then improvements by anyone on the models, scripts, and framework are open access too.</w:t>
      </w:r>
      <w:r w:rsidR="00CE2AC6">
        <w:rPr>
          <w:rStyle w:val="apple-style-span"/>
          <w:rFonts w:ascii="Helvetica" w:hAnsi="Helvetica" w:cs="Helvetica"/>
          <w:color w:val="222222"/>
          <w:sz w:val="20"/>
          <w:szCs w:val="20"/>
          <w:shd w:val="clear" w:color="auto" w:fill="FFFFFF"/>
        </w:rPr>
        <w:t xml:space="preserve">  </w:t>
      </w:r>
      <w:r>
        <w:t xml:space="preserve">The details of this open source license are provided at the end of this document.  </w:t>
      </w:r>
    </w:p>
    <w:p w:rsidR="00CE2AC6" w:rsidRDefault="00CE2AC6" w:rsidP="00860081"/>
    <w:p w:rsidR="008E2EE5" w:rsidRPr="00860081" w:rsidRDefault="008E2EE5" w:rsidP="00860081">
      <w:r>
        <w:t>This version of the toolbox</w:t>
      </w:r>
      <w:r w:rsidR="00B14FAF">
        <w:t xml:space="preserve"> is compatible with ArcGIS 10.0</w:t>
      </w:r>
      <w:r>
        <w:t xml:space="preserve"> </w:t>
      </w:r>
      <w:r w:rsidR="00CE2AC6">
        <w:t>(ArcView or greater</w:t>
      </w:r>
      <w:proofErr w:type="gramStart"/>
      <w:r w:rsidR="00CE2AC6">
        <w:t>)</w:t>
      </w:r>
      <w:r>
        <w:t>and</w:t>
      </w:r>
      <w:proofErr w:type="gramEnd"/>
      <w:r>
        <w:t xml:space="preserve"> requires a Spatial Analyst license.</w:t>
      </w:r>
      <w:r w:rsidR="00B14FAF">
        <w:t xml:space="preserve">  Please see the </w:t>
      </w:r>
      <w:hyperlink r:id="rId16" w:history="1">
        <w:r w:rsidR="00B14FAF" w:rsidRPr="00B14FAF">
          <w:rPr>
            <w:rStyle w:val="Hyperlink"/>
          </w:rPr>
          <w:t>minimum specs</w:t>
        </w:r>
      </w:hyperlink>
      <w:r w:rsidR="00B14FAF">
        <w:t xml:space="preserve"> for a computer running ArcGIS 10.0</w:t>
      </w:r>
    </w:p>
    <w:p w:rsidR="00860081" w:rsidRDefault="00860081" w:rsidP="00860081"/>
    <w:p w:rsidR="00CE2AC6" w:rsidRDefault="00CE2AC6" w:rsidP="00CE2AC6">
      <w:pPr>
        <w:pStyle w:val="O2-Ctrlwin2"/>
      </w:pPr>
      <w:bookmarkStart w:id="6" w:name="_Toc328147676"/>
      <w:r>
        <w:t>Where to go for Help, Support and to Log Suggestions and Ideas?</w:t>
      </w:r>
      <w:bookmarkEnd w:id="6"/>
    </w:p>
    <w:p w:rsidR="00CE2AC6" w:rsidRPr="00CE2AC6" w:rsidRDefault="00CE2AC6" w:rsidP="00CE2AC6">
      <w:pPr>
        <w:pStyle w:val="BodyTextFirstIndent"/>
        <w:ind w:firstLine="0"/>
      </w:pPr>
      <w:r>
        <w:t>For help, the first step is to become familiar with the outline of this document.</w:t>
      </w:r>
    </w:p>
    <w:p w:rsidR="00CE2AC6" w:rsidRDefault="00CE2AC6" w:rsidP="00860081">
      <w:r>
        <w:t>Additionally, we have developed an online “collaboratory” (collaborative laboratory) designed to help with the application and further development of this model.  It is there that you can download the model, data, the user guide, and then log support questions, interact with other people applying the model, use the project management tool called JIRA, and utilize many other collaborative tools.</w:t>
      </w:r>
    </w:p>
    <w:p w:rsidR="00CE2AC6" w:rsidRDefault="00CE2AC6" w:rsidP="00CE2AC6">
      <w:pPr>
        <w:pStyle w:val="NormalWeb"/>
        <w:shd w:val="clear" w:color="auto" w:fill="FFFFFF"/>
        <w:spacing w:before="242" w:beforeAutospacing="0" w:after="242" w:afterAutospacing="0" w:line="271" w:lineRule="atLeast"/>
        <w:rPr>
          <w:rFonts w:ascii="Helvetica" w:hAnsi="Helvetica" w:cs="Helvetica"/>
          <w:color w:val="222222"/>
          <w:sz w:val="20"/>
          <w:szCs w:val="20"/>
        </w:rPr>
      </w:pPr>
      <w:r>
        <w:t xml:space="preserve">The site is called </w:t>
      </w:r>
      <w:hyperlink r:id="rId17" w:history="1">
        <w:r w:rsidRPr="00CE2AC6">
          <w:rPr>
            <w:rStyle w:val="Hyperlink"/>
          </w:rPr>
          <w:t>The Landscape Collaborative</w:t>
        </w:r>
      </w:hyperlink>
      <w:r>
        <w:t xml:space="preserve"> and embodies a broad mission “</w:t>
      </w:r>
      <w:r>
        <w:rPr>
          <w:rFonts w:ascii="Helvetica" w:hAnsi="Helvetica" w:cs="Helvetica"/>
          <w:color w:val="222222"/>
          <w:sz w:val="20"/>
          <w:szCs w:val="20"/>
        </w:rPr>
        <w:t xml:space="preserve">to inspire, empower, and assist people in sustaining our natural landscape.  We are currently a budding community of scientists and practitioners sharing tools, knowledge and skills in implementing a </w:t>
      </w:r>
      <w:hyperlink r:id="rId18" w:tooltip="Vision" w:history="1">
        <w:r>
          <w:rPr>
            <w:rStyle w:val="Hyperlink"/>
            <w:rFonts w:ascii="Helvetica" w:hAnsi="Helvetica" w:cs="Helvetica"/>
            <w:color w:val="0068B5"/>
            <w:sz w:val="20"/>
            <w:szCs w:val="20"/>
          </w:rPr>
          <w:t>Landscape Decision Support Architecture</w:t>
        </w:r>
      </w:hyperlink>
      <w:r>
        <w:rPr>
          <w:rFonts w:ascii="Helvetica" w:hAnsi="Helvetica" w:cs="Helvetica"/>
          <w:color w:val="222222"/>
          <w:sz w:val="20"/>
          <w:szCs w:val="20"/>
        </w:rPr>
        <w:t>.” </w:t>
      </w:r>
      <w:r w:rsidR="00C52EA7">
        <w:rPr>
          <w:rFonts w:ascii="Helvetica" w:hAnsi="Helvetica" w:cs="Helvetica"/>
          <w:color w:val="222222"/>
          <w:sz w:val="20"/>
          <w:szCs w:val="20"/>
        </w:rPr>
        <w:t>(Current November 2011)</w:t>
      </w:r>
    </w:p>
    <w:p w:rsidR="00BF1DCC" w:rsidRPr="00086F61" w:rsidRDefault="00BF1DCC" w:rsidP="00BF1DCC">
      <w:pPr>
        <w:pStyle w:val="O2-Ctrlwin2"/>
      </w:pPr>
      <w:bookmarkStart w:id="7" w:name="_Toc260344565"/>
      <w:bookmarkStart w:id="8" w:name="_Toc328147677"/>
      <w:proofErr w:type="spellStart"/>
      <w:r w:rsidRPr="00086F61">
        <w:t>Modelbuilder</w:t>
      </w:r>
      <w:bookmarkEnd w:id="7"/>
      <w:bookmarkEnd w:id="8"/>
      <w:proofErr w:type="spellEnd"/>
    </w:p>
    <w:p w:rsidR="00BF1DCC" w:rsidRPr="00086F61" w:rsidRDefault="00BF1DCC" w:rsidP="00BF1DCC">
      <w:pPr>
        <w:pStyle w:val="BodyTextFirstIndent"/>
      </w:pPr>
      <w:proofErr w:type="spellStart"/>
      <w:r>
        <w:t>Modelbuilder</w:t>
      </w:r>
      <w:proofErr w:type="spellEnd"/>
      <w:r w:rsidRPr="00086F61">
        <w:t xml:space="preserve"> allows you to </w:t>
      </w:r>
      <w:r>
        <w:t>“</w:t>
      </w:r>
      <w:r w:rsidRPr="00086F61">
        <w:t>program</w:t>
      </w:r>
      <w:r>
        <w:t>”</w:t>
      </w:r>
      <w:r w:rsidRPr="00086F61">
        <w:t xml:space="preserve"> models without knowing a </w:t>
      </w:r>
      <w:r>
        <w:t xml:space="preserve">command line </w:t>
      </w:r>
      <w:r w:rsidRPr="00086F61">
        <w:t xml:space="preserve">programming language.  You drag and drop commands/tools onto a blank </w:t>
      </w:r>
      <w:r>
        <w:t>“page”</w:t>
      </w:r>
      <w:r w:rsidRPr="00086F61">
        <w:t xml:space="preserve">, and connect them with arrows.  You can program iterations, loops, and feedbacks too.  You can nest models within models, and link them together.  There is also a good interface for documenting your work and providing a help file for your model. </w:t>
      </w:r>
      <w:r>
        <w:t xml:space="preserve">Please see the </w:t>
      </w:r>
      <w:hyperlink w:anchor="workingwithmodelbuilder" w:history="1">
        <w:r w:rsidRPr="00BF1DCC">
          <w:rPr>
            <w:rStyle w:val="Hyperlink"/>
          </w:rPr>
          <w:t xml:space="preserve">Working with </w:t>
        </w:r>
        <w:proofErr w:type="spellStart"/>
        <w:r w:rsidRPr="00BF1DCC">
          <w:rPr>
            <w:rStyle w:val="Hyperlink"/>
          </w:rPr>
          <w:t>Modelbuilder</w:t>
        </w:r>
        <w:proofErr w:type="spellEnd"/>
      </w:hyperlink>
      <w:r>
        <w:t xml:space="preserve"> section of this document for more information.</w:t>
      </w:r>
      <w:r w:rsidRPr="00086F61">
        <w:t xml:space="preserve"> </w:t>
      </w:r>
    </w:p>
    <w:p w:rsidR="00BF1DCC" w:rsidRDefault="00BF1DCC" w:rsidP="005C1065">
      <w:pPr>
        <w:pStyle w:val="O2-Ctrlwin2"/>
      </w:pPr>
    </w:p>
    <w:p w:rsidR="00387C69" w:rsidRDefault="00C51EA5" w:rsidP="00D91EEF">
      <w:pPr>
        <w:pStyle w:val="O1-Ctrlwin1"/>
      </w:pPr>
      <w:bookmarkStart w:id="9" w:name="_Toc328147678"/>
      <w:r>
        <w:t>LandAdvisor Details Helpful for Development and Customization</w:t>
      </w:r>
      <w:bookmarkEnd w:id="9"/>
    </w:p>
    <w:p w:rsidR="00B3530F" w:rsidRDefault="00B3530F" w:rsidP="00B3530F">
      <w:pPr>
        <w:pStyle w:val="O2-Ctrlwin2"/>
      </w:pPr>
      <w:bookmarkStart w:id="10" w:name="_Toc328147679"/>
      <w:r>
        <w:t>Function of Diminishing Returns</w:t>
      </w:r>
      <w:bookmarkEnd w:id="10"/>
    </w:p>
    <w:p w:rsidR="00B3530F" w:rsidRDefault="00B3530F" w:rsidP="00B3530F">
      <w:pPr>
        <w:pStyle w:val="BodyTextFirstIndent"/>
        <w:ind w:firstLine="0"/>
      </w:pPr>
      <w:r>
        <w:t>A unique function of diminishing return curve is created for each habitat (two curves can be identical however).</w:t>
      </w:r>
    </w:p>
    <w:p w:rsidR="001417CA" w:rsidRDefault="001417CA" w:rsidP="00B3530F">
      <w:pPr>
        <w:pStyle w:val="BodyTextFirstIndent"/>
        <w:ind w:firstLine="0"/>
      </w:pPr>
      <w:r>
        <w:t>NOTE:  See the 2013 publication, in Revision, for an updated version of the following equations.</w:t>
      </w:r>
    </w:p>
    <w:p w:rsidR="00B3530F" w:rsidRDefault="00B3530F" w:rsidP="00B3530F">
      <w:pPr>
        <w:pStyle w:val="BodyTextFirstIndent"/>
        <w:ind w:firstLine="0"/>
      </w:pPr>
      <w:r w:rsidRPr="000264A5">
        <w:rPr>
          <w:noProof/>
        </w:rPr>
        <w:lastRenderedPageBreak/>
        <w:drawing>
          <wp:inline distT="0" distB="0" distL="0" distR="0">
            <wp:extent cx="4539615" cy="5162550"/>
            <wp:effectExtent l="19050" t="0" r="13335" b="0"/>
            <wp:docPr id="5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3530F" w:rsidRDefault="00B3530F" w:rsidP="00B3530F">
      <w:pPr>
        <w:pStyle w:val="BodyTextFirstIndent"/>
        <w:ind w:firstLine="0"/>
      </w:pPr>
    </w:p>
    <w:p w:rsidR="00B3530F" w:rsidRDefault="00B3530F" w:rsidP="00B3530F">
      <w:pPr>
        <w:pStyle w:val="BodyTextFirstIndent"/>
        <w:ind w:firstLine="0"/>
      </w:pPr>
      <w:r>
        <w:t>Given that:</w:t>
      </w:r>
    </w:p>
    <w:p w:rsidR="00B3530F" w:rsidRDefault="00B3530F" w:rsidP="00B3530F">
      <w:pPr>
        <w:pStyle w:val="BodyTextFirstIndent"/>
        <w:ind w:left="360" w:hanging="360"/>
      </w:pPr>
      <w:r>
        <w:t xml:space="preserve">p = the </w:t>
      </w:r>
      <w:r w:rsidRPr="00017143">
        <w:t>percent of historical</w:t>
      </w:r>
      <w:r>
        <w:t xml:space="preserve"> distribution of the</w:t>
      </w:r>
      <w:r w:rsidRPr="00017143">
        <w:t xml:space="preserve"> habitat that is </w:t>
      </w:r>
      <w:r>
        <w:t xml:space="preserve">currently </w:t>
      </w:r>
      <w:r w:rsidRPr="00017143">
        <w:t>“</w:t>
      </w:r>
      <w:r>
        <w:t>conserved</w:t>
      </w:r>
      <w:r w:rsidRPr="00017143">
        <w:t>”</w:t>
      </w:r>
      <w:r>
        <w:t xml:space="preserve">.  This is </w:t>
      </w:r>
      <w:r w:rsidRPr="00017143">
        <w:t xml:space="preserve">represented as a decimal.  Area protected is equal to a </w:t>
      </w:r>
      <w:r>
        <w:t>function of the quality of the area protected and quality of the protection.  (</w:t>
      </w:r>
      <w:proofErr w:type="gramStart"/>
      <w:r>
        <w:t>i.e</w:t>
      </w:r>
      <w:proofErr w:type="gramEnd"/>
      <w:r>
        <w:t xml:space="preserve">. the </w:t>
      </w:r>
      <w:r w:rsidRPr="00017143">
        <w:t>weighted sum of the management weighted area an</w:t>
      </w:r>
      <w:r>
        <w:t>d the condition weighted area, with the default weights</w:t>
      </w:r>
      <w:r w:rsidRPr="00017143">
        <w:t xml:space="preserve"> = 0.5</w:t>
      </w:r>
      <w:r>
        <w:t>)</w:t>
      </w:r>
      <w:r w:rsidRPr="00017143">
        <w:t xml:space="preserve">.  </w:t>
      </w:r>
      <w:r>
        <w:t>This is the X axis.</w:t>
      </w:r>
    </w:p>
    <w:p w:rsidR="00B3530F" w:rsidRDefault="00B3530F" w:rsidP="00B3530F">
      <w:pPr>
        <w:pStyle w:val="BodyTextFirstIndent"/>
        <w:ind w:left="360" w:hanging="360"/>
      </w:pPr>
      <w:r>
        <w:t xml:space="preserve">r = the </w:t>
      </w:r>
      <w:r w:rsidRPr="00017143">
        <w:t>percent of historical</w:t>
      </w:r>
      <w:r>
        <w:t xml:space="preserve"> distribution of the</w:t>
      </w:r>
      <w:r w:rsidRPr="00017143">
        <w:t xml:space="preserve"> habitat that is </w:t>
      </w:r>
      <w:r>
        <w:t>remaining on the landscape.  This is represented as a decimal. If this cannot be estimated for all the habitats in the region (which should have a mean of 100%) then this nuance can be ignored, and the value of 1 can be used for every habitat.</w:t>
      </w:r>
    </w:p>
    <w:p w:rsidR="00B3530F" w:rsidRDefault="00B3530F" w:rsidP="00B3530F">
      <w:pPr>
        <w:pStyle w:val="BodyTextFirstIndent"/>
        <w:ind w:left="360" w:hanging="360"/>
      </w:pPr>
      <w:r>
        <w:t>t = the conservation target (i.e. goal) for the species in question (e.g. if we want to protect 30% of the oak woodlands of a region in reserves, then t = 0.3)</w:t>
      </w:r>
    </w:p>
    <w:p w:rsidR="00B3530F" w:rsidRDefault="00B3530F" w:rsidP="00B3530F">
      <w:pPr>
        <w:pStyle w:val="BodyTextFirstIndent"/>
        <w:ind w:left="360" w:hanging="360"/>
      </w:pPr>
    </w:p>
    <w:p w:rsidR="00B3530F" w:rsidRDefault="00B3530F" w:rsidP="00B3530F">
      <w:pPr>
        <w:pStyle w:val="NormalWeb"/>
        <w:shd w:val="clear" w:color="auto" w:fill="FFFFFF"/>
        <w:spacing w:before="96" w:beforeAutospacing="0" w:after="120" w:afterAutospacing="0" w:line="271" w:lineRule="atLeast"/>
      </w:pPr>
      <w:r>
        <w:t xml:space="preserve">Then it is possible to find the relative benefit of conserving the next </w:t>
      </w:r>
      <w:proofErr w:type="spellStart"/>
      <w:r>
        <w:t>gridcell</w:t>
      </w:r>
      <w:proofErr w:type="spellEnd"/>
      <w:r>
        <w:t xml:space="preserve"> of any habitat.  The key to all of this is that arctangent is the </w:t>
      </w:r>
    </w:p>
    <w:p w:rsidR="00B3530F" w:rsidRDefault="00B3530F" w:rsidP="00B3530F">
      <w:pPr>
        <w:pStyle w:val="NormalWeb"/>
        <w:shd w:val="clear" w:color="auto" w:fill="FFFFFF"/>
        <w:spacing w:before="96" w:beforeAutospacing="0" w:after="120" w:afterAutospacing="0" w:line="271" w:lineRule="atLeast"/>
      </w:pPr>
      <w:r>
        <w:t>From Wikipedia:</w:t>
      </w:r>
    </w:p>
    <w:p w:rsidR="00B3530F" w:rsidRDefault="00B3530F" w:rsidP="00B3530F">
      <w:pPr>
        <w:pStyle w:val="NormalWeb"/>
        <w:shd w:val="clear" w:color="auto" w:fill="FFFFFF"/>
        <w:spacing w:before="96" w:beforeAutospacing="0" w:after="120" w:afterAutospacing="0" w:line="271" w:lineRule="atLeast"/>
        <w:ind w:firstLine="720"/>
        <w:rPr>
          <w:rFonts w:ascii="Arial" w:hAnsi="Arial" w:cs="Arial"/>
          <w:color w:val="000000"/>
          <w:sz w:val="19"/>
          <w:szCs w:val="19"/>
        </w:rPr>
      </w:pPr>
      <w:r>
        <w:rPr>
          <w:rFonts w:ascii="Arial" w:hAnsi="Arial" w:cs="Arial"/>
          <w:color w:val="000000"/>
          <w:sz w:val="19"/>
          <w:szCs w:val="19"/>
        </w:rPr>
        <w:lastRenderedPageBreak/>
        <w:t>Inverse trigonometric functions are useful when trying to determine the remaining two angles of a</w:t>
      </w:r>
      <w:r>
        <w:rPr>
          <w:rStyle w:val="apple-converted-space"/>
          <w:rFonts w:ascii="Arial" w:hAnsi="Arial" w:cs="Arial"/>
          <w:color w:val="000000"/>
          <w:sz w:val="19"/>
          <w:szCs w:val="19"/>
        </w:rPr>
        <w:t> </w:t>
      </w:r>
      <w:hyperlink r:id="rId20" w:tooltip="Right triangle" w:history="1">
        <w:r>
          <w:rPr>
            <w:rStyle w:val="Hyperlink"/>
            <w:rFonts w:ascii="Arial" w:hAnsi="Arial" w:cs="Arial"/>
            <w:color w:val="0645AD"/>
            <w:sz w:val="19"/>
            <w:szCs w:val="19"/>
          </w:rPr>
          <w:t>right triangle</w:t>
        </w:r>
      </w:hyperlink>
      <w:r>
        <w:rPr>
          <w:rStyle w:val="apple-converted-space"/>
          <w:rFonts w:ascii="Arial" w:hAnsi="Arial" w:cs="Arial"/>
          <w:color w:val="000000"/>
          <w:sz w:val="19"/>
          <w:szCs w:val="19"/>
        </w:rPr>
        <w:t> </w:t>
      </w:r>
      <w:r>
        <w:rPr>
          <w:rFonts w:ascii="Arial" w:hAnsi="Arial" w:cs="Arial"/>
          <w:color w:val="000000"/>
          <w:sz w:val="19"/>
          <w:szCs w:val="19"/>
        </w:rPr>
        <w:t>when the lengths of the sides of the triangle are known. Recalling the right-triangle definitions of sine, for example, it follows that</w:t>
      </w:r>
    </w:p>
    <w:p w:rsidR="00B3530F" w:rsidRDefault="00B3530F" w:rsidP="00B3530F">
      <w:pPr>
        <w:shd w:val="clear" w:color="auto" w:fill="FFFFFF"/>
        <w:spacing w:after="24" w:line="360" w:lineRule="atLeast"/>
        <w:ind w:left="720"/>
        <w:rPr>
          <w:rFonts w:ascii="Arial" w:hAnsi="Arial" w:cs="Arial"/>
          <w:color w:val="000000"/>
          <w:sz w:val="19"/>
          <w:szCs w:val="19"/>
        </w:rPr>
      </w:pPr>
      <w:r>
        <w:rPr>
          <w:rFonts w:ascii="Arial" w:hAnsi="Arial" w:cs="Arial"/>
          <w:noProof/>
          <w:color w:val="000000"/>
          <w:sz w:val="19"/>
          <w:szCs w:val="19"/>
        </w:rPr>
        <w:drawing>
          <wp:inline distT="0" distB="0" distL="0" distR="0">
            <wp:extent cx="2145665" cy="461645"/>
            <wp:effectExtent l="19050" t="0" r="6985" b="0"/>
            <wp:docPr id="59" name="Picture 66" descr="\theta = \arcsin \left( \frac{\text{opposite}}{\text{hypotenus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ta = \arcsin \left( \frac{\text{opposite}}{\text{hypotenuse}} \right)."/>
                    <pic:cNvPicPr>
                      <a:picLocks noChangeAspect="1" noChangeArrowheads="1"/>
                    </pic:cNvPicPr>
                  </pic:nvPicPr>
                  <pic:blipFill>
                    <a:blip r:embed="rId21" cstate="print"/>
                    <a:srcRect/>
                    <a:stretch>
                      <a:fillRect/>
                    </a:stretch>
                  </pic:blipFill>
                  <pic:spPr bwMode="auto">
                    <a:xfrm>
                      <a:off x="0" y="0"/>
                      <a:ext cx="2145665" cy="461645"/>
                    </a:xfrm>
                    <a:prstGeom prst="rect">
                      <a:avLst/>
                    </a:prstGeom>
                    <a:noFill/>
                    <a:ln w="9525">
                      <a:noFill/>
                      <a:miter lim="800000"/>
                      <a:headEnd/>
                      <a:tailEnd/>
                    </a:ln>
                  </pic:spPr>
                </pic:pic>
              </a:graphicData>
            </a:graphic>
          </wp:inline>
        </w:drawing>
      </w:r>
    </w:p>
    <w:p w:rsidR="00B3530F" w:rsidRDefault="00B3530F" w:rsidP="00B3530F">
      <w:pPr>
        <w:pStyle w:val="NormalWeb"/>
        <w:shd w:val="clear" w:color="auto" w:fill="FFFFFF"/>
        <w:spacing w:before="96" w:beforeAutospacing="0" w:after="120" w:afterAutospacing="0" w:line="271" w:lineRule="atLeast"/>
        <w:ind w:left="384"/>
        <w:rPr>
          <w:rFonts w:ascii="Arial" w:hAnsi="Arial" w:cs="Arial"/>
          <w:color w:val="000000"/>
          <w:sz w:val="19"/>
          <w:szCs w:val="19"/>
        </w:rPr>
      </w:pPr>
      <w:r>
        <w:rPr>
          <w:rFonts w:ascii="Arial" w:hAnsi="Arial" w:cs="Arial"/>
          <w:color w:val="000000"/>
          <w:sz w:val="19"/>
          <w:szCs w:val="19"/>
        </w:rPr>
        <w:t>Often, the hypotenuse is unknown and would need to be calculated before using arcsine or arccosine using the</w:t>
      </w:r>
      <w:r>
        <w:rPr>
          <w:rStyle w:val="apple-converted-space"/>
          <w:rFonts w:ascii="Arial" w:hAnsi="Arial" w:cs="Arial"/>
          <w:color w:val="000000"/>
          <w:sz w:val="19"/>
          <w:szCs w:val="19"/>
        </w:rPr>
        <w:t> </w:t>
      </w:r>
      <w:hyperlink r:id="rId22" w:tooltip="Pythagorean Theorem" w:history="1">
        <w:r>
          <w:rPr>
            <w:rStyle w:val="Hyperlink"/>
            <w:rFonts w:ascii="Arial" w:hAnsi="Arial" w:cs="Arial"/>
            <w:color w:val="0645AD"/>
            <w:sz w:val="19"/>
            <w:szCs w:val="19"/>
          </w:rPr>
          <w:t>Pythagorean Theorem</w:t>
        </w:r>
      </w:hyperlink>
      <w:r>
        <w:rPr>
          <w:rFonts w:ascii="Arial" w:hAnsi="Arial" w:cs="Arial"/>
          <w:color w:val="000000"/>
          <w:sz w:val="19"/>
          <w:szCs w:val="19"/>
        </w:rPr>
        <w:t>:</w:t>
      </w:r>
      <w:r>
        <w:rPr>
          <w:rStyle w:val="apple-converted-space"/>
          <w:rFonts w:ascii="Arial" w:hAnsi="Arial" w:cs="Arial"/>
          <w:color w:val="000000"/>
          <w:sz w:val="19"/>
          <w:szCs w:val="19"/>
        </w:rPr>
        <w:t> </w:t>
      </w:r>
      <w:r>
        <w:rPr>
          <w:rStyle w:val="texhtml"/>
          <w:i/>
          <w:iCs/>
          <w:color w:val="000000"/>
          <w:sz w:val="21"/>
          <w:szCs w:val="21"/>
        </w:rPr>
        <w:t>a</w:t>
      </w:r>
      <w:r>
        <w:rPr>
          <w:rStyle w:val="texhtml"/>
          <w:color w:val="000000"/>
          <w:sz w:val="21"/>
          <w:szCs w:val="21"/>
          <w:vertAlign w:val="superscript"/>
        </w:rPr>
        <w:t>2</w:t>
      </w:r>
      <w:r>
        <w:rPr>
          <w:rStyle w:val="apple-converted-space"/>
          <w:color w:val="000000"/>
          <w:sz w:val="21"/>
          <w:szCs w:val="21"/>
        </w:rPr>
        <w:t> </w:t>
      </w:r>
      <w:r>
        <w:rPr>
          <w:rStyle w:val="texhtml"/>
          <w:color w:val="000000"/>
          <w:sz w:val="21"/>
          <w:szCs w:val="21"/>
        </w:rPr>
        <w:t>+</w:t>
      </w:r>
      <w:r>
        <w:rPr>
          <w:rStyle w:val="apple-converted-space"/>
          <w:color w:val="000000"/>
          <w:sz w:val="21"/>
          <w:szCs w:val="21"/>
        </w:rPr>
        <w:t> </w:t>
      </w:r>
      <w:r>
        <w:rPr>
          <w:rStyle w:val="texhtml"/>
          <w:i/>
          <w:iCs/>
          <w:color w:val="000000"/>
          <w:sz w:val="21"/>
          <w:szCs w:val="21"/>
        </w:rPr>
        <w:t>b</w:t>
      </w:r>
      <w:r>
        <w:rPr>
          <w:rStyle w:val="texhtml"/>
          <w:color w:val="000000"/>
          <w:sz w:val="21"/>
          <w:szCs w:val="21"/>
          <w:vertAlign w:val="superscript"/>
        </w:rPr>
        <w:t>2</w:t>
      </w:r>
      <w:r>
        <w:rPr>
          <w:rStyle w:val="apple-converted-space"/>
          <w:color w:val="000000"/>
          <w:sz w:val="21"/>
          <w:szCs w:val="21"/>
        </w:rPr>
        <w:t> </w:t>
      </w:r>
      <w:r>
        <w:rPr>
          <w:rStyle w:val="texhtml"/>
          <w:color w:val="000000"/>
          <w:sz w:val="21"/>
          <w:szCs w:val="21"/>
        </w:rPr>
        <w:t>=</w:t>
      </w:r>
      <w:r>
        <w:rPr>
          <w:rStyle w:val="apple-converted-space"/>
          <w:color w:val="000000"/>
          <w:sz w:val="21"/>
          <w:szCs w:val="21"/>
        </w:rPr>
        <w:t> </w:t>
      </w:r>
      <w:r>
        <w:rPr>
          <w:rStyle w:val="texhtml"/>
          <w:i/>
          <w:iCs/>
          <w:color w:val="000000"/>
          <w:sz w:val="21"/>
          <w:szCs w:val="21"/>
        </w:rPr>
        <w:t>h</w:t>
      </w:r>
      <w:r>
        <w:rPr>
          <w:rStyle w:val="texhtml"/>
          <w:color w:val="000000"/>
          <w:sz w:val="21"/>
          <w:szCs w:val="21"/>
          <w:vertAlign w:val="superscript"/>
        </w:rPr>
        <w:t>2</w:t>
      </w:r>
      <w:r>
        <w:rPr>
          <w:rStyle w:val="apple-converted-space"/>
          <w:rFonts w:ascii="Arial" w:hAnsi="Arial" w:cs="Arial"/>
          <w:color w:val="000000"/>
          <w:sz w:val="19"/>
          <w:szCs w:val="19"/>
        </w:rPr>
        <w:t> </w:t>
      </w:r>
      <w:r>
        <w:rPr>
          <w:rFonts w:ascii="Arial" w:hAnsi="Arial" w:cs="Arial"/>
          <w:color w:val="000000"/>
          <w:sz w:val="19"/>
          <w:szCs w:val="19"/>
        </w:rPr>
        <w:t>where</w:t>
      </w:r>
      <w:r>
        <w:rPr>
          <w:rStyle w:val="apple-converted-space"/>
          <w:rFonts w:ascii="Arial" w:hAnsi="Arial" w:cs="Arial"/>
          <w:color w:val="000000"/>
          <w:sz w:val="19"/>
          <w:szCs w:val="19"/>
        </w:rPr>
        <w:t> </w:t>
      </w:r>
      <w:r>
        <w:rPr>
          <w:rStyle w:val="texhtml"/>
          <w:i/>
          <w:iCs/>
          <w:color w:val="000000"/>
          <w:sz w:val="21"/>
          <w:szCs w:val="21"/>
        </w:rPr>
        <w:t>h</w:t>
      </w:r>
      <w:r>
        <w:rPr>
          <w:rStyle w:val="apple-converted-space"/>
          <w:rFonts w:ascii="Arial" w:hAnsi="Arial" w:cs="Arial"/>
          <w:color w:val="000000"/>
          <w:sz w:val="19"/>
          <w:szCs w:val="19"/>
        </w:rPr>
        <w:t> </w:t>
      </w:r>
      <w:r>
        <w:rPr>
          <w:rFonts w:ascii="Arial" w:hAnsi="Arial" w:cs="Arial"/>
          <w:color w:val="000000"/>
          <w:sz w:val="19"/>
          <w:szCs w:val="19"/>
        </w:rPr>
        <w:t>is the length of the hypotenuse. Arctangent comes in handy in this situation, as the length of the hypotenuse is not needed.</w:t>
      </w:r>
    </w:p>
    <w:p w:rsidR="00B3530F" w:rsidRDefault="00B3530F" w:rsidP="00B3530F">
      <w:pPr>
        <w:shd w:val="clear" w:color="auto" w:fill="FFFFFF"/>
        <w:spacing w:after="24" w:line="360" w:lineRule="atLeast"/>
        <w:ind w:left="720"/>
        <w:rPr>
          <w:rFonts w:ascii="Arial" w:hAnsi="Arial" w:cs="Arial"/>
          <w:color w:val="000000"/>
          <w:sz w:val="19"/>
          <w:szCs w:val="19"/>
        </w:rPr>
      </w:pPr>
      <w:r>
        <w:rPr>
          <w:rFonts w:ascii="Arial" w:hAnsi="Arial" w:cs="Arial"/>
          <w:noProof/>
          <w:color w:val="000000"/>
          <w:sz w:val="19"/>
          <w:szCs w:val="19"/>
        </w:rPr>
        <w:drawing>
          <wp:inline distT="0" distB="0" distL="0" distR="0">
            <wp:extent cx="1964690" cy="461645"/>
            <wp:effectExtent l="19050" t="0" r="0" b="0"/>
            <wp:docPr id="61" name="Picture 67" descr="\theta = \arctan \left( \frac{\text{opposite}}{\text{adjacent}}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ta = \arctan \left( \frac{\text{opposite}}{\text{adjacent}} \right)."/>
                    <pic:cNvPicPr>
                      <a:picLocks noChangeAspect="1" noChangeArrowheads="1"/>
                    </pic:cNvPicPr>
                  </pic:nvPicPr>
                  <pic:blipFill>
                    <a:blip r:embed="rId23" cstate="print"/>
                    <a:srcRect/>
                    <a:stretch>
                      <a:fillRect/>
                    </a:stretch>
                  </pic:blipFill>
                  <pic:spPr bwMode="auto">
                    <a:xfrm>
                      <a:off x="0" y="0"/>
                      <a:ext cx="1964690" cy="461645"/>
                    </a:xfrm>
                    <a:prstGeom prst="rect">
                      <a:avLst/>
                    </a:prstGeom>
                    <a:noFill/>
                    <a:ln w="9525">
                      <a:noFill/>
                      <a:miter lim="800000"/>
                      <a:headEnd/>
                      <a:tailEnd/>
                    </a:ln>
                  </pic:spPr>
                </pic:pic>
              </a:graphicData>
            </a:graphic>
          </wp:inline>
        </w:drawing>
      </w:r>
    </w:p>
    <w:p w:rsidR="00B3530F" w:rsidRDefault="00B3530F" w:rsidP="00B3530F">
      <w:pPr>
        <w:pStyle w:val="NormalWeb"/>
        <w:shd w:val="clear" w:color="auto" w:fill="FFFFFF"/>
        <w:spacing w:before="96" w:beforeAutospacing="0" w:after="120" w:afterAutospacing="0" w:line="271" w:lineRule="atLeast"/>
        <w:ind w:left="768"/>
        <w:rPr>
          <w:rFonts w:ascii="Arial" w:hAnsi="Arial" w:cs="Arial"/>
          <w:color w:val="000000"/>
          <w:sz w:val="19"/>
          <w:szCs w:val="19"/>
        </w:rPr>
      </w:pPr>
      <w:r>
        <w:rPr>
          <w:rFonts w:ascii="Arial" w:hAnsi="Arial" w:cs="Arial"/>
          <w:color w:val="000000"/>
          <w:sz w:val="19"/>
          <w:szCs w:val="19"/>
        </w:rPr>
        <w:t>For example, suppose a roof drops 8 feet as it runs out 20 feet. The roof makes an angle</w:t>
      </w:r>
      <w:r>
        <w:rPr>
          <w:rStyle w:val="apple-converted-space"/>
          <w:rFonts w:ascii="Arial" w:hAnsi="Arial" w:cs="Arial"/>
          <w:color w:val="000000"/>
          <w:sz w:val="19"/>
          <w:szCs w:val="19"/>
        </w:rPr>
        <w:t> </w:t>
      </w:r>
      <w:r>
        <w:rPr>
          <w:rFonts w:ascii="Arial" w:hAnsi="Arial" w:cs="Arial"/>
          <w:i/>
          <w:iCs/>
          <w:color w:val="000000"/>
          <w:sz w:val="19"/>
          <w:szCs w:val="19"/>
        </w:rPr>
        <w:t>θ</w:t>
      </w:r>
      <w:r>
        <w:rPr>
          <w:rStyle w:val="apple-converted-space"/>
          <w:rFonts w:ascii="Arial" w:hAnsi="Arial" w:cs="Arial"/>
          <w:color w:val="000000"/>
          <w:sz w:val="19"/>
          <w:szCs w:val="19"/>
        </w:rPr>
        <w:t> </w:t>
      </w:r>
      <w:r>
        <w:rPr>
          <w:rFonts w:ascii="Arial" w:hAnsi="Arial" w:cs="Arial"/>
          <w:color w:val="000000"/>
          <w:sz w:val="19"/>
          <w:szCs w:val="19"/>
        </w:rPr>
        <w:t>with the horizontal, where</w:t>
      </w:r>
      <w:r>
        <w:rPr>
          <w:rStyle w:val="apple-converted-space"/>
          <w:rFonts w:ascii="Arial" w:hAnsi="Arial" w:cs="Arial"/>
          <w:color w:val="000000"/>
          <w:sz w:val="19"/>
          <w:szCs w:val="19"/>
        </w:rPr>
        <w:t> </w:t>
      </w:r>
      <w:r>
        <w:rPr>
          <w:rFonts w:ascii="Arial" w:hAnsi="Arial" w:cs="Arial"/>
          <w:i/>
          <w:iCs/>
          <w:color w:val="000000"/>
          <w:sz w:val="19"/>
          <w:szCs w:val="19"/>
        </w:rPr>
        <w:t>θ</w:t>
      </w:r>
      <w:r>
        <w:rPr>
          <w:rStyle w:val="apple-converted-space"/>
          <w:rFonts w:ascii="Arial" w:hAnsi="Arial" w:cs="Arial"/>
          <w:color w:val="000000"/>
          <w:sz w:val="19"/>
          <w:szCs w:val="19"/>
        </w:rPr>
        <w:t> </w:t>
      </w:r>
      <w:r>
        <w:rPr>
          <w:rFonts w:ascii="Arial" w:hAnsi="Arial" w:cs="Arial"/>
          <w:color w:val="000000"/>
          <w:sz w:val="19"/>
          <w:szCs w:val="19"/>
        </w:rPr>
        <w:t>may be computed as follows:</w:t>
      </w:r>
    </w:p>
    <w:p w:rsidR="00B3530F" w:rsidRDefault="00B3530F" w:rsidP="00B3530F">
      <w:pPr>
        <w:shd w:val="clear" w:color="auto" w:fill="FFFFFF"/>
        <w:spacing w:after="24" w:line="360" w:lineRule="atLeast"/>
        <w:ind w:left="720"/>
        <w:rPr>
          <w:rFonts w:ascii="Arial" w:hAnsi="Arial" w:cs="Arial"/>
          <w:color w:val="000000"/>
          <w:sz w:val="19"/>
          <w:szCs w:val="19"/>
        </w:rPr>
      </w:pPr>
      <w:r>
        <w:rPr>
          <w:rFonts w:ascii="Arial" w:hAnsi="Arial" w:cs="Arial"/>
          <w:noProof/>
          <w:color w:val="000000"/>
          <w:sz w:val="19"/>
          <w:szCs w:val="19"/>
        </w:rPr>
        <w:drawing>
          <wp:inline distT="0" distB="0" distL="0" distR="0">
            <wp:extent cx="5278120" cy="461645"/>
            <wp:effectExtent l="19050" t="0" r="0" b="0"/>
            <wp:docPr id="62" name="Picture 68" descr="\theta = \arctan \left(\frac{\text{opposite}}{\text{adjacent}} \right) = \arctan \left( \frac{\text{rise}}{\text{run}} \right) = \arctan \left( \frac{8}{20} \right) = 21.8^{\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heta = \arctan \left(\frac{\text{opposite}}{\text{adjacent}} \right) = \arctan \left( \frac{\text{rise}}{\text{run}} \right) = \arctan \left( \frac{8}{20} \right) = 21.8^{\circ}."/>
                    <pic:cNvPicPr>
                      <a:picLocks noChangeAspect="1" noChangeArrowheads="1"/>
                    </pic:cNvPicPr>
                  </pic:nvPicPr>
                  <pic:blipFill>
                    <a:blip r:embed="rId24" cstate="print"/>
                    <a:srcRect/>
                    <a:stretch>
                      <a:fillRect/>
                    </a:stretch>
                  </pic:blipFill>
                  <pic:spPr bwMode="auto">
                    <a:xfrm>
                      <a:off x="0" y="0"/>
                      <a:ext cx="5278120" cy="461645"/>
                    </a:xfrm>
                    <a:prstGeom prst="rect">
                      <a:avLst/>
                    </a:prstGeom>
                    <a:noFill/>
                    <a:ln w="9525">
                      <a:noFill/>
                      <a:miter lim="800000"/>
                      <a:headEnd/>
                      <a:tailEnd/>
                    </a:ln>
                  </pic:spPr>
                </pic:pic>
              </a:graphicData>
            </a:graphic>
          </wp:inline>
        </w:drawing>
      </w:r>
    </w:p>
    <w:p w:rsidR="00B3530F" w:rsidRDefault="00B3530F" w:rsidP="00B3530F">
      <w:pPr>
        <w:pStyle w:val="BodyTextFirstIndent"/>
        <w:ind w:left="360" w:hanging="360"/>
      </w:pPr>
    </w:p>
    <w:p w:rsidR="00B3530F" w:rsidRDefault="00B3530F" w:rsidP="00B3530F">
      <w:pPr>
        <w:pStyle w:val="BodyTextFirstIndent"/>
        <w:ind w:left="360" w:hanging="360"/>
      </w:pPr>
    </w:p>
    <w:p w:rsidR="00B3530F" w:rsidRDefault="00B3530F" w:rsidP="00B3530F">
      <w:pPr>
        <w:pStyle w:val="BodyTextFirstIndent"/>
        <w:ind w:left="360" w:hanging="360"/>
      </w:pPr>
    </w:p>
    <w:p w:rsidR="00B3530F" w:rsidRDefault="00B3530F" w:rsidP="00B3530F">
      <w:pPr>
        <w:pStyle w:val="BodyTextFirstIndent"/>
        <w:ind w:left="360" w:hanging="360"/>
      </w:pPr>
      <w:r>
        <w:t>To do that, the following user-defined parameter values are set:</w:t>
      </w:r>
    </w:p>
    <w:p w:rsidR="00B3530F" w:rsidRDefault="00B3530F" w:rsidP="00B3530F">
      <w:pPr>
        <w:pStyle w:val="BodyTextFirstIndent"/>
        <w:ind w:left="360" w:hanging="360"/>
      </w:pPr>
      <w:r>
        <w:t xml:space="preserve">s = </w:t>
      </w:r>
      <w:r w:rsidRPr="00E1535F">
        <w:t>"</w:t>
      </w:r>
      <w:r>
        <w:t xml:space="preserve">minimum </w:t>
      </w:r>
      <w:r w:rsidRPr="00E1535F">
        <w:t>y-intercept"- the y intercept of the CBF graph for the habitat that has the highest percentage of its historical extent still intact.</w:t>
      </w:r>
    </w:p>
    <w:p w:rsidR="00B3530F" w:rsidRDefault="00B3530F" w:rsidP="00B3530F">
      <w:pPr>
        <w:pStyle w:val="BodyTextFirstIndent"/>
        <w:ind w:left="360" w:hanging="360"/>
      </w:pPr>
      <w:r>
        <w:t xml:space="preserve">q = </w:t>
      </w:r>
      <w:r w:rsidRPr="009C140B">
        <w:t xml:space="preserve">"initial </w:t>
      </w:r>
      <w:proofErr w:type="spellStart"/>
      <w:r w:rsidRPr="009C140B">
        <w:t>flatline</w:t>
      </w:r>
      <w:proofErr w:type="spellEnd"/>
      <w:r w:rsidRPr="009C140B">
        <w:t>" The x v</w:t>
      </w:r>
      <w:r>
        <w:t>alue to which the curve is flat, (expressed as a value between</w:t>
      </w:r>
      <w:r w:rsidRPr="009C140B">
        <w:t xml:space="preserve"> 0-1</w:t>
      </w:r>
      <w:r>
        <w:t>)</w:t>
      </w:r>
    </w:p>
    <w:p w:rsidR="00B3530F" w:rsidRDefault="00B3530F" w:rsidP="00B3530F">
      <w:pPr>
        <w:pStyle w:val="BodyTextFirstIndent"/>
        <w:ind w:left="360" w:hanging="360"/>
      </w:pPr>
      <w:r>
        <w:t xml:space="preserve">o = </w:t>
      </w:r>
      <w:r w:rsidRPr="009C140B">
        <w:t xml:space="preserve">"Initial downward Slope factor" - the slope factor for the curve between x = q and x = t;  </w:t>
      </w:r>
    </w:p>
    <w:p w:rsidR="00B3530F" w:rsidRDefault="00B3530F" w:rsidP="00B3530F">
      <w:pPr>
        <w:pStyle w:val="BodyTextFirstIndent"/>
        <w:ind w:left="360" w:hanging="360"/>
      </w:pPr>
      <w:r>
        <w:t xml:space="preserve">u = </w:t>
      </w:r>
      <w:r w:rsidRPr="009C140B">
        <w:t xml:space="preserve">"impact of target"- </w:t>
      </w:r>
      <w:r>
        <w:t xml:space="preserve">this factor affects </w:t>
      </w:r>
      <w:r w:rsidRPr="009C140B">
        <w:t xml:space="preserve">the amount that the curve drops vertically once the target is met.  </w:t>
      </w:r>
      <w:r>
        <w:t>(</w:t>
      </w:r>
      <w:proofErr w:type="gramStart"/>
      <w:r>
        <w:t>expressed</w:t>
      </w:r>
      <w:proofErr w:type="gramEnd"/>
      <w:r>
        <w:t xml:space="preserve"> in values 0-1)</w:t>
      </w:r>
    </w:p>
    <w:p w:rsidR="00B3530F" w:rsidRDefault="00B3530F" w:rsidP="00B3530F">
      <w:pPr>
        <w:pStyle w:val="BodyTextFirstIndent"/>
        <w:ind w:left="360" w:hanging="360"/>
      </w:pPr>
      <w:r>
        <w:t xml:space="preserve">f = </w:t>
      </w:r>
      <w:r w:rsidRPr="009C140B">
        <w:t xml:space="preserve">"Right side slope" - The </w:t>
      </w:r>
      <w:proofErr w:type="spellStart"/>
      <w:r w:rsidRPr="009C140B">
        <w:t>scaler</w:t>
      </w:r>
      <w:proofErr w:type="spellEnd"/>
      <w:r w:rsidRPr="009C140B">
        <w:t xml:space="preserve"> affecting the x-intercept of the CBF curve, acceptable values from 0-1, default is 1.</w:t>
      </w:r>
    </w:p>
    <w:p w:rsidR="00B3530F" w:rsidRDefault="00B3530F" w:rsidP="00B3530F">
      <w:pPr>
        <w:pStyle w:val="BodyTextFirstIndent"/>
        <w:ind w:left="360" w:hanging="360"/>
      </w:pPr>
      <w:r>
        <w:t xml:space="preserve">m = the number of map units in a </w:t>
      </w:r>
      <w:proofErr w:type="spellStart"/>
      <w:r>
        <w:t>gridcell</w:t>
      </w:r>
      <w:proofErr w:type="spellEnd"/>
      <w:r>
        <w:t xml:space="preserve"> (for UTM projections, the map unit is a meter)</w:t>
      </w:r>
    </w:p>
    <w:p w:rsidR="00B3530F" w:rsidRDefault="00B3530F" w:rsidP="00B3530F">
      <w:pPr>
        <w:pStyle w:val="BodyTextFirstIndent"/>
        <w:ind w:firstLine="0"/>
      </w:pPr>
    </w:p>
    <w:p w:rsidR="00B3530F" w:rsidRDefault="00B3530F" w:rsidP="00B3530F">
      <w:pPr>
        <w:pStyle w:val="BodyTextFirstIndent"/>
        <w:ind w:firstLine="0"/>
      </w:pPr>
      <w:r>
        <w:t>Then the following variables are derived to make the final equation more manageable:</w:t>
      </w:r>
    </w:p>
    <w:p w:rsidR="00B3530F" w:rsidRDefault="00B3530F" w:rsidP="00B3530F">
      <w:pPr>
        <w:pStyle w:val="BodyTextFirstIndent"/>
        <w:ind w:firstLine="0"/>
      </w:pPr>
      <w:r>
        <w:t>a = the y-intercept of the FDR curve for the habitat in question = (1-s</w:t>
      </w:r>
      <w:proofErr w:type="gramStart"/>
      <w:r>
        <w:t>)(</w:t>
      </w:r>
      <w:proofErr w:type="gramEnd"/>
      <w:r>
        <w:t>1-r) + s</w:t>
      </w:r>
    </w:p>
    <w:p w:rsidR="00B3530F" w:rsidRDefault="00B3530F" w:rsidP="00B3530F">
      <w:pPr>
        <w:pStyle w:val="BodyTextFirstIndent"/>
        <w:ind w:firstLine="0"/>
      </w:pPr>
      <w:r>
        <w:t>i = a – t*</w:t>
      </w:r>
      <w:proofErr w:type="gramStart"/>
      <w:r>
        <w:t>tan(</w:t>
      </w:r>
      <w:proofErr w:type="gramEnd"/>
      <w:r>
        <w:t>(π/2)-</w:t>
      </w:r>
      <w:proofErr w:type="spellStart"/>
      <w:r>
        <w:t>atan</w:t>
      </w:r>
      <w:proofErr w:type="spellEnd"/>
      <w:r>
        <w:t>((1-q+f-1)/a)</w:t>
      </w:r>
    </w:p>
    <w:p w:rsidR="00B3530F" w:rsidRDefault="00B3530F" w:rsidP="00B3530F">
      <w:pPr>
        <w:pStyle w:val="BodyTextFirstIndent"/>
        <w:ind w:firstLine="0"/>
      </w:pPr>
      <w:r>
        <w:t xml:space="preserve">v = i </w:t>
      </w:r>
      <w:proofErr w:type="gramStart"/>
      <w:r>
        <w:t>+  (</w:t>
      </w:r>
      <w:proofErr w:type="gramEnd"/>
      <w:r>
        <w:t>a-1)*o</w:t>
      </w:r>
    </w:p>
    <w:p w:rsidR="00B3530F" w:rsidRDefault="00B3530F" w:rsidP="00B3530F">
      <w:pPr>
        <w:pStyle w:val="BodyTextFirstIndent"/>
        <w:ind w:firstLine="0"/>
      </w:pPr>
    </w:p>
    <w:p w:rsidR="00B3530F" w:rsidRDefault="00B3530F" w:rsidP="00B3530F">
      <w:pPr>
        <w:pStyle w:val="BodyTextFirstIndent"/>
        <w:ind w:firstLine="0"/>
      </w:pPr>
      <w:r>
        <w:t>Given all of the above, the y value of any habitat on the landscape is determined as follows:</w:t>
      </w:r>
    </w:p>
    <w:p w:rsidR="00B3530F" w:rsidRDefault="00B3530F" w:rsidP="00B3530F">
      <w:pPr>
        <w:pStyle w:val="BodyTextFirstIndent"/>
      </w:pPr>
      <w:r>
        <w:t xml:space="preserve">If target &lt; </w:t>
      </w:r>
      <w:proofErr w:type="gramStart"/>
      <w:r>
        <w:t>q ,</w:t>
      </w:r>
      <w:proofErr w:type="gramEnd"/>
      <w:r>
        <w:t xml:space="preserve"> then the following statement is followed:</w:t>
      </w:r>
    </w:p>
    <w:p w:rsidR="00B3530F" w:rsidRDefault="00B3530F" w:rsidP="00B3530F">
      <w:pPr>
        <w:pStyle w:val="BodyTextFirstIndent"/>
      </w:pPr>
      <w:r>
        <w:tab/>
        <w:t xml:space="preserve">If x &lt; q then: </w:t>
      </w:r>
    </w:p>
    <w:p w:rsidR="00B3530F" w:rsidRDefault="00B3530F" w:rsidP="00B3530F">
      <w:pPr>
        <w:pStyle w:val="BodyTextFirstIndent"/>
        <w:ind w:left="2160"/>
      </w:pPr>
      <w:r>
        <w:t>y = a</w:t>
      </w:r>
    </w:p>
    <w:p w:rsidR="00B3530F" w:rsidRDefault="00B3530F" w:rsidP="00B3530F">
      <w:pPr>
        <w:pStyle w:val="BodyTextFirstIndent"/>
      </w:pPr>
      <w:r>
        <w:lastRenderedPageBreak/>
        <w:tab/>
      </w:r>
      <w:r>
        <w:tab/>
      </w:r>
      <w:proofErr w:type="gramStart"/>
      <w:r>
        <w:t>otherwise</w:t>
      </w:r>
      <w:proofErr w:type="gramEnd"/>
      <w:r>
        <w:t>:</w:t>
      </w:r>
    </w:p>
    <w:p w:rsidR="00B3530F" w:rsidRDefault="00B3530F" w:rsidP="00B3530F">
      <w:pPr>
        <w:pStyle w:val="BodyTextFirstIndent"/>
      </w:pPr>
      <w:r>
        <w:tab/>
      </w:r>
      <w:r>
        <w:tab/>
      </w:r>
      <w:r>
        <w:tab/>
        <w:t>y = m*v-(p-q)*</w:t>
      </w:r>
      <w:proofErr w:type="gramStart"/>
      <w:r>
        <w:t>tan(</w:t>
      </w:r>
      <w:proofErr w:type="gramEnd"/>
      <w:r>
        <w:t>(π/2)-</w:t>
      </w:r>
      <w:proofErr w:type="spellStart"/>
      <w:r>
        <w:t>atan</w:t>
      </w:r>
      <w:proofErr w:type="spellEnd"/>
      <w:r>
        <w:t>((1+f-r-q)/(v*u))</w:t>
      </w:r>
    </w:p>
    <w:p w:rsidR="00B3530F" w:rsidRDefault="00B3530F" w:rsidP="00B3530F">
      <w:pPr>
        <w:pStyle w:val="BodyTextFirstIndent"/>
      </w:pPr>
      <w:r>
        <w:t>Otherwise, the following statement is followed:</w:t>
      </w:r>
    </w:p>
    <w:p w:rsidR="00B3530F" w:rsidRDefault="00B3530F" w:rsidP="00B3530F">
      <w:pPr>
        <w:pStyle w:val="BodyTextFirstIndent"/>
      </w:pPr>
      <w:r>
        <w:tab/>
        <w:t>If x &lt; q then:</w:t>
      </w:r>
    </w:p>
    <w:p w:rsidR="00B3530F" w:rsidRDefault="00B3530F" w:rsidP="00B3530F">
      <w:pPr>
        <w:pStyle w:val="BodyTextFirstIndent"/>
      </w:pPr>
      <w:r>
        <w:tab/>
      </w:r>
      <w:r>
        <w:tab/>
      </w:r>
      <w:r>
        <w:tab/>
        <w:t>y = o</w:t>
      </w:r>
    </w:p>
    <w:p w:rsidR="00B3530F" w:rsidRDefault="00B3530F" w:rsidP="00B3530F">
      <w:pPr>
        <w:pStyle w:val="BodyTextFirstIndent"/>
      </w:pPr>
      <w:r>
        <w:tab/>
      </w:r>
      <w:r>
        <w:tab/>
      </w:r>
      <w:proofErr w:type="gramStart"/>
      <w:r>
        <w:t>otherwise</w:t>
      </w:r>
      <w:proofErr w:type="gramEnd"/>
      <w:r>
        <w:t>:</w:t>
      </w:r>
    </w:p>
    <w:p w:rsidR="00B3530F" w:rsidRDefault="00B3530F" w:rsidP="00B3530F">
      <w:pPr>
        <w:pStyle w:val="BodyTextFirstIndent"/>
      </w:pPr>
      <w:r>
        <w:tab/>
      </w:r>
      <w:r>
        <w:tab/>
      </w:r>
      <w:r>
        <w:tab/>
        <w:t xml:space="preserve">If x&lt;t then: </w:t>
      </w:r>
    </w:p>
    <w:p w:rsidR="00B3530F" w:rsidRDefault="00B3530F" w:rsidP="00B3530F">
      <w:pPr>
        <w:pStyle w:val="BodyTextFirstIndent"/>
      </w:pPr>
      <w:r>
        <w:tab/>
      </w:r>
      <w:r>
        <w:tab/>
      </w:r>
      <w:r>
        <w:tab/>
      </w:r>
      <w:r>
        <w:tab/>
        <w:t>y = a – (x-q)*</w:t>
      </w:r>
      <w:proofErr w:type="gramStart"/>
      <w:r>
        <w:t>tan(</w:t>
      </w:r>
      <w:proofErr w:type="gramEnd"/>
      <w:r>
        <w:t>(π/2)-</w:t>
      </w:r>
      <w:proofErr w:type="spellStart"/>
      <w:r>
        <w:t>atan</w:t>
      </w:r>
      <w:proofErr w:type="spellEnd"/>
      <w:r>
        <w:t>((t-q)/(a-u))</w:t>
      </w:r>
    </w:p>
    <w:p w:rsidR="00B3530F" w:rsidRDefault="00B3530F" w:rsidP="00B3530F">
      <w:pPr>
        <w:pStyle w:val="BodyTextFirstIndent"/>
      </w:pPr>
      <w:r>
        <w:tab/>
      </w:r>
      <w:r>
        <w:tab/>
      </w:r>
      <w:r>
        <w:tab/>
      </w:r>
      <w:proofErr w:type="gramStart"/>
      <w:r>
        <w:t>otherwise</w:t>
      </w:r>
      <w:proofErr w:type="gramEnd"/>
      <w:r>
        <w:t>:</w:t>
      </w:r>
    </w:p>
    <w:p w:rsidR="00B3530F" w:rsidRDefault="00B3530F" w:rsidP="00B3530F">
      <w:pPr>
        <w:pStyle w:val="BodyTextFirstIndent"/>
      </w:pPr>
      <w:r>
        <w:tab/>
      </w:r>
      <w:r>
        <w:tab/>
      </w:r>
      <w:r>
        <w:tab/>
      </w:r>
      <w:r>
        <w:tab/>
        <w:t>y = v*(1-u)-(x-t)*</w:t>
      </w:r>
      <w:proofErr w:type="gramStart"/>
      <w:r>
        <w:t>tan(</w:t>
      </w:r>
      <w:proofErr w:type="gramEnd"/>
      <w:r>
        <w:t>(π/2)-</w:t>
      </w:r>
      <w:proofErr w:type="spellStart"/>
      <w:r>
        <w:t>atan</w:t>
      </w:r>
      <w:proofErr w:type="spellEnd"/>
      <w:r>
        <w:t>((1+f-r-t)/(v*(1-u)))</w:t>
      </w:r>
    </w:p>
    <w:p w:rsidR="00B3530F" w:rsidRDefault="00B3530F" w:rsidP="007742F6">
      <w:pPr>
        <w:pStyle w:val="O2-Ctrlwin2"/>
      </w:pPr>
    </w:p>
    <w:p w:rsidR="007742F6" w:rsidRDefault="007742F6" w:rsidP="007742F6">
      <w:pPr>
        <w:pStyle w:val="O2-Ctrlwin2"/>
      </w:pPr>
      <w:bookmarkStart w:id="11" w:name="_Toc328147680"/>
      <w:r>
        <w:t>Integrating the Connectivity Algorithm From The Islands Trust Effort</w:t>
      </w:r>
      <w:bookmarkEnd w:id="11"/>
    </w:p>
    <w:p w:rsidR="007742F6" w:rsidRDefault="00C8351A" w:rsidP="007742F6">
      <w:pPr>
        <w:pStyle w:val="BodyTextFirstIndent"/>
      </w:pPr>
      <w:r>
        <w:t xml:space="preserve">The vision of interoperability is coming to light!  </w:t>
      </w:r>
      <w:r w:rsidR="007742F6">
        <w:t>The Conn</w:t>
      </w:r>
      <w:r w:rsidR="000E1A23">
        <w:t>e</w:t>
      </w:r>
      <w:r w:rsidR="007742F6">
        <w:t xml:space="preserve">ctivity Algorithm was </w:t>
      </w:r>
      <w:r w:rsidR="00C52EA7">
        <w:t>specified by John Gallo, honed by Randal Greene and John</w:t>
      </w:r>
      <w:r w:rsidR="007742F6">
        <w:t>, and was coded by Ra</w:t>
      </w:r>
      <w:r>
        <w:t>ndal for the Islands Trust Cons</w:t>
      </w:r>
      <w:r w:rsidR="007742F6">
        <w:t xml:space="preserve">ervation Planning Effort.  The steps involved for pasting it into </w:t>
      </w:r>
      <w:r w:rsidR="00C52EA7">
        <w:t>LandAdvisor</w:t>
      </w:r>
      <w:r w:rsidR="007742F6">
        <w:t xml:space="preserve"> will likely be the same for future iterations, and are as follows:</w:t>
      </w:r>
    </w:p>
    <w:p w:rsidR="007742F6" w:rsidRDefault="007742F6" w:rsidP="007742F6">
      <w:pPr>
        <w:pStyle w:val="BodyTextFirstIndent"/>
        <w:numPr>
          <w:ilvl w:val="0"/>
          <w:numId w:val="34"/>
        </w:numPr>
      </w:pPr>
      <w:r>
        <w:t>Paste Connectivity A and Connectivity B scrip</w:t>
      </w:r>
      <w:r w:rsidR="00C8351A">
        <w:t>t</w:t>
      </w:r>
      <w:r>
        <w:t>s into the Scripts folder</w:t>
      </w:r>
    </w:p>
    <w:p w:rsidR="007742F6" w:rsidRDefault="007742F6" w:rsidP="007742F6">
      <w:pPr>
        <w:pStyle w:val="BodyTextFirstIndent"/>
        <w:numPr>
          <w:ilvl w:val="0"/>
          <w:numId w:val="34"/>
        </w:numPr>
      </w:pPr>
      <w:r>
        <w:t xml:space="preserve">Add the </w:t>
      </w:r>
      <w:r w:rsidR="00D73707">
        <w:t>LandAdvisor</w:t>
      </w:r>
      <w:r>
        <w:t xml:space="preserve"> ITCP toolbox to the project.  Copy the Connectivity A and Connectivity B Script Tools to the </w:t>
      </w:r>
      <w:r w:rsidR="00D73707">
        <w:t>LandAdvisor</w:t>
      </w:r>
      <w:r>
        <w:t xml:space="preserve"> Little Karoo Toolbox</w:t>
      </w:r>
      <w:r w:rsidR="004B6810">
        <w:t>.</w:t>
      </w:r>
    </w:p>
    <w:p w:rsidR="004B6810" w:rsidRDefault="004B6810" w:rsidP="004B6810">
      <w:pPr>
        <w:pStyle w:val="BodyTextFirstIndent"/>
        <w:numPr>
          <w:ilvl w:val="1"/>
          <w:numId w:val="34"/>
        </w:numPr>
      </w:pPr>
      <w:r>
        <w:t>(Alternatively, just make the Script Tools from scratch)</w:t>
      </w:r>
    </w:p>
    <w:p w:rsidR="007742F6" w:rsidRDefault="007742F6" w:rsidP="007742F6">
      <w:pPr>
        <w:pStyle w:val="BodyTextFirstIndent"/>
        <w:numPr>
          <w:ilvl w:val="0"/>
          <w:numId w:val="34"/>
        </w:numPr>
      </w:pPr>
      <w:r>
        <w:t xml:space="preserve">Right click the Script tool/ Properties/ and set the </w:t>
      </w:r>
      <w:r w:rsidR="00C8351A">
        <w:t>appropriate</w:t>
      </w:r>
      <w:r>
        <w:t xml:space="preserve"> locations for the inputs to the model.</w:t>
      </w:r>
    </w:p>
    <w:p w:rsidR="00C8351A" w:rsidRDefault="007742F6" w:rsidP="00C8351A">
      <w:pPr>
        <w:pStyle w:val="BodyTextFirstIndent"/>
        <w:numPr>
          <w:ilvl w:val="1"/>
          <w:numId w:val="34"/>
        </w:numPr>
      </w:pPr>
      <w:r>
        <w:t xml:space="preserve">First, program the Prep for Connectivity Scripts Model and the </w:t>
      </w:r>
      <w:r w:rsidR="00D73707">
        <w:t>LandAdvisor</w:t>
      </w:r>
      <w:r>
        <w:t xml:space="preserve"> Prep to put these inputs into the workspace and </w:t>
      </w:r>
      <w:proofErr w:type="spellStart"/>
      <w:r>
        <w:t>scratchworkspace</w:t>
      </w:r>
      <w:proofErr w:type="spellEnd"/>
      <w:r>
        <w:t>.</w:t>
      </w:r>
    </w:p>
    <w:p w:rsidR="00CD7D8C" w:rsidRDefault="00CD7D8C" w:rsidP="00CD7D8C">
      <w:pPr>
        <w:pStyle w:val="BodyTextFirstIndent"/>
        <w:numPr>
          <w:ilvl w:val="2"/>
          <w:numId w:val="34"/>
        </w:numPr>
      </w:pPr>
      <w:r>
        <w:t xml:space="preserve">Note: it is TRANSIT_ROADS_MOT.shp not TRANSIT_ROADS_MOT </w:t>
      </w:r>
    </w:p>
    <w:p w:rsidR="00C8351A" w:rsidRDefault="00C8351A" w:rsidP="00C8351A">
      <w:pPr>
        <w:pStyle w:val="BodyTextFirstIndent"/>
        <w:numPr>
          <w:ilvl w:val="1"/>
          <w:numId w:val="34"/>
        </w:numPr>
      </w:pPr>
      <w:r>
        <w:t xml:space="preserve">Create any other requisite items in the </w:t>
      </w:r>
      <w:r w:rsidR="00C52EA7">
        <w:t>LandAdvisor</w:t>
      </w:r>
      <w:r>
        <w:t xml:space="preserve"> Prep: Put dummies</w:t>
      </w:r>
      <w:proofErr w:type="gramStart"/>
      <w:r>
        <w:t>…  such</w:t>
      </w:r>
      <w:proofErr w:type="gramEnd"/>
      <w:r>
        <w:t xml:space="preserve"> as a </w:t>
      </w:r>
      <w:proofErr w:type="spellStart"/>
      <w:r w:rsidR="00C52EA7">
        <w:t>scratch.gdb</w:t>
      </w:r>
      <w:proofErr w:type="spellEnd"/>
      <w:r w:rsidR="00C52EA7">
        <w:t xml:space="preserve"> </w:t>
      </w:r>
      <w:proofErr w:type="spellStart"/>
      <w:r>
        <w:t>Geodatabase</w:t>
      </w:r>
      <w:proofErr w:type="spellEnd"/>
      <w:r>
        <w:t>, if I remember correctly.</w:t>
      </w:r>
    </w:p>
    <w:p w:rsidR="007742F6" w:rsidRDefault="007742F6" w:rsidP="007742F6">
      <w:pPr>
        <w:pStyle w:val="BodyTextFirstIndent"/>
        <w:numPr>
          <w:ilvl w:val="1"/>
          <w:numId w:val="34"/>
        </w:numPr>
      </w:pPr>
    </w:p>
    <w:p w:rsidR="007742F6" w:rsidRDefault="007742F6" w:rsidP="007742F6">
      <w:pPr>
        <w:pStyle w:val="BodyTextFirstIndent"/>
        <w:numPr>
          <w:ilvl w:val="0"/>
          <w:numId w:val="34"/>
        </w:numPr>
      </w:pPr>
      <w:r>
        <w:t xml:space="preserve">Optional: </w:t>
      </w:r>
      <w:r w:rsidR="00410EFC">
        <w:t xml:space="preserve">In the Parameter name field of the </w:t>
      </w:r>
      <w:proofErr w:type="spellStart"/>
      <w:r w:rsidR="00410EFC">
        <w:t>Sript</w:t>
      </w:r>
      <w:proofErr w:type="spellEnd"/>
      <w:r w:rsidR="00410EFC">
        <w:t xml:space="preserve"> Tool Properties</w:t>
      </w:r>
      <w:proofErr w:type="gramStart"/>
      <w:r w:rsidR="00410EFC">
        <w:t xml:space="preserve">, </w:t>
      </w:r>
      <w:r>
        <w:t xml:space="preserve"> #</w:t>
      </w:r>
      <w:proofErr w:type="gramEnd"/>
      <w:r>
        <w:t xml:space="preserve"> script arguments to start with P22, P23, etc.</w:t>
      </w:r>
    </w:p>
    <w:p w:rsidR="007742F6" w:rsidRDefault="007742F6" w:rsidP="007742F6">
      <w:pPr>
        <w:pStyle w:val="BodyTextFirstIndent"/>
        <w:ind w:left="1080" w:firstLine="0"/>
      </w:pPr>
    </w:p>
    <w:p w:rsidR="0096593E" w:rsidRDefault="0096593E" w:rsidP="005C1065">
      <w:pPr>
        <w:pStyle w:val="O2-Ctrlwin2"/>
      </w:pPr>
      <w:bookmarkStart w:id="12" w:name="_Toc328147681"/>
      <w:r>
        <w:t>The Maximize-short-term-gains accounting system</w:t>
      </w:r>
      <w:bookmarkEnd w:id="12"/>
    </w:p>
    <w:p w:rsidR="0096593E" w:rsidRDefault="0096593E" w:rsidP="0096593E">
      <w:pPr>
        <w:pStyle w:val="BodyTextFirstIndent"/>
      </w:pPr>
      <w:r>
        <w:t xml:space="preserve">The </w:t>
      </w:r>
      <w:proofErr w:type="spellStart"/>
      <w:r>
        <w:t>sites_populated</w:t>
      </w:r>
      <w:proofErr w:type="spellEnd"/>
      <w:r>
        <w:t xml:space="preserve"> </w:t>
      </w:r>
      <w:proofErr w:type="spellStart"/>
      <w:r>
        <w:t>shapefile</w:t>
      </w:r>
      <w:proofErr w:type="spellEnd"/>
      <w:r>
        <w:t xml:space="preserve"> has a column called sequenceA1 that gives the iteration number that a particular property was selected into the solution set.  If it is a really small reserve, it is possible that it is not accounted for using this system (there will be a gap in the number sequence).  Go into the scratch folder and look for a file named new_rsrv1_X where X +1 = the iteration number that is missing.  Convert that raster to vector, zoom to polygon, and then overlay it with </w:t>
      </w:r>
      <w:proofErr w:type="spellStart"/>
      <w:r>
        <w:t>sites_populated</w:t>
      </w:r>
      <w:proofErr w:type="spellEnd"/>
      <w:r>
        <w:t xml:space="preserve"> to see which site it is, and manually enter </w:t>
      </w:r>
      <w:r>
        <w:lastRenderedPageBreak/>
        <w:t>the iteration number to sequenceA1.  The same holds true for ‘sequenceA2’ for the second conservation objective modeled.</w:t>
      </w:r>
    </w:p>
    <w:p w:rsidR="002A3BFA" w:rsidRDefault="002A3BFA" w:rsidP="0096593E">
      <w:pPr>
        <w:pStyle w:val="BodyTextFirstIndent"/>
      </w:pPr>
      <w:r>
        <w:t>There are a set of parameters that may need to be customized for regional applications</w:t>
      </w:r>
      <w:r w:rsidR="007A1BD9">
        <w:t xml:space="preserve"> (Table 3)</w:t>
      </w:r>
      <w:r>
        <w:t>.  T</w:t>
      </w:r>
      <w:r w:rsidRPr="002A3BFA">
        <w:t>hese are all advanced parameters, and need to be turned on from within the edit window of Model 4 before they will show up as tool parameters.</w:t>
      </w:r>
    </w:p>
    <w:p w:rsidR="002A3BFA" w:rsidRDefault="002A3BFA" w:rsidP="0096593E">
      <w:pPr>
        <w:pStyle w:val="BodyTextFirstIndent"/>
      </w:pPr>
    </w:p>
    <w:p w:rsidR="002A3BFA" w:rsidRDefault="002A3BFA" w:rsidP="002A3BFA">
      <w:pPr>
        <w:pStyle w:val="Caption"/>
      </w:pPr>
      <w:bookmarkStart w:id="13" w:name="_Toc328146530"/>
      <w:r>
        <w:t xml:space="preserve">Table </w:t>
      </w:r>
      <w:r w:rsidR="006764BC">
        <w:fldChar w:fldCharType="begin"/>
      </w:r>
      <w:r w:rsidR="006764BC">
        <w:instrText xml:space="preserve"> SEQ Table \* ARABIC </w:instrText>
      </w:r>
      <w:r w:rsidR="006764BC">
        <w:fldChar w:fldCharType="separate"/>
      </w:r>
      <w:r w:rsidR="008941BC">
        <w:rPr>
          <w:noProof/>
        </w:rPr>
        <w:t>3</w:t>
      </w:r>
      <w:r w:rsidR="006764BC">
        <w:rPr>
          <w:noProof/>
        </w:rPr>
        <w:fldChar w:fldCharType="end"/>
      </w:r>
      <w:r>
        <w:t xml:space="preserve">: Advanced parameters for linking conservation action to </w:t>
      </w:r>
      <w:proofErr w:type="gramStart"/>
      <w:r>
        <w:t>t</w:t>
      </w:r>
      <w:r w:rsidR="007A1BD9">
        <w:t>he maximiz</w:t>
      </w:r>
      <w:r>
        <w:t>e</w:t>
      </w:r>
      <w:proofErr w:type="gramEnd"/>
      <w:r>
        <w:t xml:space="preserve"> short term gains heuristic.</w:t>
      </w:r>
      <w:bookmarkEnd w:id="13"/>
    </w:p>
    <w:tbl>
      <w:tblPr>
        <w:tblW w:w="5000" w:type="pct"/>
        <w:tblLook w:val="04A0" w:firstRow="1" w:lastRow="0" w:firstColumn="1" w:lastColumn="0" w:noHBand="0" w:noVBand="1"/>
      </w:tblPr>
      <w:tblGrid>
        <w:gridCol w:w="862"/>
        <w:gridCol w:w="1418"/>
        <w:gridCol w:w="865"/>
        <w:gridCol w:w="865"/>
        <w:gridCol w:w="6718"/>
      </w:tblGrid>
      <w:tr w:rsidR="002A3BFA" w:rsidRPr="002A3BFA" w:rsidTr="002A3BFA">
        <w:trPr>
          <w:trHeight w:val="1343"/>
        </w:trPr>
        <w:tc>
          <w:tcPr>
            <w:tcW w:w="402" w:type="pct"/>
            <w:tcBorders>
              <w:top w:val="single" w:sz="4" w:space="0" w:color="auto"/>
              <w:left w:val="single" w:sz="4" w:space="0" w:color="auto"/>
              <w:bottom w:val="single" w:sz="8" w:space="0" w:color="auto"/>
              <w:right w:val="single" w:sz="4" w:space="0" w:color="auto"/>
            </w:tcBorders>
            <w:shd w:val="clear" w:color="auto" w:fill="auto"/>
            <w:textDirection w:val="btLr"/>
            <w:vAlign w:val="center"/>
            <w:hideMark/>
          </w:tcPr>
          <w:p w:rsidR="002A3BFA" w:rsidRPr="002A3BFA" w:rsidRDefault="002A3BFA" w:rsidP="002A3BFA">
            <w:pPr>
              <w:jc w:val="center"/>
              <w:rPr>
                <w:rFonts w:ascii="Calibri" w:hAnsi="Calibri" w:cs="Calibri"/>
                <w:b/>
                <w:bCs/>
                <w:color w:val="000000"/>
                <w:sz w:val="22"/>
                <w:szCs w:val="22"/>
              </w:rPr>
            </w:pPr>
            <w:r w:rsidRPr="002A3BFA">
              <w:rPr>
                <w:rFonts w:ascii="Calibri" w:hAnsi="Calibri" w:cs="Calibri"/>
                <w:b/>
                <w:bCs/>
                <w:color w:val="000000"/>
                <w:sz w:val="22"/>
                <w:szCs w:val="22"/>
              </w:rPr>
              <w:t>Parameter #</w:t>
            </w:r>
          </w:p>
        </w:tc>
        <w:tc>
          <w:tcPr>
            <w:tcW w:w="661" w:type="pct"/>
            <w:tcBorders>
              <w:top w:val="single" w:sz="4" w:space="0" w:color="auto"/>
              <w:left w:val="nil"/>
              <w:bottom w:val="single" w:sz="8" w:space="0" w:color="auto"/>
              <w:right w:val="single" w:sz="4" w:space="0" w:color="auto"/>
            </w:tcBorders>
            <w:shd w:val="clear" w:color="auto" w:fill="auto"/>
            <w:textDirection w:val="btLr"/>
            <w:vAlign w:val="center"/>
            <w:hideMark/>
          </w:tcPr>
          <w:p w:rsidR="002A3BFA" w:rsidRPr="002A3BFA" w:rsidRDefault="002A3BFA" w:rsidP="002A3BFA">
            <w:pPr>
              <w:jc w:val="center"/>
              <w:rPr>
                <w:rFonts w:ascii="Calibri" w:hAnsi="Calibri" w:cs="Calibri"/>
                <w:b/>
                <w:bCs/>
                <w:color w:val="000000"/>
                <w:sz w:val="22"/>
                <w:szCs w:val="22"/>
              </w:rPr>
            </w:pPr>
            <w:r w:rsidRPr="002A3BFA">
              <w:rPr>
                <w:rFonts w:ascii="Calibri" w:hAnsi="Calibri" w:cs="Calibri"/>
                <w:b/>
                <w:bCs/>
                <w:color w:val="000000"/>
                <w:sz w:val="22"/>
                <w:szCs w:val="22"/>
              </w:rPr>
              <w:t>Short name</w:t>
            </w:r>
          </w:p>
        </w:tc>
        <w:tc>
          <w:tcPr>
            <w:tcW w:w="403" w:type="pct"/>
            <w:tcBorders>
              <w:top w:val="single" w:sz="4" w:space="0" w:color="auto"/>
              <w:left w:val="nil"/>
              <w:bottom w:val="single" w:sz="8" w:space="0" w:color="auto"/>
              <w:right w:val="single" w:sz="4" w:space="0" w:color="auto"/>
            </w:tcBorders>
            <w:shd w:val="clear" w:color="auto" w:fill="auto"/>
            <w:textDirection w:val="btLr"/>
            <w:vAlign w:val="center"/>
            <w:hideMark/>
          </w:tcPr>
          <w:p w:rsidR="002A3BFA" w:rsidRPr="002A3BFA" w:rsidRDefault="002A3BFA" w:rsidP="002A3BFA">
            <w:pPr>
              <w:jc w:val="center"/>
              <w:rPr>
                <w:rFonts w:ascii="Calibri" w:hAnsi="Calibri" w:cs="Calibri"/>
                <w:b/>
                <w:bCs/>
                <w:color w:val="000000"/>
                <w:sz w:val="22"/>
                <w:szCs w:val="22"/>
              </w:rPr>
            </w:pPr>
            <w:r w:rsidRPr="002A3BFA">
              <w:rPr>
                <w:rFonts w:ascii="Calibri" w:hAnsi="Calibri" w:cs="Calibri"/>
                <w:b/>
                <w:bCs/>
                <w:color w:val="000000"/>
                <w:sz w:val="22"/>
                <w:szCs w:val="22"/>
              </w:rPr>
              <w:t>Default Value (for the Paper)</w:t>
            </w:r>
          </w:p>
        </w:tc>
        <w:tc>
          <w:tcPr>
            <w:tcW w:w="403" w:type="pct"/>
            <w:tcBorders>
              <w:top w:val="single" w:sz="4" w:space="0" w:color="auto"/>
              <w:left w:val="nil"/>
              <w:bottom w:val="single" w:sz="8" w:space="0" w:color="auto"/>
              <w:right w:val="single" w:sz="4" w:space="0" w:color="auto"/>
            </w:tcBorders>
            <w:shd w:val="clear" w:color="auto" w:fill="auto"/>
            <w:textDirection w:val="btLr"/>
            <w:vAlign w:val="center"/>
            <w:hideMark/>
          </w:tcPr>
          <w:p w:rsidR="002A3BFA" w:rsidRPr="002A3BFA" w:rsidRDefault="002A3BFA" w:rsidP="002A3BFA">
            <w:pPr>
              <w:jc w:val="center"/>
              <w:rPr>
                <w:rFonts w:ascii="Calibri" w:hAnsi="Calibri" w:cs="Calibri"/>
                <w:b/>
                <w:bCs/>
                <w:color w:val="000000"/>
                <w:sz w:val="22"/>
                <w:szCs w:val="22"/>
              </w:rPr>
            </w:pPr>
            <w:r w:rsidRPr="002A3BFA">
              <w:rPr>
                <w:rFonts w:ascii="Calibri" w:hAnsi="Calibri" w:cs="Calibri"/>
                <w:b/>
                <w:bCs/>
                <w:color w:val="000000"/>
                <w:sz w:val="22"/>
                <w:szCs w:val="22"/>
              </w:rPr>
              <w:t>Default Value</w:t>
            </w:r>
          </w:p>
        </w:tc>
        <w:tc>
          <w:tcPr>
            <w:tcW w:w="3132" w:type="pct"/>
            <w:tcBorders>
              <w:top w:val="single" w:sz="4" w:space="0" w:color="auto"/>
              <w:left w:val="nil"/>
              <w:bottom w:val="single" w:sz="8" w:space="0" w:color="auto"/>
              <w:right w:val="single" w:sz="4" w:space="0" w:color="auto"/>
            </w:tcBorders>
            <w:shd w:val="clear" w:color="auto" w:fill="auto"/>
            <w:vAlign w:val="center"/>
            <w:hideMark/>
          </w:tcPr>
          <w:p w:rsidR="002A3BFA" w:rsidRPr="002A3BFA" w:rsidRDefault="002A3BFA" w:rsidP="007A1BD9">
            <w:pPr>
              <w:jc w:val="center"/>
              <w:rPr>
                <w:rFonts w:ascii="Calibri" w:hAnsi="Calibri" w:cs="Calibri"/>
                <w:b/>
                <w:bCs/>
                <w:color w:val="000000"/>
                <w:sz w:val="22"/>
                <w:szCs w:val="22"/>
              </w:rPr>
            </w:pPr>
            <w:r w:rsidRPr="002A3BFA">
              <w:rPr>
                <w:rFonts w:ascii="Calibri" w:hAnsi="Calibri" w:cs="Calibri"/>
                <w:b/>
                <w:bCs/>
                <w:color w:val="000000"/>
                <w:sz w:val="22"/>
                <w:szCs w:val="22"/>
              </w:rPr>
              <w:t xml:space="preserve">Description/Notes  </w:t>
            </w:r>
            <w:r w:rsidR="007A1BD9">
              <w:rPr>
                <w:rFonts w:ascii="Calibri" w:hAnsi="Calibri" w:cs="Calibri"/>
                <w:b/>
                <w:bCs/>
                <w:color w:val="000000"/>
                <w:sz w:val="22"/>
                <w:szCs w:val="22"/>
              </w:rPr>
              <w:t>(Not turned on by default, see text)</w:t>
            </w:r>
          </w:p>
        </w:tc>
      </w:tr>
      <w:tr w:rsidR="002A3BFA" w:rsidRPr="002A3BFA" w:rsidTr="002A3BFA">
        <w:trPr>
          <w:trHeight w:val="600"/>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25</w:t>
            </w:r>
          </w:p>
        </w:tc>
        <w:tc>
          <w:tcPr>
            <w:tcW w:w="661" w:type="pct"/>
            <w:tcBorders>
              <w:top w:val="single" w:sz="4" w:space="0" w:color="auto"/>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1/4 cell edge length</w:t>
            </w:r>
          </w:p>
        </w:tc>
        <w:tc>
          <w:tcPr>
            <w:tcW w:w="403" w:type="pct"/>
            <w:tcBorders>
              <w:top w:val="single" w:sz="4" w:space="0" w:color="auto"/>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25</w:t>
            </w:r>
          </w:p>
        </w:tc>
        <w:tc>
          <w:tcPr>
            <w:tcW w:w="403" w:type="pct"/>
            <w:tcBorders>
              <w:top w:val="single" w:sz="4" w:space="0" w:color="auto"/>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25</w:t>
            </w:r>
          </w:p>
        </w:tc>
        <w:tc>
          <w:tcPr>
            <w:tcW w:w="3132" w:type="pct"/>
            <w:tcBorders>
              <w:top w:val="single" w:sz="4" w:space="0" w:color="auto"/>
              <w:left w:val="nil"/>
              <w:bottom w:val="single" w:sz="4" w:space="0" w:color="auto"/>
              <w:right w:val="single" w:sz="4" w:space="0" w:color="auto"/>
            </w:tcBorders>
            <w:shd w:val="clear" w:color="auto" w:fill="auto"/>
            <w:vAlign w:val="bottom"/>
            <w:hideMark/>
          </w:tcPr>
          <w:p w:rsidR="002A3BFA" w:rsidRPr="002A3BFA" w:rsidRDefault="002A3BFA" w:rsidP="002A3BFA">
            <w:pPr>
              <w:rPr>
                <w:rFonts w:ascii="Calibri" w:hAnsi="Calibri" w:cs="Calibri"/>
                <w:color w:val="000000"/>
                <w:sz w:val="22"/>
                <w:szCs w:val="22"/>
              </w:rPr>
            </w:pPr>
            <w:proofErr w:type="gramStart"/>
            <w:r w:rsidRPr="002A3BFA">
              <w:rPr>
                <w:rFonts w:ascii="Calibri" w:hAnsi="Calibri" w:cs="Calibri"/>
                <w:color w:val="000000"/>
                <w:sz w:val="22"/>
                <w:szCs w:val="22"/>
              </w:rPr>
              <w:t>cell</w:t>
            </w:r>
            <w:proofErr w:type="gramEnd"/>
            <w:r w:rsidRPr="002A3BFA">
              <w:rPr>
                <w:rFonts w:ascii="Calibri" w:hAnsi="Calibri" w:cs="Calibri"/>
                <w:color w:val="000000"/>
                <w:sz w:val="22"/>
                <w:szCs w:val="22"/>
              </w:rPr>
              <w:t xml:space="preserve"> edge length of the sites_16th grid  (1.e. 1/4th of your cell size edge</w:t>
            </w:r>
            <w:r w:rsidR="007A1BD9">
              <w:rPr>
                <w:rFonts w:ascii="Calibri" w:hAnsi="Calibri" w:cs="Calibri"/>
                <w:color w:val="000000"/>
                <w:sz w:val="22"/>
                <w:szCs w:val="22"/>
              </w:rPr>
              <w:t xml:space="preserve"> </w:t>
            </w:r>
            <w:r w:rsidRPr="002A3BFA">
              <w:rPr>
                <w:rFonts w:ascii="Calibri" w:hAnsi="Calibri" w:cs="Calibri"/>
                <w:color w:val="000000"/>
                <w:sz w:val="22"/>
                <w:szCs w:val="22"/>
              </w:rPr>
              <w:t>length).</w:t>
            </w:r>
          </w:p>
        </w:tc>
      </w:tr>
      <w:tr w:rsidR="002A3BFA" w:rsidRPr="002A3BFA" w:rsidTr="002A3BFA">
        <w:trPr>
          <w:trHeight w:val="1200"/>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26a; 26b</w:t>
            </w:r>
          </w:p>
        </w:tc>
        <w:tc>
          <w:tcPr>
            <w:tcW w:w="661" w:type="pct"/>
            <w:tcBorders>
              <w:top w:val="nil"/>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Management Type Code for Action 1 ; Action 2</w:t>
            </w:r>
          </w:p>
        </w:tc>
        <w:tc>
          <w:tcPr>
            <w:tcW w:w="403" w:type="pct"/>
            <w:tcBorders>
              <w:top w:val="nil"/>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1 ; 3</w:t>
            </w:r>
          </w:p>
        </w:tc>
        <w:tc>
          <w:tcPr>
            <w:tcW w:w="403" w:type="pct"/>
            <w:tcBorders>
              <w:top w:val="nil"/>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1 ; 3</w:t>
            </w:r>
          </w:p>
        </w:tc>
        <w:tc>
          <w:tcPr>
            <w:tcW w:w="3132" w:type="pct"/>
            <w:tcBorders>
              <w:top w:val="nil"/>
              <w:left w:val="nil"/>
              <w:bottom w:val="single" w:sz="4" w:space="0" w:color="auto"/>
              <w:right w:val="single" w:sz="4" w:space="0" w:color="auto"/>
            </w:tcBorders>
            <w:shd w:val="clear" w:color="auto" w:fill="auto"/>
            <w:vAlign w:val="bottom"/>
            <w:hideMark/>
          </w:tcPr>
          <w:p w:rsidR="002A3BFA" w:rsidRPr="002A3BFA" w:rsidRDefault="002A3BFA" w:rsidP="002A3BFA">
            <w:pPr>
              <w:rPr>
                <w:rFonts w:ascii="Calibri" w:hAnsi="Calibri" w:cs="Calibri"/>
                <w:color w:val="000000"/>
                <w:sz w:val="22"/>
                <w:szCs w:val="22"/>
              </w:rPr>
            </w:pPr>
            <w:r w:rsidRPr="002A3BFA">
              <w:rPr>
                <w:rFonts w:ascii="Calibri" w:hAnsi="Calibri" w:cs="Calibri"/>
                <w:color w:val="000000"/>
                <w:sz w:val="22"/>
                <w:szCs w:val="22"/>
              </w:rPr>
              <w:t xml:space="preserve">Code of the </w:t>
            </w:r>
            <w:proofErr w:type="spellStart"/>
            <w:r w:rsidRPr="002A3BFA">
              <w:rPr>
                <w:rFonts w:ascii="Calibri" w:hAnsi="Calibri" w:cs="Calibri"/>
                <w:color w:val="000000"/>
                <w:sz w:val="22"/>
                <w:szCs w:val="22"/>
              </w:rPr>
              <w:t>genrl_mngmt</w:t>
            </w:r>
            <w:proofErr w:type="spellEnd"/>
            <w:r w:rsidRPr="002A3BFA">
              <w:rPr>
                <w:rFonts w:ascii="Calibri" w:hAnsi="Calibri" w:cs="Calibri"/>
                <w:color w:val="000000"/>
                <w:sz w:val="22"/>
                <w:szCs w:val="22"/>
              </w:rPr>
              <w:t xml:space="preserve"> (management type) being selected as a conservation strategy, that crosswalks with P24 ( In Little Karoo, Private Conservation Areas are type 3)</w:t>
            </w:r>
          </w:p>
        </w:tc>
      </w:tr>
      <w:tr w:rsidR="002A3BFA" w:rsidRPr="002A3BFA" w:rsidTr="002A3BFA">
        <w:trPr>
          <w:trHeight w:val="1200"/>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27a; 27b</w:t>
            </w:r>
          </w:p>
        </w:tc>
        <w:tc>
          <w:tcPr>
            <w:tcW w:w="661" w:type="pct"/>
            <w:tcBorders>
              <w:top w:val="nil"/>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Conservation Action Code for Action 1 ; Action 2</w:t>
            </w:r>
          </w:p>
        </w:tc>
        <w:tc>
          <w:tcPr>
            <w:tcW w:w="403" w:type="pct"/>
            <w:tcBorders>
              <w:top w:val="nil"/>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1 ; 2</w:t>
            </w:r>
          </w:p>
        </w:tc>
        <w:tc>
          <w:tcPr>
            <w:tcW w:w="403" w:type="pct"/>
            <w:tcBorders>
              <w:top w:val="nil"/>
              <w:left w:val="nil"/>
              <w:bottom w:val="single" w:sz="4" w:space="0" w:color="auto"/>
              <w:right w:val="single" w:sz="4" w:space="0" w:color="auto"/>
            </w:tcBorders>
            <w:shd w:val="clear" w:color="auto" w:fill="auto"/>
            <w:vAlign w:val="center"/>
            <w:hideMark/>
          </w:tcPr>
          <w:p w:rsidR="002A3BFA" w:rsidRPr="002A3BFA" w:rsidRDefault="002A3BFA" w:rsidP="002A3BFA">
            <w:pPr>
              <w:jc w:val="center"/>
              <w:rPr>
                <w:rFonts w:ascii="Calibri" w:hAnsi="Calibri" w:cs="Calibri"/>
                <w:color w:val="000000"/>
                <w:sz w:val="22"/>
                <w:szCs w:val="22"/>
              </w:rPr>
            </w:pPr>
            <w:r w:rsidRPr="002A3BFA">
              <w:rPr>
                <w:rFonts w:ascii="Calibri" w:hAnsi="Calibri" w:cs="Calibri"/>
                <w:color w:val="000000"/>
                <w:sz w:val="22"/>
                <w:szCs w:val="22"/>
              </w:rPr>
              <w:t>1 ; 2</w:t>
            </w:r>
          </w:p>
        </w:tc>
        <w:tc>
          <w:tcPr>
            <w:tcW w:w="3132" w:type="pct"/>
            <w:tcBorders>
              <w:top w:val="nil"/>
              <w:left w:val="nil"/>
              <w:bottom w:val="single" w:sz="4" w:space="0" w:color="auto"/>
              <w:right w:val="single" w:sz="4" w:space="0" w:color="auto"/>
            </w:tcBorders>
            <w:shd w:val="clear" w:color="auto" w:fill="auto"/>
            <w:vAlign w:val="bottom"/>
            <w:hideMark/>
          </w:tcPr>
          <w:p w:rsidR="002A3BFA" w:rsidRPr="002A3BFA" w:rsidRDefault="002A3BFA" w:rsidP="002A3BFA">
            <w:pPr>
              <w:rPr>
                <w:rFonts w:ascii="Calibri" w:hAnsi="Calibri" w:cs="Calibri"/>
                <w:color w:val="000000"/>
                <w:sz w:val="22"/>
                <w:szCs w:val="22"/>
              </w:rPr>
            </w:pPr>
            <w:r w:rsidRPr="002A3BFA">
              <w:rPr>
                <w:rFonts w:ascii="Calibri" w:hAnsi="Calibri" w:cs="Calibri"/>
                <w:color w:val="000000"/>
                <w:sz w:val="22"/>
                <w:szCs w:val="22"/>
              </w:rPr>
              <w:t>Conservation Action Code (In Little Karoo, 1=A</w:t>
            </w:r>
            <w:r w:rsidR="007A1BD9">
              <w:rPr>
                <w:rFonts w:ascii="Calibri" w:hAnsi="Calibri" w:cs="Calibri"/>
                <w:color w:val="000000"/>
                <w:sz w:val="22"/>
                <w:szCs w:val="22"/>
              </w:rPr>
              <w:t>c</w:t>
            </w:r>
            <w:r w:rsidRPr="002A3BFA">
              <w:rPr>
                <w:rFonts w:ascii="Calibri" w:hAnsi="Calibri" w:cs="Calibri"/>
                <w:color w:val="000000"/>
                <w:sz w:val="22"/>
                <w:szCs w:val="22"/>
              </w:rPr>
              <w:t>quisition, 2 = Private Stewardship)</w:t>
            </w:r>
          </w:p>
        </w:tc>
      </w:tr>
    </w:tbl>
    <w:p w:rsidR="002A3BFA" w:rsidRDefault="002A3BFA" w:rsidP="0096593E">
      <w:pPr>
        <w:pStyle w:val="BodyTextFirstIndent"/>
      </w:pPr>
    </w:p>
    <w:p w:rsidR="002C1BEF" w:rsidRDefault="002C1BEF" w:rsidP="0096593E">
      <w:pPr>
        <w:pStyle w:val="BodyTextFirstIndent"/>
      </w:pPr>
    </w:p>
    <w:p w:rsidR="008941BC" w:rsidRDefault="008941BC" w:rsidP="008941BC">
      <w:pPr>
        <w:pStyle w:val="Caption"/>
      </w:pPr>
      <w:bookmarkStart w:id="14" w:name="_Toc328146531"/>
      <w:r>
        <w:t xml:space="preserve">Table </w:t>
      </w:r>
      <w:r w:rsidR="006764BC">
        <w:fldChar w:fldCharType="begin"/>
      </w:r>
      <w:r w:rsidR="006764BC">
        <w:instrText xml:space="preserve"> SEQ Table \* ARABIC </w:instrText>
      </w:r>
      <w:r w:rsidR="006764BC">
        <w:fldChar w:fldCharType="separate"/>
      </w:r>
      <w:r>
        <w:rPr>
          <w:noProof/>
        </w:rPr>
        <w:t>4</w:t>
      </w:r>
      <w:r w:rsidR="006764BC">
        <w:rPr>
          <w:noProof/>
        </w:rPr>
        <w:fldChar w:fldCharType="end"/>
      </w:r>
      <w:r>
        <w:t>: Conservation Action Types for the Little Karoo</w:t>
      </w:r>
      <w:r>
        <w:rPr>
          <w:noProof/>
        </w:rPr>
        <w:t xml:space="preserve"> version of LandAdvisor</w:t>
      </w:r>
      <w:bookmarkEnd w:id="14"/>
    </w:p>
    <w:tbl>
      <w:tblPr>
        <w:tblW w:w="8400" w:type="dxa"/>
        <w:tblInd w:w="94" w:type="dxa"/>
        <w:tblLook w:val="04A0" w:firstRow="1" w:lastRow="0" w:firstColumn="1" w:lastColumn="0" w:noHBand="0" w:noVBand="1"/>
      </w:tblPr>
      <w:tblGrid>
        <w:gridCol w:w="2020"/>
        <w:gridCol w:w="6380"/>
      </w:tblGrid>
      <w:tr w:rsidR="002C1BEF" w:rsidTr="002C1BEF">
        <w:trPr>
          <w:trHeight w:val="600"/>
        </w:trPr>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rsidP="002C1BEF">
            <w:pPr>
              <w:rPr>
                <w:rFonts w:ascii="Calibri" w:hAnsi="Calibri" w:cs="Calibri"/>
                <w:color w:val="000000"/>
                <w:sz w:val="22"/>
                <w:szCs w:val="22"/>
              </w:rPr>
            </w:pPr>
            <w:r>
              <w:rPr>
                <w:rFonts w:ascii="Calibri" w:hAnsi="Calibri" w:cs="Calibri"/>
                <w:color w:val="000000"/>
                <w:sz w:val="22"/>
                <w:szCs w:val="22"/>
              </w:rPr>
              <w:t>Conservation Action #</w:t>
            </w:r>
          </w:p>
        </w:tc>
        <w:tc>
          <w:tcPr>
            <w:tcW w:w="6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pPr>
              <w:rPr>
                <w:rFonts w:ascii="Calibri" w:hAnsi="Calibri" w:cs="Calibri"/>
                <w:color w:val="000000"/>
                <w:sz w:val="22"/>
                <w:szCs w:val="22"/>
              </w:rPr>
            </w:pPr>
            <w:r>
              <w:rPr>
                <w:rFonts w:ascii="Calibri" w:hAnsi="Calibri" w:cs="Calibri"/>
                <w:color w:val="000000"/>
                <w:sz w:val="22"/>
                <w:szCs w:val="22"/>
              </w:rPr>
              <w:t>Conservation Action Type</w:t>
            </w:r>
          </w:p>
        </w:tc>
      </w:tr>
      <w:tr w:rsidR="002C1BEF" w:rsidTr="002C1BEF">
        <w:trPr>
          <w:trHeight w:val="600"/>
        </w:trPr>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rsidP="002C1BEF">
            <w:pPr>
              <w:rPr>
                <w:rFonts w:ascii="Calibri" w:hAnsi="Calibri" w:cs="Calibri"/>
                <w:color w:val="000000"/>
                <w:sz w:val="22"/>
                <w:szCs w:val="22"/>
              </w:rPr>
            </w:pPr>
            <w:r>
              <w:rPr>
                <w:rFonts w:ascii="Calibri" w:hAnsi="Calibri" w:cs="Calibri"/>
                <w:color w:val="000000"/>
                <w:sz w:val="22"/>
                <w:szCs w:val="22"/>
              </w:rPr>
              <w:t>1</w:t>
            </w:r>
          </w:p>
        </w:tc>
        <w:tc>
          <w:tcPr>
            <w:tcW w:w="6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pPr>
              <w:rPr>
                <w:rFonts w:ascii="Calibri" w:hAnsi="Calibri" w:cs="Calibri"/>
                <w:color w:val="000000"/>
                <w:sz w:val="22"/>
                <w:szCs w:val="22"/>
              </w:rPr>
            </w:pPr>
            <w:r>
              <w:rPr>
                <w:rFonts w:ascii="Calibri" w:hAnsi="Calibri" w:cs="Calibri"/>
                <w:color w:val="000000"/>
                <w:sz w:val="22"/>
                <w:szCs w:val="22"/>
              </w:rPr>
              <w:t>"Acquisition and management."  This is the standard conservation practice of buying the land and then managing it for biodiversity.</w:t>
            </w:r>
          </w:p>
        </w:tc>
      </w:tr>
      <w:tr w:rsidR="002C1BEF" w:rsidTr="002C1BEF">
        <w:trPr>
          <w:trHeight w:val="600"/>
        </w:trPr>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rsidP="002C1BEF">
            <w:pPr>
              <w:rPr>
                <w:rFonts w:ascii="Calibri" w:hAnsi="Calibri" w:cs="Calibri"/>
                <w:color w:val="000000"/>
                <w:sz w:val="22"/>
                <w:szCs w:val="22"/>
              </w:rPr>
            </w:pPr>
            <w:r>
              <w:rPr>
                <w:rFonts w:ascii="Calibri" w:hAnsi="Calibri" w:cs="Calibri"/>
                <w:color w:val="000000"/>
                <w:sz w:val="22"/>
                <w:szCs w:val="22"/>
              </w:rPr>
              <w:t>2</w:t>
            </w:r>
          </w:p>
        </w:tc>
        <w:tc>
          <w:tcPr>
            <w:tcW w:w="6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pPr>
              <w:rPr>
                <w:rFonts w:ascii="Calibri" w:hAnsi="Calibri" w:cs="Calibri"/>
                <w:color w:val="000000"/>
                <w:sz w:val="22"/>
                <w:szCs w:val="22"/>
              </w:rPr>
            </w:pPr>
            <w:r>
              <w:rPr>
                <w:rFonts w:ascii="Calibri" w:hAnsi="Calibri" w:cs="Calibri"/>
                <w:color w:val="000000"/>
                <w:sz w:val="22"/>
                <w:szCs w:val="22"/>
              </w:rPr>
              <w:t>"Private Stewardship."  This is the practice in which the original landowner maintains ownership of the land, and has made an agreement to manage it for biodiversity and other compatible uses; and they have also agreed to cooperate with an external organization responsible for monitoring the stewardship and providing advice as requested.</w:t>
            </w:r>
          </w:p>
        </w:tc>
      </w:tr>
      <w:tr w:rsidR="002C1BEF" w:rsidTr="002C1BEF">
        <w:trPr>
          <w:trHeight w:val="600"/>
        </w:trPr>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rsidP="002C1BEF">
            <w:pPr>
              <w:rPr>
                <w:rFonts w:ascii="Calibri" w:hAnsi="Calibri" w:cs="Calibri"/>
                <w:color w:val="000000"/>
                <w:sz w:val="22"/>
                <w:szCs w:val="22"/>
              </w:rPr>
            </w:pPr>
            <w:r>
              <w:rPr>
                <w:rFonts w:ascii="Calibri" w:hAnsi="Calibri" w:cs="Calibri"/>
                <w:color w:val="000000"/>
                <w:sz w:val="22"/>
                <w:szCs w:val="22"/>
              </w:rPr>
              <w:t>3</w:t>
            </w:r>
          </w:p>
        </w:tc>
        <w:tc>
          <w:tcPr>
            <w:tcW w:w="6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pPr>
              <w:rPr>
                <w:rFonts w:ascii="Calibri" w:hAnsi="Calibri" w:cs="Calibri"/>
                <w:color w:val="000000"/>
                <w:sz w:val="22"/>
                <w:szCs w:val="22"/>
              </w:rPr>
            </w:pPr>
            <w:r>
              <w:rPr>
                <w:rFonts w:ascii="Calibri" w:hAnsi="Calibri" w:cs="Calibri"/>
                <w:color w:val="000000"/>
                <w:sz w:val="22"/>
                <w:szCs w:val="22"/>
              </w:rPr>
              <w:t>not defined for Little Karoo 2.0.0</w:t>
            </w:r>
          </w:p>
        </w:tc>
      </w:tr>
      <w:tr w:rsidR="002C1BEF" w:rsidTr="002C1BEF">
        <w:trPr>
          <w:trHeight w:val="600"/>
        </w:trPr>
        <w:tc>
          <w:tcPr>
            <w:tcW w:w="20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rsidP="002C1BEF">
            <w:pPr>
              <w:rPr>
                <w:rFonts w:ascii="Calibri" w:hAnsi="Calibri" w:cs="Calibri"/>
                <w:color w:val="000000"/>
                <w:sz w:val="22"/>
                <w:szCs w:val="22"/>
              </w:rPr>
            </w:pPr>
            <w:r>
              <w:rPr>
                <w:rFonts w:ascii="Calibri" w:hAnsi="Calibri" w:cs="Calibri"/>
                <w:color w:val="000000"/>
                <w:sz w:val="22"/>
                <w:szCs w:val="22"/>
              </w:rPr>
              <w:t>4</w:t>
            </w:r>
          </w:p>
        </w:tc>
        <w:tc>
          <w:tcPr>
            <w:tcW w:w="6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bottom"/>
            <w:hideMark/>
          </w:tcPr>
          <w:p w:rsidR="002C1BEF" w:rsidRDefault="002C1BEF">
            <w:pPr>
              <w:rPr>
                <w:rFonts w:ascii="Calibri" w:hAnsi="Calibri" w:cs="Calibri"/>
                <w:color w:val="000000"/>
                <w:sz w:val="22"/>
                <w:szCs w:val="22"/>
              </w:rPr>
            </w:pPr>
            <w:r>
              <w:rPr>
                <w:rFonts w:ascii="Calibri" w:hAnsi="Calibri" w:cs="Calibri"/>
                <w:color w:val="000000"/>
                <w:sz w:val="22"/>
                <w:szCs w:val="22"/>
              </w:rPr>
              <w:t>not defined for Little Karoo 2.0.0</w:t>
            </w:r>
          </w:p>
        </w:tc>
      </w:tr>
      <w:tr w:rsidR="002C1BEF" w:rsidTr="002C1BEF">
        <w:trPr>
          <w:trHeight w:val="600"/>
        </w:trPr>
        <w:tc>
          <w:tcPr>
            <w:tcW w:w="2020" w:type="dxa"/>
            <w:tcBorders>
              <w:top w:val="single" w:sz="4" w:space="0" w:color="000000" w:themeColor="text1"/>
              <w:left w:val="nil"/>
              <w:bottom w:val="nil"/>
              <w:right w:val="nil"/>
            </w:tcBorders>
            <w:shd w:val="clear" w:color="auto" w:fill="auto"/>
            <w:vAlign w:val="bottom"/>
            <w:hideMark/>
          </w:tcPr>
          <w:p w:rsidR="002C1BEF" w:rsidRDefault="002C1BEF">
            <w:pPr>
              <w:rPr>
                <w:rFonts w:ascii="Calibri" w:hAnsi="Calibri" w:cs="Calibri"/>
                <w:color w:val="000000"/>
                <w:sz w:val="22"/>
                <w:szCs w:val="22"/>
              </w:rPr>
            </w:pPr>
          </w:p>
        </w:tc>
        <w:tc>
          <w:tcPr>
            <w:tcW w:w="6380" w:type="dxa"/>
            <w:tcBorders>
              <w:top w:val="single" w:sz="4" w:space="0" w:color="000000" w:themeColor="text1"/>
              <w:left w:val="nil"/>
              <w:bottom w:val="nil"/>
              <w:right w:val="nil"/>
            </w:tcBorders>
            <w:shd w:val="clear" w:color="auto" w:fill="auto"/>
            <w:vAlign w:val="bottom"/>
            <w:hideMark/>
          </w:tcPr>
          <w:p w:rsidR="002C1BEF" w:rsidRDefault="002C1BEF">
            <w:pPr>
              <w:rPr>
                <w:rFonts w:ascii="Calibri" w:hAnsi="Calibri" w:cs="Calibri"/>
                <w:color w:val="000000"/>
                <w:sz w:val="22"/>
                <w:szCs w:val="22"/>
              </w:rPr>
            </w:pPr>
          </w:p>
        </w:tc>
      </w:tr>
      <w:tr w:rsidR="002C1BEF" w:rsidTr="002C1BEF">
        <w:trPr>
          <w:trHeight w:val="600"/>
        </w:trPr>
        <w:tc>
          <w:tcPr>
            <w:tcW w:w="2020" w:type="dxa"/>
            <w:tcBorders>
              <w:top w:val="nil"/>
              <w:left w:val="nil"/>
              <w:bottom w:val="nil"/>
              <w:right w:val="nil"/>
            </w:tcBorders>
            <w:shd w:val="clear" w:color="auto" w:fill="auto"/>
            <w:vAlign w:val="bottom"/>
            <w:hideMark/>
          </w:tcPr>
          <w:p w:rsidR="002C1BEF" w:rsidRDefault="002C1BEF">
            <w:pPr>
              <w:jc w:val="right"/>
              <w:rPr>
                <w:rFonts w:ascii="Calibri" w:hAnsi="Calibri" w:cs="Calibri"/>
                <w:color w:val="000000"/>
                <w:sz w:val="22"/>
                <w:szCs w:val="22"/>
              </w:rPr>
            </w:pPr>
          </w:p>
        </w:tc>
        <w:tc>
          <w:tcPr>
            <w:tcW w:w="6380" w:type="dxa"/>
            <w:tcBorders>
              <w:top w:val="nil"/>
              <w:left w:val="nil"/>
              <w:bottom w:val="nil"/>
              <w:right w:val="nil"/>
            </w:tcBorders>
            <w:shd w:val="clear" w:color="auto" w:fill="auto"/>
            <w:vAlign w:val="bottom"/>
            <w:hideMark/>
          </w:tcPr>
          <w:p w:rsidR="002C1BEF" w:rsidRDefault="002C1BEF">
            <w:pPr>
              <w:rPr>
                <w:rFonts w:ascii="Calibri" w:hAnsi="Calibri" w:cs="Calibri"/>
                <w:color w:val="000000"/>
                <w:sz w:val="22"/>
                <w:szCs w:val="22"/>
              </w:rPr>
            </w:pPr>
          </w:p>
        </w:tc>
      </w:tr>
      <w:tr w:rsidR="002C1BEF" w:rsidTr="002C1BEF">
        <w:trPr>
          <w:trHeight w:val="1800"/>
        </w:trPr>
        <w:tc>
          <w:tcPr>
            <w:tcW w:w="2020" w:type="dxa"/>
            <w:tcBorders>
              <w:top w:val="nil"/>
              <w:left w:val="nil"/>
              <w:bottom w:val="nil"/>
              <w:right w:val="nil"/>
            </w:tcBorders>
            <w:shd w:val="clear" w:color="auto" w:fill="auto"/>
            <w:vAlign w:val="bottom"/>
            <w:hideMark/>
          </w:tcPr>
          <w:p w:rsidR="002C1BEF" w:rsidRDefault="002C1BEF">
            <w:pPr>
              <w:jc w:val="right"/>
              <w:rPr>
                <w:rFonts w:ascii="Calibri" w:hAnsi="Calibri" w:cs="Calibri"/>
                <w:color w:val="000000"/>
                <w:sz w:val="22"/>
                <w:szCs w:val="22"/>
              </w:rPr>
            </w:pPr>
          </w:p>
        </w:tc>
        <w:tc>
          <w:tcPr>
            <w:tcW w:w="6380" w:type="dxa"/>
            <w:tcBorders>
              <w:top w:val="nil"/>
              <w:left w:val="nil"/>
              <w:bottom w:val="nil"/>
              <w:right w:val="nil"/>
            </w:tcBorders>
            <w:shd w:val="clear" w:color="auto" w:fill="auto"/>
            <w:vAlign w:val="bottom"/>
            <w:hideMark/>
          </w:tcPr>
          <w:p w:rsidR="002C1BEF" w:rsidRDefault="002C1BEF">
            <w:pPr>
              <w:rPr>
                <w:rFonts w:ascii="Calibri" w:hAnsi="Calibri" w:cs="Calibri"/>
                <w:color w:val="000000"/>
                <w:sz w:val="22"/>
                <w:szCs w:val="22"/>
              </w:rPr>
            </w:pPr>
          </w:p>
        </w:tc>
      </w:tr>
      <w:tr w:rsidR="002C1BEF" w:rsidTr="002C1BEF">
        <w:trPr>
          <w:trHeight w:val="300"/>
        </w:trPr>
        <w:tc>
          <w:tcPr>
            <w:tcW w:w="2020" w:type="dxa"/>
            <w:tcBorders>
              <w:top w:val="nil"/>
              <w:left w:val="nil"/>
              <w:bottom w:val="nil"/>
              <w:right w:val="nil"/>
            </w:tcBorders>
            <w:shd w:val="clear" w:color="auto" w:fill="auto"/>
            <w:vAlign w:val="bottom"/>
            <w:hideMark/>
          </w:tcPr>
          <w:p w:rsidR="002C1BEF" w:rsidRDefault="002C1BEF">
            <w:pPr>
              <w:jc w:val="right"/>
              <w:rPr>
                <w:rFonts w:ascii="Calibri" w:hAnsi="Calibri" w:cs="Calibri"/>
                <w:color w:val="000000"/>
                <w:sz w:val="22"/>
                <w:szCs w:val="22"/>
              </w:rPr>
            </w:pPr>
          </w:p>
        </w:tc>
        <w:tc>
          <w:tcPr>
            <w:tcW w:w="6380" w:type="dxa"/>
            <w:tcBorders>
              <w:top w:val="nil"/>
              <w:left w:val="nil"/>
              <w:bottom w:val="nil"/>
              <w:right w:val="nil"/>
            </w:tcBorders>
            <w:shd w:val="clear" w:color="auto" w:fill="auto"/>
            <w:vAlign w:val="bottom"/>
            <w:hideMark/>
          </w:tcPr>
          <w:p w:rsidR="002C1BEF" w:rsidRDefault="002C1BEF">
            <w:pPr>
              <w:rPr>
                <w:rFonts w:ascii="Calibri" w:hAnsi="Calibri" w:cs="Calibri"/>
                <w:color w:val="000000"/>
                <w:sz w:val="22"/>
                <w:szCs w:val="22"/>
              </w:rPr>
            </w:pPr>
          </w:p>
        </w:tc>
      </w:tr>
      <w:tr w:rsidR="002C1BEF" w:rsidTr="002C1BEF">
        <w:trPr>
          <w:trHeight w:val="300"/>
        </w:trPr>
        <w:tc>
          <w:tcPr>
            <w:tcW w:w="2020" w:type="dxa"/>
            <w:tcBorders>
              <w:top w:val="nil"/>
              <w:left w:val="nil"/>
              <w:bottom w:val="nil"/>
              <w:right w:val="nil"/>
            </w:tcBorders>
            <w:shd w:val="clear" w:color="auto" w:fill="auto"/>
            <w:vAlign w:val="bottom"/>
            <w:hideMark/>
          </w:tcPr>
          <w:p w:rsidR="002C1BEF" w:rsidRDefault="002C1BEF">
            <w:pPr>
              <w:jc w:val="right"/>
              <w:rPr>
                <w:rFonts w:ascii="Calibri" w:hAnsi="Calibri" w:cs="Calibri"/>
                <w:color w:val="000000"/>
                <w:sz w:val="22"/>
                <w:szCs w:val="22"/>
              </w:rPr>
            </w:pPr>
          </w:p>
        </w:tc>
        <w:tc>
          <w:tcPr>
            <w:tcW w:w="6380" w:type="dxa"/>
            <w:tcBorders>
              <w:top w:val="nil"/>
              <w:left w:val="nil"/>
              <w:bottom w:val="nil"/>
              <w:right w:val="nil"/>
            </w:tcBorders>
            <w:shd w:val="clear" w:color="auto" w:fill="auto"/>
            <w:vAlign w:val="bottom"/>
            <w:hideMark/>
          </w:tcPr>
          <w:p w:rsidR="002C1BEF" w:rsidRDefault="002C1BEF">
            <w:pPr>
              <w:rPr>
                <w:rFonts w:ascii="Calibri" w:hAnsi="Calibri" w:cs="Calibri"/>
                <w:color w:val="000000"/>
                <w:sz w:val="22"/>
                <w:szCs w:val="22"/>
              </w:rPr>
            </w:pPr>
          </w:p>
        </w:tc>
      </w:tr>
    </w:tbl>
    <w:p w:rsidR="002A3BFA" w:rsidRDefault="002A3BFA" w:rsidP="0096593E">
      <w:pPr>
        <w:pStyle w:val="BodyTextFirstIndent"/>
      </w:pPr>
    </w:p>
    <w:p w:rsidR="002C1BEF" w:rsidRPr="0096593E" w:rsidRDefault="002C1BEF" w:rsidP="0096593E">
      <w:pPr>
        <w:pStyle w:val="BodyTextFirstIndent"/>
      </w:pPr>
    </w:p>
    <w:p w:rsidR="00114FF7" w:rsidRDefault="00A205E7" w:rsidP="005C1065">
      <w:pPr>
        <w:pStyle w:val="O2-Ctrlwin2"/>
      </w:pPr>
      <w:bookmarkStart w:id="15" w:name="_Toc328147682"/>
      <w:r>
        <w:t xml:space="preserve">Copying select Models and </w:t>
      </w:r>
      <w:proofErr w:type="spellStart"/>
      <w:r>
        <w:t>submodels</w:t>
      </w:r>
      <w:proofErr w:type="spellEnd"/>
      <w:r>
        <w:t xml:space="preserve"> from one toolbox to another</w:t>
      </w:r>
      <w:bookmarkEnd w:id="15"/>
      <w:r>
        <w:t xml:space="preserve"> </w:t>
      </w:r>
    </w:p>
    <w:p w:rsidR="00114FF7" w:rsidRPr="00114FF7" w:rsidRDefault="00A205E7" w:rsidP="00A205E7">
      <w:pPr>
        <w:pStyle w:val="BodyTextFirstIndent"/>
      </w:pPr>
      <w:r>
        <w:t xml:space="preserve">It seems that the key to this task is to do it within Arc Catalogue rather than opening </w:t>
      </w:r>
      <w:proofErr w:type="spellStart"/>
      <w:r>
        <w:t>Arcmap</w:t>
      </w:r>
      <w:proofErr w:type="spellEnd"/>
      <w:r>
        <w:t xml:space="preserve">, opening the toolboxes, and copying and pasting.  </w:t>
      </w:r>
    </w:p>
    <w:p w:rsidR="005C1065" w:rsidRDefault="00D73707" w:rsidP="005C1065">
      <w:pPr>
        <w:pStyle w:val="O2-Ctrlwin2"/>
      </w:pPr>
      <w:bookmarkStart w:id="16" w:name="_Toc328147683"/>
      <w:r>
        <w:t>LandAdvisor</w:t>
      </w:r>
      <w:r w:rsidR="005C1065">
        <w:t xml:space="preserve"> </w:t>
      </w:r>
      <w:r w:rsidR="00004A37">
        <w:t xml:space="preserve">Factory </w:t>
      </w:r>
      <w:r w:rsidR="007730B2">
        <w:t>Toolbox</w:t>
      </w:r>
      <w:bookmarkEnd w:id="16"/>
    </w:p>
    <w:p w:rsidR="005C1065" w:rsidRDefault="005C1065" w:rsidP="005C1065">
      <w:pPr>
        <w:pStyle w:val="BodyTextFirstIndent"/>
      </w:pPr>
      <w:r>
        <w:t xml:space="preserve">There is one more toolbox called </w:t>
      </w:r>
      <w:r w:rsidR="008F1545">
        <w:t>LDST</w:t>
      </w:r>
      <w:r>
        <w:t xml:space="preserve"> </w:t>
      </w:r>
      <w:r w:rsidR="00004A37">
        <w:t>Factory</w:t>
      </w:r>
      <w:r>
        <w:t xml:space="preserve">.  </w:t>
      </w:r>
      <w:r w:rsidR="00292FC3">
        <w:t>This is where you can put</w:t>
      </w:r>
      <w:r w:rsidR="00004A37">
        <w:t xml:space="preserve"> partially constructed tools, or</w:t>
      </w:r>
      <w:r w:rsidR="00292FC3">
        <w:t xml:space="preserve"> tools that worked for you on your data</w:t>
      </w:r>
      <w:r w:rsidR="00004A37">
        <w:t xml:space="preserve"> </w:t>
      </w:r>
      <w:r w:rsidR="00292FC3">
        <w:t xml:space="preserve">directory structure, but you have not had time to integrate into </w:t>
      </w:r>
      <w:proofErr w:type="spellStart"/>
      <w:r w:rsidR="00292FC3">
        <w:t>LandsapeDST</w:t>
      </w:r>
      <w:proofErr w:type="spellEnd"/>
      <w:r w:rsidR="00292FC3">
        <w:t xml:space="preserve">.  For instance, I pasted the model for running the greedy heuristic that I had going on an earlier prototype of </w:t>
      </w:r>
      <w:r w:rsidR="00D73707">
        <w:t>LandAdvisor</w:t>
      </w:r>
      <w:r w:rsidR="00292FC3">
        <w:t xml:space="preserve"> called </w:t>
      </w:r>
      <w:proofErr w:type="spellStart"/>
      <w:r w:rsidR="00292FC3">
        <w:t>Lorax</w:t>
      </w:r>
      <w:proofErr w:type="spellEnd"/>
      <w:r w:rsidR="00292FC3">
        <w:t>, but did not have time to add into version 1.01.  The purpose of</w:t>
      </w:r>
      <w:r w:rsidR="00004A37">
        <w:t xml:space="preserve"> including</w:t>
      </w:r>
      <w:r w:rsidR="00292FC3">
        <w:t xml:space="preserve"> such incomplete pieces is to at least show people the commands that were used, even if the input data and directories are nonexistent.  </w:t>
      </w:r>
    </w:p>
    <w:p w:rsidR="00BD09FA" w:rsidRDefault="00BD09FA" w:rsidP="00BD09FA">
      <w:pPr>
        <w:pStyle w:val="O3-ctrl-win-3"/>
      </w:pPr>
      <w:r>
        <w:t>Iterative Connectivity analysis for two reserves</w:t>
      </w:r>
    </w:p>
    <w:p w:rsidR="00BD09FA" w:rsidRDefault="00BD09FA" w:rsidP="00BD09FA">
      <w:pPr>
        <w:pStyle w:val="O7-bodytext-ctrl-win-7"/>
      </w:pPr>
      <w:r>
        <w:t xml:space="preserve">An example such tool is the </w:t>
      </w:r>
      <w:r w:rsidR="00FE4FC9">
        <w:t>one that runs a</w:t>
      </w:r>
      <w:r w:rsidR="000E1A23">
        <w:t>n old version of the connectivity</w:t>
      </w:r>
      <w:r w:rsidR="00FE4FC9">
        <w:t xml:space="preserve"> analysis between two cores, and does it for a large number of different cost surfaces.  This can be useful when doing sensitivity analyses of cost surfaces, or for doing Monte Carlo analyses in which some of the cost surface data are unknown (example is McClure et. al in production).</w:t>
      </w:r>
      <w:r w:rsidR="00C22343">
        <w:t xml:space="preserve">  Some instructions for it are as follows:</w:t>
      </w:r>
    </w:p>
    <w:p w:rsidR="00FE4FC9" w:rsidRDefault="00C22343" w:rsidP="00C22343">
      <w:pPr>
        <w:pStyle w:val="BodyTextFirstIndent"/>
        <w:numPr>
          <w:ilvl w:val="0"/>
          <w:numId w:val="22"/>
        </w:numPr>
      </w:pPr>
      <w:r>
        <w:t>Add the LDST Factory toolbox to your .</w:t>
      </w:r>
      <w:proofErr w:type="spellStart"/>
      <w:r>
        <w:t>mxd</w:t>
      </w:r>
      <w:proofErr w:type="spellEnd"/>
      <w:r>
        <w:t xml:space="preserve"> if it is not there already</w:t>
      </w:r>
    </w:p>
    <w:p w:rsidR="00C22343" w:rsidRDefault="00C22343" w:rsidP="00C22343">
      <w:pPr>
        <w:pStyle w:val="BodyTextFirstIndent"/>
        <w:numPr>
          <w:ilvl w:val="1"/>
          <w:numId w:val="22"/>
        </w:numPr>
      </w:pPr>
      <w:r>
        <w:t>For instruction on that, see “Pre-processing your own Data”</w:t>
      </w:r>
    </w:p>
    <w:p w:rsidR="00C22343" w:rsidRDefault="00DD1B86" w:rsidP="00C22343">
      <w:pPr>
        <w:pStyle w:val="BodyTextFirstIndent"/>
        <w:numPr>
          <w:ilvl w:val="0"/>
          <w:numId w:val="22"/>
        </w:numPr>
      </w:pPr>
      <w:r>
        <w:t>As of now (Aug 30</w:t>
      </w:r>
      <w:r w:rsidR="00C22343">
        <w:t xml:space="preserve">) find </w:t>
      </w:r>
      <w:r>
        <w:t xml:space="preserve">the three </w:t>
      </w:r>
      <w:r w:rsidR="00C22343">
        <w:t>corridors</w:t>
      </w:r>
      <w:r>
        <w:t xml:space="preserve"> model pieces</w:t>
      </w:r>
      <w:r w:rsidR="00C22343">
        <w:t>, as per below:</w:t>
      </w:r>
    </w:p>
    <w:p w:rsidR="00DD1B86" w:rsidRDefault="00CB02DD" w:rsidP="00DD1B86">
      <w:pPr>
        <w:pStyle w:val="BodyTextFirstIndent"/>
        <w:numPr>
          <w:ilvl w:val="1"/>
          <w:numId w:val="22"/>
        </w:numPr>
      </w:pPr>
      <w:r>
        <w:rPr>
          <w:noProof/>
        </w:rPr>
        <w:drawing>
          <wp:inline distT="0" distB="0" distL="0" distR="0">
            <wp:extent cx="2870200" cy="9017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2870200" cy="901700"/>
                    </a:xfrm>
                    <a:prstGeom prst="rect">
                      <a:avLst/>
                    </a:prstGeom>
                    <a:noFill/>
                    <a:ln w="9525">
                      <a:noFill/>
                      <a:miter lim="800000"/>
                      <a:headEnd/>
                      <a:tailEnd/>
                    </a:ln>
                  </pic:spPr>
                </pic:pic>
              </a:graphicData>
            </a:graphic>
          </wp:inline>
        </w:drawing>
      </w:r>
    </w:p>
    <w:p w:rsidR="00BD09FA" w:rsidRDefault="00DD1B86" w:rsidP="00BD09FA">
      <w:pPr>
        <w:pStyle w:val="BodyTextFirstIndent"/>
        <w:numPr>
          <w:ilvl w:val="1"/>
          <w:numId w:val="22"/>
        </w:numPr>
      </w:pPr>
      <w:r>
        <w:t>You are going to run all three of them in sequence.</w:t>
      </w:r>
    </w:p>
    <w:p w:rsidR="00BD09FA" w:rsidRDefault="00C22343" w:rsidP="00C22343">
      <w:pPr>
        <w:pStyle w:val="BodyTextFirstIndent"/>
        <w:numPr>
          <w:ilvl w:val="0"/>
          <w:numId w:val="22"/>
        </w:numPr>
      </w:pPr>
      <w:r>
        <w:t xml:space="preserve">As of now, it is modeled to run with three cost layer inputs, </w:t>
      </w:r>
      <w:r w:rsidR="00DD1B86">
        <w:t>a layer in which all cells are 0, and two cores.  Their names have to be as follows:</w:t>
      </w:r>
      <w:r>
        <w:t xml:space="preserve"> </w:t>
      </w:r>
      <w:r w:rsidR="00BD09FA">
        <w:t xml:space="preserve">core1, core2, </w:t>
      </w:r>
      <w:r w:rsidR="00DD1B86">
        <w:t xml:space="preserve">region_is_0 </w:t>
      </w:r>
      <w:r w:rsidR="00BD09FA">
        <w:t>and cost0, cost</w:t>
      </w:r>
      <w:r>
        <w:t>1, cost2</w:t>
      </w:r>
    </w:p>
    <w:p w:rsidR="00C22343" w:rsidRDefault="00C22343" w:rsidP="00C22343">
      <w:pPr>
        <w:pStyle w:val="BodyTextFirstIndent"/>
        <w:numPr>
          <w:ilvl w:val="1"/>
          <w:numId w:val="22"/>
        </w:numPr>
      </w:pPr>
      <w:proofErr w:type="gramStart"/>
      <w:r>
        <w:t>core1</w:t>
      </w:r>
      <w:proofErr w:type="gramEnd"/>
      <w:r>
        <w:t xml:space="preserve"> and core2 need to have the same extent as the cost layers.  If the core layers just are the minimum bounding rectangle (the default if you do not set your extent) then the analysis won’t work.   See above for setting extent.</w:t>
      </w:r>
    </w:p>
    <w:p w:rsidR="00C22343" w:rsidRDefault="00C22343" w:rsidP="00C22343">
      <w:pPr>
        <w:pStyle w:val="BodyTextFirstIndent"/>
        <w:numPr>
          <w:ilvl w:val="0"/>
          <w:numId w:val="22"/>
        </w:numPr>
      </w:pPr>
      <w:r>
        <w:lastRenderedPageBreak/>
        <w:t>All these need to be in the inputs folder.</w:t>
      </w:r>
    </w:p>
    <w:p w:rsidR="00C22343" w:rsidRDefault="00C22343" w:rsidP="00C22343">
      <w:pPr>
        <w:pStyle w:val="BodyTextFirstIndent"/>
        <w:numPr>
          <w:ilvl w:val="0"/>
          <w:numId w:val="22"/>
        </w:numPr>
      </w:pPr>
      <w:r>
        <w:t>To run it for 100 cost layers, use inputs: cost0, cost1, …. cost99</w:t>
      </w:r>
    </w:p>
    <w:p w:rsidR="00C22343" w:rsidRDefault="00C22343" w:rsidP="00C22343">
      <w:pPr>
        <w:pStyle w:val="BodyTextFirstIndent"/>
        <w:numPr>
          <w:ilvl w:val="1"/>
          <w:numId w:val="22"/>
        </w:numPr>
      </w:pPr>
      <w:r>
        <w:t xml:space="preserve">Right click on the model </w:t>
      </w:r>
      <w:r w:rsidR="00DD1B86">
        <w:t xml:space="preserve">4870 </w:t>
      </w:r>
      <w:r>
        <w:t>and click edit model.</w:t>
      </w:r>
    </w:p>
    <w:p w:rsidR="00C22343" w:rsidRDefault="00C22343" w:rsidP="00C22343">
      <w:pPr>
        <w:pStyle w:val="BodyTextFirstIndent"/>
        <w:numPr>
          <w:ilvl w:val="2"/>
          <w:numId w:val="22"/>
        </w:numPr>
      </w:pPr>
      <w:r>
        <w:t>Right click anywhere in the white space of the model and go down to model properties.</w:t>
      </w:r>
    </w:p>
    <w:p w:rsidR="00C22343" w:rsidRDefault="00C22343" w:rsidP="00C22343">
      <w:pPr>
        <w:pStyle w:val="BodyTextFirstIndent"/>
        <w:numPr>
          <w:ilvl w:val="2"/>
          <w:numId w:val="22"/>
        </w:numPr>
      </w:pPr>
      <w:r>
        <w:t>Click on the iteration tab, and tell it to run the iteration for 100 times.</w:t>
      </w:r>
    </w:p>
    <w:p w:rsidR="00C22343" w:rsidRDefault="00C22343" w:rsidP="00C22343">
      <w:pPr>
        <w:pStyle w:val="BodyTextFirstIndent"/>
        <w:numPr>
          <w:ilvl w:val="0"/>
          <w:numId w:val="22"/>
        </w:numPr>
      </w:pPr>
    </w:p>
    <w:p w:rsidR="00FE4FC9" w:rsidRDefault="00CB02DD" w:rsidP="00BD09FA">
      <w:pPr>
        <w:pStyle w:val="BodyTextFirstIndent"/>
        <w:numPr>
          <w:ilvl w:val="1"/>
          <w:numId w:val="22"/>
        </w:numPr>
      </w:pPr>
      <w:r>
        <w:rPr>
          <w:noProof/>
        </w:rPr>
        <w:drawing>
          <wp:inline distT="0" distB="0" distL="0" distR="0">
            <wp:extent cx="2832100" cy="127000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2832100" cy="1270000"/>
                    </a:xfrm>
                    <a:prstGeom prst="rect">
                      <a:avLst/>
                    </a:prstGeom>
                    <a:noFill/>
                    <a:ln w="9525">
                      <a:noFill/>
                      <a:miter lim="800000"/>
                      <a:headEnd/>
                      <a:tailEnd/>
                    </a:ln>
                  </pic:spPr>
                </pic:pic>
              </a:graphicData>
            </a:graphic>
          </wp:inline>
        </w:drawing>
      </w:r>
    </w:p>
    <w:p w:rsidR="00BD09FA" w:rsidRPr="000F34F9" w:rsidRDefault="00BD09FA" w:rsidP="005C1065">
      <w:pPr>
        <w:pStyle w:val="BodyTextFirstIndent"/>
      </w:pPr>
    </w:p>
    <w:p w:rsidR="005C1065" w:rsidRDefault="00FC2FFE" w:rsidP="005C1065">
      <w:pPr>
        <w:pStyle w:val="O1-Ctrlwin1"/>
      </w:pPr>
      <w:bookmarkStart w:id="17" w:name="tipsandtricks"/>
      <w:bookmarkStart w:id="18" w:name="_Toc328147684"/>
      <w:bookmarkEnd w:id="17"/>
      <w:r>
        <w:t xml:space="preserve">Tips, Tricks, and </w:t>
      </w:r>
      <w:r w:rsidR="000320B7">
        <w:t xml:space="preserve">Suggestions for Using and Customizing </w:t>
      </w:r>
      <w:r w:rsidR="00D73707">
        <w:t>LandAdvisor</w:t>
      </w:r>
      <w:bookmarkEnd w:id="18"/>
    </w:p>
    <w:p w:rsidR="007D4614" w:rsidRDefault="00A00B23" w:rsidP="00A00B23">
      <w:r>
        <w:t>After a relatively easy learning curve, you will be able to customize and improve the model.  For instance, you may want to add additional criteria, or you may want to build link sub-models to the current model.</w:t>
      </w:r>
    </w:p>
    <w:p w:rsidR="007D4614" w:rsidRDefault="007D4614" w:rsidP="00A00B23"/>
    <w:p w:rsidR="00A00B23" w:rsidRDefault="007D4614" w:rsidP="00A00B23">
      <w:r>
        <w:t>IMPORTANT: Do not add any of the ESRI tools to the 1_Favorites folder.  John did that once and it was a mistake.  An eventual task is to go back into all the models that used such tools and have them instead use the tool from the default ESRI location.</w:t>
      </w:r>
      <w:r w:rsidR="00B90DEE">
        <w:t xml:space="preserve">  That way people </w:t>
      </w:r>
      <w:proofErr w:type="spellStart"/>
      <w:r w:rsidR="00B90DEE">
        <w:t>willnot</w:t>
      </w:r>
      <w:proofErr w:type="spellEnd"/>
      <w:r w:rsidR="00B90DEE">
        <w:t xml:space="preserve"> have to load the 1_Favorites toolbox to run the model.</w:t>
      </w:r>
      <w:r>
        <w:t xml:space="preserve"> </w:t>
      </w:r>
      <w:r w:rsidR="00A00B23">
        <w:t xml:space="preserve">  </w:t>
      </w:r>
    </w:p>
    <w:p w:rsidR="00A00B23" w:rsidRDefault="00A00B23" w:rsidP="00A00B23"/>
    <w:p w:rsidR="005C1065" w:rsidRPr="008B4841" w:rsidRDefault="005C1065" w:rsidP="005C1065">
      <w:pPr>
        <w:pStyle w:val="O2-Ctrlwin2"/>
      </w:pPr>
      <w:bookmarkStart w:id="19" w:name="workingwithmodelbuilder"/>
      <w:bookmarkStart w:id="20" w:name="_Toc328147685"/>
      <w:bookmarkEnd w:id="19"/>
      <w:r w:rsidRPr="008B4841">
        <w:t xml:space="preserve">Working with </w:t>
      </w:r>
      <w:proofErr w:type="spellStart"/>
      <w:r w:rsidRPr="008B4841">
        <w:t>Modelbuilder</w:t>
      </w:r>
      <w:bookmarkEnd w:id="20"/>
      <w:proofErr w:type="spellEnd"/>
    </w:p>
    <w:p w:rsidR="00BF1DCC" w:rsidRDefault="00BF1DCC" w:rsidP="00BF1DCC">
      <w:pPr>
        <w:pStyle w:val="BodyTextFirstIndent"/>
      </w:pPr>
      <w:proofErr w:type="spellStart"/>
      <w:r>
        <w:t>Modelbuilder</w:t>
      </w:r>
      <w:proofErr w:type="spellEnd"/>
      <w:r>
        <w:t xml:space="preserve"> is not an extension</w:t>
      </w:r>
      <w:r w:rsidRPr="00086F61">
        <w:t xml:space="preserve">, rather, it is </w:t>
      </w:r>
      <w:r>
        <w:t>included as part of the ArcGIS p</w:t>
      </w:r>
      <w:r w:rsidRPr="00086F61">
        <w:t>roducts.  It is available in t</w:t>
      </w:r>
      <w:r>
        <w:t>he ArcView version of ArcGIS (along with the more powerful versions too)</w:t>
      </w:r>
      <w:r w:rsidRPr="00086F61">
        <w:t xml:space="preserve">.  You can start using it by right clicking on the toolbox, and “add toolbox” then right click on the toolbox and “add model.”  </w:t>
      </w:r>
    </w:p>
    <w:p w:rsidR="00BF1DCC" w:rsidRPr="00086F61" w:rsidRDefault="00BF1DCC" w:rsidP="00BF1DCC">
      <w:pPr>
        <w:pStyle w:val="BodyTextFirstIndent"/>
      </w:pPr>
      <w:r w:rsidRPr="00086F61">
        <w:t xml:space="preserve">A great way to quickly learn the </w:t>
      </w:r>
      <w:proofErr w:type="spellStart"/>
      <w:r w:rsidRPr="00086F61">
        <w:t>modelbuilder</w:t>
      </w:r>
      <w:proofErr w:type="spellEnd"/>
      <w:r w:rsidRPr="00086F61">
        <w:t xml:space="preserve"> graphic user interface (GUI) is through the ESRI </w:t>
      </w:r>
      <w:proofErr w:type="spellStart"/>
      <w:r w:rsidRPr="00086F61">
        <w:t>Geoprocessing</w:t>
      </w:r>
      <w:proofErr w:type="spellEnd"/>
      <w:r w:rsidRPr="00086F61">
        <w:t xml:space="preserve"> tutorial. In </w:t>
      </w:r>
      <w:r>
        <w:t>Arc</w:t>
      </w:r>
      <w:r w:rsidRPr="00086F61">
        <w:t xml:space="preserve">GIS this is in the </w:t>
      </w:r>
      <w:r>
        <w:t>H</w:t>
      </w:r>
      <w:r w:rsidRPr="00086F61">
        <w:t xml:space="preserve">elp/Getting started/Tutorials section, and it can be viewed online by everyone </w:t>
      </w:r>
      <w:proofErr w:type="gramStart"/>
      <w:r w:rsidRPr="00086F61">
        <w:t>at :</w:t>
      </w:r>
      <w:proofErr w:type="gramEnd"/>
      <w:r w:rsidRPr="00086F61">
        <w:t xml:space="preserve"> </w:t>
      </w:r>
      <w:hyperlink r:id="rId27" w:history="1">
        <w:r w:rsidRPr="00086F61">
          <w:rPr>
            <w:rStyle w:val="Hyperlink"/>
          </w:rPr>
          <w:t>http://webhelp.esri.com/arcgisdesktop/9.3/index.cfm?TopicName=Geoprocessing_Tutorial</w:t>
        </w:r>
      </w:hyperlink>
      <w:r w:rsidRPr="00086F61">
        <w:t xml:space="preserve">   The fifty page document of raw notes has some troubleshooting notes and solutions, and is available upon request.</w:t>
      </w:r>
    </w:p>
    <w:p w:rsidR="00BF1DCC" w:rsidRDefault="00BF1DCC" w:rsidP="005C1065">
      <w:pPr>
        <w:pStyle w:val="O3-ctrl-win-3"/>
        <w:rPr>
          <w:sz w:val="23"/>
          <w:szCs w:val="23"/>
        </w:rPr>
      </w:pPr>
    </w:p>
    <w:p w:rsidR="005C1065" w:rsidRPr="008B4841" w:rsidRDefault="00BF1DCC" w:rsidP="005C1065">
      <w:pPr>
        <w:pStyle w:val="O3-ctrl-win-3"/>
        <w:rPr>
          <w:sz w:val="23"/>
          <w:szCs w:val="23"/>
        </w:rPr>
      </w:pPr>
      <w:r>
        <w:rPr>
          <w:sz w:val="23"/>
          <w:szCs w:val="23"/>
        </w:rPr>
        <w:t>Tutorials</w:t>
      </w:r>
    </w:p>
    <w:p w:rsidR="005C1065" w:rsidRDefault="005C1065" w:rsidP="00BF1DCC">
      <w:pPr>
        <w:pStyle w:val="BodyTextFirstIndent"/>
      </w:pPr>
      <w:r w:rsidRPr="008B4841">
        <w:t xml:space="preserve">This document is written for someone who has some familiarity with </w:t>
      </w:r>
      <w:r>
        <w:t>ArcView 9.3</w:t>
      </w:r>
      <w:r w:rsidRPr="008B4841">
        <w:t xml:space="preserve"> and </w:t>
      </w:r>
      <w:proofErr w:type="spellStart"/>
      <w:r w:rsidRPr="008B4841">
        <w:t>Modelbuilder</w:t>
      </w:r>
      <w:proofErr w:type="spellEnd"/>
      <w:r w:rsidRPr="008B4841">
        <w:t>.  If</w:t>
      </w:r>
      <w:r>
        <w:t xml:space="preserve"> these are new to you, then a good </w:t>
      </w:r>
      <w:r w:rsidRPr="008B4841">
        <w:t>place to start is</w:t>
      </w:r>
      <w:r>
        <w:t xml:space="preserve"> the</w:t>
      </w:r>
      <w:r w:rsidR="00BF1DCC">
        <w:t xml:space="preserve"> tutorial in the</w:t>
      </w:r>
      <w:r>
        <w:t xml:space="preserve"> help contents of ArcGIS 9.3</w:t>
      </w:r>
      <w:r w:rsidRPr="008B4841">
        <w:t xml:space="preserve">.  Go to </w:t>
      </w:r>
      <w:proofErr w:type="gramStart"/>
      <w:r w:rsidRPr="008B4841">
        <w:t>Getting</w:t>
      </w:r>
      <w:proofErr w:type="gramEnd"/>
      <w:r w:rsidRPr="008B4841">
        <w:t xml:space="preserve"> started/Tutorials. </w:t>
      </w:r>
      <w:r w:rsidR="00BF1DCC">
        <w:t xml:space="preserve">(Or online at </w:t>
      </w:r>
      <w:hyperlink r:id="rId28" w:history="1">
        <w:r w:rsidR="00BF1DCC" w:rsidRPr="00086F61">
          <w:rPr>
            <w:rStyle w:val="Hyperlink"/>
          </w:rPr>
          <w:t>http://webhelp.esri.com/arcgisdesktop/9.3/index.cfm?TopicName=Geoprocessing_Tutorial</w:t>
        </w:r>
      </w:hyperlink>
      <w:r w:rsidR="00BF1DCC" w:rsidRPr="00086F61">
        <w:t xml:space="preserve">   </w:t>
      </w:r>
      <w:r w:rsidR="00BF1DCC">
        <w:t xml:space="preserve">)  </w:t>
      </w:r>
      <w:r w:rsidRPr="008B4841">
        <w:t>This will link to a video and .</w:t>
      </w:r>
      <w:proofErr w:type="spellStart"/>
      <w:r w:rsidRPr="008B4841">
        <w:t>pdf</w:t>
      </w:r>
      <w:proofErr w:type="spellEnd"/>
      <w:r w:rsidRPr="008B4841">
        <w:t xml:space="preserve"> that has a tutorial on </w:t>
      </w:r>
      <w:proofErr w:type="spellStart"/>
      <w:r w:rsidRPr="008B4841">
        <w:t>Geoprocessing</w:t>
      </w:r>
      <w:proofErr w:type="spellEnd"/>
      <w:r w:rsidRPr="008B4841">
        <w:t xml:space="preserve">, with many tricks for </w:t>
      </w:r>
      <w:proofErr w:type="spellStart"/>
      <w:r w:rsidRPr="008B4841">
        <w:t>modelbuilder</w:t>
      </w:r>
      <w:proofErr w:type="spellEnd"/>
      <w:r w:rsidRPr="008B4841">
        <w:t xml:space="preserve">.  You will then understand </w:t>
      </w:r>
      <w:proofErr w:type="spellStart"/>
      <w:r w:rsidRPr="008B4841">
        <w:t>Modelbuilder</w:t>
      </w:r>
      <w:proofErr w:type="spellEnd"/>
      <w:r w:rsidRPr="008B4841">
        <w:t xml:space="preserve"> pretty well.  At the least, please browse the help under </w:t>
      </w:r>
      <w:r w:rsidRPr="008B4841">
        <w:lastRenderedPageBreak/>
        <w:t>“</w:t>
      </w:r>
      <w:proofErr w:type="spellStart"/>
      <w:r w:rsidRPr="008B4841">
        <w:t>Geoprocessing</w:t>
      </w:r>
      <w:proofErr w:type="spellEnd"/>
      <w:r w:rsidRPr="008B4841">
        <w:t>/</w:t>
      </w:r>
      <w:proofErr w:type="spellStart"/>
      <w:r w:rsidRPr="008B4841">
        <w:t>UsingGeoprocessing</w:t>
      </w:r>
      <w:proofErr w:type="spellEnd"/>
      <w:r w:rsidRPr="008B4841">
        <w:t xml:space="preserve"> Tools/Automating your work with Models”.</w:t>
      </w:r>
      <w:r>
        <w:t xml:space="preserve">   Unless otherwise noted, all quoted sections </w:t>
      </w:r>
      <w:r w:rsidR="00BF1DCC">
        <w:t xml:space="preserve">below </w:t>
      </w:r>
      <w:r>
        <w:t xml:space="preserve">are from ArcGIS help.   There is also a 1 hour free tutorial (video?): </w:t>
      </w:r>
      <w:hyperlink r:id="rId29" w:history="1">
        <w:r w:rsidRPr="00530DC7">
          <w:rPr>
            <w:rStyle w:val="Hyperlink"/>
          </w:rPr>
          <w:t>http://training.esri.com/acb2000/showdetl.cfm?DID=6&amp;Product_ID=844</w:t>
        </w:r>
      </w:hyperlink>
      <w:r>
        <w:t xml:space="preserve"> There is one for scripting too: </w:t>
      </w:r>
      <w:hyperlink r:id="rId30" w:history="1">
        <w:r w:rsidRPr="00530DC7">
          <w:rPr>
            <w:rStyle w:val="Hyperlink"/>
          </w:rPr>
          <w:t>http://training.esri.com/acb2000/showdetl.cfm?DID=6&amp;Product_ID=815</w:t>
        </w:r>
      </w:hyperlink>
      <w:r>
        <w:t xml:space="preserve">  The full web tutorial is $116 and can be acquired for free with a successful </w:t>
      </w:r>
      <w:hyperlink r:id="rId31" w:history="1">
        <w:r w:rsidRPr="002275BF">
          <w:rPr>
            <w:rStyle w:val="Hyperlink"/>
          </w:rPr>
          <w:t>ESRI Conservation Program</w:t>
        </w:r>
      </w:hyperlink>
      <w:r>
        <w:t xml:space="preserve"> grant proposal.  See also this 20 minute tutorial/intro </w:t>
      </w:r>
      <w:hyperlink r:id="rId32" w:history="1">
        <w:r w:rsidRPr="008C5FA3">
          <w:rPr>
            <w:rStyle w:val="Hyperlink"/>
          </w:rPr>
          <w:t>http://letters-sal.blogspot.com/2009/10/getting-started-with-arcgis-model.html</w:t>
        </w:r>
      </w:hyperlink>
      <w:r>
        <w:t xml:space="preserve"> </w:t>
      </w:r>
    </w:p>
    <w:p w:rsidR="005C1065" w:rsidRDefault="005C1065" w:rsidP="005C1065">
      <w:pPr>
        <w:pStyle w:val="BodyTextFirstIndent"/>
      </w:pPr>
    </w:p>
    <w:p w:rsidR="00A67E4A" w:rsidRDefault="00A67E4A" w:rsidP="005C1065">
      <w:pPr>
        <w:pStyle w:val="BodyTextFirstIndent"/>
      </w:pPr>
      <w:r>
        <w:t>Optimizing RAM usage:</w:t>
      </w:r>
    </w:p>
    <w:p w:rsidR="00A67E4A" w:rsidRDefault="00A67E4A" w:rsidP="005C1065">
      <w:pPr>
        <w:pStyle w:val="BodyTextFirstIndent"/>
      </w:pPr>
    </w:p>
    <w:p w:rsidR="00A67E4A" w:rsidRDefault="00A67E4A" w:rsidP="003B7F36">
      <w:pPr>
        <w:pStyle w:val="BodyTextFirstIndent"/>
        <w:rPr>
          <w:sz w:val="23"/>
          <w:szCs w:val="23"/>
        </w:rPr>
      </w:pPr>
      <w:r>
        <w:t xml:space="preserve">Increasing your Virtual Memory: </w:t>
      </w:r>
      <w:hyperlink r:id="rId33" w:history="1">
        <w:r w:rsidR="003B7F36" w:rsidRPr="002304FD">
          <w:rPr>
            <w:rStyle w:val="Hyperlink"/>
          </w:rPr>
          <w:t>http://windows.microsoft.com/en-US/windows-vista/Change-the-size-of-virtual-memory</w:t>
        </w:r>
      </w:hyperlink>
      <w:r w:rsidR="003B7F36">
        <w:t xml:space="preserve">  </w:t>
      </w:r>
      <w:hyperlink r:id="rId34" w:history="1">
        <w:r w:rsidR="003B7F36" w:rsidRPr="002304FD">
          <w:rPr>
            <w:rStyle w:val="Hyperlink"/>
            <w:sz w:val="23"/>
            <w:szCs w:val="23"/>
          </w:rPr>
          <w:t>http://searchsystemschannel.techtarget.com/feature/Windows-7-virtual-memory-performance-optimization</w:t>
        </w:r>
      </w:hyperlink>
      <w:r w:rsidR="003B7F36">
        <w:rPr>
          <w:sz w:val="23"/>
          <w:szCs w:val="23"/>
        </w:rPr>
        <w:t xml:space="preserve"> </w:t>
      </w:r>
      <w:r>
        <w:rPr>
          <w:sz w:val="23"/>
          <w:szCs w:val="23"/>
        </w:rPr>
        <w:t xml:space="preserve"> </w:t>
      </w:r>
    </w:p>
    <w:p w:rsidR="0079116A" w:rsidRDefault="0079116A">
      <w:pPr>
        <w:pStyle w:val="O7-bodytext-ctrl-win-7"/>
      </w:pPr>
    </w:p>
    <w:p w:rsidR="005C1065" w:rsidRPr="008B4841" w:rsidRDefault="005C1065" w:rsidP="005C1065">
      <w:pPr>
        <w:pStyle w:val="O3-ctrl-win-3"/>
        <w:rPr>
          <w:sz w:val="23"/>
          <w:szCs w:val="23"/>
        </w:rPr>
      </w:pPr>
      <w:r w:rsidRPr="008B4841">
        <w:rPr>
          <w:sz w:val="23"/>
          <w:szCs w:val="23"/>
        </w:rPr>
        <w:t>Managing tools and Toolboxes</w:t>
      </w:r>
    </w:p>
    <w:p w:rsidR="005C1065" w:rsidRPr="008B4841" w:rsidRDefault="005C1065" w:rsidP="005C1065">
      <w:pPr>
        <w:pStyle w:val="BodyTextFirstIndent"/>
      </w:pPr>
      <w:r w:rsidRPr="008B4841">
        <w:t xml:space="preserve">Models are stored in toolboxes.  </w:t>
      </w:r>
      <w:proofErr w:type="gramStart"/>
      <w:r w:rsidRPr="008B4841">
        <w:t xml:space="preserve">Best to review the Help sections on toolboxes, especially </w:t>
      </w:r>
      <w:hyperlink r:id="rId35" w:history="1">
        <w:r w:rsidRPr="008B4841">
          <w:rPr>
            <w:rStyle w:val="Hyperlink"/>
            <w:sz w:val="23"/>
            <w:szCs w:val="23"/>
          </w:rPr>
          <w:t>“Basic Toolbox Management.”</w:t>
        </w:r>
        <w:proofErr w:type="gramEnd"/>
      </w:hyperlink>
      <w:r w:rsidRPr="008B4841">
        <w:t xml:space="preserve">   </w:t>
      </w:r>
    </w:p>
    <w:p w:rsidR="005C1065" w:rsidRPr="008B4841" w:rsidRDefault="005C1065" w:rsidP="005C1065">
      <w:pPr>
        <w:pStyle w:val="O4-ctrl-win-4"/>
      </w:pPr>
      <w:proofErr w:type="spellStart"/>
      <w:r w:rsidRPr="008B4841">
        <w:t>ArcToolbox</w:t>
      </w:r>
      <w:proofErr w:type="spellEnd"/>
      <w:r w:rsidRPr="008B4841">
        <w:t xml:space="preserve"> and </w:t>
      </w:r>
      <w:proofErr w:type="spellStart"/>
      <w:r w:rsidRPr="008B4841">
        <w:t>Modelbuilder</w:t>
      </w:r>
      <w:proofErr w:type="spellEnd"/>
      <w:r w:rsidRPr="008B4841">
        <w:t xml:space="preserve"> act differently within </w:t>
      </w:r>
      <w:proofErr w:type="spellStart"/>
      <w:r w:rsidRPr="008B4841">
        <w:t>ArcMap</w:t>
      </w:r>
      <w:proofErr w:type="spellEnd"/>
      <w:r w:rsidRPr="008B4841">
        <w:t xml:space="preserve"> and </w:t>
      </w:r>
      <w:proofErr w:type="spellStart"/>
      <w:r w:rsidRPr="008B4841">
        <w:t>ArcCatalogue</w:t>
      </w:r>
      <w:proofErr w:type="spellEnd"/>
      <w:r w:rsidRPr="008B4841">
        <w:t xml:space="preserve">: </w:t>
      </w:r>
    </w:p>
    <w:p w:rsidR="005C1065" w:rsidRPr="008B4841" w:rsidRDefault="005C1065" w:rsidP="005C1065">
      <w:pPr>
        <w:pStyle w:val="BodyTextFirstIndent"/>
      </w:pPr>
      <w:r w:rsidRPr="008B4841">
        <w:t xml:space="preserve">“The </w:t>
      </w:r>
      <w:proofErr w:type="spellStart"/>
      <w:r w:rsidRPr="008B4841">
        <w:t>ArcToolbox</w:t>
      </w:r>
      <w:proofErr w:type="spellEnd"/>
      <w:r w:rsidRPr="008B4841">
        <w:t xml:space="preserve"> window can be opened in the four ESRI desktop applications: </w:t>
      </w:r>
      <w:proofErr w:type="spellStart"/>
      <w:r w:rsidRPr="008B4841">
        <w:t>ArcCatalog</w:t>
      </w:r>
      <w:proofErr w:type="spellEnd"/>
      <w:r w:rsidRPr="008B4841">
        <w:t xml:space="preserve">, </w:t>
      </w:r>
      <w:proofErr w:type="spellStart"/>
      <w:r w:rsidRPr="008B4841">
        <w:t>ArcMap</w:t>
      </w:r>
      <w:proofErr w:type="spellEnd"/>
      <w:r w:rsidRPr="008B4841">
        <w:t xml:space="preserve">, </w:t>
      </w:r>
      <w:proofErr w:type="spellStart"/>
      <w:r w:rsidRPr="008B4841">
        <w:t>ArcGlobe</w:t>
      </w:r>
      <w:proofErr w:type="spellEnd"/>
      <w:r w:rsidRPr="008B4841">
        <w:t xml:space="preserve">, and </w:t>
      </w:r>
      <w:proofErr w:type="spellStart"/>
      <w:r w:rsidRPr="008B4841">
        <w:t>ArcScene</w:t>
      </w:r>
      <w:proofErr w:type="spellEnd"/>
      <w:r w:rsidRPr="008B4841">
        <w:t xml:space="preserve">. </w:t>
      </w:r>
      <w:proofErr w:type="spellStart"/>
      <w:r w:rsidRPr="008B4841">
        <w:t>Geoprocessing</w:t>
      </w:r>
      <w:proofErr w:type="spellEnd"/>
      <w:r w:rsidRPr="008B4841">
        <w:t xml:space="preserve"> settings can vary between these applications. If you have two or more of these applications open at once, changes to the </w:t>
      </w:r>
      <w:proofErr w:type="spellStart"/>
      <w:r w:rsidRPr="008B4841">
        <w:t>geoprocessing</w:t>
      </w:r>
      <w:proofErr w:type="spellEnd"/>
      <w:r w:rsidRPr="008B4841">
        <w:t xml:space="preserve"> settings in one application are not reflected in other currently running applications.”  </w:t>
      </w:r>
      <w:r w:rsidRPr="003F701B">
        <w:rPr>
          <w:b/>
        </w:rPr>
        <w:t xml:space="preserve">I found that it was best to do all </w:t>
      </w:r>
      <w:proofErr w:type="spellStart"/>
      <w:r w:rsidRPr="003F701B">
        <w:rPr>
          <w:b/>
        </w:rPr>
        <w:t>Modelbuilding</w:t>
      </w:r>
      <w:proofErr w:type="spellEnd"/>
      <w:r>
        <w:rPr>
          <w:b/>
        </w:rPr>
        <w:t xml:space="preserve"> interactions</w:t>
      </w:r>
      <w:r w:rsidRPr="003F701B">
        <w:rPr>
          <w:b/>
        </w:rPr>
        <w:t xml:space="preserve"> from within </w:t>
      </w:r>
      <w:proofErr w:type="spellStart"/>
      <w:r w:rsidRPr="003F701B">
        <w:rPr>
          <w:b/>
        </w:rPr>
        <w:t>ArcMap</w:t>
      </w:r>
      <w:proofErr w:type="spellEnd"/>
      <w:r w:rsidRPr="003F701B">
        <w:rPr>
          <w:b/>
        </w:rPr>
        <w:t>.</w:t>
      </w:r>
    </w:p>
    <w:p w:rsidR="005C1065" w:rsidRPr="008B4841" w:rsidRDefault="005C1065" w:rsidP="005C1065">
      <w:pPr>
        <w:pStyle w:val="BodyTextFirstIndent"/>
      </w:pPr>
      <w:r w:rsidRPr="008B4841">
        <w:t xml:space="preserve">“If you create a new toolbox in </w:t>
      </w:r>
      <w:proofErr w:type="spellStart"/>
      <w:r w:rsidRPr="008B4841">
        <w:t>ArcToolbox</w:t>
      </w:r>
      <w:proofErr w:type="spellEnd"/>
      <w:r w:rsidRPr="008B4841">
        <w:t xml:space="preserve"> while in </w:t>
      </w:r>
      <w:proofErr w:type="spellStart"/>
      <w:r w:rsidRPr="008B4841">
        <w:t>ArcMap</w:t>
      </w:r>
      <w:proofErr w:type="spellEnd"/>
      <w:r w:rsidRPr="008B4841">
        <w:t xml:space="preserve">, </w:t>
      </w:r>
      <w:proofErr w:type="spellStart"/>
      <w:r w:rsidRPr="008B4841">
        <w:t>ArcGlobe</w:t>
      </w:r>
      <w:proofErr w:type="spellEnd"/>
      <w:r w:rsidRPr="008B4841">
        <w:t xml:space="preserve">, or </w:t>
      </w:r>
      <w:proofErr w:type="spellStart"/>
      <w:r w:rsidRPr="008B4841">
        <w:t>ArcScene</w:t>
      </w:r>
      <w:proofErr w:type="spellEnd"/>
      <w:r w:rsidRPr="008B4841">
        <w:t xml:space="preserve">, the toolbox will not appear in </w:t>
      </w:r>
      <w:proofErr w:type="spellStart"/>
      <w:r w:rsidRPr="008B4841">
        <w:t>ArcCatalog's</w:t>
      </w:r>
      <w:proofErr w:type="spellEnd"/>
      <w:r w:rsidRPr="008B4841">
        <w:t xml:space="preserve"> </w:t>
      </w:r>
      <w:proofErr w:type="spellStart"/>
      <w:r w:rsidRPr="008B4841">
        <w:t>ArcToolbox</w:t>
      </w:r>
      <w:proofErr w:type="spellEnd"/>
      <w:r w:rsidRPr="008B4841">
        <w:t xml:space="preserve"> window. You must add it to </w:t>
      </w:r>
      <w:proofErr w:type="spellStart"/>
      <w:r w:rsidRPr="008B4841">
        <w:t>ArcToolbox</w:t>
      </w:r>
      <w:proofErr w:type="spellEnd"/>
      <w:r w:rsidRPr="008B4841">
        <w:t xml:space="preserve"> the next time you're in </w:t>
      </w:r>
      <w:proofErr w:type="spellStart"/>
      <w:r w:rsidRPr="008B4841">
        <w:t>ArcCatalog</w:t>
      </w:r>
      <w:proofErr w:type="spellEnd"/>
      <w:r w:rsidRPr="008B4841">
        <w:t>.”</w:t>
      </w:r>
    </w:p>
    <w:p w:rsidR="005C1065" w:rsidRPr="008B4841" w:rsidRDefault="005C1065" w:rsidP="005C1065">
      <w:pPr>
        <w:pStyle w:val="O4-ctrl-win-4"/>
      </w:pPr>
      <w:r w:rsidRPr="008B4841">
        <w:t>Model Naming Convention</w:t>
      </w:r>
    </w:p>
    <w:p w:rsidR="005C1065" w:rsidRPr="008B4841" w:rsidRDefault="005C1065" w:rsidP="005C1065">
      <w:pPr>
        <w:pStyle w:val="BodyTextFirstIndent"/>
      </w:pPr>
      <w:r w:rsidRPr="008B4841">
        <w:t>Each Toolset is named with 2 numbers preceding it, and the models within each toolset start with those two numbers, followed by 2 more digits.   In general, lower numbers need to be run before higher numbers, or they were when I developed the model.  Often, one model needs to be run at least once on your computer before a following model can be run.  Once all the sub-models have run once on your computer, the super-models containing many sub-models should run.  After this, the parameters of the super-models can be changed as per your particular fancy.  Remember, you can add variables and parameters as you see fit. (</w:t>
      </w:r>
      <w:proofErr w:type="gramStart"/>
      <w:r w:rsidRPr="008B4841">
        <w:t>see</w:t>
      </w:r>
      <w:proofErr w:type="gramEnd"/>
      <w:r w:rsidRPr="008B4841">
        <w:t xml:space="preserve"> ESRI tutorial).</w:t>
      </w:r>
    </w:p>
    <w:p w:rsidR="005C1065" w:rsidRPr="008B4841" w:rsidRDefault="005C1065" w:rsidP="005C1065">
      <w:pPr>
        <w:pStyle w:val="BodyTextFirstIndent"/>
      </w:pPr>
    </w:p>
    <w:p w:rsidR="005C1065" w:rsidRPr="008B4841" w:rsidRDefault="005C1065" w:rsidP="005C1065">
      <w:pPr>
        <w:pStyle w:val="BodyTextFirstIndent"/>
      </w:pPr>
      <w:r w:rsidRPr="008B4841">
        <w:t xml:space="preserve">Some background on how to share tools: </w:t>
      </w:r>
      <w:hyperlink r:id="rId36" w:history="1">
        <w:r w:rsidRPr="008B4841">
          <w:rPr>
            <w:rStyle w:val="Hyperlink"/>
            <w:sz w:val="23"/>
            <w:szCs w:val="23"/>
          </w:rPr>
          <w:t>http://webhelp.esri.com/arcgisdesktop/9.2/index.cfm?TopicName=An_overview_of_sharing_tools_and_toolboxes</w:t>
        </w:r>
      </w:hyperlink>
      <w:r w:rsidRPr="008B4841">
        <w:t xml:space="preserve"> </w:t>
      </w:r>
    </w:p>
    <w:p w:rsidR="005C1065" w:rsidRPr="008B4841" w:rsidRDefault="005C1065" w:rsidP="005C1065">
      <w:pPr>
        <w:pStyle w:val="BodyTextFirstIndent"/>
      </w:pPr>
    </w:p>
    <w:p w:rsidR="005C1065" w:rsidRPr="008B4841" w:rsidRDefault="005C1065" w:rsidP="005C1065">
      <w:pPr>
        <w:pStyle w:val="O5-Ctrlwin5"/>
      </w:pPr>
      <w:r w:rsidRPr="008B4841">
        <w:t>Relative Pathnames</w:t>
      </w:r>
    </w:p>
    <w:p w:rsidR="005C1065" w:rsidRPr="008B4841" w:rsidRDefault="005C1065" w:rsidP="005C1065">
      <w:pPr>
        <w:pStyle w:val="BodyTextFirstIndent"/>
      </w:pPr>
      <w:r w:rsidRPr="008B4841">
        <w:t>All tools and .</w:t>
      </w:r>
      <w:proofErr w:type="spellStart"/>
      <w:r w:rsidRPr="008B4841">
        <w:t>mxds</w:t>
      </w:r>
      <w:proofErr w:type="spellEnd"/>
      <w:r w:rsidRPr="008B4841">
        <w:t xml:space="preserve"> in </w:t>
      </w:r>
      <w:r w:rsidR="00D73707">
        <w:t>LandAdvisor</w:t>
      </w:r>
      <w:r w:rsidRPr="008B4841">
        <w:t xml:space="preserve"> should be stored as </w:t>
      </w:r>
      <w:r w:rsidRPr="008B4841">
        <w:rPr>
          <w:i/>
        </w:rPr>
        <w:t>relative pathnames</w:t>
      </w:r>
      <w:r w:rsidRPr="008B4841">
        <w:t>.  That means that if you move the .</w:t>
      </w:r>
      <w:proofErr w:type="spellStart"/>
      <w:r w:rsidRPr="008B4841">
        <w:t>mxd</w:t>
      </w:r>
      <w:proofErr w:type="spellEnd"/>
      <w:r w:rsidRPr="008B4841">
        <w:t xml:space="preserve"> or tool into a different folder, or rename the folder that the data is stored in, it will not work.  Important: Relative paths cannot span disk drives. Relative pathnames explained: </w:t>
      </w:r>
      <w:hyperlink r:id="rId37" w:history="1">
        <w:r w:rsidRPr="008B4841">
          <w:rPr>
            <w:rStyle w:val="Hyperlink"/>
            <w:sz w:val="23"/>
            <w:szCs w:val="23"/>
          </w:rPr>
          <w:t>http://webhelp.esri.com/arcgisdesktop/9.2/index.cfm?TopicName=Pathnames_explained:_absolute,_relative,_UN</w:t>
        </w:r>
        <w:r w:rsidRPr="008B4841">
          <w:rPr>
            <w:rStyle w:val="Hyperlink"/>
            <w:sz w:val="23"/>
            <w:szCs w:val="23"/>
          </w:rPr>
          <w:lastRenderedPageBreak/>
          <w:t>C,_and_URLhttp://webhelp.esri.com/arcgisdesktop/9.2/index.cfm?TopicName=Pathnames_explained:_absolute,_relative,_UNC,_and_URL</w:t>
        </w:r>
      </w:hyperlink>
      <w:r w:rsidRPr="008B4841">
        <w:t xml:space="preserve"> </w:t>
      </w:r>
      <w:bookmarkStart w:id="21" w:name="ArcMapRelative"/>
      <w:bookmarkEnd w:id="21"/>
    </w:p>
    <w:p w:rsidR="005C1065" w:rsidRPr="008B4841" w:rsidRDefault="005C1065" w:rsidP="005C1065">
      <w:pPr>
        <w:pStyle w:val="BodyTextFirstIndent"/>
      </w:pPr>
      <w:r w:rsidRPr="008B4841">
        <w:t>Arc 9.3 toolboxes can be save</w:t>
      </w:r>
      <w:r>
        <w:t>d</w:t>
      </w:r>
      <w:r w:rsidRPr="008B4841">
        <w:t xml:space="preserve"> in version 9.2 for distribution to 9.2 users.</w:t>
      </w:r>
    </w:p>
    <w:p w:rsidR="005C1065" w:rsidRPr="008B4841" w:rsidRDefault="005C1065" w:rsidP="005C1065">
      <w:pPr>
        <w:pStyle w:val="O4-ctrl-win-4"/>
      </w:pPr>
      <w:r w:rsidRPr="008B4841">
        <w:t>Intermediate data</w:t>
      </w:r>
    </w:p>
    <w:p w:rsidR="005C1065" w:rsidRPr="008B4841" w:rsidRDefault="005C1065" w:rsidP="005C1065">
      <w:pPr>
        <w:pStyle w:val="O5-Ctrlwin5"/>
      </w:pPr>
      <w:r w:rsidRPr="008B4841">
        <w:t>What is it?</w:t>
      </w:r>
    </w:p>
    <w:p w:rsidR="005C1065" w:rsidRPr="008B4841" w:rsidRDefault="005C1065" w:rsidP="005C1065">
      <w:pPr>
        <w:pStyle w:val="O6-ctrl-win-6"/>
      </w:pPr>
      <w:r w:rsidRPr="008B4841">
        <w:t xml:space="preserve">To determine if any data variable contains intermediate data, right-click the data variable—if there is a check mark next to Intermediate, then the data is considered intermediate. If there is no check mark, the data is not intermediate and will not be deleted. </w:t>
      </w:r>
    </w:p>
    <w:p w:rsidR="005C1065" w:rsidRPr="008B4841" w:rsidRDefault="005C1065" w:rsidP="005C1065">
      <w:pPr>
        <w:pStyle w:val="O5-Ctrlwin5"/>
      </w:pPr>
      <w:r w:rsidRPr="008B4841">
        <w:t>How does it act?</w:t>
      </w:r>
    </w:p>
    <w:p w:rsidR="005C1065" w:rsidRPr="008B4841" w:rsidRDefault="005C1065" w:rsidP="005C1065">
      <w:pPr>
        <w:pStyle w:val="O6-ctrl-win-6"/>
      </w:pPr>
      <w:r w:rsidRPr="008B4841">
        <w:t xml:space="preserve">Intermediate data will only be deleted when: </w:t>
      </w:r>
    </w:p>
    <w:p w:rsidR="005C1065" w:rsidRPr="008B4841" w:rsidRDefault="005C1065" w:rsidP="005C1065">
      <w:pPr>
        <w:pStyle w:val="O6-ctrl-win-6"/>
      </w:pPr>
      <w:r w:rsidRPr="008B4841">
        <w:t xml:space="preserve">You execute the model using its dialog. </w:t>
      </w:r>
    </w:p>
    <w:p w:rsidR="005C1065" w:rsidRPr="008B4841" w:rsidRDefault="005C1065" w:rsidP="005C1065">
      <w:pPr>
        <w:pStyle w:val="O6-ctrl-win-6"/>
      </w:pPr>
      <w:r w:rsidRPr="008B4841">
        <w:t xml:space="preserve">You execute the model from the command line or a script. </w:t>
      </w:r>
    </w:p>
    <w:p w:rsidR="005C1065" w:rsidRPr="008B4841" w:rsidRDefault="005C1065" w:rsidP="005C1065">
      <w:pPr>
        <w:pStyle w:val="O6-ctrl-win-6"/>
      </w:pPr>
      <w:r w:rsidRPr="008B4841">
        <w:t xml:space="preserve">Intermediate data will </w:t>
      </w:r>
      <w:r w:rsidRPr="008B4841">
        <w:rPr>
          <w:i/>
          <w:iCs/>
        </w:rPr>
        <w:t>not</w:t>
      </w:r>
      <w:r w:rsidRPr="008B4841">
        <w:t xml:space="preserve"> be deleted if you run the model from the </w:t>
      </w:r>
      <w:proofErr w:type="spellStart"/>
      <w:r w:rsidRPr="008B4841">
        <w:t>ModelBuilder</w:t>
      </w:r>
      <w:proofErr w:type="spellEnd"/>
      <w:r w:rsidRPr="008B4841">
        <w:t xml:space="preserve"> window. This allows the has-been-run state of the model to be saved between sessions, so each time you open a previously run model in its </w:t>
      </w:r>
      <w:proofErr w:type="spellStart"/>
      <w:r w:rsidRPr="008B4841">
        <w:t>ModelBuilder</w:t>
      </w:r>
      <w:proofErr w:type="spellEnd"/>
      <w:r w:rsidRPr="008B4841">
        <w:t xml:space="preserve"> window, you will not need to rerun the entire model. </w:t>
      </w:r>
    </w:p>
    <w:p w:rsidR="005C1065" w:rsidRPr="008B4841" w:rsidRDefault="005C1065" w:rsidP="005C1065">
      <w:pPr>
        <w:pStyle w:val="O6-ctrl-win-6"/>
      </w:pPr>
      <w:r w:rsidRPr="008B4841">
        <w:t xml:space="preserve">In </w:t>
      </w:r>
      <w:proofErr w:type="spellStart"/>
      <w:r w:rsidRPr="008B4841">
        <w:t>ModelBuilder</w:t>
      </w:r>
      <w:proofErr w:type="spellEnd"/>
      <w:r w:rsidRPr="008B4841">
        <w:t xml:space="preserve">, all derived data elements are automatically flagged as intermediate. </w:t>
      </w:r>
    </w:p>
    <w:p w:rsidR="005C1065" w:rsidRPr="008B4841" w:rsidRDefault="005C1065" w:rsidP="005C1065">
      <w:pPr>
        <w:pStyle w:val="O6-ctrl-win-6"/>
      </w:pPr>
      <w:bookmarkStart w:id="22" w:name="Deleting_intermediate_data"/>
      <w:bookmarkEnd w:id="22"/>
      <w:r w:rsidRPr="008B4841">
        <w:t xml:space="preserve">If you want to delete intermediate data after running a model in the </w:t>
      </w:r>
      <w:proofErr w:type="spellStart"/>
      <w:r w:rsidRPr="008B4841">
        <w:t>ModelBuilder</w:t>
      </w:r>
      <w:proofErr w:type="spellEnd"/>
      <w:r w:rsidRPr="008B4841">
        <w:t xml:space="preserve"> window, click the Model menu and click Delete Intermediate Data.</w:t>
      </w:r>
    </w:p>
    <w:p w:rsidR="005C1065" w:rsidRPr="008B4841" w:rsidRDefault="005C1065" w:rsidP="005C1065">
      <w:pPr>
        <w:pStyle w:val="O6-ctrl-win-6"/>
      </w:pPr>
      <w:r w:rsidRPr="008B4841">
        <w:t xml:space="preserve">Note: When you run a model from its dialog box, unlike when running the model within the </w:t>
      </w:r>
      <w:proofErr w:type="spellStart"/>
      <w:r w:rsidRPr="008B4841">
        <w:t>ModelBuilder</w:t>
      </w:r>
      <w:proofErr w:type="spellEnd"/>
      <w:r w:rsidRPr="008B4841">
        <w:t xml:space="preserve"> window, the intermediate data—data referenced by derived data elements that are flagged as intermediate—will be deleted after the model has executed.</w:t>
      </w:r>
    </w:p>
    <w:p w:rsidR="005C1065" w:rsidRPr="008B4841" w:rsidRDefault="005C1065" w:rsidP="005C1065">
      <w:pPr>
        <w:pStyle w:val="O6-ctrl-win-6"/>
      </w:pPr>
    </w:p>
    <w:p w:rsidR="005C1065" w:rsidRPr="008B4841" w:rsidRDefault="005C1065" w:rsidP="005C1065">
      <w:pPr>
        <w:pStyle w:val="O5-Ctrlwin5"/>
      </w:pPr>
      <w:r w:rsidRPr="008B4841">
        <w:t>Managing Intermediate Data: Where to put it?</w:t>
      </w:r>
    </w:p>
    <w:p w:rsidR="005C1065" w:rsidRPr="00EF29CB" w:rsidRDefault="005C1065" w:rsidP="005C1065">
      <w:pPr>
        <w:pStyle w:val="BodyTextFirstIndent"/>
      </w:pPr>
      <w:r>
        <w:t xml:space="preserve">The </w:t>
      </w:r>
      <w:r w:rsidR="00D73707">
        <w:t>LandAdvisor</w:t>
      </w:r>
      <w:r>
        <w:t xml:space="preserve"> standard, write all data to a %</w:t>
      </w:r>
      <w:proofErr w:type="spellStart"/>
      <w:r>
        <w:t>scratchworkspace</w:t>
      </w:r>
      <w:proofErr w:type="spellEnd"/>
      <w:r>
        <w:t>% and make sure to mark the data as NOT MANAGED otherwise it will be automatically deleted.  I believe that any file that you may want to access again in a later analysis should be marked as NOT INTERMEDIATE as well.  That way you can pick up any point in the model.</w:t>
      </w:r>
    </w:p>
    <w:p w:rsidR="005C1065" w:rsidRDefault="005C1065" w:rsidP="005C1065">
      <w:pPr>
        <w:pStyle w:val="BodyTextFirstIndent"/>
        <w:rPr>
          <w:color w:val="000000"/>
        </w:rPr>
      </w:pPr>
      <w:r w:rsidRPr="008B4841">
        <w:rPr>
          <w:color w:val="000000"/>
        </w:rPr>
        <w:t xml:space="preserve">See </w:t>
      </w:r>
      <w:proofErr w:type="gramStart"/>
      <w:r w:rsidRPr="008B4841">
        <w:t>Managing</w:t>
      </w:r>
      <w:proofErr w:type="gramEnd"/>
      <w:r w:rsidRPr="008B4841">
        <w:t xml:space="preserve"> intermediate data in shared models </w:t>
      </w:r>
      <w:r w:rsidRPr="008B4841">
        <w:rPr>
          <w:color w:val="000000"/>
        </w:rPr>
        <w:t>in the web help for more information.</w:t>
      </w:r>
    </w:p>
    <w:p w:rsidR="002A0C1D" w:rsidRPr="008B4841" w:rsidRDefault="002A0C1D" w:rsidP="005C1065">
      <w:pPr>
        <w:pStyle w:val="BodyTextFirstIndent"/>
        <w:rPr>
          <w:sz w:val="23"/>
          <w:szCs w:val="23"/>
        </w:rPr>
      </w:pPr>
      <w:r>
        <w:rPr>
          <w:color w:val="000000"/>
        </w:rPr>
        <w:t xml:space="preserve">If you add a model to a model, the output of the </w:t>
      </w:r>
      <w:proofErr w:type="spellStart"/>
      <w:r>
        <w:rPr>
          <w:color w:val="000000"/>
        </w:rPr>
        <w:t>submodel</w:t>
      </w:r>
      <w:proofErr w:type="spellEnd"/>
      <w:r>
        <w:rPr>
          <w:color w:val="000000"/>
        </w:rPr>
        <w:t xml:space="preserve"> will be marked as intermediate by default.  </w:t>
      </w:r>
      <w:proofErr w:type="gramStart"/>
      <w:r>
        <w:rPr>
          <w:color w:val="000000"/>
        </w:rPr>
        <w:t>Best to change this.</w:t>
      </w:r>
      <w:proofErr w:type="gramEnd"/>
    </w:p>
    <w:p w:rsidR="005C1065" w:rsidRPr="008B4841" w:rsidRDefault="005C1065" w:rsidP="00A00B23">
      <w:pPr>
        <w:pStyle w:val="O6-ctrl-win-6"/>
        <w:numPr>
          <w:ilvl w:val="0"/>
          <w:numId w:val="0"/>
        </w:numPr>
        <w:ind w:left="792"/>
      </w:pPr>
    </w:p>
    <w:p w:rsidR="005C1065" w:rsidRDefault="005C1065" w:rsidP="005C1065">
      <w:pPr>
        <w:pStyle w:val="O4-ctrl-win-4"/>
      </w:pPr>
      <w:r>
        <w:t>Checklist for periodic maintenance:</w:t>
      </w:r>
    </w:p>
    <w:p w:rsidR="005C1065" w:rsidRPr="00EF29CB" w:rsidRDefault="005C1065" w:rsidP="005C1065">
      <w:pPr>
        <w:pStyle w:val="BodyTextFirstIndent"/>
      </w:pPr>
      <w:r>
        <w:t>Periodically delete all files in a scratch folder (Any models will have to be run from the start after such a housecleaning)</w:t>
      </w:r>
    </w:p>
    <w:p w:rsidR="005C1065" w:rsidRPr="008B4841" w:rsidRDefault="005C1065" w:rsidP="005C1065">
      <w:pPr>
        <w:pStyle w:val="O4-ctrl-win-4"/>
      </w:pPr>
      <w:r w:rsidRPr="008B4841">
        <w:t xml:space="preserve">Checklist for </w:t>
      </w:r>
      <w:r>
        <w:t xml:space="preserve">building </w:t>
      </w:r>
      <w:r w:rsidRPr="008B4841">
        <w:t>a model</w:t>
      </w:r>
    </w:p>
    <w:p w:rsidR="005C1065" w:rsidRPr="008B4841" w:rsidRDefault="005C1065" w:rsidP="005C1065">
      <w:pPr>
        <w:pStyle w:val="O6-ctrl-win-6"/>
      </w:pPr>
      <w:r w:rsidRPr="008B4841">
        <w:t>Set to relative path</w:t>
      </w:r>
    </w:p>
    <w:p w:rsidR="005C1065" w:rsidRPr="008B4841" w:rsidRDefault="005C1065" w:rsidP="005C1065">
      <w:pPr>
        <w:pStyle w:val="O6-ctrl-win-6"/>
      </w:pPr>
      <w:r w:rsidRPr="008B4841">
        <w:t>Make name AND label (for now, make them the same)</w:t>
      </w:r>
    </w:p>
    <w:p w:rsidR="005C1065" w:rsidRPr="008B4841" w:rsidRDefault="005C1065" w:rsidP="005C1065">
      <w:pPr>
        <w:pStyle w:val="O6-ctrl-win-6"/>
      </w:pPr>
      <w:r w:rsidRPr="008B4841">
        <w:t>All done in model properties.</w:t>
      </w:r>
    </w:p>
    <w:p w:rsidR="005C1065" w:rsidRPr="008B4841" w:rsidRDefault="005C1065" w:rsidP="005C1065">
      <w:pPr>
        <w:pStyle w:val="O6-ctrl-win-6"/>
      </w:pPr>
      <w:r w:rsidRPr="008B4841">
        <w:t>Does it have an output parameter set if you want to link it to another model?</w:t>
      </w:r>
    </w:p>
    <w:p w:rsidR="005C1065" w:rsidRPr="008B4841" w:rsidRDefault="005C1065" w:rsidP="005C1065">
      <w:pPr>
        <w:pStyle w:val="BodyTextFirstIndent"/>
      </w:pPr>
    </w:p>
    <w:p w:rsidR="005C1065" w:rsidRPr="008B4841" w:rsidRDefault="005C1065" w:rsidP="005C1065">
      <w:pPr>
        <w:pStyle w:val="O4-ctrl-win-4"/>
      </w:pPr>
      <w:r w:rsidRPr="008B4841">
        <w:t>Checklist for commands within a model</w:t>
      </w:r>
    </w:p>
    <w:p w:rsidR="005C1065" w:rsidRDefault="005C1065" w:rsidP="005C1065">
      <w:pPr>
        <w:pStyle w:val="O6-ctrl-win-6"/>
      </w:pPr>
      <w:r w:rsidRPr="008B4841">
        <w:t>Make sure it is checked as intermediate or not, as appropriate</w:t>
      </w:r>
    </w:p>
    <w:p w:rsidR="00471FED" w:rsidRDefault="00471FED" w:rsidP="00471FED">
      <w:pPr>
        <w:pStyle w:val="O4-ctrl-win-4"/>
      </w:pPr>
    </w:p>
    <w:p w:rsidR="00471FED" w:rsidRDefault="00471FED" w:rsidP="00471FED">
      <w:pPr>
        <w:pStyle w:val="O4-ctrl-win-4"/>
      </w:pPr>
      <w:r>
        <w:t>Making and Renaming new version of the Toolbox</w:t>
      </w:r>
    </w:p>
    <w:p w:rsidR="00471FED" w:rsidRDefault="00471FED" w:rsidP="00471FED">
      <w:pPr>
        <w:pStyle w:val="BodyTextFirstIndent"/>
      </w:pPr>
      <w:proofErr w:type="spellStart"/>
      <w:r>
        <w:lastRenderedPageBreak/>
        <w:t>ArcMap</w:t>
      </w:r>
      <w:proofErr w:type="spellEnd"/>
      <w:r>
        <w:t xml:space="preserve"> is finicky about how you do this, even if all is in relative path. A symptom that you did it wrong is if you open the new version's toolbox and there are some red X's through some of the models.  This paragraph will need refinement over time, but for starters, this worked today:</w:t>
      </w:r>
    </w:p>
    <w:p w:rsidR="00471FED" w:rsidRDefault="00471FED" w:rsidP="00471FED">
      <w:pPr>
        <w:pStyle w:val="O6-ctrl-win-6"/>
      </w:pPr>
      <w:r>
        <w:t>Copy the entire Folder into a new Folder in your directory</w:t>
      </w:r>
    </w:p>
    <w:p w:rsidR="00471FED" w:rsidRDefault="00471FED" w:rsidP="00471FED">
      <w:pPr>
        <w:pStyle w:val="O6-ctrl-win-6"/>
      </w:pPr>
      <w:r>
        <w:t>Open up the .</w:t>
      </w:r>
      <w:proofErr w:type="spellStart"/>
      <w:r>
        <w:t>mxd</w:t>
      </w:r>
      <w:proofErr w:type="spellEnd"/>
      <w:r>
        <w:t xml:space="preserve"> with the Toolbox open</w:t>
      </w:r>
    </w:p>
    <w:p w:rsidR="00471FED" w:rsidRDefault="00471FED" w:rsidP="00471FED">
      <w:pPr>
        <w:pStyle w:val="O6-ctrl-win-6"/>
      </w:pPr>
      <w:r>
        <w:t xml:space="preserve">Rename the toolbox and the Toolbox label from within </w:t>
      </w:r>
      <w:proofErr w:type="spellStart"/>
      <w:r>
        <w:t>ArcMap</w:t>
      </w:r>
      <w:proofErr w:type="spellEnd"/>
    </w:p>
    <w:p w:rsidR="00471FED" w:rsidRDefault="00471FED" w:rsidP="00471FED">
      <w:pPr>
        <w:pStyle w:val="O6-ctrl-win-6"/>
      </w:pPr>
      <w:r>
        <w:t>Close the .</w:t>
      </w:r>
      <w:proofErr w:type="spellStart"/>
      <w:r>
        <w:t>mxd</w:t>
      </w:r>
      <w:proofErr w:type="spellEnd"/>
    </w:p>
    <w:p w:rsidR="00471FED" w:rsidRDefault="00471FED" w:rsidP="00471FED">
      <w:pPr>
        <w:pStyle w:val="O6-ctrl-win-6"/>
      </w:pPr>
      <w:r>
        <w:t xml:space="preserve">Rename the entire Folder the new version of the Toolbox (e.g. from </w:t>
      </w:r>
      <w:r w:rsidR="00D73707">
        <w:t>LandAdvisor</w:t>
      </w:r>
      <w:r>
        <w:t xml:space="preserve">_v1_012 to </w:t>
      </w:r>
      <w:r w:rsidR="00D73707">
        <w:t>LandAdvisor</w:t>
      </w:r>
      <w:r>
        <w:t>_v2_0_0)</w:t>
      </w:r>
    </w:p>
    <w:p w:rsidR="00471FED" w:rsidRDefault="00716605" w:rsidP="00471FED">
      <w:pPr>
        <w:pStyle w:val="O6-ctrl-win-6"/>
      </w:pPr>
      <w:r>
        <w:t>Open it to make sure it works.</w:t>
      </w:r>
    </w:p>
    <w:p w:rsidR="00716605" w:rsidRPr="008B4841" w:rsidRDefault="00716605" w:rsidP="00471FED">
      <w:pPr>
        <w:pStyle w:val="O6-ctrl-win-6"/>
      </w:pPr>
      <w:r>
        <w:t xml:space="preserve">I'm assuming that you can then </w:t>
      </w:r>
      <w:proofErr w:type="spellStart"/>
      <w:r>
        <w:t>copyu</w:t>
      </w:r>
      <w:proofErr w:type="spellEnd"/>
      <w:r>
        <w:t xml:space="preserve"> and paste the entire folder back to the original Folder, so it is alongside the other versions...</w:t>
      </w:r>
    </w:p>
    <w:p w:rsidR="00471FED" w:rsidRPr="008B4841" w:rsidRDefault="00471FED" w:rsidP="00471FED">
      <w:pPr>
        <w:pStyle w:val="O6-ctrl-win-6"/>
        <w:numPr>
          <w:ilvl w:val="0"/>
          <w:numId w:val="0"/>
        </w:numPr>
        <w:ind w:left="792" w:hanging="360"/>
      </w:pPr>
    </w:p>
    <w:p w:rsidR="005C1065" w:rsidRPr="008B4841" w:rsidRDefault="005C1065" w:rsidP="005C1065">
      <w:pPr>
        <w:pStyle w:val="BodyTextFirstIndent"/>
      </w:pPr>
    </w:p>
    <w:p w:rsidR="005C1065" w:rsidRPr="008B4841" w:rsidRDefault="005C1065" w:rsidP="005C1065">
      <w:pPr>
        <w:pStyle w:val="BodyTextFirstIndent"/>
      </w:pPr>
    </w:p>
    <w:p w:rsidR="005C1065" w:rsidRPr="008B4841" w:rsidRDefault="005C1065" w:rsidP="005C1065">
      <w:pPr>
        <w:pStyle w:val="O3-ctrl-win-3"/>
      </w:pPr>
      <w:r w:rsidRPr="008B4841">
        <w:t>Troubleshooting Tips</w:t>
      </w:r>
      <w:r w:rsidR="00A00B23">
        <w:t xml:space="preserve"> for when you are making new models</w:t>
      </w:r>
      <w:r w:rsidRPr="008B4841">
        <w:t>:</w:t>
      </w:r>
    </w:p>
    <w:p w:rsidR="005C1065" w:rsidRPr="008B4841" w:rsidRDefault="005C1065" w:rsidP="005C1065">
      <w:pPr>
        <w:pStyle w:val="O4-ctrl-win-4"/>
      </w:pPr>
    </w:p>
    <w:p w:rsidR="005C1065" w:rsidRPr="008B4841" w:rsidRDefault="005C1065" w:rsidP="005C1065">
      <w:pPr>
        <w:pStyle w:val="O4-ctrl-win-4"/>
      </w:pPr>
      <w:r w:rsidRPr="008B4841">
        <w:t xml:space="preserve">“Data does not </w:t>
      </w:r>
      <w:proofErr w:type="spellStart"/>
      <w:r w:rsidRPr="008B4841">
        <w:t>exist”or</w:t>
      </w:r>
      <w:proofErr w:type="spellEnd"/>
      <w:r w:rsidRPr="008B4841">
        <w:t xml:space="preserve"> “model has already run”:</w:t>
      </w:r>
    </w:p>
    <w:p w:rsidR="005C1065" w:rsidRPr="008B4841" w:rsidRDefault="005C1065" w:rsidP="005C1065">
      <w:pPr>
        <w:pStyle w:val="BodyTextFirstIndent"/>
      </w:pPr>
      <w:r w:rsidRPr="008B4841">
        <w:t xml:space="preserve">If you execute a model with data variables that have been changed, but not been refreshed, you'll get an error message, such as "Input data does not exist".  Need to “Validate entire model” first. See </w:t>
      </w:r>
      <w:hyperlink r:id="rId38" w:history="1">
        <w:r w:rsidRPr="008B4841">
          <w:rPr>
            <w:rStyle w:val="Hyperlink"/>
            <w:sz w:val="23"/>
            <w:szCs w:val="23"/>
          </w:rPr>
          <w:t>Validation</w:t>
        </w:r>
      </w:hyperlink>
      <w:r w:rsidRPr="008B4841">
        <w:t xml:space="preserve"> .</w:t>
      </w:r>
    </w:p>
    <w:p w:rsidR="005C1065" w:rsidRPr="008B4841" w:rsidRDefault="005C1065" w:rsidP="005C1065">
      <w:pPr>
        <w:pStyle w:val="O4-ctrl-win-4"/>
      </w:pPr>
      <w:r w:rsidRPr="008B4841">
        <w:t>Re-running models with new parameters</w:t>
      </w:r>
    </w:p>
    <w:p w:rsidR="005C1065" w:rsidRPr="008B4841" w:rsidRDefault="005C1065" w:rsidP="005C1065">
      <w:pPr>
        <w:pStyle w:val="O5-Ctrlwin5"/>
      </w:pPr>
      <w:r w:rsidRPr="008B4841">
        <w:t>Won’t run because input files “do not exist”</w:t>
      </w:r>
    </w:p>
    <w:p w:rsidR="005C1065" w:rsidRPr="008B4841" w:rsidRDefault="005C1065" w:rsidP="005C1065">
      <w:pPr>
        <w:pStyle w:val="BodyTextFirstIndent"/>
      </w:pPr>
      <w:r w:rsidRPr="008B4841">
        <w:t>The files need to be loaded into the .</w:t>
      </w:r>
      <w:proofErr w:type="spellStart"/>
      <w:r w:rsidRPr="008B4841">
        <w:t>mxd</w:t>
      </w:r>
      <w:proofErr w:type="spellEnd"/>
      <w:r w:rsidRPr="008B4841">
        <w:t>, or refer to a hard-drive path.  That is why it is recommended to use the pre-made .</w:t>
      </w:r>
      <w:proofErr w:type="spellStart"/>
      <w:r w:rsidRPr="008B4841">
        <w:t>mxds</w:t>
      </w:r>
      <w:proofErr w:type="spellEnd"/>
      <w:r w:rsidRPr="008B4841">
        <w:t xml:space="preserve"> indicated in the methods.</w:t>
      </w:r>
      <w:r>
        <w:t xml:space="preserve">  Also make sure you ran the Prep model that populates the scratch folder with dummies the first time before the model is run.  Finally, make sure that the scratch and workspace are still set correctly.  They sometimes reset after an </w:t>
      </w:r>
      <w:proofErr w:type="spellStart"/>
      <w:r>
        <w:t>ArcMap</w:t>
      </w:r>
      <w:proofErr w:type="spellEnd"/>
      <w:r>
        <w:t xml:space="preserve"> crash.</w:t>
      </w:r>
    </w:p>
    <w:p w:rsidR="005C1065" w:rsidRPr="008B4841" w:rsidRDefault="005C1065" w:rsidP="005C1065">
      <w:pPr>
        <w:pStyle w:val="O5-Ctrlwin5"/>
      </w:pPr>
      <w:r w:rsidRPr="008B4841">
        <w:t>Won’t run because output file already exists</w:t>
      </w:r>
    </w:p>
    <w:p w:rsidR="005C1065" w:rsidRPr="008B4841" w:rsidRDefault="005C1065" w:rsidP="005C1065">
      <w:pPr>
        <w:pStyle w:val="BodyTextFirstIndent"/>
      </w:pPr>
      <w:r w:rsidRPr="008B4841">
        <w:t xml:space="preserve">Sometimes models won’t re-run if the output file already exists (even if file overwrite is checked).  In this case, manually move the pre-existing file to a temp folder, delete it from </w:t>
      </w:r>
      <w:proofErr w:type="spellStart"/>
      <w:r w:rsidRPr="008B4841">
        <w:t>ArcMap</w:t>
      </w:r>
      <w:proofErr w:type="spellEnd"/>
      <w:r w:rsidRPr="008B4841">
        <w:t xml:space="preserve">, and re-run the model.  Sometimes even this does not work, because the file is still in memory.  I just rebooted both </w:t>
      </w:r>
      <w:proofErr w:type="spellStart"/>
      <w:r w:rsidRPr="008B4841">
        <w:t>ArcCatalog</w:t>
      </w:r>
      <w:proofErr w:type="spellEnd"/>
      <w:r w:rsidRPr="008B4841">
        <w:t xml:space="preserve"> and </w:t>
      </w:r>
      <w:proofErr w:type="spellStart"/>
      <w:r w:rsidRPr="008B4841">
        <w:t>ArcMap</w:t>
      </w:r>
      <w:proofErr w:type="spellEnd"/>
      <w:r w:rsidRPr="008B4841">
        <w:t xml:space="preserve">, and that did the trick.  It may be that closing the </w:t>
      </w:r>
      <w:proofErr w:type="spellStart"/>
      <w:r w:rsidRPr="008B4841">
        <w:t>ArcMap</w:t>
      </w:r>
      <w:proofErr w:type="spellEnd"/>
      <w:r w:rsidRPr="008B4841">
        <w:t xml:space="preserve"> .</w:t>
      </w:r>
      <w:proofErr w:type="spellStart"/>
      <w:r w:rsidRPr="008B4841">
        <w:t>mxd</w:t>
      </w:r>
      <w:proofErr w:type="spellEnd"/>
      <w:r w:rsidRPr="008B4841">
        <w:t xml:space="preserve"> and opening it might also work.</w:t>
      </w:r>
    </w:p>
    <w:p w:rsidR="005C1065" w:rsidRPr="008B4841" w:rsidRDefault="005C1065" w:rsidP="005C1065">
      <w:pPr>
        <w:pStyle w:val="O5-Ctrlwin5"/>
      </w:pPr>
      <w:r w:rsidRPr="008B4841">
        <w:t>Creating new joins and calculate does not work</w:t>
      </w:r>
    </w:p>
    <w:p w:rsidR="005C1065" w:rsidRDefault="005C1065" w:rsidP="005C1065">
      <w:pPr>
        <w:pStyle w:val="BodyTextFirstIndent"/>
      </w:pPr>
      <w:r w:rsidRPr="008B4841">
        <w:t xml:space="preserve">Sometimes this is because the box is checked in </w:t>
      </w:r>
      <w:proofErr w:type="spellStart"/>
      <w:r w:rsidRPr="008B4841">
        <w:t>geoprocessor</w:t>
      </w:r>
      <w:proofErr w:type="spellEnd"/>
      <w:r w:rsidRPr="008B4841">
        <w:t xml:space="preserve"> settings (general) “maintain fully qualified field names.”  Try unclicking.  Also, sometimes you can get away with copying the file after the join is made, rather than calculate and then remove join.</w:t>
      </w:r>
    </w:p>
    <w:p w:rsidR="005C1065" w:rsidRPr="008B4841" w:rsidRDefault="005C1065" w:rsidP="005C1065">
      <w:pPr>
        <w:pStyle w:val="O4-ctrl-win-4"/>
      </w:pPr>
      <w:r>
        <w:t>Model acts as if it is using the wrong scratch folder</w:t>
      </w:r>
      <w:r>
        <w:tab/>
      </w:r>
    </w:p>
    <w:p w:rsidR="005C1065" w:rsidRPr="008B4841" w:rsidRDefault="005C1065" w:rsidP="005C1065">
      <w:pPr>
        <w:pStyle w:val="BodyTextFirstIndent"/>
      </w:pPr>
      <w:r w:rsidRPr="008B4841">
        <w:t>I</w:t>
      </w:r>
      <w:r>
        <w:t xml:space="preserve">t probably is.  Sometimes when </w:t>
      </w:r>
      <w:proofErr w:type="gramStart"/>
      <w:r>
        <w:t>a</w:t>
      </w:r>
      <w:proofErr w:type="gramEnd"/>
      <w:r>
        <w:t xml:space="preserve"> </w:t>
      </w:r>
      <w:proofErr w:type="spellStart"/>
      <w:r>
        <w:t>mxd</w:t>
      </w:r>
      <w:proofErr w:type="spellEnd"/>
      <w:r>
        <w:t xml:space="preserve"> crashes, and you reload it, it puts in a different </w:t>
      </w:r>
      <w:proofErr w:type="spellStart"/>
      <w:r>
        <w:t>scracthworkspace</w:t>
      </w:r>
      <w:proofErr w:type="spellEnd"/>
      <w:r>
        <w:t xml:space="preserve"> and workspace in the options/</w:t>
      </w:r>
      <w:proofErr w:type="spellStart"/>
      <w:r>
        <w:t>geoprocessing</w:t>
      </w:r>
      <w:proofErr w:type="spellEnd"/>
      <w:r>
        <w:t xml:space="preserve"> settings.  </w:t>
      </w:r>
      <w:r w:rsidR="005A6765">
        <w:t xml:space="preserve">Even worse, sometimes when you put the computer into hibernate, then pull out the software key, then wake up the computer, then put in the hardware key after it cannot find it, then it also resets the workspace and </w:t>
      </w:r>
      <w:proofErr w:type="spellStart"/>
      <w:r w:rsidR="005A6765">
        <w:t>scratchworkspace</w:t>
      </w:r>
      <w:proofErr w:type="spellEnd"/>
      <w:r w:rsidR="005A6765">
        <w:t>.  Reset and run</w:t>
      </w:r>
      <w:proofErr w:type="gramStart"/>
      <w:r w:rsidR="005A6765">
        <w:t>.</w:t>
      </w:r>
      <w:r w:rsidR="005A6765" w:rsidRPr="008B4841">
        <w:t>.</w:t>
      </w:r>
      <w:proofErr w:type="gramEnd"/>
    </w:p>
    <w:p w:rsidR="00A00B23" w:rsidRDefault="00A00B23" w:rsidP="00A00B23">
      <w:pPr>
        <w:pStyle w:val="O4-ctrl-win-4"/>
      </w:pPr>
      <w:r>
        <w:t>Problem copying Toolboxes</w:t>
      </w:r>
    </w:p>
    <w:p w:rsidR="00A00B23" w:rsidRPr="008B4841" w:rsidRDefault="00A00B23" w:rsidP="00A00B23">
      <w:pPr>
        <w:pStyle w:val="BodyTextFirstIndent"/>
      </w:pPr>
      <w:r>
        <w:t xml:space="preserve">Note: This problem occurred after I loaded Windows 7 64 bit OS onto my laptop.  Problem: when I copy and paste a whole </w:t>
      </w:r>
      <w:r w:rsidR="00D73707">
        <w:t>LandAdvisor</w:t>
      </w:r>
      <w:r>
        <w:t xml:space="preserve"> Folder Structure, then when I open the toolbox up (the one in that new structure) then many of the models are crossed out with red X’s.  I dig down to find the problem and find that ArcGIS does not know where to find one of its own commands, like Copy Raster.  I point it to the right </w:t>
      </w:r>
      <w:r>
        <w:lastRenderedPageBreak/>
        <w:t xml:space="preserve">direction for that particular command, and then have to do it for dozens of others. Note, </w:t>
      </w:r>
      <w:proofErr w:type="gramStart"/>
      <w:r>
        <w:t>If</w:t>
      </w:r>
      <w:proofErr w:type="gramEnd"/>
      <w:r>
        <w:t xml:space="preserve"> I paste the structure next to the other structure, so it has the same path to the </w:t>
      </w:r>
      <w:proofErr w:type="spellStart"/>
      <w:r>
        <w:t>ArcToolbox</w:t>
      </w:r>
      <w:proofErr w:type="spellEnd"/>
      <w:r>
        <w:t xml:space="preserve">, </w:t>
      </w:r>
      <w:r w:rsidRPr="007747C3">
        <w:rPr>
          <w:b/>
        </w:rPr>
        <w:t>then it works.</w:t>
      </w:r>
      <w:r>
        <w:rPr>
          <w:b/>
        </w:rPr>
        <w:t xml:space="preserve">  </w:t>
      </w:r>
      <w:proofErr w:type="gramStart"/>
      <w:r>
        <w:t>Goes against my memory of the problem.</w:t>
      </w:r>
      <w:proofErr w:type="gramEnd"/>
      <w:r>
        <w:t xml:space="preserve">  Maybe it is working now because I am running </w:t>
      </w:r>
      <w:proofErr w:type="spellStart"/>
      <w:r>
        <w:t>ArcCatalogue</w:t>
      </w:r>
      <w:proofErr w:type="spellEnd"/>
      <w:r>
        <w:t xml:space="preserve"> in Compatibility mode (Windows XP SP3</w:t>
      </w:r>
      <w:proofErr w:type="gramStart"/>
      <w:r>
        <w:t>)  As</w:t>
      </w:r>
      <w:proofErr w:type="gramEnd"/>
      <w:r>
        <w:t xml:space="preserve"> a test, I pasted </w:t>
      </w:r>
    </w:p>
    <w:p w:rsidR="00A00B23" w:rsidRDefault="00A00B23" w:rsidP="00A00B23">
      <w:pPr>
        <w:pStyle w:val="BodyTextFirstIndent"/>
        <w:rPr>
          <w:sz w:val="23"/>
          <w:szCs w:val="23"/>
        </w:rPr>
      </w:pPr>
    </w:p>
    <w:p w:rsidR="00A00B23" w:rsidRDefault="00A00B23" w:rsidP="00A00B23">
      <w:pPr>
        <w:pStyle w:val="O4-ctrl-win-4"/>
      </w:pPr>
      <w:r>
        <w:t xml:space="preserve">Problem Closing </w:t>
      </w:r>
      <w:proofErr w:type="spellStart"/>
      <w:r>
        <w:t>ArcMap</w:t>
      </w:r>
      <w:proofErr w:type="spellEnd"/>
      <w:r>
        <w:t>:</w:t>
      </w:r>
    </w:p>
    <w:p w:rsidR="00A00B23" w:rsidRDefault="007C06C0" w:rsidP="00A00B23">
      <w:pPr>
        <w:pStyle w:val="BodyTextFirstIndent"/>
        <w:rPr>
          <w:sz w:val="23"/>
          <w:szCs w:val="23"/>
        </w:rPr>
      </w:pPr>
      <w:r>
        <w:t>Som</w:t>
      </w:r>
      <w:r w:rsidR="00A00B23">
        <w:t>etim</w:t>
      </w:r>
      <w:r>
        <w:t>e</w:t>
      </w:r>
      <w:r w:rsidR="00A00B23">
        <w:t xml:space="preserve">s </w:t>
      </w:r>
      <w:proofErr w:type="spellStart"/>
      <w:r w:rsidR="00A00B23">
        <w:t>ArcCatalogue</w:t>
      </w:r>
      <w:proofErr w:type="spellEnd"/>
      <w:r w:rsidR="00A00B23">
        <w:t xml:space="preserve"> will not implement a copy correctly, and it is probably because a file is considered still in use by </w:t>
      </w:r>
      <w:proofErr w:type="spellStart"/>
      <w:r w:rsidR="00A00B23">
        <w:t>ArcMap</w:t>
      </w:r>
      <w:proofErr w:type="spellEnd"/>
      <w:r w:rsidR="00A00B23">
        <w:t xml:space="preserve">.  Close </w:t>
      </w:r>
      <w:proofErr w:type="spellStart"/>
      <w:r w:rsidR="00A00B23">
        <w:t>ArcMap</w:t>
      </w:r>
      <w:proofErr w:type="spellEnd"/>
      <w:r w:rsidR="00A00B23">
        <w:t xml:space="preserve">, open Windows Task Manager, </w:t>
      </w:r>
      <w:proofErr w:type="gramStart"/>
      <w:r w:rsidR="00A00B23">
        <w:t>make</w:t>
      </w:r>
      <w:proofErr w:type="gramEnd"/>
      <w:r w:rsidR="00A00B23">
        <w:t xml:space="preserve"> sure that it completely closes out.  If not, consider using “End Process.”</w:t>
      </w:r>
    </w:p>
    <w:p w:rsidR="005C1065" w:rsidRDefault="005C1065" w:rsidP="005C1065">
      <w:pPr>
        <w:pStyle w:val="BodyTextFirstIndent"/>
      </w:pPr>
    </w:p>
    <w:p w:rsidR="00A00B23" w:rsidRPr="008B4841" w:rsidRDefault="00A00B23" w:rsidP="00A00B23">
      <w:pPr>
        <w:pStyle w:val="O3-ctrl-win-3"/>
      </w:pPr>
      <w:r>
        <w:t>Some moderately advance t</w:t>
      </w:r>
      <w:r w:rsidRPr="008B4841">
        <w:t>ips</w:t>
      </w:r>
      <w:r>
        <w:t xml:space="preserve"> for building new models</w:t>
      </w:r>
      <w:r w:rsidRPr="008B4841">
        <w:tab/>
      </w:r>
    </w:p>
    <w:p w:rsidR="00A00B23" w:rsidRPr="008B4841" w:rsidRDefault="006764BC" w:rsidP="00A00B23">
      <w:pPr>
        <w:pStyle w:val="O4-ctrl-win-4"/>
        <w:rPr>
          <w:sz w:val="23"/>
        </w:rPr>
      </w:pPr>
      <w:hyperlink r:id="rId39" w:history="1">
        <w:r w:rsidR="00A00B23" w:rsidRPr="008B4841">
          <w:rPr>
            <w:rStyle w:val="Hyperlink"/>
            <w:sz w:val="23"/>
          </w:rPr>
          <w:t>In-line Variable substitution (click here):</w:t>
        </w:r>
      </w:hyperlink>
    </w:p>
    <w:p w:rsidR="00A00B23" w:rsidRPr="008B4841" w:rsidRDefault="00A00B23" w:rsidP="00A00B23">
      <w:pPr>
        <w:pStyle w:val="BodyTextFirstIndent"/>
      </w:pPr>
      <w:r>
        <w:t>This is a great trick.  It is especially u</w:t>
      </w:r>
      <w:r w:rsidRPr="008B4841">
        <w:t xml:space="preserve">seful for when a model needs preliminary outputs in the early part of the model to run.  </w:t>
      </w:r>
      <w:proofErr w:type="gramStart"/>
      <w:r w:rsidRPr="008B4841">
        <w:t>Also, for scratch and working spaces.</w:t>
      </w:r>
      <w:proofErr w:type="gramEnd"/>
    </w:p>
    <w:p w:rsidR="00A00B23" w:rsidRPr="008B4841" w:rsidRDefault="006764BC" w:rsidP="00A00B23">
      <w:pPr>
        <w:pStyle w:val="O4-ctrl-win-4"/>
        <w:rPr>
          <w:sz w:val="23"/>
        </w:rPr>
      </w:pPr>
      <w:hyperlink r:id="rId40" w:history="1">
        <w:r w:rsidR="00A00B23" w:rsidRPr="008B4841">
          <w:rPr>
            <w:rStyle w:val="Hyperlink"/>
            <w:sz w:val="23"/>
          </w:rPr>
          <w:t xml:space="preserve">Displaying model data </w:t>
        </w:r>
        <w:proofErr w:type="spellStart"/>
        <w:r w:rsidR="00A00B23" w:rsidRPr="008B4841">
          <w:rPr>
            <w:rStyle w:val="Hyperlink"/>
            <w:sz w:val="23"/>
          </w:rPr>
          <w:t>symbology</w:t>
        </w:r>
        <w:proofErr w:type="spellEnd"/>
        <w:r w:rsidR="00A00B23" w:rsidRPr="008B4841">
          <w:rPr>
            <w:rStyle w:val="Hyperlink"/>
            <w:sz w:val="23"/>
          </w:rPr>
          <w:t xml:space="preserve"> (with color ramps) (click here):</w:t>
        </w:r>
      </w:hyperlink>
    </w:p>
    <w:p w:rsidR="00A00B23" w:rsidRPr="008B4841" w:rsidRDefault="00A00B23" w:rsidP="00A00B23">
      <w:pPr>
        <w:pStyle w:val="BodyTextFirstIndent"/>
      </w:pPr>
      <w:r>
        <w:t xml:space="preserve">This allows you to have your </w:t>
      </w:r>
      <w:proofErr w:type="spellStart"/>
      <w:r>
        <w:t>modelbiulder</w:t>
      </w:r>
      <w:proofErr w:type="spellEnd"/>
      <w:r>
        <w:t xml:space="preserve"> outputs </w:t>
      </w:r>
      <w:proofErr w:type="gramStart"/>
      <w:r>
        <w:t>be</w:t>
      </w:r>
      <w:proofErr w:type="gramEnd"/>
      <w:r>
        <w:t xml:space="preserve"> in something other than b</w:t>
      </w:r>
      <w:r w:rsidRPr="008B4841">
        <w:t xml:space="preserve">lack and white </w:t>
      </w:r>
      <w:r>
        <w:t>color ramps</w:t>
      </w:r>
      <w:r w:rsidRPr="008B4841">
        <w:t>.</w:t>
      </w:r>
    </w:p>
    <w:p w:rsidR="00A00B23" w:rsidRPr="008B4841" w:rsidRDefault="00A00B23" w:rsidP="00A00B23">
      <w:pPr>
        <w:pStyle w:val="O4-ctrl-win-4"/>
      </w:pPr>
    </w:p>
    <w:p w:rsidR="00A00B23" w:rsidRPr="008B4841" w:rsidRDefault="006764BC" w:rsidP="00A00B23">
      <w:pPr>
        <w:pStyle w:val="O4-ctrl-win-4"/>
        <w:rPr>
          <w:sz w:val="23"/>
        </w:rPr>
      </w:pPr>
      <w:hyperlink r:id="rId41" w:history="1">
        <w:r w:rsidR="00A00B23" w:rsidRPr="008B4841">
          <w:rPr>
            <w:rStyle w:val="Hyperlink"/>
            <w:sz w:val="23"/>
          </w:rPr>
          <w:t>Feedback an output into a previous input (click here)</w:t>
        </w:r>
      </w:hyperlink>
    </w:p>
    <w:p w:rsidR="00A00B23" w:rsidRPr="008B4841" w:rsidRDefault="00A00B23" w:rsidP="00A00B23">
      <w:pPr>
        <w:pStyle w:val="O4-ctrl-win-4"/>
      </w:pPr>
    </w:p>
    <w:p w:rsidR="00A00B23" w:rsidRPr="008B4841" w:rsidRDefault="00A00B23" w:rsidP="00A00B23">
      <w:pPr>
        <w:pStyle w:val="O4-ctrl-win-4"/>
      </w:pPr>
      <w:r w:rsidRPr="008B4841">
        <w:t xml:space="preserve">Working with </w:t>
      </w:r>
      <w:proofErr w:type="spellStart"/>
      <w:r w:rsidRPr="008B4841">
        <w:t>NoData</w:t>
      </w:r>
      <w:proofErr w:type="spellEnd"/>
      <w:r w:rsidRPr="008B4841">
        <w:t xml:space="preserve"> and Null Values</w:t>
      </w:r>
    </w:p>
    <w:p w:rsidR="00A00B23" w:rsidRPr="008B4841" w:rsidRDefault="00A00B23" w:rsidP="00A00B23">
      <w:pPr>
        <w:pStyle w:val="O5-Ctrlwin5"/>
      </w:pPr>
      <w:r w:rsidRPr="008B4841">
        <w:t xml:space="preserve">Merging layers where one has some </w:t>
      </w:r>
      <w:proofErr w:type="spellStart"/>
      <w:r w:rsidRPr="008B4841">
        <w:t>NoData</w:t>
      </w:r>
      <w:proofErr w:type="spellEnd"/>
    </w:p>
    <w:p w:rsidR="00A00B23" w:rsidRPr="008B4841" w:rsidRDefault="00A00B23" w:rsidP="00A00B23">
      <w:pPr>
        <w:pStyle w:val="BodyTextFirstIndent"/>
        <w:rPr>
          <w:sz w:val="23"/>
          <w:szCs w:val="23"/>
        </w:rPr>
      </w:pPr>
      <w:r w:rsidRPr="008B4841">
        <w:t xml:space="preserve">Sometimes you will want to merge layers in which one has some </w:t>
      </w:r>
      <w:proofErr w:type="spellStart"/>
      <w:r w:rsidRPr="008B4841">
        <w:t>NoData</w:t>
      </w:r>
      <w:proofErr w:type="spellEnd"/>
      <w:r w:rsidRPr="008B4841">
        <w:t xml:space="preserve"> and you want the merge to just take the data from the one that has it.  This was dealt with in model 2210 and the key is</w:t>
      </w:r>
      <w:r w:rsidR="002A0C1D">
        <w:t xml:space="preserve"> the conditional command</w:t>
      </w:r>
      <w:r w:rsidRPr="008B4841">
        <w:t>:  con (</w:t>
      </w:r>
      <w:proofErr w:type="spellStart"/>
      <w:r w:rsidRPr="008B4841">
        <w:t>IsNull</w:t>
      </w:r>
      <w:proofErr w:type="spellEnd"/>
      <w:r w:rsidRPr="008B4841">
        <w:t xml:space="preserve"> (biodiv2), 0, biodiv2)</w:t>
      </w:r>
    </w:p>
    <w:p w:rsidR="00A00B23" w:rsidRPr="008B4841" w:rsidRDefault="00A00B23" w:rsidP="00A00B23">
      <w:pPr>
        <w:pStyle w:val="O4-ctrl-win-4"/>
      </w:pPr>
    </w:p>
    <w:p w:rsidR="00A00B23" w:rsidRPr="008B4841" w:rsidRDefault="00A00B23" w:rsidP="00A00B23">
      <w:pPr>
        <w:pStyle w:val="O5-Ctrlwin5"/>
      </w:pPr>
      <w:r w:rsidRPr="008B4841">
        <w:t>Join: Select all except NULL values:</w:t>
      </w:r>
    </w:p>
    <w:p w:rsidR="00A00B23" w:rsidRPr="008B4841" w:rsidRDefault="00A00B23" w:rsidP="00A00B23">
      <w:pPr>
        <w:pStyle w:val="BodyTextFirstIndent"/>
      </w:pPr>
      <w:r w:rsidRPr="008B4841">
        <w:t>I think I used this when processing the Cadastre layer.</w:t>
      </w:r>
    </w:p>
    <w:p w:rsidR="00A00B23" w:rsidRPr="008B4841" w:rsidRDefault="00A00B23" w:rsidP="00A00B23">
      <w:pPr>
        <w:pStyle w:val="BodyTextFirstIndent"/>
      </w:pPr>
      <w:r w:rsidRPr="008B4841">
        <w:t>In the SQL statement the OID of the base table must be specifically included: [</w:t>
      </w:r>
      <w:proofErr w:type="spellStart"/>
      <w:r w:rsidRPr="008B4841">
        <w:t>BaseTable</w:t>
      </w:r>
      <w:proofErr w:type="spellEnd"/>
      <w:r w:rsidRPr="008B4841">
        <w:t>]</w:t>
      </w:r>
      <w:proofErr w:type="gramStart"/>
      <w:r w:rsidRPr="008B4841">
        <w:t>.[</w:t>
      </w:r>
      <w:proofErr w:type="gramEnd"/>
      <w:r w:rsidRPr="008B4841">
        <w:t>OBJECTID] IS NOT NULL AND [</w:t>
      </w:r>
      <w:proofErr w:type="spellStart"/>
      <w:r w:rsidRPr="008B4841">
        <w:t>JoinedTable</w:t>
      </w:r>
      <w:proofErr w:type="spellEnd"/>
      <w:r w:rsidRPr="008B4841">
        <w:t>].[</w:t>
      </w:r>
      <w:proofErr w:type="spellStart"/>
      <w:r w:rsidRPr="008B4841">
        <w:t>FieldName</w:t>
      </w:r>
      <w:proofErr w:type="spellEnd"/>
      <w:r w:rsidRPr="008B4841">
        <w:t>] IS NOT NULL</w:t>
      </w:r>
    </w:p>
    <w:p w:rsidR="00A00B23" w:rsidRPr="008B4841" w:rsidRDefault="00A00B23" w:rsidP="00A00B23">
      <w:pPr>
        <w:pStyle w:val="O4-ctrl-win-4"/>
      </w:pPr>
      <w:r w:rsidRPr="008B4841">
        <w:t>Speeding up the computer processing:</w:t>
      </w:r>
    </w:p>
    <w:p w:rsidR="005A6765" w:rsidRPr="008B4841" w:rsidRDefault="005A6765" w:rsidP="005A6765">
      <w:pPr>
        <w:pStyle w:val="BodyTextFirstIndent"/>
        <w:numPr>
          <w:ilvl w:val="0"/>
          <w:numId w:val="14"/>
        </w:numPr>
        <w:rPr>
          <w:sz w:val="23"/>
          <w:szCs w:val="23"/>
        </w:rPr>
      </w:pPr>
      <w:r w:rsidRPr="008B4841">
        <w:rPr>
          <w:sz w:val="23"/>
          <w:szCs w:val="23"/>
        </w:rPr>
        <w:t xml:space="preserve">Defragment your hard drive; </w:t>
      </w:r>
    </w:p>
    <w:p w:rsidR="005A6765" w:rsidRPr="008B4841" w:rsidRDefault="005A6765" w:rsidP="005A6765">
      <w:pPr>
        <w:pStyle w:val="BodyTextFirstIndent"/>
        <w:numPr>
          <w:ilvl w:val="0"/>
          <w:numId w:val="14"/>
        </w:numPr>
        <w:rPr>
          <w:sz w:val="23"/>
          <w:szCs w:val="23"/>
        </w:rPr>
      </w:pPr>
      <w:proofErr w:type="gramStart"/>
      <w:r w:rsidRPr="008B4841">
        <w:rPr>
          <w:sz w:val="23"/>
          <w:szCs w:val="23"/>
        </w:rPr>
        <w:t>if</w:t>
      </w:r>
      <w:proofErr w:type="gramEnd"/>
      <w:r w:rsidRPr="008B4841">
        <w:rPr>
          <w:sz w:val="23"/>
          <w:szCs w:val="23"/>
        </w:rPr>
        <w:t xml:space="preserve"> using Vista, then use any other appearance theme than the default, which is “Aero.”  It is a memory hog. Under Personalize/Window Color and Appearance (using the classic windows control panel).</w:t>
      </w:r>
      <w:r>
        <w:rPr>
          <w:sz w:val="23"/>
          <w:szCs w:val="23"/>
        </w:rPr>
        <w:t xml:space="preserve"> A similar rule applies for Windows 7</w:t>
      </w:r>
    </w:p>
    <w:p w:rsidR="005A6765" w:rsidRPr="005A6765" w:rsidRDefault="005A6765" w:rsidP="005A6765">
      <w:pPr>
        <w:pStyle w:val="BodyTextFirstIndent"/>
        <w:numPr>
          <w:ilvl w:val="0"/>
          <w:numId w:val="14"/>
        </w:numPr>
        <w:rPr>
          <w:sz w:val="23"/>
          <w:szCs w:val="23"/>
        </w:rPr>
      </w:pPr>
      <w:r w:rsidRPr="008B4841">
        <w:rPr>
          <w:sz w:val="23"/>
          <w:szCs w:val="23"/>
        </w:rPr>
        <w:t xml:space="preserve">If Vista: </w:t>
      </w:r>
      <w:r w:rsidRPr="008B4841">
        <w:t xml:space="preserve">Add RAM to your computer </w:t>
      </w:r>
      <w:r>
        <w:t xml:space="preserve">by installing more RAM or </w:t>
      </w:r>
      <w:r w:rsidRPr="008B4841">
        <w:t>by designating one of your flash drives as “Ready Boost.”  Latest word on the street is that 32 bit vista only can use up to about 3 GB of RAM.</w:t>
      </w:r>
      <w:r>
        <w:t xml:space="preserve">  Not sure about Windows 7.  Performance increase of Ready Boost is under debate.</w:t>
      </w:r>
    </w:p>
    <w:p w:rsidR="005A6765" w:rsidRPr="008B4841" w:rsidRDefault="005A6765" w:rsidP="005A6765">
      <w:pPr>
        <w:pStyle w:val="BodyTextFirstIndent"/>
        <w:numPr>
          <w:ilvl w:val="0"/>
          <w:numId w:val="14"/>
        </w:numPr>
        <w:rPr>
          <w:sz w:val="23"/>
          <w:szCs w:val="23"/>
        </w:rPr>
      </w:pPr>
      <w:r>
        <w:rPr>
          <w:sz w:val="23"/>
          <w:szCs w:val="23"/>
        </w:rPr>
        <w:t xml:space="preserve">Beware: Installing a 64 bit OS to be able to use more RAM probably won’t work.  As of now, ArcGIS only has a 32 bit version, so it is not clear whether a 64 bit system with more RAM would be faster.  Also, there are some complaints about running ArcGIS on 64 bit systems. </w:t>
      </w:r>
    </w:p>
    <w:p w:rsidR="005A6765" w:rsidRPr="008B4841" w:rsidRDefault="005A6765" w:rsidP="00A00B23">
      <w:pPr>
        <w:pStyle w:val="BodyTextFirstIndent"/>
      </w:pPr>
    </w:p>
    <w:p w:rsidR="00A00B23" w:rsidRPr="008B4841" w:rsidRDefault="00A00B23" w:rsidP="00A00B23">
      <w:pPr>
        <w:pStyle w:val="O4-ctrl-win-4"/>
      </w:pPr>
      <w:r w:rsidRPr="008B4841">
        <w:t>Documentation of models</w:t>
      </w:r>
    </w:p>
    <w:p w:rsidR="00A00B23" w:rsidRPr="008B4841" w:rsidRDefault="00A00B23" w:rsidP="00A00B23">
      <w:pPr>
        <w:pStyle w:val="BodyTextFirstIndent"/>
      </w:pPr>
      <w:r w:rsidRPr="008B4841">
        <w:lastRenderedPageBreak/>
        <w:t xml:space="preserve">If you type in the description of the model, it displays, unless you have put something in the abstract of the model documentation.  Then it uses that.  The ideal </w:t>
      </w:r>
      <w:proofErr w:type="spellStart"/>
      <w:r w:rsidRPr="008B4841">
        <w:t>documentaiotn</w:t>
      </w:r>
      <w:proofErr w:type="spellEnd"/>
      <w:r w:rsidRPr="008B4841">
        <w:t xml:space="preserve"> approach is to populate the Model Documentation with the description of the model.  </w:t>
      </w:r>
      <w:proofErr w:type="gramStart"/>
      <w:r w:rsidRPr="008B4841">
        <w:t>When adding stuff to the help file, also put “      Help File Populated” at the end of the description.</w:t>
      </w:r>
      <w:proofErr w:type="gramEnd"/>
      <w:r w:rsidRPr="008B4841">
        <w:t xml:space="preserve">  Then, also open model properties and under description type “see documentation”.</w:t>
      </w:r>
    </w:p>
    <w:p w:rsidR="00A00B23" w:rsidRPr="008B4841" w:rsidRDefault="00A00B23" w:rsidP="00A00B23">
      <w:pPr>
        <w:pStyle w:val="BodyTextFirstIndent"/>
      </w:pPr>
      <w:r w:rsidRPr="008B4841">
        <w:t>When working quickly, put draft info and notes in the model documentation, and then when documenting it for real, copy and paste this info into the abstract, summary, etc.</w:t>
      </w:r>
    </w:p>
    <w:p w:rsidR="00A00B23" w:rsidRPr="008B4841" w:rsidRDefault="00A00B23" w:rsidP="00A00B23">
      <w:pPr>
        <w:pStyle w:val="O5-Ctrlwin5"/>
      </w:pPr>
      <w:r w:rsidRPr="008B4841">
        <w:t>Help Documentation File</w:t>
      </w:r>
    </w:p>
    <w:p w:rsidR="00A00B23" w:rsidRDefault="00A00B23" w:rsidP="00A00B23">
      <w:pPr>
        <w:pStyle w:val="BodyTextFirstIndent"/>
      </w:pPr>
      <w:r w:rsidRPr="008B4841">
        <w:t xml:space="preserve">To Test, then </w:t>
      </w:r>
      <w:proofErr w:type="gramStart"/>
      <w:r w:rsidRPr="008B4841">
        <w:t>Do</w:t>
      </w:r>
      <w:proofErr w:type="gramEnd"/>
      <w:r w:rsidRPr="008B4841">
        <w:t xml:space="preserve">: All Help was compiled using the edit documentation function.  (It appears that it is stored in the Toolbox itself, so should export with the Root folder.  Optional for future: export as .html files, and compile as a compiled help file, and save in the </w:t>
      </w:r>
      <w:r w:rsidR="00D73707">
        <w:t>LandAdvisor</w:t>
      </w:r>
      <w:r w:rsidRPr="008B4841">
        <w:t xml:space="preserve">/LK/Support Folder.  Then, each model edited would to refer to that location.  Updating of the help file would need to be done on that file, and not in the normal way.  For more info see: </w:t>
      </w:r>
      <w:hyperlink r:id="rId42" w:history="1">
        <w:r w:rsidRPr="001C3864">
          <w:rPr>
            <w:rStyle w:val="Hyperlink"/>
            <w:sz w:val="23"/>
            <w:szCs w:val="23"/>
          </w:rPr>
          <w:t>http://webhelp.esri.com/arcgisdesktop/9.1/index.cfm?TopicName=Toolbox%20Help%3A%20Referencing%20a%20compiled%20Help%20file</w:t>
        </w:r>
      </w:hyperlink>
      <w:r w:rsidRPr="008B4841">
        <w:t xml:space="preserve"> </w:t>
      </w:r>
    </w:p>
    <w:p w:rsidR="00A00B23" w:rsidRDefault="00A00B23" w:rsidP="00A00B23">
      <w:pPr>
        <w:pStyle w:val="O4-ctrl-win-4"/>
      </w:pPr>
      <w:r>
        <w:t>Dealing with schema lock</w:t>
      </w:r>
    </w:p>
    <w:p w:rsidR="00A00B23" w:rsidRDefault="00A00B23" w:rsidP="00A00B23">
      <w:pPr>
        <w:pStyle w:val="BodyTextFirstIndent"/>
      </w:pPr>
      <w:r>
        <w:t xml:space="preserve">Often times you get a schema lock error.  This is often because you had to make a feature class layer for some operation such as a join.  Even after removing the join the layer will still exist.  The next time you go to make a feature class layer of the feature class, it will say there is a schema lock.  Thus, after removing the join, you must also delete the feature class layer.  Example in the model near the end which selects only the sites </w:t>
      </w:r>
      <w:proofErr w:type="gramStart"/>
      <w:r>
        <w:t>that are</w:t>
      </w:r>
      <w:proofErr w:type="gramEnd"/>
      <w:r>
        <w:t xml:space="preserve"> greater than the mean + standard deviation.</w:t>
      </w:r>
    </w:p>
    <w:p w:rsidR="00A00B23" w:rsidRDefault="00A00B23" w:rsidP="00A00B23">
      <w:pPr>
        <w:pStyle w:val="O3-ctrl-win-3"/>
        <w:ind w:left="0"/>
      </w:pPr>
    </w:p>
    <w:p w:rsidR="00A00B23" w:rsidRDefault="00A00B23" w:rsidP="005C1065">
      <w:pPr>
        <w:pStyle w:val="O3-ctrl-win-3"/>
      </w:pPr>
    </w:p>
    <w:p w:rsidR="005C1065" w:rsidRDefault="005C1065" w:rsidP="00A00B23">
      <w:pPr>
        <w:pStyle w:val="O3-ctrl-win-3"/>
        <w:ind w:left="0"/>
      </w:pPr>
      <w:r w:rsidRPr="008B4841">
        <w:t xml:space="preserve">Clues on how to implement </w:t>
      </w:r>
      <w:r w:rsidR="00A00B23">
        <w:t xml:space="preserve">eventual </w:t>
      </w:r>
      <w:r w:rsidRPr="008B4841">
        <w:t>advanced options:</w:t>
      </w:r>
    </w:p>
    <w:p w:rsidR="00A00B23" w:rsidRPr="00A00B23" w:rsidRDefault="00A00B23" w:rsidP="00A00B23">
      <w:pPr>
        <w:pStyle w:val="O7-bodytext-ctrl-win-7"/>
      </w:pPr>
    </w:p>
    <w:p w:rsidR="006C54B7" w:rsidRDefault="006C54B7" w:rsidP="005C1065">
      <w:pPr>
        <w:pStyle w:val="O4-ctrl-win-4"/>
      </w:pPr>
      <w:r>
        <w:t xml:space="preserve">Skipping the Connectivity analysis for X number of iterations, or skipping recalculation for X number of </w:t>
      </w:r>
      <w:proofErr w:type="spellStart"/>
      <w:r>
        <w:t>interations</w:t>
      </w:r>
      <w:proofErr w:type="spellEnd"/>
      <w:r>
        <w:t>:</w:t>
      </w:r>
    </w:p>
    <w:p w:rsidR="006C54B7" w:rsidRPr="006C54B7" w:rsidRDefault="006C54B7" w:rsidP="006C54B7">
      <w:pPr>
        <w:pStyle w:val="BodyTextFirstIndent"/>
      </w:pPr>
      <w:r>
        <w:t>You can set this up by using a branching script See Branching: Implementing If-</w:t>
      </w:r>
      <w:proofErr w:type="spellStart"/>
      <w:r>
        <w:t>Then_Else</w:t>
      </w:r>
      <w:proofErr w:type="spellEnd"/>
      <w:r>
        <w:t xml:space="preserve"> logic.  You can use the Get Count (Data Management) help as a hint.</w:t>
      </w:r>
    </w:p>
    <w:p w:rsidR="006C54B7" w:rsidRDefault="006C54B7" w:rsidP="005C1065">
      <w:pPr>
        <w:pStyle w:val="O4-ctrl-win-4"/>
      </w:pPr>
    </w:p>
    <w:p w:rsidR="005C1065" w:rsidRPr="008B4841" w:rsidRDefault="005C1065" w:rsidP="005C1065">
      <w:pPr>
        <w:pStyle w:val="O4-ctrl-win-4"/>
      </w:pPr>
      <w:r w:rsidRPr="008B4841">
        <w:t xml:space="preserve">Naming </w:t>
      </w:r>
      <w:proofErr w:type="gramStart"/>
      <w:r w:rsidRPr="008B4841">
        <w:t>Multiple</w:t>
      </w:r>
      <w:proofErr w:type="gramEnd"/>
      <w:r w:rsidRPr="008B4841">
        <w:t xml:space="preserve"> iterative outputs:</w:t>
      </w:r>
    </w:p>
    <w:p w:rsidR="005C1065" w:rsidRPr="008B4841" w:rsidRDefault="005C1065" w:rsidP="005C1065">
      <w:pPr>
        <w:rPr>
          <w:sz w:val="23"/>
          <w:szCs w:val="23"/>
        </w:rPr>
      </w:pPr>
      <w:r w:rsidRPr="008B4841">
        <w:rPr>
          <w:sz w:val="23"/>
          <w:szCs w:val="23"/>
        </w:rPr>
        <w:t xml:space="preserve">Iteration Variables: </w:t>
      </w:r>
      <w:proofErr w:type="spellStart"/>
      <w:r w:rsidRPr="008B4841">
        <w:rPr>
          <w:sz w:val="23"/>
          <w:szCs w:val="23"/>
        </w:rPr>
        <w:t>ModelBuilder</w:t>
      </w:r>
      <w:proofErr w:type="spellEnd"/>
      <w:r w:rsidRPr="008B4841">
        <w:rPr>
          <w:sz w:val="23"/>
          <w:szCs w:val="23"/>
        </w:rPr>
        <w:t xml:space="preserve"> provides two variables that contain the current iteration number and the current list index. </w:t>
      </w:r>
    </w:p>
    <w:p w:rsidR="005C1065" w:rsidRPr="008B4841" w:rsidRDefault="005C1065" w:rsidP="005C1065">
      <w:pPr>
        <w:rPr>
          <w:sz w:val="23"/>
          <w:szCs w:val="23"/>
        </w:rPr>
      </w:pPr>
      <w:r w:rsidRPr="008B4841">
        <w:rPr>
          <w:b/>
          <w:bCs/>
          <w:sz w:val="23"/>
          <w:szCs w:val="23"/>
        </w:rPr>
        <w:t>%i%</w:t>
      </w:r>
      <w:r w:rsidRPr="008B4841">
        <w:rPr>
          <w:sz w:val="23"/>
          <w:szCs w:val="23"/>
        </w:rPr>
        <w:t xml:space="preserve">— the current position, or index, in a list variable. The first position is zero. </w:t>
      </w:r>
    </w:p>
    <w:p w:rsidR="005C1065" w:rsidRPr="008B4841" w:rsidRDefault="005C1065" w:rsidP="005C1065">
      <w:pPr>
        <w:rPr>
          <w:sz w:val="23"/>
          <w:szCs w:val="23"/>
        </w:rPr>
      </w:pPr>
      <w:proofErr w:type="gramStart"/>
      <w:r w:rsidRPr="008B4841">
        <w:rPr>
          <w:b/>
          <w:bCs/>
          <w:sz w:val="23"/>
          <w:szCs w:val="23"/>
        </w:rPr>
        <w:t>%n%</w:t>
      </w:r>
      <w:r w:rsidRPr="008B4841">
        <w:rPr>
          <w:sz w:val="23"/>
          <w:szCs w:val="23"/>
        </w:rPr>
        <w:t>— the current model iteration.</w:t>
      </w:r>
      <w:proofErr w:type="gramEnd"/>
      <w:r w:rsidRPr="008B4841">
        <w:rPr>
          <w:sz w:val="23"/>
          <w:szCs w:val="23"/>
        </w:rPr>
        <w:t xml:space="preserve"> The first iteration is zero. </w:t>
      </w:r>
    </w:p>
    <w:p w:rsidR="005C1065" w:rsidRPr="008B4841" w:rsidRDefault="005C1065" w:rsidP="005C1065">
      <w:pPr>
        <w:rPr>
          <w:sz w:val="23"/>
          <w:szCs w:val="23"/>
        </w:rPr>
      </w:pPr>
      <w:r w:rsidRPr="008B4841">
        <w:rPr>
          <w:sz w:val="23"/>
          <w:szCs w:val="23"/>
        </w:rPr>
        <w:t xml:space="preserve">You can use these variables in calculations and pathnames. For example, the pathname of an output dataset might be: </w:t>
      </w:r>
    </w:p>
    <w:p w:rsidR="005C1065" w:rsidRPr="008B4841" w:rsidRDefault="005C1065" w:rsidP="005C1065">
      <w:pPr>
        <w:pStyle w:val="HTMLPreformatted"/>
        <w:rPr>
          <w:rStyle w:val="HTMLCode"/>
          <w:sz w:val="19"/>
          <w:szCs w:val="19"/>
        </w:rPr>
      </w:pPr>
    </w:p>
    <w:p w:rsidR="005C1065" w:rsidRDefault="005C1065" w:rsidP="005C1065">
      <w:pPr>
        <w:pStyle w:val="HTMLPreformatted"/>
        <w:rPr>
          <w:rStyle w:val="HTMLCode"/>
          <w:sz w:val="19"/>
          <w:szCs w:val="19"/>
        </w:rPr>
      </w:pPr>
      <w:r w:rsidRPr="008B4841">
        <w:rPr>
          <w:rStyle w:val="HTMLCode"/>
          <w:sz w:val="19"/>
          <w:szCs w:val="19"/>
        </w:rPr>
        <w:t>E</w:t>
      </w:r>
      <w:proofErr w:type="gramStart"/>
      <w:r w:rsidRPr="008B4841">
        <w:rPr>
          <w:rStyle w:val="HTMLCode"/>
          <w:sz w:val="19"/>
          <w:szCs w:val="19"/>
        </w:rPr>
        <w:t>:/</w:t>
      </w:r>
      <w:proofErr w:type="gramEnd"/>
      <w:r w:rsidRPr="008B4841">
        <w:rPr>
          <w:rStyle w:val="HTMLCode"/>
          <w:sz w:val="19"/>
          <w:szCs w:val="19"/>
        </w:rPr>
        <w:t>Data/Result%i%_%n%</w:t>
      </w:r>
    </w:p>
    <w:p w:rsidR="00C22343" w:rsidRPr="008B4841" w:rsidRDefault="00BB7853" w:rsidP="005C1065">
      <w:pPr>
        <w:pStyle w:val="HTMLPreformatted"/>
        <w:rPr>
          <w:rStyle w:val="HTMLCode"/>
          <w:sz w:val="19"/>
          <w:szCs w:val="19"/>
        </w:rPr>
      </w:pPr>
      <w:r>
        <w:rPr>
          <w:rStyle w:val="HTMLCode"/>
          <w:sz w:val="19"/>
          <w:szCs w:val="19"/>
        </w:rPr>
        <w:t xml:space="preserve">Note: It the first file in an iterative sequence is usually 0 not one.  </w:t>
      </w:r>
      <w:proofErr w:type="gramStart"/>
      <w:r>
        <w:rPr>
          <w:rStyle w:val="HTMLCode"/>
          <w:sz w:val="19"/>
          <w:szCs w:val="19"/>
        </w:rPr>
        <w:t>i.e. cost0, cost1, cost2 etc.</w:t>
      </w:r>
      <w:proofErr w:type="gramEnd"/>
    </w:p>
    <w:p w:rsidR="005C1065" w:rsidRPr="008B4841" w:rsidRDefault="005C1065" w:rsidP="005C1065">
      <w:pPr>
        <w:pStyle w:val="BodyTextFirstIndent"/>
      </w:pPr>
    </w:p>
    <w:p w:rsidR="00613628" w:rsidRPr="008B4841" w:rsidRDefault="00613628" w:rsidP="00613628">
      <w:pPr>
        <w:pStyle w:val="O4-ctrl-win-4"/>
      </w:pPr>
      <w:r w:rsidRPr="008B4841">
        <w:t>Programming multiple outputs rather than writing over previous outputs:</w:t>
      </w:r>
    </w:p>
    <w:p w:rsidR="00613628" w:rsidRPr="008B4841" w:rsidRDefault="00613628" w:rsidP="00613628">
      <w:pPr>
        <w:pStyle w:val="BodyTextFirstIndent"/>
      </w:pPr>
      <w:r w:rsidRPr="008B4841">
        <w:t>From “how to do a sensitivity analysis</w:t>
      </w:r>
      <w:proofErr w:type="gramStart"/>
      <w:r w:rsidRPr="008B4841">
        <w:t xml:space="preserve">”  </w:t>
      </w:r>
      <w:r w:rsidRPr="008B4841">
        <w:rPr>
          <w:rFonts w:hAnsi="Symbol"/>
        </w:rPr>
        <w:t></w:t>
      </w:r>
      <w:proofErr w:type="gramEnd"/>
      <w:r w:rsidRPr="008B4841">
        <w:t xml:space="preserve">  Since one output will be created for each expression in the list all subsequent outputs to the list will be overwritten. To create unique outputs for each output resulting from the changes in the buffer (from the list) each output name should be followed by %i%. Instead of one </w:t>
      </w:r>
      <w:r w:rsidRPr="008B4841">
        <w:lastRenderedPageBreak/>
        <w:t>buffer being created (</w:t>
      </w:r>
      <w:proofErr w:type="spellStart"/>
      <w:r w:rsidRPr="008B4841">
        <w:t>Roads_Buffer</w:t>
      </w:r>
      <w:proofErr w:type="spellEnd"/>
      <w:r w:rsidRPr="008B4841">
        <w:t>) and being overwritten with each implementation of the list, three outputs will be created (Roads_Buffer0, Roads_Buffer1, and Roads_Buffer2). Multiple outputs will be created from each process if %i% is added to each of the subsequent processes from the list.</w:t>
      </w:r>
    </w:p>
    <w:p w:rsidR="00613628" w:rsidRDefault="00613628" w:rsidP="005C1065">
      <w:pPr>
        <w:pStyle w:val="O4-ctrl-win-4"/>
      </w:pPr>
    </w:p>
    <w:p w:rsidR="005C1065" w:rsidRPr="008B4841" w:rsidRDefault="005C1065" w:rsidP="005C1065">
      <w:pPr>
        <w:pStyle w:val="O4-ctrl-win-4"/>
      </w:pPr>
      <w:r w:rsidRPr="008B4841">
        <w:t>How to create a new workspace folder every time the model is run? How to make automatic?</w:t>
      </w:r>
    </w:p>
    <w:p w:rsidR="005C1065" w:rsidRPr="008B4841" w:rsidRDefault="005C1065" w:rsidP="005C1065">
      <w:pPr>
        <w:pStyle w:val="BodyTextFirstIndent"/>
      </w:pPr>
      <w:r w:rsidRPr="008B4841">
        <w:t xml:space="preserve">You can use the tool: create folder (under </w:t>
      </w:r>
      <w:proofErr w:type="spellStart"/>
      <w:r w:rsidRPr="008B4841">
        <w:t>geoprocessing</w:t>
      </w:r>
      <w:proofErr w:type="spellEnd"/>
      <w:r w:rsidRPr="008B4841">
        <w:t xml:space="preserve">/workspace).  Bu the tool to create workspace </w:t>
      </w:r>
      <w:hyperlink r:id="rId43" w:history="1">
        <w:r w:rsidRPr="009E383B">
          <w:rPr>
            <w:rStyle w:val="Hyperlink"/>
          </w:rPr>
          <w:t xml:space="preserve">needs an </w:t>
        </w:r>
        <w:proofErr w:type="spellStart"/>
        <w:r w:rsidRPr="009E383B">
          <w:rPr>
            <w:rStyle w:val="Hyperlink"/>
          </w:rPr>
          <w:t>ArcInfo</w:t>
        </w:r>
        <w:proofErr w:type="spellEnd"/>
        <w:r w:rsidRPr="009E383B">
          <w:rPr>
            <w:rStyle w:val="Hyperlink"/>
          </w:rPr>
          <w:t xml:space="preserve"> license. </w:t>
        </w:r>
      </w:hyperlink>
      <w:r w:rsidRPr="008B4841">
        <w:t xml:space="preserve"> </w:t>
      </w:r>
      <w:r w:rsidRPr="008B4841">
        <w:sym w:font="Wingdings" w:char="F04C"/>
      </w:r>
    </w:p>
    <w:p w:rsidR="005C1065" w:rsidRPr="008B4841" w:rsidRDefault="005C1065" w:rsidP="005C1065">
      <w:pPr>
        <w:pStyle w:val="BodyTextFirstIndent"/>
      </w:pPr>
      <w:r w:rsidRPr="008B4841">
        <w:t xml:space="preserve">You can set a variable called workspace, and make it a parameter.  How to link the two together with just one name?  </w:t>
      </w:r>
      <w:proofErr w:type="gramStart"/>
      <w:r w:rsidRPr="008B4841">
        <w:t>Can’t link a variable to a variable.</w:t>
      </w:r>
      <w:proofErr w:type="gramEnd"/>
    </w:p>
    <w:p w:rsidR="005C1065" w:rsidRPr="008B4841" w:rsidRDefault="005C1065" w:rsidP="005C1065">
      <w:pPr>
        <w:pStyle w:val="BodyTextFirstIndent"/>
      </w:pPr>
      <w:r w:rsidRPr="008B4841">
        <w:t>Possible workaround: Script tool</w:t>
      </w:r>
      <w:proofErr w:type="gramStart"/>
      <w:r w:rsidRPr="008B4841">
        <w:t>?:</w:t>
      </w:r>
      <w:proofErr w:type="gramEnd"/>
    </w:p>
    <w:p w:rsidR="005C1065" w:rsidRPr="008B4841" w:rsidRDefault="005C1065" w:rsidP="005C1065">
      <w:pPr>
        <w:pStyle w:val="NormalWeb"/>
        <w:rPr>
          <w:sz w:val="23"/>
          <w:szCs w:val="23"/>
        </w:rPr>
      </w:pPr>
      <w:r w:rsidRPr="008B4841">
        <w:rPr>
          <w:sz w:val="23"/>
          <w:szCs w:val="23"/>
        </w:rPr>
        <w:t>“Scripting languages typically provide a mechanism for accessing arguments passed to the script from the caller. VBScript, for example, provides a comma delimited string of all input arguments, while Python uses its system module. A script must use these mechanisms if it is not the source of a script tool, as shown in the example below:</w:t>
      </w:r>
    </w:p>
    <w:p w:rsidR="005C1065" w:rsidRPr="008B4841" w:rsidRDefault="005C1065" w:rsidP="005C1065">
      <w:pPr>
        <w:pStyle w:val="HTMLPreformatted"/>
        <w:rPr>
          <w:sz w:val="19"/>
          <w:szCs w:val="19"/>
        </w:rPr>
      </w:pPr>
      <w:r w:rsidRPr="008B4841">
        <w:rPr>
          <w:sz w:val="19"/>
          <w:szCs w:val="19"/>
        </w:rPr>
        <w:t xml:space="preserve"># Import native </w:t>
      </w:r>
      <w:proofErr w:type="spellStart"/>
      <w:r w:rsidRPr="008B4841">
        <w:rPr>
          <w:sz w:val="19"/>
          <w:szCs w:val="19"/>
        </w:rPr>
        <w:t>arcgisscripting</w:t>
      </w:r>
      <w:proofErr w:type="spellEnd"/>
      <w:r w:rsidRPr="008B4841">
        <w:rPr>
          <w:sz w:val="19"/>
          <w:szCs w:val="19"/>
        </w:rPr>
        <w:t xml:space="preserve"> module</w:t>
      </w:r>
    </w:p>
    <w:p w:rsidR="005C1065" w:rsidRPr="008B4841" w:rsidRDefault="005C1065" w:rsidP="005C1065">
      <w:pPr>
        <w:pStyle w:val="HTMLPreformatted"/>
        <w:rPr>
          <w:sz w:val="19"/>
          <w:szCs w:val="19"/>
        </w:rPr>
      </w:pPr>
      <w:proofErr w:type="gramStart"/>
      <w:r w:rsidRPr="008B4841">
        <w:rPr>
          <w:sz w:val="19"/>
          <w:szCs w:val="19"/>
        </w:rPr>
        <w:t>import</w:t>
      </w:r>
      <w:proofErr w:type="gramEnd"/>
      <w:r w:rsidRPr="008B4841">
        <w:rPr>
          <w:sz w:val="19"/>
          <w:szCs w:val="19"/>
        </w:rPr>
        <w:t xml:space="preserve"> </w:t>
      </w:r>
      <w:proofErr w:type="spellStart"/>
      <w:r w:rsidRPr="008B4841">
        <w:rPr>
          <w:sz w:val="19"/>
          <w:szCs w:val="19"/>
        </w:rPr>
        <w:t>arcgisscripting</w:t>
      </w:r>
      <w:proofErr w:type="spellEnd"/>
      <w:r w:rsidRPr="008B4841">
        <w:rPr>
          <w:sz w:val="19"/>
          <w:szCs w:val="19"/>
        </w:rPr>
        <w:t>, sys</w:t>
      </w:r>
    </w:p>
    <w:p w:rsidR="005C1065" w:rsidRPr="008B4841" w:rsidRDefault="005C1065" w:rsidP="005C1065">
      <w:pPr>
        <w:pStyle w:val="HTMLPreformatted"/>
        <w:rPr>
          <w:sz w:val="19"/>
          <w:szCs w:val="19"/>
        </w:rPr>
      </w:pPr>
      <w:r w:rsidRPr="008B4841">
        <w:rPr>
          <w:sz w:val="19"/>
          <w:szCs w:val="19"/>
        </w:rPr>
        <w:t xml:space="preserve"># Create the </w:t>
      </w:r>
      <w:proofErr w:type="spellStart"/>
      <w:r w:rsidRPr="008B4841">
        <w:rPr>
          <w:sz w:val="19"/>
          <w:szCs w:val="19"/>
        </w:rPr>
        <w:t>geoprocessor</w:t>
      </w:r>
      <w:proofErr w:type="spellEnd"/>
      <w:r w:rsidRPr="008B4841">
        <w:rPr>
          <w:sz w:val="19"/>
          <w:szCs w:val="19"/>
        </w:rPr>
        <w:t xml:space="preserve"> object</w:t>
      </w:r>
    </w:p>
    <w:p w:rsidR="005C1065" w:rsidRPr="008B4841" w:rsidRDefault="005C1065" w:rsidP="005C1065">
      <w:pPr>
        <w:pStyle w:val="HTMLPreformatted"/>
        <w:rPr>
          <w:sz w:val="19"/>
          <w:szCs w:val="19"/>
        </w:rPr>
      </w:pPr>
      <w:proofErr w:type="spellStart"/>
      <w:proofErr w:type="gramStart"/>
      <w:r w:rsidRPr="008B4841">
        <w:rPr>
          <w:sz w:val="19"/>
          <w:szCs w:val="19"/>
        </w:rPr>
        <w:t>gp</w:t>
      </w:r>
      <w:proofErr w:type="spellEnd"/>
      <w:proofErr w:type="gramEnd"/>
      <w:r w:rsidRPr="008B4841">
        <w:rPr>
          <w:sz w:val="19"/>
          <w:szCs w:val="19"/>
        </w:rPr>
        <w:t xml:space="preserve"> = </w:t>
      </w:r>
      <w:proofErr w:type="spellStart"/>
      <w:r w:rsidRPr="008B4841">
        <w:rPr>
          <w:sz w:val="19"/>
          <w:szCs w:val="19"/>
        </w:rPr>
        <w:t>arcgisscripting.create</w:t>
      </w:r>
      <w:proofErr w:type="spellEnd"/>
      <w:r w:rsidRPr="008B4841">
        <w:rPr>
          <w:sz w:val="19"/>
          <w:szCs w:val="19"/>
        </w:rPr>
        <w:t>()</w:t>
      </w:r>
    </w:p>
    <w:p w:rsidR="005C1065" w:rsidRPr="008B4841" w:rsidRDefault="005C1065" w:rsidP="005C1065">
      <w:pPr>
        <w:pStyle w:val="HTMLPreformatted"/>
        <w:rPr>
          <w:sz w:val="19"/>
          <w:szCs w:val="19"/>
        </w:rPr>
      </w:pPr>
    </w:p>
    <w:p w:rsidR="005C1065" w:rsidRPr="00746208" w:rsidRDefault="005C1065" w:rsidP="005C1065">
      <w:pPr>
        <w:pStyle w:val="HTMLPreformatted"/>
        <w:rPr>
          <w:sz w:val="19"/>
          <w:szCs w:val="19"/>
        </w:rPr>
      </w:pPr>
      <w:r w:rsidRPr="00746208">
        <w:rPr>
          <w:sz w:val="19"/>
          <w:szCs w:val="19"/>
        </w:rPr>
        <w:t xml:space="preserve"># </w:t>
      </w:r>
      <w:proofErr w:type="gramStart"/>
      <w:r w:rsidRPr="00746208">
        <w:rPr>
          <w:sz w:val="19"/>
          <w:szCs w:val="19"/>
        </w:rPr>
        <w:t>Set</w:t>
      </w:r>
      <w:proofErr w:type="gramEnd"/>
      <w:r w:rsidRPr="00746208">
        <w:rPr>
          <w:sz w:val="19"/>
          <w:szCs w:val="19"/>
        </w:rPr>
        <w:t xml:space="preserve"> the input workspace</w:t>
      </w:r>
    </w:p>
    <w:p w:rsidR="005C1065" w:rsidRPr="008B4841" w:rsidRDefault="005C1065" w:rsidP="005C1065">
      <w:pPr>
        <w:pStyle w:val="HTMLPreformatted"/>
        <w:rPr>
          <w:sz w:val="19"/>
          <w:szCs w:val="19"/>
        </w:rPr>
      </w:pPr>
      <w:proofErr w:type="spellStart"/>
      <w:proofErr w:type="gramStart"/>
      <w:r w:rsidRPr="00746208">
        <w:rPr>
          <w:sz w:val="19"/>
          <w:szCs w:val="19"/>
        </w:rPr>
        <w:t>gp.Workspace</w:t>
      </w:r>
      <w:proofErr w:type="spellEnd"/>
      <w:r w:rsidRPr="00746208">
        <w:rPr>
          <w:sz w:val="19"/>
          <w:szCs w:val="19"/>
        </w:rPr>
        <w:t>(</w:t>
      </w:r>
      <w:proofErr w:type="spellStart"/>
      <w:proofErr w:type="gramEnd"/>
      <w:r w:rsidRPr="00746208">
        <w:rPr>
          <w:sz w:val="19"/>
          <w:szCs w:val="19"/>
        </w:rPr>
        <w:t>sys.argv</w:t>
      </w:r>
      <w:proofErr w:type="spellEnd"/>
      <w:r w:rsidRPr="00746208">
        <w:rPr>
          <w:sz w:val="19"/>
          <w:szCs w:val="19"/>
        </w:rPr>
        <w:t>[1])</w:t>
      </w:r>
    </w:p>
    <w:p w:rsidR="005C1065" w:rsidRPr="008B4841" w:rsidRDefault="005C1065" w:rsidP="005C1065">
      <w:pPr>
        <w:rPr>
          <w:sz w:val="23"/>
          <w:szCs w:val="23"/>
        </w:rPr>
      </w:pPr>
      <w:r w:rsidRPr="008B4841">
        <w:rPr>
          <w:sz w:val="23"/>
          <w:szCs w:val="23"/>
        </w:rPr>
        <w:br/>
        <w:t>The argument list in Python is zero based, with the actual script call being the first argument. The second argument is the first user-specified value following the script name. Following is an example of how to call the script in the example above, specifying an input workspace:</w:t>
      </w:r>
    </w:p>
    <w:p w:rsidR="005C1065" w:rsidRPr="008B4841" w:rsidRDefault="005C1065" w:rsidP="005C1065">
      <w:pPr>
        <w:pStyle w:val="HTMLPreformatted"/>
        <w:rPr>
          <w:sz w:val="19"/>
          <w:szCs w:val="19"/>
        </w:rPr>
      </w:pPr>
      <w:r w:rsidRPr="008B4841">
        <w:rPr>
          <w:sz w:val="19"/>
          <w:szCs w:val="19"/>
        </w:rPr>
        <w:t>Clipdata.py "d:\soils\Newfoundland"</w:t>
      </w:r>
    </w:p>
    <w:p w:rsidR="005C1065" w:rsidRDefault="005C1065" w:rsidP="005C1065">
      <w:pPr>
        <w:pStyle w:val="BodyTextFirstIndent"/>
      </w:pPr>
    </w:p>
    <w:p w:rsidR="005C1065" w:rsidRPr="003D6B9A" w:rsidRDefault="005C1065" w:rsidP="005C1065">
      <w:pPr>
        <w:pStyle w:val="BodyTextFirstIndent"/>
      </w:pPr>
    </w:p>
    <w:p w:rsidR="00267B96" w:rsidRDefault="004408D8" w:rsidP="00AC3B86">
      <w:pPr>
        <w:pStyle w:val="O1-Ctrlwin1"/>
      </w:pPr>
      <w:bookmarkStart w:id="23" w:name="Wishlist"/>
      <w:bookmarkStart w:id="24" w:name="_Toc328147689"/>
      <w:bookmarkEnd w:id="23"/>
      <w:r>
        <w:t>R</w:t>
      </w:r>
      <w:r w:rsidR="005A240C">
        <w:t>eferences</w:t>
      </w:r>
      <w:r w:rsidR="00570097">
        <w:t xml:space="preserve"> for all </w:t>
      </w:r>
      <w:r w:rsidR="00570097" w:rsidRPr="00AC3B86">
        <w:t>sections</w:t>
      </w:r>
      <w:bookmarkEnd w:id="24"/>
    </w:p>
    <w:p w:rsidR="00C51EA5" w:rsidRDefault="00BC056D" w:rsidP="00C51EA5">
      <w:pPr>
        <w:ind w:left="720" w:hanging="720"/>
        <w:rPr>
          <w:noProof/>
        </w:rPr>
      </w:pPr>
      <w:r>
        <w:fldChar w:fldCharType="begin"/>
      </w:r>
      <w:r w:rsidR="005A240C">
        <w:instrText xml:space="preserve"> ADDIN EN.REFLIST </w:instrText>
      </w:r>
      <w:r>
        <w:fldChar w:fldCharType="separate"/>
      </w:r>
      <w:r w:rsidR="00C51EA5">
        <w:rPr>
          <w:noProof/>
        </w:rPr>
        <w:t xml:space="preserve">Davis, F., C. Costello, and D. Stoms. 2006. Efficient conservation in a utility-maximization framework. Ecology and Society </w:t>
      </w:r>
      <w:r w:rsidR="00C51EA5" w:rsidRPr="00C51EA5">
        <w:rPr>
          <w:b/>
          <w:noProof/>
        </w:rPr>
        <w:t>11</w:t>
      </w:r>
      <w:r w:rsidR="00C51EA5">
        <w:rPr>
          <w:noProof/>
        </w:rPr>
        <w:t>:33.</w:t>
      </w:r>
    </w:p>
    <w:p w:rsidR="00C51EA5" w:rsidRDefault="00C51EA5" w:rsidP="00C51EA5">
      <w:pPr>
        <w:ind w:left="720" w:hanging="720"/>
        <w:rPr>
          <w:noProof/>
        </w:rPr>
      </w:pPr>
      <w:r>
        <w:rPr>
          <w:noProof/>
        </w:rPr>
        <w:t>Gallo, J. A., and A. T. Lombard. In Revision. Increasing the impact of systematic conservation planning: recommendations, a decision support system framework, and a precursory model. .</w:t>
      </w:r>
    </w:p>
    <w:p w:rsidR="00C51EA5" w:rsidRDefault="00C51EA5" w:rsidP="00C51EA5">
      <w:pPr>
        <w:ind w:left="720" w:hanging="720"/>
        <w:rPr>
          <w:noProof/>
        </w:rPr>
      </w:pPr>
    </w:p>
    <w:p w:rsidR="00267B96" w:rsidRPr="002305F3" w:rsidRDefault="00BC056D" w:rsidP="002305F3">
      <w:r>
        <w:fldChar w:fldCharType="end"/>
      </w:r>
    </w:p>
    <w:sectPr w:rsidR="00267B96" w:rsidRPr="002305F3" w:rsidSect="00420A34">
      <w:headerReference w:type="default" r:id="rId44"/>
      <w:footerReference w:type="default" r:id="rId45"/>
      <w:pgSz w:w="12240" w:h="15840" w:code="1"/>
      <w:pgMar w:top="864" w:right="864" w:bottom="864"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4BC" w:rsidRDefault="006764BC" w:rsidP="00326010">
      <w:r>
        <w:separator/>
      </w:r>
    </w:p>
  </w:endnote>
  <w:endnote w:type="continuationSeparator" w:id="0">
    <w:p w:rsidR="006764BC" w:rsidRDefault="006764BC" w:rsidP="00326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Ultra Bold">
    <w:panose1 w:val="020B0A02020104020203"/>
    <w:charset w:val="00"/>
    <w:family w:val="swiss"/>
    <w:pitch w:val="variable"/>
    <w:sig w:usb0="00000007" w:usb1="00000000" w:usb2="00000000" w:usb3="00000000" w:csb0="00000003" w:csb1="00000000"/>
  </w:font>
  <w:font w:name="Aharoni">
    <w:panose1 w:val="02010803020104030203"/>
    <w:charset w:val="B1"/>
    <w:family w:val="auto"/>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62" w:rsidRDefault="00126162" w:rsidP="002A7B83">
    <w:pPr>
      <w:pStyle w:val="Footer"/>
      <w:tabs>
        <w:tab w:val="clear" w:pos="9360"/>
        <w:tab w:val="right" w:pos="10530"/>
      </w:tabs>
    </w:pPr>
    <w:r>
      <w:t xml:space="preserve">Last edit: </w:t>
    </w:r>
    <w:r w:rsidR="00B80003">
      <w:fldChar w:fldCharType="begin"/>
    </w:r>
    <w:r w:rsidR="00B80003">
      <w:instrText xml:space="preserve"> DATE \@ "d MMMM yyyy" </w:instrText>
    </w:r>
    <w:r w:rsidR="00B80003">
      <w:fldChar w:fldCharType="separate"/>
    </w:r>
    <w:r w:rsidR="00261F42">
      <w:rPr>
        <w:noProof/>
      </w:rPr>
      <w:t>16 July 2013</w:t>
    </w:r>
    <w:r w:rsidR="00B80003">
      <w:rPr>
        <w:noProof/>
      </w:rPr>
      <w:fldChar w:fldCharType="end"/>
    </w:r>
    <w:r>
      <w:tab/>
    </w:r>
    <w:r w:rsidR="00B80003">
      <w:fldChar w:fldCharType="begin"/>
    </w:r>
    <w:r w:rsidR="00B80003">
      <w:instrText xml:space="preserve"> PAGE   \* MERGEFORMAT </w:instrText>
    </w:r>
    <w:r w:rsidR="00B80003">
      <w:fldChar w:fldCharType="separate"/>
    </w:r>
    <w:r w:rsidR="00261F42">
      <w:rPr>
        <w:noProof/>
      </w:rPr>
      <w:t>2</w:t>
    </w:r>
    <w:r w:rsidR="00B80003">
      <w:rPr>
        <w:noProof/>
      </w:rPr>
      <w:fldChar w:fldCharType="end"/>
    </w:r>
    <w:r>
      <w:tab/>
      <w:t xml:space="preserve">Return to </w:t>
    </w:r>
    <w:hyperlink w:anchor="TOC" w:history="1">
      <w:r w:rsidRPr="005C6B95">
        <w:rPr>
          <w:rStyle w:val="Hyperlink"/>
        </w:rPr>
        <w:t>Table of Contents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4BC" w:rsidRDefault="006764BC" w:rsidP="00326010">
      <w:r>
        <w:separator/>
      </w:r>
    </w:p>
  </w:footnote>
  <w:footnote w:type="continuationSeparator" w:id="0">
    <w:p w:rsidR="006764BC" w:rsidRDefault="006764BC" w:rsidP="00326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162" w:rsidRPr="003653C6" w:rsidRDefault="00126162" w:rsidP="007E38EA">
    <w:pPr>
      <w:rPr>
        <w:rFonts w:ascii="Arial" w:hAnsi="Arial" w:cs="Arial"/>
        <w:b/>
        <w:szCs w:val="44"/>
      </w:rPr>
    </w:pPr>
    <w:r>
      <w:fldChar w:fldCharType="begin"/>
    </w:r>
    <w:r>
      <w:instrText xml:space="preserve"> PAGE   \* MERGEFORMAT </w:instrText>
    </w:r>
    <w:r>
      <w:fldChar w:fldCharType="separate"/>
    </w:r>
    <w:r w:rsidR="00261F42">
      <w:rPr>
        <w:noProof/>
      </w:rPr>
      <w:t>2</w:t>
    </w:r>
    <w:r>
      <w:fldChar w:fldCharType="end"/>
    </w:r>
    <w:r w:rsidR="00BD6F16">
      <w:t xml:space="preserve"> </w:t>
    </w:r>
    <w:r w:rsidR="00BD6F16">
      <w:tab/>
    </w:r>
    <w:r w:rsidR="00BD6F16">
      <w:tab/>
    </w:r>
    <w:r w:rsidR="00BD6F16">
      <w:tab/>
    </w:r>
    <w:r w:rsidR="00BD6F16">
      <w:tab/>
    </w:r>
    <w:r w:rsidR="00BD6F16">
      <w:tab/>
    </w:r>
    <w:r w:rsidR="00BD6F16">
      <w:tab/>
    </w:r>
    <w:r w:rsidR="00BD6F16">
      <w:tab/>
    </w:r>
    <w:r w:rsidR="00BD6F16">
      <w:tab/>
    </w:r>
    <w:r w:rsidR="00BD6F16">
      <w:tab/>
    </w:r>
    <w:r>
      <w:rPr>
        <w:i/>
      </w:rPr>
      <w:t xml:space="preserve"> LandAdvisor </w:t>
    </w:r>
    <w:r w:rsidR="00BD6F16">
      <w:rPr>
        <w:i/>
      </w:rPr>
      <w:t>Developer’s Addendum</w:t>
    </w:r>
  </w:p>
  <w:p w:rsidR="00126162" w:rsidRDefault="00126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2D497D0"/>
    <w:lvl w:ilvl="0">
      <w:start w:val="1"/>
      <w:numFmt w:val="decimal"/>
      <w:lvlText w:val="%1."/>
      <w:lvlJc w:val="left"/>
      <w:pPr>
        <w:tabs>
          <w:tab w:val="num" w:pos="1800"/>
        </w:tabs>
        <w:ind w:left="1800" w:hanging="360"/>
      </w:pPr>
    </w:lvl>
  </w:abstractNum>
  <w:abstractNum w:abstractNumId="1">
    <w:nsid w:val="FFFFFF7D"/>
    <w:multiLevelType w:val="singleLevel"/>
    <w:tmpl w:val="E86C10F4"/>
    <w:lvl w:ilvl="0">
      <w:start w:val="1"/>
      <w:numFmt w:val="decimal"/>
      <w:lvlText w:val="%1."/>
      <w:lvlJc w:val="left"/>
      <w:pPr>
        <w:tabs>
          <w:tab w:val="num" w:pos="1440"/>
        </w:tabs>
        <w:ind w:left="1440" w:hanging="360"/>
      </w:pPr>
    </w:lvl>
  </w:abstractNum>
  <w:abstractNum w:abstractNumId="2">
    <w:nsid w:val="FFFFFF7E"/>
    <w:multiLevelType w:val="singleLevel"/>
    <w:tmpl w:val="EEDAD7C8"/>
    <w:lvl w:ilvl="0">
      <w:start w:val="1"/>
      <w:numFmt w:val="decimal"/>
      <w:lvlText w:val="%1."/>
      <w:lvlJc w:val="left"/>
      <w:pPr>
        <w:tabs>
          <w:tab w:val="num" w:pos="1080"/>
        </w:tabs>
        <w:ind w:left="1080" w:hanging="360"/>
      </w:pPr>
    </w:lvl>
  </w:abstractNum>
  <w:abstractNum w:abstractNumId="3">
    <w:nsid w:val="FFFFFF7F"/>
    <w:multiLevelType w:val="singleLevel"/>
    <w:tmpl w:val="21AAD3AC"/>
    <w:lvl w:ilvl="0">
      <w:start w:val="1"/>
      <w:numFmt w:val="decimal"/>
      <w:lvlText w:val="%1."/>
      <w:lvlJc w:val="left"/>
      <w:pPr>
        <w:tabs>
          <w:tab w:val="num" w:pos="720"/>
        </w:tabs>
        <w:ind w:left="720" w:hanging="360"/>
      </w:pPr>
    </w:lvl>
  </w:abstractNum>
  <w:abstractNum w:abstractNumId="4">
    <w:nsid w:val="FFFFFF80"/>
    <w:multiLevelType w:val="singleLevel"/>
    <w:tmpl w:val="58425C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74D7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5477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67D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282E98"/>
    <w:lvl w:ilvl="0">
      <w:start w:val="1"/>
      <w:numFmt w:val="decimal"/>
      <w:lvlText w:val="%1."/>
      <w:lvlJc w:val="left"/>
      <w:pPr>
        <w:tabs>
          <w:tab w:val="num" w:pos="360"/>
        </w:tabs>
        <w:ind w:left="360" w:hanging="360"/>
      </w:pPr>
    </w:lvl>
  </w:abstractNum>
  <w:abstractNum w:abstractNumId="9">
    <w:nsid w:val="FFFFFF89"/>
    <w:multiLevelType w:val="singleLevel"/>
    <w:tmpl w:val="FF0891AE"/>
    <w:lvl w:ilvl="0">
      <w:start w:val="1"/>
      <w:numFmt w:val="bullet"/>
      <w:lvlText w:val=""/>
      <w:lvlJc w:val="left"/>
      <w:pPr>
        <w:tabs>
          <w:tab w:val="num" w:pos="360"/>
        </w:tabs>
        <w:ind w:left="360" w:hanging="360"/>
      </w:pPr>
      <w:rPr>
        <w:rFonts w:ascii="Symbol" w:hAnsi="Symbol" w:hint="default"/>
      </w:rPr>
    </w:lvl>
  </w:abstractNum>
  <w:abstractNum w:abstractNumId="10">
    <w:nsid w:val="0CE01881"/>
    <w:multiLevelType w:val="hybridMultilevel"/>
    <w:tmpl w:val="065AEACA"/>
    <w:lvl w:ilvl="0" w:tplc="92C06C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A54D9D"/>
    <w:multiLevelType w:val="multilevel"/>
    <w:tmpl w:val="DF520140"/>
    <w:lvl w:ilvl="0">
      <w:start w:val="1"/>
      <w:numFmt w:val="bullet"/>
      <w:lvlText w:val=""/>
      <w:lvlJc w:val="left"/>
      <w:pPr>
        <w:tabs>
          <w:tab w:val="num" w:pos="1872"/>
        </w:tabs>
        <w:ind w:left="1872" w:hanging="360"/>
      </w:pPr>
      <w:rPr>
        <w:rFonts w:ascii="Wingdings" w:hAnsi="Wingdings"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hint="default"/>
      </w:rPr>
    </w:lvl>
    <w:lvl w:ilvl="3">
      <w:start w:val="1"/>
      <w:numFmt w:val="bullet"/>
      <w:lvlText w:val=""/>
      <w:lvlJc w:val="left"/>
      <w:pPr>
        <w:tabs>
          <w:tab w:val="num" w:pos="4032"/>
        </w:tabs>
        <w:ind w:left="4032" w:hanging="360"/>
      </w:pPr>
      <w:rPr>
        <w:rFonts w:ascii="Symbol" w:hAnsi="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hint="default"/>
      </w:rPr>
    </w:lvl>
    <w:lvl w:ilvl="6">
      <w:start w:val="1"/>
      <w:numFmt w:val="bullet"/>
      <w:lvlText w:val=""/>
      <w:lvlJc w:val="left"/>
      <w:pPr>
        <w:tabs>
          <w:tab w:val="num" w:pos="6192"/>
        </w:tabs>
        <w:ind w:left="6192" w:hanging="360"/>
      </w:pPr>
      <w:rPr>
        <w:rFonts w:ascii="Symbol" w:hAnsi="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hint="default"/>
      </w:rPr>
    </w:lvl>
  </w:abstractNum>
  <w:abstractNum w:abstractNumId="12">
    <w:nsid w:val="12D81394"/>
    <w:multiLevelType w:val="hybridMultilevel"/>
    <w:tmpl w:val="899C9FCC"/>
    <w:lvl w:ilvl="0" w:tplc="0742B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DE1347"/>
    <w:multiLevelType w:val="hybridMultilevel"/>
    <w:tmpl w:val="665415A4"/>
    <w:lvl w:ilvl="0" w:tplc="4AA2B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B776EC"/>
    <w:multiLevelType w:val="hybridMultilevel"/>
    <w:tmpl w:val="29C60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6D75CF8"/>
    <w:multiLevelType w:val="hybridMultilevel"/>
    <w:tmpl w:val="BC7ED1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A334BA8"/>
    <w:multiLevelType w:val="multilevel"/>
    <w:tmpl w:val="882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C709CF"/>
    <w:multiLevelType w:val="hybridMultilevel"/>
    <w:tmpl w:val="E212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9C16EF"/>
    <w:multiLevelType w:val="multilevel"/>
    <w:tmpl w:val="0F6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B3272F"/>
    <w:multiLevelType w:val="hybridMultilevel"/>
    <w:tmpl w:val="8182B9EC"/>
    <w:lvl w:ilvl="0" w:tplc="9126F00A">
      <w:start w:val="1"/>
      <w:numFmt w:val="bullet"/>
      <w:pStyle w:val="O6-ctrl-win-6"/>
      <w:lvlText w:val=""/>
      <w:lvlJc w:val="left"/>
      <w:pPr>
        <w:ind w:left="1224"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0">
    <w:nsid w:val="3A6B6159"/>
    <w:multiLevelType w:val="hybridMultilevel"/>
    <w:tmpl w:val="BE2416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4D0427"/>
    <w:multiLevelType w:val="hybridMultilevel"/>
    <w:tmpl w:val="70585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F33117"/>
    <w:multiLevelType w:val="hybridMultilevel"/>
    <w:tmpl w:val="001C9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5310FF"/>
    <w:multiLevelType w:val="hybridMultilevel"/>
    <w:tmpl w:val="9CC0217E"/>
    <w:lvl w:ilvl="0" w:tplc="1A92A71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4FE96B11"/>
    <w:multiLevelType w:val="hybridMultilevel"/>
    <w:tmpl w:val="6AD6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021594D"/>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2A020B"/>
    <w:multiLevelType w:val="multilevel"/>
    <w:tmpl w:val="3FE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60605B"/>
    <w:multiLevelType w:val="hybridMultilevel"/>
    <w:tmpl w:val="6E680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770976"/>
    <w:multiLevelType w:val="hybridMultilevel"/>
    <w:tmpl w:val="329C0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3701059"/>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A164FC"/>
    <w:multiLevelType w:val="multilevel"/>
    <w:tmpl w:val="A8F68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7DAD3CE7"/>
    <w:multiLevelType w:val="multilevel"/>
    <w:tmpl w:val="50A4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23"/>
  </w:num>
  <w:num w:numId="15">
    <w:abstractNumId w:val="12"/>
  </w:num>
  <w:num w:numId="16">
    <w:abstractNumId w:val="31"/>
  </w:num>
  <w:num w:numId="17">
    <w:abstractNumId w:val="30"/>
  </w:num>
  <w:num w:numId="18">
    <w:abstractNumId w:val="13"/>
  </w:num>
  <w:num w:numId="19">
    <w:abstractNumId w:val="27"/>
  </w:num>
  <w:num w:numId="20">
    <w:abstractNumId w:val="29"/>
  </w:num>
  <w:num w:numId="21">
    <w:abstractNumId w:val="25"/>
  </w:num>
  <w:num w:numId="22">
    <w:abstractNumId w:val="15"/>
  </w:num>
  <w:num w:numId="23">
    <w:abstractNumId w:val="20"/>
  </w:num>
  <w:num w:numId="24">
    <w:abstractNumId w:val="22"/>
  </w:num>
  <w:num w:numId="25">
    <w:abstractNumId w:val="17"/>
  </w:num>
  <w:num w:numId="26">
    <w:abstractNumId w:val="16"/>
  </w:num>
  <w:num w:numId="27">
    <w:abstractNumId w:val="18"/>
  </w:num>
  <w:num w:numId="28">
    <w:abstractNumId w:val="26"/>
  </w:num>
  <w:num w:numId="29">
    <w:abstractNumId w:val="21"/>
  </w:num>
  <w:num w:numId="30">
    <w:abstractNumId w:val="28"/>
  </w:num>
  <w:num w:numId="31">
    <w:abstractNumId w:val="19"/>
  </w:num>
  <w:num w:numId="32">
    <w:abstractNumId w:val="19"/>
  </w:num>
  <w:num w:numId="33">
    <w:abstractNumId w:val="24"/>
  </w:num>
  <w:num w:numId="34">
    <w:abstractNumId w:val="10"/>
  </w:num>
  <w:num w:numId="35">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3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ibraries" w:val="&lt;ENLibraries&gt;&lt;Libraries&gt;&lt;item&gt;Gallo_Refs.enl&lt;/item&gt;&lt;/Libraries&gt;&lt;/ENLibraries&gt;"/>
  </w:docVars>
  <w:rsids>
    <w:rsidRoot w:val="005C1065"/>
    <w:rsid w:val="0000020C"/>
    <w:rsid w:val="00004A37"/>
    <w:rsid w:val="00010C0D"/>
    <w:rsid w:val="000110EB"/>
    <w:rsid w:val="0001270D"/>
    <w:rsid w:val="00016444"/>
    <w:rsid w:val="00017143"/>
    <w:rsid w:val="0002179A"/>
    <w:rsid w:val="000264A5"/>
    <w:rsid w:val="000320B7"/>
    <w:rsid w:val="00034E53"/>
    <w:rsid w:val="00047E6C"/>
    <w:rsid w:val="00051820"/>
    <w:rsid w:val="00052572"/>
    <w:rsid w:val="00057FF3"/>
    <w:rsid w:val="00065AF2"/>
    <w:rsid w:val="000668EE"/>
    <w:rsid w:val="00066E57"/>
    <w:rsid w:val="00067C13"/>
    <w:rsid w:val="00072B41"/>
    <w:rsid w:val="00073EE5"/>
    <w:rsid w:val="000761B2"/>
    <w:rsid w:val="00083FDD"/>
    <w:rsid w:val="00091AF1"/>
    <w:rsid w:val="00091B68"/>
    <w:rsid w:val="00091F2B"/>
    <w:rsid w:val="00093E72"/>
    <w:rsid w:val="000A0415"/>
    <w:rsid w:val="000A65DA"/>
    <w:rsid w:val="000B1917"/>
    <w:rsid w:val="000C1769"/>
    <w:rsid w:val="000D19D5"/>
    <w:rsid w:val="000D2781"/>
    <w:rsid w:val="000D4FD4"/>
    <w:rsid w:val="000E0EEF"/>
    <w:rsid w:val="000E1A23"/>
    <w:rsid w:val="000E5204"/>
    <w:rsid w:val="000E5864"/>
    <w:rsid w:val="000E653A"/>
    <w:rsid w:val="000F0A23"/>
    <w:rsid w:val="000F4470"/>
    <w:rsid w:val="000F5B32"/>
    <w:rsid w:val="001010FE"/>
    <w:rsid w:val="001038DB"/>
    <w:rsid w:val="001055B3"/>
    <w:rsid w:val="00114FF7"/>
    <w:rsid w:val="001200FC"/>
    <w:rsid w:val="00120992"/>
    <w:rsid w:val="00122386"/>
    <w:rsid w:val="00122E25"/>
    <w:rsid w:val="00124595"/>
    <w:rsid w:val="00125112"/>
    <w:rsid w:val="00126162"/>
    <w:rsid w:val="001417CA"/>
    <w:rsid w:val="001502A6"/>
    <w:rsid w:val="0015778A"/>
    <w:rsid w:val="0016282C"/>
    <w:rsid w:val="00170C20"/>
    <w:rsid w:val="00170EE8"/>
    <w:rsid w:val="001748C8"/>
    <w:rsid w:val="00176B93"/>
    <w:rsid w:val="001811EA"/>
    <w:rsid w:val="00183AE6"/>
    <w:rsid w:val="00191976"/>
    <w:rsid w:val="00191CA3"/>
    <w:rsid w:val="00191D5B"/>
    <w:rsid w:val="00196AF3"/>
    <w:rsid w:val="001A4577"/>
    <w:rsid w:val="001A4BF2"/>
    <w:rsid w:val="001B061E"/>
    <w:rsid w:val="001B2414"/>
    <w:rsid w:val="001B250E"/>
    <w:rsid w:val="001B3641"/>
    <w:rsid w:val="001B5D6B"/>
    <w:rsid w:val="001C1C5F"/>
    <w:rsid w:val="001D0BCB"/>
    <w:rsid w:val="001D4516"/>
    <w:rsid w:val="001E25E4"/>
    <w:rsid w:val="001E5CE2"/>
    <w:rsid w:val="001E7D3F"/>
    <w:rsid w:val="001F09F1"/>
    <w:rsid w:val="001F2255"/>
    <w:rsid w:val="001F22A9"/>
    <w:rsid w:val="00210F9F"/>
    <w:rsid w:val="00212E91"/>
    <w:rsid w:val="002145B2"/>
    <w:rsid w:val="002237A9"/>
    <w:rsid w:val="00223D7B"/>
    <w:rsid w:val="002305F3"/>
    <w:rsid w:val="002347D9"/>
    <w:rsid w:val="00236D5D"/>
    <w:rsid w:val="00246CC5"/>
    <w:rsid w:val="002601E9"/>
    <w:rsid w:val="00261F42"/>
    <w:rsid w:val="00265370"/>
    <w:rsid w:val="002660C7"/>
    <w:rsid w:val="00267B96"/>
    <w:rsid w:val="00285E7C"/>
    <w:rsid w:val="00292FC3"/>
    <w:rsid w:val="002931A7"/>
    <w:rsid w:val="002A0C1D"/>
    <w:rsid w:val="002A3BFA"/>
    <w:rsid w:val="002A5247"/>
    <w:rsid w:val="002A7B83"/>
    <w:rsid w:val="002A7E85"/>
    <w:rsid w:val="002B13FB"/>
    <w:rsid w:val="002B24A8"/>
    <w:rsid w:val="002B556D"/>
    <w:rsid w:val="002B5C4F"/>
    <w:rsid w:val="002C1BEF"/>
    <w:rsid w:val="002D4D52"/>
    <w:rsid w:val="002E3567"/>
    <w:rsid w:val="002E4093"/>
    <w:rsid w:val="002E551C"/>
    <w:rsid w:val="002F29A8"/>
    <w:rsid w:val="002F4F5F"/>
    <w:rsid w:val="00305C38"/>
    <w:rsid w:val="00306453"/>
    <w:rsid w:val="00310BCF"/>
    <w:rsid w:val="00317371"/>
    <w:rsid w:val="00326010"/>
    <w:rsid w:val="00340915"/>
    <w:rsid w:val="00352FB6"/>
    <w:rsid w:val="00354979"/>
    <w:rsid w:val="00362BC0"/>
    <w:rsid w:val="00364329"/>
    <w:rsid w:val="00371115"/>
    <w:rsid w:val="00371196"/>
    <w:rsid w:val="00374131"/>
    <w:rsid w:val="00382379"/>
    <w:rsid w:val="003871C5"/>
    <w:rsid w:val="00387C69"/>
    <w:rsid w:val="00391757"/>
    <w:rsid w:val="00391CAE"/>
    <w:rsid w:val="00393B26"/>
    <w:rsid w:val="003972F0"/>
    <w:rsid w:val="003A13CB"/>
    <w:rsid w:val="003A6426"/>
    <w:rsid w:val="003B7F36"/>
    <w:rsid w:val="003D0C38"/>
    <w:rsid w:val="003D6B27"/>
    <w:rsid w:val="003F1FDF"/>
    <w:rsid w:val="00401902"/>
    <w:rsid w:val="00401F08"/>
    <w:rsid w:val="00404957"/>
    <w:rsid w:val="00410EFC"/>
    <w:rsid w:val="00411967"/>
    <w:rsid w:val="00412C80"/>
    <w:rsid w:val="00416D8B"/>
    <w:rsid w:val="0041728C"/>
    <w:rsid w:val="00420A34"/>
    <w:rsid w:val="00427250"/>
    <w:rsid w:val="0043340F"/>
    <w:rsid w:val="004408D8"/>
    <w:rsid w:val="00440FF5"/>
    <w:rsid w:val="00443CB2"/>
    <w:rsid w:val="004445F1"/>
    <w:rsid w:val="00444BA2"/>
    <w:rsid w:val="00452D08"/>
    <w:rsid w:val="00453158"/>
    <w:rsid w:val="00457D3D"/>
    <w:rsid w:val="0047166C"/>
    <w:rsid w:val="00471941"/>
    <w:rsid w:val="00471FED"/>
    <w:rsid w:val="004744E8"/>
    <w:rsid w:val="00483D66"/>
    <w:rsid w:val="00490614"/>
    <w:rsid w:val="004958EF"/>
    <w:rsid w:val="00497EAB"/>
    <w:rsid w:val="004B47A7"/>
    <w:rsid w:val="004B6810"/>
    <w:rsid w:val="004C31E3"/>
    <w:rsid w:val="004D4308"/>
    <w:rsid w:val="004D6012"/>
    <w:rsid w:val="004D6DDD"/>
    <w:rsid w:val="004D75CD"/>
    <w:rsid w:val="004E0136"/>
    <w:rsid w:val="004E16D1"/>
    <w:rsid w:val="004E4F6C"/>
    <w:rsid w:val="004E78BC"/>
    <w:rsid w:val="005012CD"/>
    <w:rsid w:val="0050229E"/>
    <w:rsid w:val="0050380B"/>
    <w:rsid w:val="0050555C"/>
    <w:rsid w:val="0051058A"/>
    <w:rsid w:val="0051139D"/>
    <w:rsid w:val="0052067F"/>
    <w:rsid w:val="0052788E"/>
    <w:rsid w:val="005338AB"/>
    <w:rsid w:val="005367B6"/>
    <w:rsid w:val="00544821"/>
    <w:rsid w:val="0054491C"/>
    <w:rsid w:val="005534C0"/>
    <w:rsid w:val="00563BCA"/>
    <w:rsid w:val="0056510C"/>
    <w:rsid w:val="00570097"/>
    <w:rsid w:val="00572AE2"/>
    <w:rsid w:val="00572C84"/>
    <w:rsid w:val="005754DC"/>
    <w:rsid w:val="00581169"/>
    <w:rsid w:val="00581C2C"/>
    <w:rsid w:val="005851B2"/>
    <w:rsid w:val="005905E8"/>
    <w:rsid w:val="005A240C"/>
    <w:rsid w:val="005A6765"/>
    <w:rsid w:val="005A7778"/>
    <w:rsid w:val="005B00CD"/>
    <w:rsid w:val="005B0F32"/>
    <w:rsid w:val="005B1E68"/>
    <w:rsid w:val="005B3F70"/>
    <w:rsid w:val="005C1065"/>
    <w:rsid w:val="005C1A4A"/>
    <w:rsid w:val="005C1F63"/>
    <w:rsid w:val="005C2F0D"/>
    <w:rsid w:val="005D1932"/>
    <w:rsid w:val="005D6951"/>
    <w:rsid w:val="005E0CB6"/>
    <w:rsid w:val="005E0D57"/>
    <w:rsid w:val="005E6138"/>
    <w:rsid w:val="005F5591"/>
    <w:rsid w:val="00602DBD"/>
    <w:rsid w:val="00607166"/>
    <w:rsid w:val="00613597"/>
    <w:rsid w:val="00613628"/>
    <w:rsid w:val="00616EA1"/>
    <w:rsid w:val="006248B5"/>
    <w:rsid w:val="00626872"/>
    <w:rsid w:val="00633035"/>
    <w:rsid w:val="00637B53"/>
    <w:rsid w:val="00640BBA"/>
    <w:rsid w:val="00647234"/>
    <w:rsid w:val="00665281"/>
    <w:rsid w:val="00666BE6"/>
    <w:rsid w:val="00672259"/>
    <w:rsid w:val="0067235A"/>
    <w:rsid w:val="006742AD"/>
    <w:rsid w:val="006764BC"/>
    <w:rsid w:val="00681AC0"/>
    <w:rsid w:val="0068268C"/>
    <w:rsid w:val="006961FF"/>
    <w:rsid w:val="006971FA"/>
    <w:rsid w:val="006A0F2B"/>
    <w:rsid w:val="006A56BF"/>
    <w:rsid w:val="006A5981"/>
    <w:rsid w:val="006A5A97"/>
    <w:rsid w:val="006A6183"/>
    <w:rsid w:val="006B49DD"/>
    <w:rsid w:val="006C232A"/>
    <w:rsid w:val="006C519A"/>
    <w:rsid w:val="006C54B7"/>
    <w:rsid w:val="006D26AE"/>
    <w:rsid w:val="006D29F2"/>
    <w:rsid w:val="006E054D"/>
    <w:rsid w:val="006F7CE2"/>
    <w:rsid w:val="00701268"/>
    <w:rsid w:val="00705EAD"/>
    <w:rsid w:val="00712D58"/>
    <w:rsid w:val="00713283"/>
    <w:rsid w:val="00715DC4"/>
    <w:rsid w:val="00715FAA"/>
    <w:rsid w:val="00716605"/>
    <w:rsid w:val="0072777E"/>
    <w:rsid w:val="007323C4"/>
    <w:rsid w:val="00732F3B"/>
    <w:rsid w:val="00733393"/>
    <w:rsid w:val="00746FD2"/>
    <w:rsid w:val="00754215"/>
    <w:rsid w:val="00756DF8"/>
    <w:rsid w:val="007612D2"/>
    <w:rsid w:val="007725DC"/>
    <w:rsid w:val="007730B2"/>
    <w:rsid w:val="007742F6"/>
    <w:rsid w:val="00777B6F"/>
    <w:rsid w:val="007825F6"/>
    <w:rsid w:val="0078498A"/>
    <w:rsid w:val="00784E2D"/>
    <w:rsid w:val="0079116A"/>
    <w:rsid w:val="007A1BD9"/>
    <w:rsid w:val="007B6C8C"/>
    <w:rsid w:val="007B776A"/>
    <w:rsid w:val="007C06C0"/>
    <w:rsid w:val="007C0DB5"/>
    <w:rsid w:val="007C29CC"/>
    <w:rsid w:val="007D4614"/>
    <w:rsid w:val="007D50CD"/>
    <w:rsid w:val="007E38EA"/>
    <w:rsid w:val="007F2205"/>
    <w:rsid w:val="007F45BE"/>
    <w:rsid w:val="00803CC0"/>
    <w:rsid w:val="0081181B"/>
    <w:rsid w:val="00817F1F"/>
    <w:rsid w:val="008204AA"/>
    <w:rsid w:val="00827BD1"/>
    <w:rsid w:val="008326F1"/>
    <w:rsid w:val="008356B0"/>
    <w:rsid w:val="00835874"/>
    <w:rsid w:val="00837084"/>
    <w:rsid w:val="00842B8B"/>
    <w:rsid w:val="008449EA"/>
    <w:rsid w:val="008475AC"/>
    <w:rsid w:val="00857FA2"/>
    <w:rsid w:val="00860081"/>
    <w:rsid w:val="00866382"/>
    <w:rsid w:val="00870D94"/>
    <w:rsid w:val="00870E35"/>
    <w:rsid w:val="008710FF"/>
    <w:rsid w:val="0087593C"/>
    <w:rsid w:val="0087747F"/>
    <w:rsid w:val="008941BC"/>
    <w:rsid w:val="00897CB2"/>
    <w:rsid w:val="008B733D"/>
    <w:rsid w:val="008C1BA4"/>
    <w:rsid w:val="008C3B01"/>
    <w:rsid w:val="008D6AA8"/>
    <w:rsid w:val="008E0A78"/>
    <w:rsid w:val="008E2EE5"/>
    <w:rsid w:val="008E38FE"/>
    <w:rsid w:val="008E3BE6"/>
    <w:rsid w:val="008E3F53"/>
    <w:rsid w:val="008E5070"/>
    <w:rsid w:val="008F1545"/>
    <w:rsid w:val="008F2073"/>
    <w:rsid w:val="008F4C48"/>
    <w:rsid w:val="008F5164"/>
    <w:rsid w:val="008F79B3"/>
    <w:rsid w:val="00901F79"/>
    <w:rsid w:val="009021C3"/>
    <w:rsid w:val="00903B4A"/>
    <w:rsid w:val="00904F8D"/>
    <w:rsid w:val="00907CC5"/>
    <w:rsid w:val="0091024C"/>
    <w:rsid w:val="00911D03"/>
    <w:rsid w:val="00920CD0"/>
    <w:rsid w:val="00922D16"/>
    <w:rsid w:val="009236DC"/>
    <w:rsid w:val="00942708"/>
    <w:rsid w:val="009501E8"/>
    <w:rsid w:val="00951117"/>
    <w:rsid w:val="009528CC"/>
    <w:rsid w:val="00957D91"/>
    <w:rsid w:val="00962651"/>
    <w:rsid w:val="00962BF3"/>
    <w:rsid w:val="00964A6A"/>
    <w:rsid w:val="00964F78"/>
    <w:rsid w:val="0096593E"/>
    <w:rsid w:val="009700E8"/>
    <w:rsid w:val="00977029"/>
    <w:rsid w:val="009B5B35"/>
    <w:rsid w:val="009C140B"/>
    <w:rsid w:val="009C3CD8"/>
    <w:rsid w:val="009C486E"/>
    <w:rsid w:val="009C7E08"/>
    <w:rsid w:val="009E1B92"/>
    <w:rsid w:val="009E383B"/>
    <w:rsid w:val="009F0FF0"/>
    <w:rsid w:val="009F4DDE"/>
    <w:rsid w:val="009F56BD"/>
    <w:rsid w:val="00A004A9"/>
    <w:rsid w:val="00A00B23"/>
    <w:rsid w:val="00A03D7B"/>
    <w:rsid w:val="00A132B8"/>
    <w:rsid w:val="00A1506D"/>
    <w:rsid w:val="00A205E7"/>
    <w:rsid w:val="00A20E99"/>
    <w:rsid w:val="00A26F7B"/>
    <w:rsid w:val="00A32944"/>
    <w:rsid w:val="00A5009F"/>
    <w:rsid w:val="00A50211"/>
    <w:rsid w:val="00A635B0"/>
    <w:rsid w:val="00A67E4A"/>
    <w:rsid w:val="00A7187F"/>
    <w:rsid w:val="00A73138"/>
    <w:rsid w:val="00A816C7"/>
    <w:rsid w:val="00A81987"/>
    <w:rsid w:val="00A9002F"/>
    <w:rsid w:val="00A9423E"/>
    <w:rsid w:val="00AA7DF1"/>
    <w:rsid w:val="00AB46D5"/>
    <w:rsid w:val="00AC1ECF"/>
    <w:rsid w:val="00AC3B86"/>
    <w:rsid w:val="00AC57EA"/>
    <w:rsid w:val="00AD1F10"/>
    <w:rsid w:val="00AD4849"/>
    <w:rsid w:val="00AD7231"/>
    <w:rsid w:val="00AF5276"/>
    <w:rsid w:val="00B007E1"/>
    <w:rsid w:val="00B10D05"/>
    <w:rsid w:val="00B14FAF"/>
    <w:rsid w:val="00B160BA"/>
    <w:rsid w:val="00B1743B"/>
    <w:rsid w:val="00B20EEA"/>
    <w:rsid w:val="00B23BB3"/>
    <w:rsid w:val="00B315E6"/>
    <w:rsid w:val="00B33F35"/>
    <w:rsid w:val="00B3530F"/>
    <w:rsid w:val="00B3541E"/>
    <w:rsid w:val="00B3793F"/>
    <w:rsid w:val="00B41D63"/>
    <w:rsid w:val="00B461F0"/>
    <w:rsid w:val="00B50ED9"/>
    <w:rsid w:val="00B52321"/>
    <w:rsid w:val="00B539A8"/>
    <w:rsid w:val="00B55D4F"/>
    <w:rsid w:val="00B60891"/>
    <w:rsid w:val="00B645B1"/>
    <w:rsid w:val="00B71850"/>
    <w:rsid w:val="00B77A00"/>
    <w:rsid w:val="00B80003"/>
    <w:rsid w:val="00B800D5"/>
    <w:rsid w:val="00B81A38"/>
    <w:rsid w:val="00B84373"/>
    <w:rsid w:val="00B90DEE"/>
    <w:rsid w:val="00B9264A"/>
    <w:rsid w:val="00B94C43"/>
    <w:rsid w:val="00BA1A53"/>
    <w:rsid w:val="00BB0703"/>
    <w:rsid w:val="00BB0FBA"/>
    <w:rsid w:val="00BB21C5"/>
    <w:rsid w:val="00BB23BB"/>
    <w:rsid w:val="00BB3063"/>
    <w:rsid w:val="00BB3D72"/>
    <w:rsid w:val="00BB3F47"/>
    <w:rsid w:val="00BB7853"/>
    <w:rsid w:val="00BC056D"/>
    <w:rsid w:val="00BC26B6"/>
    <w:rsid w:val="00BC5099"/>
    <w:rsid w:val="00BD00D5"/>
    <w:rsid w:val="00BD09FA"/>
    <w:rsid w:val="00BD4EB0"/>
    <w:rsid w:val="00BD59B5"/>
    <w:rsid w:val="00BD6F16"/>
    <w:rsid w:val="00BD7E70"/>
    <w:rsid w:val="00BE36C7"/>
    <w:rsid w:val="00BE5F35"/>
    <w:rsid w:val="00BE7856"/>
    <w:rsid w:val="00BF1DCC"/>
    <w:rsid w:val="00BF20E3"/>
    <w:rsid w:val="00BF49A2"/>
    <w:rsid w:val="00BF67AC"/>
    <w:rsid w:val="00C00EE0"/>
    <w:rsid w:val="00C03680"/>
    <w:rsid w:val="00C042F2"/>
    <w:rsid w:val="00C111D8"/>
    <w:rsid w:val="00C11976"/>
    <w:rsid w:val="00C148CA"/>
    <w:rsid w:val="00C22343"/>
    <w:rsid w:val="00C23060"/>
    <w:rsid w:val="00C23401"/>
    <w:rsid w:val="00C23F65"/>
    <w:rsid w:val="00C34D01"/>
    <w:rsid w:val="00C363E6"/>
    <w:rsid w:val="00C36A08"/>
    <w:rsid w:val="00C37CBD"/>
    <w:rsid w:val="00C430B3"/>
    <w:rsid w:val="00C4537A"/>
    <w:rsid w:val="00C51652"/>
    <w:rsid w:val="00C51EA5"/>
    <w:rsid w:val="00C52EA7"/>
    <w:rsid w:val="00C558C2"/>
    <w:rsid w:val="00C6445B"/>
    <w:rsid w:val="00C6577D"/>
    <w:rsid w:val="00C71E7E"/>
    <w:rsid w:val="00C7537B"/>
    <w:rsid w:val="00C8351A"/>
    <w:rsid w:val="00C863ED"/>
    <w:rsid w:val="00C87217"/>
    <w:rsid w:val="00CA020C"/>
    <w:rsid w:val="00CA217F"/>
    <w:rsid w:val="00CA58A6"/>
    <w:rsid w:val="00CB02DD"/>
    <w:rsid w:val="00CB4F76"/>
    <w:rsid w:val="00CB706F"/>
    <w:rsid w:val="00CC01B1"/>
    <w:rsid w:val="00CC128C"/>
    <w:rsid w:val="00CD7D8C"/>
    <w:rsid w:val="00CE2AC6"/>
    <w:rsid w:val="00CE7077"/>
    <w:rsid w:val="00D01FD4"/>
    <w:rsid w:val="00D023A9"/>
    <w:rsid w:val="00D06824"/>
    <w:rsid w:val="00D126BC"/>
    <w:rsid w:val="00D13DC1"/>
    <w:rsid w:val="00D2053D"/>
    <w:rsid w:val="00D30D32"/>
    <w:rsid w:val="00D36F16"/>
    <w:rsid w:val="00D36F1E"/>
    <w:rsid w:val="00D41AAC"/>
    <w:rsid w:val="00D444BD"/>
    <w:rsid w:val="00D53206"/>
    <w:rsid w:val="00D53EC6"/>
    <w:rsid w:val="00D62C14"/>
    <w:rsid w:val="00D73707"/>
    <w:rsid w:val="00D740D3"/>
    <w:rsid w:val="00D74485"/>
    <w:rsid w:val="00D7458B"/>
    <w:rsid w:val="00D810B9"/>
    <w:rsid w:val="00D91EEF"/>
    <w:rsid w:val="00DA2C48"/>
    <w:rsid w:val="00DA405A"/>
    <w:rsid w:val="00DA61F1"/>
    <w:rsid w:val="00DA714F"/>
    <w:rsid w:val="00DC1B55"/>
    <w:rsid w:val="00DC30F2"/>
    <w:rsid w:val="00DD1460"/>
    <w:rsid w:val="00DD1B86"/>
    <w:rsid w:val="00DD2B3D"/>
    <w:rsid w:val="00DE4FA8"/>
    <w:rsid w:val="00DF0C68"/>
    <w:rsid w:val="00DF7698"/>
    <w:rsid w:val="00DF78B3"/>
    <w:rsid w:val="00E0188F"/>
    <w:rsid w:val="00E03850"/>
    <w:rsid w:val="00E1194F"/>
    <w:rsid w:val="00E1535F"/>
    <w:rsid w:val="00E215ED"/>
    <w:rsid w:val="00E223CC"/>
    <w:rsid w:val="00E25900"/>
    <w:rsid w:val="00E31DB3"/>
    <w:rsid w:val="00E33547"/>
    <w:rsid w:val="00E41DF6"/>
    <w:rsid w:val="00E42CDF"/>
    <w:rsid w:val="00E44B47"/>
    <w:rsid w:val="00E4594B"/>
    <w:rsid w:val="00E56581"/>
    <w:rsid w:val="00E60742"/>
    <w:rsid w:val="00E62325"/>
    <w:rsid w:val="00E703F6"/>
    <w:rsid w:val="00E76E79"/>
    <w:rsid w:val="00E842CD"/>
    <w:rsid w:val="00E93FC1"/>
    <w:rsid w:val="00E955BB"/>
    <w:rsid w:val="00E97543"/>
    <w:rsid w:val="00E97E2A"/>
    <w:rsid w:val="00EA25F2"/>
    <w:rsid w:val="00EA6963"/>
    <w:rsid w:val="00EB334E"/>
    <w:rsid w:val="00EB496B"/>
    <w:rsid w:val="00EB4B9D"/>
    <w:rsid w:val="00EC0905"/>
    <w:rsid w:val="00EC33BC"/>
    <w:rsid w:val="00EE56C7"/>
    <w:rsid w:val="00EF789D"/>
    <w:rsid w:val="00F012E0"/>
    <w:rsid w:val="00F13B93"/>
    <w:rsid w:val="00F144F0"/>
    <w:rsid w:val="00F15015"/>
    <w:rsid w:val="00F22381"/>
    <w:rsid w:val="00F24F30"/>
    <w:rsid w:val="00F35D4C"/>
    <w:rsid w:val="00F37B67"/>
    <w:rsid w:val="00F439FF"/>
    <w:rsid w:val="00F47D77"/>
    <w:rsid w:val="00F6119D"/>
    <w:rsid w:val="00F629B0"/>
    <w:rsid w:val="00F707A2"/>
    <w:rsid w:val="00F764E6"/>
    <w:rsid w:val="00F9196D"/>
    <w:rsid w:val="00F9359F"/>
    <w:rsid w:val="00F95E6F"/>
    <w:rsid w:val="00F9732B"/>
    <w:rsid w:val="00FA2834"/>
    <w:rsid w:val="00FB2F4D"/>
    <w:rsid w:val="00FB42D6"/>
    <w:rsid w:val="00FB6A9A"/>
    <w:rsid w:val="00FB6C59"/>
    <w:rsid w:val="00FC09BC"/>
    <w:rsid w:val="00FC2FFE"/>
    <w:rsid w:val="00FC4B81"/>
    <w:rsid w:val="00FC6968"/>
    <w:rsid w:val="00FD0496"/>
    <w:rsid w:val="00FD120D"/>
    <w:rsid w:val="00FD66E4"/>
    <w:rsid w:val="00FD6A50"/>
    <w:rsid w:val="00FE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53D"/>
    <w:rPr>
      <w:rFonts w:ascii="Times New Roman" w:eastAsia="Times New Roman" w:hAnsi="Times New Roman"/>
      <w:sz w:val="24"/>
      <w:szCs w:val="24"/>
    </w:rPr>
  </w:style>
  <w:style w:type="paragraph" w:styleId="Heading1">
    <w:name w:val="heading 1"/>
    <w:basedOn w:val="Normal"/>
    <w:next w:val="Normal"/>
    <w:link w:val="Heading1Char"/>
    <w:uiPriority w:val="9"/>
    <w:qFormat/>
    <w:rsid w:val="005C106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5C106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5C106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5C1065"/>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065"/>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C1065"/>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5C106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5C1065"/>
    <w:rPr>
      <w:rFonts w:ascii="Calibri" w:eastAsia="Times New Roman" w:hAnsi="Calibri" w:cs="Times New Roman"/>
      <w:b/>
      <w:bCs/>
      <w:sz w:val="28"/>
      <w:szCs w:val="28"/>
    </w:rPr>
  </w:style>
  <w:style w:type="paragraph" w:customStyle="1" w:styleId="1Project">
    <w:name w:val="(1) Project"/>
    <w:basedOn w:val="Normal"/>
    <w:next w:val="Normal"/>
    <w:uiPriority w:val="99"/>
    <w:rsid w:val="005C1065"/>
    <w:pPr>
      <w:spacing w:before="240" w:after="120"/>
      <w:jc w:val="center"/>
    </w:pPr>
    <w:rPr>
      <w:b/>
      <w:caps/>
      <w:sz w:val="36"/>
      <w:szCs w:val="20"/>
      <w:u w:val="single"/>
    </w:rPr>
  </w:style>
  <w:style w:type="paragraph" w:customStyle="1" w:styleId="2Phase">
    <w:name w:val="(2) Phase"/>
    <w:basedOn w:val="Normal"/>
    <w:next w:val="Normal"/>
    <w:uiPriority w:val="99"/>
    <w:rsid w:val="005C1065"/>
    <w:pPr>
      <w:spacing w:after="120"/>
      <w:jc w:val="center"/>
    </w:pPr>
    <w:rPr>
      <w:b/>
      <w:smallCaps/>
      <w:sz w:val="32"/>
      <w:szCs w:val="20"/>
    </w:rPr>
  </w:style>
  <w:style w:type="paragraph" w:customStyle="1" w:styleId="3Objective">
    <w:name w:val="(3) Objective"/>
    <w:basedOn w:val="Normal"/>
    <w:uiPriority w:val="99"/>
    <w:rsid w:val="005C1065"/>
    <w:pPr>
      <w:spacing w:after="120"/>
    </w:pPr>
    <w:rPr>
      <w:b/>
      <w:szCs w:val="20"/>
      <w:u w:val="single"/>
    </w:rPr>
  </w:style>
  <w:style w:type="paragraph" w:customStyle="1" w:styleId="O3-ctrl-win-3">
    <w:name w:val="O3-ctrl-win-3"/>
    <w:basedOn w:val="Normal"/>
    <w:next w:val="O7-bodytext-ctrl-win-7"/>
    <w:uiPriority w:val="99"/>
    <w:qFormat/>
    <w:rsid w:val="005C1065"/>
    <w:pPr>
      <w:spacing w:before="120"/>
      <w:ind w:left="144"/>
    </w:pPr>
    <w:rPr>
      <w:b/>
      <w:szCs w:val="20"/>
    </w:rPr>
  </w:style>
  <w:style w:type="paragraph" w:customStyle="1" w:styleId="5Task">
    <w:name w:val="(5) Task"/>
    <w:basedOn w:val="Normal"/>
    <w:uiPriority w:val="99"/>
    <w:rsid w:val="005C1065"/>
    <w:pPr>
      <w:ind w:left="1080" w:hanging="360"/>
    </w:pPr>
    <w:rPr>
      <w:szCs w:val="20"/>
    </w:rPr>
  </w:style>
  <w:style w:type="paragraph" w:customStyle="1" w:styleId="6SubTask">
    <w:name w:val="(6) SubTask"/>
    <w:basedOn w:val="Normal"/>
    <w:uiPriority w:val="99"/>
    <w:rsid w:val="005C1065"/>
    <w:pPr>
      <w:ind w:left="1800" w:hanging="360"/>
    </w:pPr>
    <w:rPr>
      <w:i/>
      <w:sz w:val="20"/>
      <w:szCs w:val="20"/>
    </w:rPr>
  </w:style>
  <w:style w:type="paragraph" w:customStyle="1" w:styleId="O2-Ctrlwin2">
    <w:name w:val="O2-Ctrl_win_2"/>
    <w:basedOn w:val="Normal"/>
    <w:next w:val="BodyTextFirstIndent"/>
    <w:uiPriority w:val="99"/>
    <w:qFormat/>
    <w:rsid w:val="005C1065"/>
    <w:pPr>
      <w:spacing w:before="120" w:after="120"/>
    </w:pPr>
    <w:rPr>
      <w:b/>
      <w:smallCaps/>
      <w:szCs w:val="20"/>
    </w:rPr>
  </w:style>
  <w:style w:type="paragraph" w:styleId="BodyText">
    <w:name w:val="Body Text"/>
    <w:basedOn w:val="Normal"/>
    <w:link w:val="BodyTextChar"/>
    <w:uiPriority w:val="99"/>
    <w:semiHidden/>
    <w:rsid w:val="005C1065"/>
    <w:pPr>
      <w:spacing w:after="120"/>
    </w:pPr>
  </w:style>
  <w:style w:type="character" w:customStyle="1" w:styleId="BodyTextChar">
    <w:name w:val="Body Text Char"/>
    <w:basedOn w:val="DefaultParagraphFont"/>
    <w:link w:val="BodyText"/>
    <w:uiPriority w:val="99"/>
    <w:semiHidden/>
    <w:rsid w:val="005C1065"/>
    <w:rPr>
      <w:rFonts w:ascii="Times New Roman" w:eastAsia="Times New Roman" w:hAnsi="Times New Roman" w:cs="Times New Roman"/>
      <w:sz w:val="24"/>
      <w:szCs w:val="24"/>
    </w:rPr>
  </w:style>
  <w:style w:type="paragraph" w:styleId="BodyTextFirstIndent">
    <w:name w:val="Body Text First Indent"/>
    <w:link w:val="BodyTextFirstIndentChar"/>
    <w:autoRedefine/>
    <w:uiPriority w:val="99"/>
    <w:qFormat/>
    <w:rsid w:val="005C1065"/>
    <w:pPr>
      <w:spacing w:after="120"/>
      <w:ind w:firstLine="720"/>
    </w:pPr>
    <w:rPr>
      <w:rFonts w:ascii="Times New Roman" w:eastAsia="Times New Roman" w:hAnsi="Times New Roman"/>
      <w:sz w:val="24"/>
      <w:szCs w:val="22"/>
    </w:rPr>
  </w:style>
  <w:style w:type="character" w:customStyle="1" w:styleId="BodyTextFirstIndentChar">
    <w:name w:val="Body Text First Indent Char"/>
    <w:basedOn w:val="BodyTextChar"/>
    <w:link w:val="BodyTextFirstIndent"/>
    <w:uiPriority w:val="99"/>
    <w:rsid w:val="005C1065"/>
    <w:rPr>
      <w:rFonts w:ascii="Times New Roman" w:eastAsia="Times New Roman" w:hAnsi="Times New Roman" w:cs="Times New Roman"/>
      <w:sz w:val="24"/>
      <w:szCs w:val="22"/>
      <w:lang w:val="en-US" w:eastAsia="en-US" w:bidi="ar-SA"/>
    </w:rPr>
  </w:style>
  <w:style w:type="paragraph" w:customStyle="1" w:styleId="Figure">
    <w:name w:val="Figure"/>
    <w:basedOn w:val="Normal"/>
    <w:link w:val="FigureChar"/>
    <w:qFormat/>
    <w:rsid w:val="005C1065"/>
    <w:pPr>
      <w:jc w:val="center"/>
    </w:pPr>
    <w:rPr>
      <w:i/>
    </w:rPr>
  </w:style>
  <w:style w:type="paragraph" w:customStyle="1" w:styleId="Table">
    <w:name w:val="Table"/>
    <w:basedOn w:val="Figure"/>
    <w:uiPriority w:val="99"/>
    <w:rsid w:val="005C1065"/>
  </w:style>
  <w:style w:type="paragraph" w:customStyle="1" w:styleId="O1-Ctrlwin1">
    <w:name w:val="O1-Ctrl_win_1"/>
    <w:basedOn w:val="Normal"/>
    <w:next w:val="Normal"/>
    <w:autoRedefine/>
    <w:uiPriority w:val="99"/>
    <w:qFormat/>
    <w:rsid w:val="00AC3B86"/>
    <w:pPr>
      <w:spacing w:before="240" w:after="240"/>
    </w:pPr>
    <w:rPr>
      <w:b/>
      <w:caps/>
    </w:rPr>
  </w:style>
  <w:style w:type="paragraph" w:customStyle="1" w:styleId="O4-ctrl-win-4">
    <w:name w:val="O4-ctrl-win-4"/>
    <w:basedOn w:val="O1-Ctrlwin1"/>
    <w:next w:val="BodyTextFirstIndent"/>
    <w:uiPriority w:val="99"/>
    <w:qFormat/>
    <w:rsid w:val="005C1065"/>
    <w:pPr>
      <w:spacing w:before="0" w:after="0"/>
      <w:ind w:left="288"/>
    </w:pPr>
    <w:rPr>
      <w:b w:val="0"/>
      <w:i/>
      <w:caps w:val="0"/>
      <w:u w:val="single"/>
    </w:rPr>
  </w:style>
  <w:style w:type="character" w:styleId="CommentReference">
    <w:name w:val="annotation reference"/>
    <w:basedOn w:val="DefaultParagraphFont"/>
    <w:semiHidden/>
    <w:rsid w:val="005C1065"/>
    <w:rPr>
      <w:sz w:val="16"/>
      <w:szCs w:val="16"/>
    </w:rPr>
  </w:style>
  <w:style w:type="paragraph" w:styleId="CommentText">
    <w:name w:val="annotation text"/>
    <w:basedOn w:val="Normal"/>
    <w:link w:val="CommentTextChar"/>
    <w:uiPriority w:val="99"/>
    <w:rsid w:val="005C1065"/>
    <w:rPr>
      <w:sz w:val="20"/>
      <w:szCs w:val="20"/>
    </w:rPr>
  </w:style>
  <w:style w:type="character" w:customStyle="1" w:styleId="CommentTextChar">
    <w:name w:val="Comment Text Char"/>
    <w:basedOn w:val="DefaultParagraphFont"/>
    <w:link w:val="CommentText"/>
    <w:uiPriority w:val="99"/>
    <w:rsid w:val="005C10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5C1065"/>
    <w:rPr>
      <w:b/>
      <w:bCs/>
    </w:rPr>
  </w:style>
  <w:style w:type="character" w:customStyle="1" w:styleId="CommentSubjectChar">
    <w:name w:val="Comment Subject Char"/>
    <w:basedOn w:val="CommentTextChar"/>
    <w:link w:val="CommentSubject"/>
    <w:uiPriority w:val="99"/>
    <w:semiHidden/>
    <w:rsid w:val="005C106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rsid w:val="005C1065"/>
    <w:rPr>
      <w:rFonts w:ascii="Tahoma" w:hAnsi="Tahoma" w:cs="Tahoma"/>
      <w:sz w:val="16"/>
      <w:szCs w:val="16"/>
    </w:rPr>
  </w:style>
  <w:style w:type="character" w:customStyle="1" w:styleId="BalloonTextChar">
    <w:name w:val="Balloon Text Char"/>
    <w:basedOn w:val="DefaultParagraphFont"/>
    <w:link w:val="BalloonText"/>
    <w:uiPriority w:val="99"/>
    <w:semiHidden/>
    <w:rsid w:val="005C1065"/>
    <w:rPr>
      <w:rFonts w:ascii="Tahoma" w:eastAsia="Times New Roman" w:hAnsi="Tahoma" w:cs="Tahoma"/>
      <w:sz w:val="16"/>
      <w:szCs w:val="16"/>
    </w:rPr>
  </w:style>
  <w:style w:type="paragraph" w:customStyle="1" w:styleId="P3-SubSubHeading">
    <w:name w:val="P3-SubSubHeading"/>
    <w:basedOn w:val="O4-ctrl-win-4"/>
    <w:autoRedefine/>
    <w:uiPriority w:val="99"/>
    <w:rsid w:val="005C1065"/>
    <w:pPr>
      <w:spacing w:before="120"/>
      <w:ind w:left="864"/>
    </w:pPr>
    <w:rPr>
      <w:b/>
      <w:i w:val="0"/>
    </w:rPr>
  </w:style>
  <w:style w:type="paragraph" w:customStyle="1" w:styleId="O6-ctrl-win-6">
    <w:name w:val="O6-ctrl-win-6"/>
    <w:basedOn w:val="P3-SubSubHeading"/>
    <w:uiPriority w:val="99"/>
    <w:qFormat/>
    <w:rsid w:val="005C1065"/>
    <w:pPr>
      <w:numPr>
        <w:numId w:val="1"/>
      </w:numPr>
      <w:spacing w:before="0"/>
    </w:pPr>
    <w:rPr>
      <w:b w:val="0"/>
      <w:u w:val="none"/>
    </w:rPr>
  </w:style>
  <w:style w:type="character" w:customStyle="1" w:styleId="O8-Hidden-ctrl-win-8">
    <w:name w:val="O8-Hidden-ctrl-win-8"/>
    <w:basedOn w:val="DefaultParagraphFont"/>
    <w:qFormat/>
    <w:rsid w:val="005C1065"/>
    <w:rPr>
      <w:vanish/>
    </w:rPr>
  </w:style>
  <w:style w:type="paragraph" w:customStyle="1" w:styleId="O5-Ctrlwin5">
    <w:name w:val="O5-Ctrl_win_5"/>
    <w:basedOn w:val="O4-ctrl-win-4"/>
    <w:next w:val="BodyTextFirstIndent"/>
    <w:uiPriority w:val="99"/>
    <w:qFormat/>
    <w:rsid w:val="005C1065"/>
    <w:pPr>
      <w:ind w:left="432"/>
    </w:pPr>
    <w:rPr>
      <w:szCs w:val="20"/>
      <w:u w:val="none"/>
    </w:rPr>
  </w:style>
  <w:style w:type="paragraph" w:customStyle="1" w:styleId="O7-bodytext-ctrl-win-7">
    <w:name w:val="O7-bodytext-ctrl-win-7"/>
    <w:basedOn w:val="BodyTextFirstIndent"/>
    <w:uiPriority w:val="99"/>
    <w:qFormat/>
    <w:rsid w:val="005C1065"/>
  </w:style>
  <w:style w:type="character" w:styleId="PlaceholderText">
    <w:name w:val="Placeholder Text"/>
    <w:basedOn w:val="DefaultParagraphFont"/>
    <w:uiPriority w:val="99"/>
    <w:semiHidden/>
    <w:rsid w:val="005C1065"/>
    <w:rPr>
      <w:color w:val="808080"/>
    </w:rPr>
  </w:style>
  <w:style w:type="character" w:customStyle="1" w:styleId="O9-characterctrl-win-9">
    <w:name w:val="O9-character_ctrl-win-9"/>
    <w:basedOn w:val="DefaultParagraphFont"/>
    <w:qFormat/>
    <w:rsid w:val="005C1065"/>
  </w:style>
  <w:style w:type="character" w:styleId="Hyperlink">
    <w:name w:val="Hyperlink"/>
    <w:basedOn w:val="DefaultParagraphFont"/>
    <w:uiPriority w:val="99"/>
    <w:unhideWhenUsed/>
    <w:rsid w:val="005C1065"/>
    <w:rPr>
      <w:color w:val="0000FF"/>
      <w:u w:val="single"/>
    </w:rPr>
  </w:style>
  <w:style w:type="character" w:styleId="FollowedHyperlink">
    <w:name w:val="FollowedHyperlink"/>
    <w:basedOn w:val="DefaultParagraphFont"/>
    <w:uiPriority w:val="99"/>
    <w:semiHidden/>
    <w:unhideWhenUsed/>
    <w:rsid w:val="005C1065"/>
    <w:rPr>
      <w:color w:val="800080"/>
      <w:u w:val="single"/>
    </w:rPr>
  </w:style>
  <w:style w:type="paragraph" w:styleId="ListParagraph">
    <w:name w:val="List Paragraph"/>
    <w:basedOn w:val="Normal"/>
    <w:uiPriority w:val="34"/>
    <w:qFormat/>
    <w:rsid w:val="005C1065"/>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5C1065"/>
    <w:rPr>
      <w:sz w:val="22"/>
      <w:szCs w:val="22"/>
    </w:rPr>
  </w:style>
  <w:style w:type="paragraph" w:styleId="TOCHeading">
    <w:name w:val="TOC Heading"/>
    <w:basedOn w:val="Heading1"/>
    <w:next w:val="Normal"/>
    <w:uiPriority w:val="39"/>
    <w:semiHidden/>
    <w:unhideWhenUsed/>
    <w:qFormat/>
    <w:rsid w:val="005C1065"/>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5C1065"/>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5C1065"/>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5C1065"/>
    <w:pPr>
      <w:spacing w:after="100" w:line="276" w:lineRule="auto"/>
      <w:ind w:left="440"/>
    </w:pPr>
    <w:rPr>
      <w:rFonts w:ascii="Calibri" w:hAnsi="Calibri"/>
      <w:sz w:val="22"/>
      <w:szCs w:val="22"/>
    </w:rPr>
  </w:style>
  <w:style w:type="paragraph" w:styleId="NormalWeb">
    <w:name w:val="Normal (Web)"/>
    <w:basedOn w:val="Normal"/>
    <w:uiPriority w:val="99"/>
    <w:semiHidden/>
    <w:unhideWhenUsed/>
    <w:rsid w:val="005C1065"/>
    <w:pPr>
      <w:spacing w:before="100" w:beforeAutospacing="1" w:after="100" w:afterAutospacing="1"/>
    </w:pPr>
  </w:style>
  <w:style w:type="paragraph" w:styleId="HTMLPreformatted">
    <w:name w:val="HTML Preformatted"/>
    <w:basedOn w:val="Normal"/>
    <w:link w:val="HTMLPreformattedChar"/>
    <w:uiPriority w:val="99"/>
    <w:unhideWhenUsed/>
    <w:rsid w:val="005C1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10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1065"/>
    <w:rPr>
      <w:rFonts w:ascii="Courier New" w:eastAsia="Times New Roman" w:hAnsi="Courier New" w:cs="Courier New"/>
      <w:sz w:val="20"/>
      <w:szCs w:val="20"/>
    </w:rPr>
  </w:style>
  <w:style w:type="character" w:styleId="BookTitle">
    <w:name w:val="Book Title"/>
    <w:basedOn w:val="DefaultParagraphFont"/>
    <w:uiPriority w:val="33"/>
    <w:qFormat/>
    <w:rsid w:val="005C1065"/>
    <w:rPr>
      <w:b/>
      <w:bCs/>
      <w:smallCaps/>
      <w:spacing w:val="5"/>
    </w:rPr>
  </w:style>
  <w:style w:type="paragraph" w:styleId="TOC4">
    <w:name w:val="toc 4"/>
    <w:basedOn w:val="Normal"/>
    <w:next w:val="Normal"/>
    <w:autoRedefine/>
    <w:uiPriority w:val="39"/>
    <w:unhideWhenUsed/>
    <w:rsid w:val="005C1065"/>
    <w:pPr>
      <w:ind w:left="720"/>
    </w:pPr>
  </w:style>
  <w:style w:type="paragraph" w:styleId="Title">
    <w:name w:val="Title"/>
    <w:basedOn w:val="Normal"/>
    <w:next w:val="Normal"/>
    <w:link w:val="TitleChar"/>
    <w:uiPriority w:val="10"/>
    <w:qFormat/>
    <w:rsid w:val="005C106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C1065"/>
    <w:rPr>
      <w:rFonts w:ascii="Cambria" w:eastAsia="Times New Roman" w:hAnsi="Cambria" w:cs="Times New Roman"/>
      <w:b/>
      <w:bCs/>
      <w:kern w:val="28"/>
      <w:sz w:val="32"/>
      <w:szCs w:val="32"/>
    </w:rPr>
  </w:style>
  <w:style w:type="paragraph" w:styleId="Revision">
    <w:name w:val="Revision"/>
    <w:hidden/>
    <w:uiPriority w:val="99"/>
    <w:semiHidden/>
    <w:rsid w:val="005C1065"/>
    <w:rPr>
      <w:rFonts w:ascii="Times New Roman" w:eastAsia="Times New Roman" w:hAnsi="Times New Roman"/>
      <w:sz w:val="24"/>
      <w:szCs w:val="24"/>
    </w:rPr>
  </w:style>
  <w:style w:type="paragraph" w:styleId="Header">
    <w:name w:val="header"/>
    <w:basedOn w:val="Normal"/>
    <w:link w:val="HeaderChar"/>
    <w:uiPriority w:val="99"/>
    <w:unhideWhenUsed/>
    <w:rsid w:val="005C1065"/>
    <w:pPr>
      <w:tabs>
        <w:tab w:val="center" w:pos="4680"/>
        <w:tab w:val="right" w:pos="9360"/>
      </w:tabs>
    </w:pPr>
  </w:style>
  <w:style w:type="character" w:customStyle="1" w:styleId="HeaderChar">
    <w:name w:val="Header Char"/>
    <w:basedOn w:val="DefaultParagraphFont"/>
    <w:link w:val="Header"/>
    <w:uiPriority w:val="99"/>
    <w:rsid w:val="005C106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C1065"/>
    <w:pPr>
      <w:tabs>
        <w:tab w:val="center" w:pos="4680"/>
        <w:tab w:val="right" w:pos="9360"/>
      </w:tabs>
    </w:pPr>
  </w:style>
  <w:style w:type="character" w:customStyle="1" w:styleId="FooterChar">
    <w:name w:val="Footer Char"/>
    <w:basedOn w:val="DefaultParagraphFont"/>
    <w:link w:val="Footer"/>
    <w:uiPriority w:val="99"/>
    <w:semiHidden/>
    <w:rsid w:val="005C1065"/>
    <w:rPr>
      <w:rFonts w:ascii="Times New Roman" w:eastAsia="Times New Roman" w:hAnsi="Times New Roman" w:cs="Times New Roman"/>
      <w:sz w:val="24"/>
      <w:szCs w:val="24"/>
    </w:rPr>
  </w:style>
  <w:style w:type="character" w:customStyle="1" w:styleId="GreyHidden">
    <w:name w:val="Grey Hidden"/>
    <w:basedOn w:val="DefaultParagraphFont"/>
    <w:uiPriority w:val="1"/>
    <w:qFormat/>
    <w:rsid w:val="005C1065"/>
    <w:rPr>
      <w:vanish/>
      <w:color w:val="7F7F7F"/>
    </w:rPr>
  </w:style>
  <w:style w:type="paragraph" w:customStyle="1" w:styleId="NormalFormatted">
    <w:name w:val="Normal_Formatted"/>
    <w:basedOn w:val="Normal"/>
    <w:link w:val="NormalFormattedChar"/>
    <w:autoRedefine/>
    <w:rsid w:val="005C1065"/>
    <w:pPr>
      <w:spacing w:before="120" w:after="120"/>
      <w:ind w:firstLine="432"/>
    </w:pPr>
  </w:style>
  <w:style w:type="character" w:customStyle="1" w:styleId="NormalFormattedChar">
    <w:name w:val="Normal_Formatted Char"/>
    <w:basedOn w:val="DefaultParagraphFont"/>
    <w:link w:val="NormalFormatted"/>
    <w:rsid w:val="005C1065"/>
    <w:rPr>
      <w:rFonts w:ascii="Times New Roman" w:eastAsia="Times New Roman" w:hAnsi="Times New Roman" w:cs="Times New Roman"/>
      <w:sz w:val="24"/>
      <w:szCs w:val="24"/>
    </w:rPr>
  </w:style>
  <w:style w:type="paragraph" w:customStyle="1" w:styleId="NormalCutTextHidden">
    <w:name w:val="Normal_CutText_Hidden"/>
    <w:basedOn w:val="NormalFormatted"/>
    <w:link w:val="NormalCutTextHiddenCharChar"/>
    <w:autoRedefine/>
    <w:rsid w:val="005C1065"/>
    <w:rPr>
      <w:strike/>
      <w:vanish/>
    </w:rPr>
  </w:style>
  <w:style w:type="character" w:customStyle="1" w:styleId="NormalCutTextHiddenCharChar">
    <w:name w:val="Normal_CutText_Hidden Char Char"/>
    <w:basedOn w:val="NormalFormattedChar"/>
    <w:link w:val="NormalCutTextHidden"/>
    <w:rsid w:val="005C1065"/>
    <w:rPr>
      <w:rFonts w:ascii="Times New Roman" w:eastAsia="Times New Roman" w:hAnsi="Times New Roman" w:cs="Times New Roman"/>
      <w:strike/>
      <w:vanish/>
      <w:sz w:val="24"/>
      <w:szCs w:val="24"/>
    </w:rPr>
  </w:style>
  <w:style w:type="character" w:customStyle="1" w:styleId="FigureChar">
    <w:name w:val="Figure Char"/>
    <w:basedOn w:val="DefaultParagraphFont"/>
    <w:link w:val="Figure"/>
    <w:rsid w:val="005C1065"/>
    <w:rPr>
      <w:rFonts w:ascii="Times New Roman" w:eastAsia="Times New Roman" w:hAnsi="Times New Roman" w:cs="Times New Roman"/>
      <w:i/>
      <w:sz w:val="24"/>
      <w:szCs w:val="24"/>
    </w:rPr>
  </w:style>
  <w:style w:type="paragraph" w:styleId="Caption">
    <w:name w:val="caption"/>
    <w:basedOn w:val="Normal"/>
    <w:next w:val="Normal"/>
    <w:uiPriority w:val="35"/>
    <w:unhideWhenUsed/>
    <w:qFormat/>
    <w:rsid w:val="005C1065"/>
    <w:pPr>
      <w:keepNext/>
      <w:spacing w:after="200"/>
    </w:pPr>
    <w:rPr>
      <w:b/>
      <w:bCs/>
      <w:color w:val="4F81BD"/>
    </w:rPr>
  </w:style>
  <w:style w:type="paragraph" w:customStyle="1" w:styleId="ConsBiolbodytextfirstindentarial-doublespaced">
    <w:name w:val="Cons_Biol_bodytext first indent arial-double spaced"/>
    <w:next w:val="ListParagraph"/>
    <w:link w:val="ConsBiolbodytextfirstindentarial-doublespacedChar"/>
    <w:qFormat/>
    <w:rsid w:val="005C1065"/>
    <w:pPr>
      <w:spacing w:after="120" w:line="480" w:lineRule="auto"/>
      <w:ind w:firstLine="360"/>
    </w:pPr>
    <w:rPr>
      <w:rFonts w:ascii="Arial" w:hAnsi="Arial" w:cs="Arial"/>
    </w:rPr>
  </w:style>
  <w:style w:type="character" w:customStyle="1" w:styleId="ConsBiolbodytextfirstindentarial-doublespacedChar">
    <w:name w:val="Cons_Biol_bodytext first indent arial-double spaced Char"/>
    <w:basedOn w:val="DefaultParagraphFont"/>
    <w:link w:val="ConsBiolbodytextfirstindentarial-doublespaced"/>
    <w:rsid w:val="005C1065"/>
    <w:rPr>
      <w:rFonts w:ascii="Arial" w:hAnsi="Arial" w:cs="Arial"/>
      <w:lang w:val="en-US" w:eastAsia="en-US" w:bidi="ar-SA"/>
    </w:rPr>
  </w:style>
  <w:style w:type="paragraph" w:customStyle="1" w:styleId="Default">
    <w:name w:val="Default"/>
    <w:uiPriority w:val="99"/>
    <w:rsid w:val="005C1065"/>
    <w:pPr>
      <w:autoSpaceDE w:val="0"/>
      <w:autoSpaceDN w:val="0"/>
      <w:adjustRightInd w:val="0"/>
    </w:pPr>
    <w:rPr>
      <w:rFonts w:ascii="Garamond" w:hAnsi="Garamond" w:cs="Garamond"/>
      <w:color w:val="000000"/>
      <w:sz w:val="24"/>
      <w:szCs w:val="24"/>
    </w:rPr>
  </w:style>
  <w:style w:type="paragraph" w:customStyle="1" w:styleId="Noparagraphstyle">
    <w:name w:val="[No paragraph style]"/>
    <w:uiPriority w:val="99"/>
    <w:rsid w:val="005C1065"/>
    <w:pPr>
      <w:autoSpaceDE w:val="0"/>
      <w:autoSpaceDN w:val="0"/>
      <w:adjustRightInd w:val="0"/>
      <w:spacing w:line="288" w:lineRule="auto"/>
      <w:textAlignment w:val="center"/>
    </w:pPr>
    <w:rPr>
      <w:rFonts w:ascii="Times New Roman" w:eastAsia="Times New Roman" w:hAnsi="Times New Roman"/>
      <w:color w:val="000000"/>
      <w:sz w:val="24"/>
      <w:szCs w:val="24"/>
    </w:rPr>
  </w:style>
  <w:style w:type="paragraph" w:customStyle="1" w:styleId="Tabs">
    <w:name w:val="Tabs"/>
    <w:basedOn w:val="Noparagraphstyle"/>
    <w:uiPriority w:val="99"/>
    <w:rsid w:val="005C1065"/>
    <w:pPr>
      <w:tabs>
        <w:tab w:val="left" w:pos="700"/>
      </w:tabs>
      <w:ind w:left="340" w:right="20"/>
    </w:pPr>
    <w:rPr>
      <w:i/>
      <w:iCs/>
    </w:rPr>
  </w:style>
  <w:style w:type="paragraph" w:customStyle="1" w:styleId="noparagraphstyle0">
    <w:name w:val="noparagraphstyle"/>
    <w:basedOn w:val="Normal"/>
    <w:uiPriority w:val="99"/>
    <w:rsid w:val="005C1065"/>
    <w:pPr>
      <w:spacing w:before="100" w:beforeAutospacing="1" w:after="100" w:afterAutospacing="1"/>
    </w:pPr>
  </w:style>
  <w:style w:type="paragraph" w:customStyle="1" w:styleId="SubHeadings">
    <w:name w:val="Sub Headings"/>
    <w:basedOn w:val="Noparagraphstyle"/>
    <w:uiPriority w:val="99"/>
    <w:rsid w:val="005C1065"/>
    <w:rPr>
      <w:b/>
      <w:bCs/>
      <w:i/>
      <w:iCs/>
      <w:smallCaps/>
    </w:rPr>
  </w:style>
  <w:style w:type="character" w:customStyle="1" w:styleId="apple-converted-space">
    <w:name w:val="apple-converted-space"/>
    <w:basedOn w:val="DefaultParagraphFont"/>
    <w:rsid w:val="00E4594B"/>
  </w:style>
  <w:style w:type="character" w:customStyle="1" w:styleId="apple-style-span">
    <w:name w:val="apple-style-span"/>
    <w:basedOn w:val="DefaultParagraphFont"/>
    <w:rsid w:val="00CE2AC6"/>
  </w:style>
  <w:style w:type="character" w:customStyle="1" w:styleId="texhtml">
    <w:name w:val="texhtml"/>
    <w:basedOn w:val="DefaultParagraphFont"/>
    <w:rsid w:val="00212E91"/>
  </w:style>
  <w:style w:type="paragraph" w:styleId="TableofFigures">
    <w:name w:val="table of figures"/>
    <w:basedOn w:val="Normal"/>
    <w:next w:val="Normal"/>
    <w:uiPriority w:val="99"/>
    <w:unhideWhenUsed/>
    <w:rsid w:val="00AC3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453">
      <w:bodyDiv w:val="1"/>
      <w:marLeft w:val="0"/>
      <w:marRight w:val="0"/>
      <w:marTop w:val="0"/>
      <w:marBottom w:val="0"/>
      <w:divBdr>
        <w:top w:val="none" w:sz="0" w:space="0" w:color="auto"/>
        <w:left w:val="none" w:sz="0" w:space="0" w:color="auto"/>
        <w:bottom w:val="none" w:sz="0" w:space="0" w:color="auto"/>
        <w:right w:val="none" w:sz="0" w:space="0" w:color="auto"/>
      </w:divBdr>
    </w:div>
    <w:div w:id="41254874">
      <w:bodyDiv w:val="1"/>
      <w:marLeft w:val="0"/>
      <w:marRight w:val="0"/>
      <w:marTop w:val="0"/>
      <w:marBottom w:val="0"/>
      <w:divBdr>
        <w:top w:val="none" w:sz="0" w:space="0" w:color="auto"/>
        <w:left w:val="none" w:sz="0" w:space="0" w:color="auto"/>
        <w:bottom w:val="none" w:sz="0" w:space="0" w:color="auto"/>
        <w:right w:val="none" w:sz="0" w:space="0" w:color="auto"/>
      </w:divBdr>
    </w:div>
    <w:div w:id="91053728">
      <w:bodyDiv w:val="1"/>
      <w:marLeft w:val="0"/>
      <w:marRight w:val="0"/>
      <w:marTop w:val="0"/>
      <w:marBottom w:val="0"/>
      <w:divBdr>
        <w:top w:val="none" w:sz="0" w:space="0" w:color="auto"/>
        <w:left w:val="none" w:sz="0" w:space="0" w:color="auto"/>
        <w:bottom w:val="none" w:sz="0" w:space="0" w:color="auto"/>
        <w:right w:val="none" w:sz="0" w:space="0" w:color="auto"/>
      </w:divBdr>
    </w:div>
    <w:div w:id="159928931">
      <w:bodyDiv w:val="1"/>
      <w:marLeft w:val="0"/>
      <w:marRight w:val="0"/>
      <w:marTop w:val="0"/>
      <w:marBottom w:val="0"/>
      <w:divBdr>
        <w:top w:val="none" w:sz="0" w:space="0" w:color="auto"/>
        <w:left w:val="none" w:sz="0" w:space="0" w:color="auto"/>
        <w:bottom w:val="none" w:sz="0" w:space="0" w:color="auto"/>
        <w:right w:val="none" w:sz="0" w:space="0" w:color="auto"/>
      </w:divBdr>
    </w:div>
    <w:div w:id="464467003">
      <w:bodyDiv w:val="1"/>
      <w:marLeft w:val="0"/>
      <w:marRight w:val="0"/>
      <w:marTop w:val="0"/>
      <w:marBottom w:val="0"/>
      <w:divBdr>
        <w:top w:val="none" w:sz="0" w:space="0" w:color="auto"/>
        <w:left w:val="none" w:sz="0" w:space="0" w:color="auto"/>
        <w:bottom w:val="none" w:sz="0" w:space="0" w:color="auto"/>
        <w:right w:val="none" w:sz="0" w:space="0" w:color="auto"/>
      </w:divBdr>
    </w:div>
    <w:div w:id="576289572">
      <w:bodyDiv w:val="1"/>
      <w:marLeft w:val="0"/>
      <w:marRight w:val="0"/>
      <w:marTop w:val="0"/>
      <w:marBottom w:val="0"/>
      <w:divBdr>
        <w:top w:val="none" w:sz="0" w:space="0" w:color="auto"/>
        <w:left w:val="none" w:sz="0" w:space="0" w:color="auto"/>
        <w:bottom w:val="none" w:sz="0" w:space="0" w:color="auto"/>
        <w:right w:val="none" w:sz="0" w:space="0" w:color="auto"/>
      </w:divBdr>
    </w:div>
    <w:div w:id="878903636">
      <w:bodyDiv w:val="1"/>
      <w:marLeft w:val="0"/>
      <w:marRight w:val="0"/>
      <w:marTop w:val="0"/>
      <w:marBottom w:val="0"/>
      <w:divBdr>
        <w:top w:val="none" w:sz="0" w:space="0" w:color="auto"/>
        <w:left w:val="none" w:sz="0" w:space="0" w:color="auto"/>
        <w:bottom w:val="none" w:sz="0" w:space="0" w:color="auto"/>
        <w:right w:val="none" w:sz="0" w:space="0" w:color="auto"/>
      </w:divBdr>
    </w:div>
    <w:div w:id="905799489">
      <w:bodyDiv w:val="1"/>
      <w:marLeft w:val="0"/>
      <w:marRight w:val="0"/>
      <w:marTop w:val="0"/>
      <w:marBottom w:val="0"/>
      <w:divBdr>
        <w:top w:val="none" w:sz="0" w:space="0" w:color="auto"/>
        <w:left w:val="none" w:sz="0" w:space="0" w:color="auto"/>
        <w:bottom w:val="none" w:sz="0" w:space="0" w:color="auto"/>
        <w:right w:val="none" w:sz="0" w:space="0" w:color="auto"/>
      </w:divBdr>
    </w:div>
    <w:div w:id="927497890">
      <w:bodyDiv w:val="1"/>
      <w:marLeft w:val="0"/>
      <w:marRight w:val="0"/>
      <w:marTop w:val="0"/>
      <w:marBottom w:val="0"/>
      <w:divBdr>
        <w:top w:val="none" w:sz="0" w:space="0" w:color="auto"/>
        <w:left w:val="none" w:sz="0" w:space="0" w:color="auto"/>
        <w:bottom w:val="none" w:sz="0" w:space="0" w:color="auto"/>
        <w:right w:val="none" w:sz="0" w:space="0" w:color="auto"/>
      </w:divBdr>
    </w:div>
    <w:div w:id="935744328">
      <w:bodyDiv w:val="1"/>
      <w:marLeft w:val="0"/>
      <w:marRight w:val="0"/>
      <w:marTop w:val="0"/>
      <w:marBottom w:val="0"/>
      <w:divBdr>
        <w:top w:val="none" w:sz="0" w:space="0" w:color="auto"/>
        <w:left w:val="none" w:sz="0" w:space="0" w:color="auto"/>
        <w:bottom w:val="none" w:sz="0" w:space="0" w:color="auto"/>
        <w:right w:val="none" w:sz="0" w:space="0" w:color="auto"/>
      </w:divBdr>
    </w:div>
    <w:div w:id="959261576">
      <w:bodyDiv w:val="1"/>
      <w:marLeft w:val="0"/>
      <w:marRight w:val="0"/>
      <w:marTop w:val="0"/>
      <w:marBottom w:val="0"/>
      <w:divBdr>
        <w:top w:val="none" w:sz="0" w:space="0" w:color="auto"/>
        <w:left w:val="none" w:sz="0" w:space="0" w:color="auto"/>
        <w:bottom w:val="none" w:sz="0" w:space="0" w:color="auto"/>
        <w:right w:val="none" w:sz="0" w:space="0" w:color="auto"/>
      </w:divBdr>
    </w:div>
    <w:div w:id="977224097">
      <w:bodyDiv w:val="1"/>
      <w:marLeft w:val="0"/>
      <w:marRight w:val="0"/>
      <w:marTop w:val="0"/>
      <w:marBottom w:val="0"/>
      <w:divBdr>
        <w:top w:val="none" w:sz="0" w:space="0" w:color="auto"/>
        <w:left w:val="none" w:sz="0" w:space="0" w:color="auto"/>
        <w:bottom w:val="none" w:sz="0" w:space="0" w:color="auto"/>
        <w:right w:val="none" w:sz="0" w:space="0" w:color="auto"/>
      </w:divBdr>
    </w:div>
    <w:div w:id="983853938">
      <w:bodyDiv w:val="1"/>
      <w:marLeft w:val="0"/>
      <w:marRight w:val="0"/>
      <w:marTop w:val="0"/>
      <w:marBottom w:val="0"/>
      <w:divBdr>
        <w:top w:val="none" w:sz="0" w:space="0" w:color="auto"/>
        <w:left w:val="none" w:sz="0" w:space="0" w:color="auto"/>
        <w:bottom w:val="none" w:sz="0" w:space="0" w:color="auto"/>
        <w:right w:val="none" w:sz="0" w:space="0" w:color="auto"/>
      </w:divBdr>
    </w:div>
    <w:div w:id="1023362662">
      <w:bodyDiv w:val="1"/>
      <w:marLeft w:val="0"/>
      <w:marRight w:val="0"/>
      <w:marTop w:val="0"/>
      <w:marBottom w:val="0"/>
      <w:divBdr>
        <w:top w:val="none" w:sz="0" w:space="0" w:color="auto"/>
        <w:left w:val="none" w:sz="0" w:space="0" w:color="auto"/>
        <w:bottom w:val="none" w:sz="0" w:space="0" w:color="auto"/>
        <w:right w:val="none" w:sz="0" w:space="0" w:color="auto"/>
      </w:divBdr>
    </w:div>
    <w:div w:id="1049305542">
      <w:bodyDiv w:val="1"/>
      <w:marLeft w:val="0"/>
      <w:marRight w:val="0"/>
      <w:marTop w:val="0"/>
      <w:marBottom w:val="0"/>
      <w:divBdr>
        <w:top w:val="none" w:sz="0" w:space="0" w:color="auto"/>
        <w:left w:val="none" w:sz="0" w:space="0" w:color="auto"/>
        <w:bottom w:val="none" w:sz="0" w:space="0" w:color="auto"/>
        <w:right w:val="none" w:sz="0" w:space="0" w:color="auto"/>
      </w:divBdr>
    </w:div>
    <w:div w:id="1075782680">
      <w:bodyDiv w:val="1"/>
      <w:marLeft w:val="0"/>
      <w:marRight w:val="0"/>
      <w:marTop w:val="0"/>
      <w:marBottom w:val="0"/>
      <w:divBdr>
        <w:top w:val="none" w:sz="0" w:space="0" w:color="auto"/>
        <w:left w:val="none" w:sz="0" w:space="0" w:color="auto"/>
        <w:bottom w:val="none" w:sz="0" w:space="0" w:color="auto"/>
        <w:right w:val="none" w:sz="0" w:space="0" w:color="auto"/>
      </w:divBdr>
    </w:div>
    <w:div w:id="1462115875">
      <w:bodyDiv w:val="1"/>
      <w:marLeft w:val="0"/>
      <w:marRight w:val="0"/>
      <w:marTop w:val="0"/>
      <w:marBottom w:val="0"/>
      <w:divBdr>
        <w:top w:val="none" w:sz="0" w:space="0" w:color="auto"/>
        <w:left w:val="none" w:sz="0" w:space="0" w:color="auto"/>
        <w:bottom w:val="none" w:sz="0" w:space="0" w:color="auto"/>
        <w:right w:val="none" w:sz="0" w:space="0" w:color="auto"/>
      </w:divBdr>
    </w:div>
    <w:div w:id="1508133249">
      <w:bodyDiv w:val="1"/>
      <w:marLeft w:val="0"/>
      <w:marRight w:val="0"/>
      <w:marTop w:val="0"/>
      <w:marBottom w:val="0"/>
      <w:divBdr>
        <w:top w:val="none" w:sz="0" w:space="0" w:color="auto"/>
        <w:left w:val="none" w:sz="0" w:space="0" w:color="auto"/>
        <w:bottom w:val="none" w:sz="0" w:space="0" w:color="auto"/>
        <w:right w:val="none" w:sz="0" w:space="0" w:color="auto"/>
      </w:divBdr>
    </w:div>
    <w:div w:id="1644384901">
      <w:bodyDiv w:val="1"/>
      <w:marLeft w:val="0"/>
      <w:marRight w:val="0"/>
      <w:marTop w:val="0"/>
      <w:marBottom w:val="0"/>
      <w:divBdr>
        <w:top w:val="none" w:sz="0" w:space="0" w:color="auto"/>
        <w:left w:val="none" w:sz="0" w:space="0" w:color="auto"/>
        <w:bottom w:val="none" w:sz="0" w:space="0" w:color="auto"/>
        <w:right w:val="none" w:sz="0" w:space="0" w:color="auto"/>
      </w:divBdr>
    </w:div>
    <w:div w:id="1719816184">
      <w:bodyDiv w:val="1"/>
      <w:marLeft w:val="0"/>
      <w:marRight w:val="0"/>
      <w:marTop w:val="0"/>
      <w:marBottom w:val="0"/>
      <w:divBdr>
        <w:top w:val="none" w:sz="0" w:space="0" w:color="auto"/>
        <w:left w:val="none" w:sz="0" w:space="0" w:color="auto"/>
        <w:bottom w:val="none" w:sz="0" w:space="0" w:color="auto"/>
        <w:right w:val="none" w:sz="0" w:space="0" w:color="auto"/>
      </w:divBdr>
    </w:div>
    <w:div w:id="1771929381">
      <w:bodyDiv w:val="1"/>
      <w:marLeft w:val="0"/>
      <w:marRight w:val="0"/>
      <w:marTop w:val="0"/>
      <w:marBottom w:val="0"/>
      <w:divBdr>
        <w:top w:val="none" w:sz="0" w:space="0" w:color="auto"/>
        <w:left w:val="none" w:sz="0" w:space="0" w:color="auto"/>
        <w:bottom w:val="none" w:sz="0" w:space="0" w:color="auto"/>
        <w:right w:val="none" w:sz="0" w:space="0" w:color="auto"/>
      </w:divBdr>
    </w:div>
    <w:div w:id="1861504934">
      <w:bodyDiv w:val="1"/>
      <w:marLeft w:val="0"/>
      <w:marRight w:val="0"/>
      <w:marTop w:val="0"/>
      <w:marBottom w:val="0"/>
      <w:divBdr>
        <w:top w:val="none" w:sz="0" w:space="0" w:color="auto"/>
        <w:left w:val="none" w:sz="0" w:space="0" w:color="auto"/>
        <w:bottom w:val="none" w:sz="0" w:space="0" w:color="auto"/>
        <w:right w:val="none" w:sz="0" w:space="0" w:color="auto"/>
      </w:divBdr>
    </w:div>
    <w:div w:id="2021545570">
      <w:bodyDiv w:val="1"/>
      <w:marLeft w:val="0"/>
      <w:marRight w:val="0"/>
      <w:marTop w:val="0"/>
      <w:marBottom w:val="0"/>
      <w:divBdr>
        <w:top w:val="none" w:sz="0" w:space="0" w:color="auto"/>
        <w:left w:val="none" w:sz="0" w:space="0" w:color="auto"/>
        <w:bottom w:val="none" w:sz="0" w:space="0" w:color="auto"/>
        <w:right w:val="none" w:sz="0" w:space="0" w:color="auto"/>
      </w:divBdr>
    </w:div>
    <w:div w:id="2106993455">
      <w:bodyDiv w:val="1"/>
      <w:marLeft w:val="0"/>
      <w:marRight w:val="0"/>
      <w:marTop w:val="0"/>
      <w:marBottom w:val="0"/>
      <w:divBdr>
        <w:top w:val="none" w:sz="0" w:space="0" w:color="auto"/>
        <w:left w:val="none" w:sz="0" w:space="0" w:color="auto"/>
        <w:bottom w:val="none" w:sz="0" w:space="0" w:color="auto"/>
        <w:right w:val="none" w:sz="0" w:space="0" w:color="auto"/>
      </w:divBdr>
    </w:div>
    <w:div w:id="212233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GIS\Prjcts\LandscapeDST_vX\LandAdvisor_LittleKaroo_v3_0_alpha\support\references\Davis_Costello_Stoms_2006.pdf" TargetMode="External"/><Relationship Id="rId18" Type="http://schemas.openxmlformats.org/officeDocument/2006/relationships/hyperlink" Target="http://landscapecollaborative.org/display/WEB/Vision" TargetMode="External"/><Relationship Id="rId26" Type="http://schemas.openxmlformats.org/officeDocument/2006/relationships/image" Target="media/image7.png"/><Relationship Id="rId39" Type="http://schemas.openxmlformats.org/officeDocument/2006/relationships/hyperlink" Target="http://webhelp.esri.com/arcgisdesktop/9.2/index.cfm?TopicName=In-line_variable_substitution"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earchsystemschannel.techtarget.com/feature/Windows-7-virtual-memory-performance-optimization" TargetMode="External"/><Relationship Id="rId42" Type="http://schemas.openxmlformats.org/officeDocument/2006/relationships/hyperlink" Target="http://webhelp.esri.com/arcgisdesktop/9.1/index.cfm?TopicName=Toolbox%20Help%3A%20Referencing%20a%20compiled%20Help%20file"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landscapecollaborative.org" TargetMode="External"/><Relationship Id="rId25" Type="http://schemas.openxmlformats.org/officeDocument/2006/relationships/image" Target="media/image6.png"/><Relationship Id="rId33" Type="http://schemas.openxmlformats.org/officeDocument/2006/relationships/hyperlink" Target="http://windows.microsoft.com/en-US/windows-vista/Change-the-size-of-virtual-memory" TargetMode="External"/><Relationship Id="rId38" Type="http://schemas.openxmlformats.org/officeDocument/2006/relationships/hyperlink" Target="http://webhelp.esri.com/arcgisdesktop/9.2/index.cfm?TopicName=Validation"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sources.arcgis.com/content/arcgisdesktop/10.0/arcgis-desktop-system-requirements" TargetMode="External"/><Relationship Id="rId20" Type="http://schemas.openxmlformats.org/officeDocument/2006/relationships/hyperlink" Target="http://en.wikipedia.org/wiki/Right_triangle" TargetMode="External"/><Relationship Id="rId29" Type="http://schemas.openxmlformats.org/officeDocument/2006/relationships/hyperlink" Target="http://training.esri.com/acb2000/showdetl.cfm?DID=6&amp;Product_ID=844" TargetMode="External"/><Relationship Id="rId41" Type="http://schemas.openxmlformats.org/officeDocument/2006/relationships/hyperlink" Target="http://webhelp.esri.com/arcgisdesktop/9.2/index.cfm?TopicName=Iteration_using_feedbac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letters-sal.blogspot.com/2009/10/getting-started-with-arcgis-model.html" TargetMode="External"/><Relationship Id="rId37" Type="http://schemas.openxmlformats.org/officeDocument/2006/relationships/hyperlink" Target="http://webhelp.esri.com/arcgisdesktop/9.2/index.cfm?TopicName=Pathnames_explained:_absolute,_relative,_UNC,_and_URLhttp://webhelp.esri.com/arcgisdesktop/9.2/index.cfm?TopicName=Pathnames_explained:_absolute,_relative,_UNC,_and_URL" TargetMode="External"/><Relationship Id="rId40" Type="http://schemas.openxmlformats.org/officeDocument/2006/relationships/hyperlink" Target="http://webhelp.esri.com/arcgisdesktop/9.2/index.cfm?TopicName=Displaying_model_data"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file:///C:\GIS\Prjcts\LandscapeDST_vX\LandAdvisor_LittleKaroo_v3_0_alpha\support\references\Gallo_Lombard_Spatial%20Decision%20Support%20System.pdf" TargetMode="External"/><Relationship Id="rId23" Type="http://schemas.openxmlformats.org/officeDocument/2006/relationships/image" Target="media/image4.png"/><Relationship Id="rId28" Type="http://schemas.openxmlformats.org/officeDocument/2006/relationships/hyperlink" Target="http://webhelp.esri.com/arcgisdesktop/9.3/index.cfm?TopicName=Geoprocessing_Tutorial" TargetMode="External"/><Relationship Id="rId36" Type="http://schemas.openxmlformats.org/officeDocument/2006/relationships/hyperlink" Target="http://webhelp.esri.com/arcgisdesktop/9.2/index.cfm?TopicName=An_overview_of_sharing_tools_and_toolboxes" TargetMode="External"/><Relationship Id="rId10" Type="http://schemas.openxmlformats.org/officeDocument/2006/relationships/hyperlink" Target="http://landscapecollaborative.org" TargetMode="External"/><Relationship Id="rId19" Type="http://schemas.openxmlformats.org/officeDocument/2006/relationships/chart" Target="charts/chart1.xml"/><Relationship Id="rId31" Type="http://schemas.openxmlformats.org/officeDocument/2006/relationships/hyperlink" Target="http://www.conservationgis.org/index.html"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ohn_gallo@tws.org" TargetMode="External"/><Relationship Id="rId14" Type="http://schemas.openxmlformats.org/officeDocument/2006/relationships/hyperlink" Target="http://www.conceptioncoast.org/projects_rcg.html" TargetMode="External"/><Relationship Id="rId22" Type="http://schemas.openxmlformats.org/officeDocument/2006/relationships/hyperlink" Target="http://en.wikipedia.org/wiki/Pythagorean_Theorem" TargetMode="External"/><Relationship Id="rId27" Type="http://schemas.openxmlformats.org/officeDocument/2006/relationships/hyperlink" Target="http://webhelp.esri.com/arcgisdesktop/9.3/index.cfm?TopicName=Geoprocessing_Tutorial" TargetMode="External"/><Relationship Id="rId30" Type="http://schemas.openxmlformats.org/officeDocument/2006/relationships/hyperlink" Target="http://training.esri.com/acb2000/showdetl.cfm?DID=6&amp;Product_ID=815" TargetMode="External"/><Relationship Id="rId35" Type="http://schemas.openxmlformats.org/officeDocument/2006/relationships/hyperlink" Target="http://webhelp.esri.com/arcgisdesktop/9.2/index.cfm?TopicName=Basic_toolbox_management" TargetMode="External"/><Relationship Id="rId43" Type="http://schemas.openxmlformats.org/officeDocument/2006/relationships/hyperlink" Target="http://resources.esri.com/help/9.3/arcgisdesktop/com/gp_toolref/data_management_toolbox/an_overview_of_the_workspace_toolset.htm"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GIS\Prjcts\LandscapeDST_vX\LandscapeDSS_LittleKaroo_v2_0_1\support\Calibrating%20the%20Continuous%20Benefit%20Functions-Habi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sz="1400" b="0"/>
          </a:p>
        </c:rich>
      </c:tx>
      <c:layout>
        <c:manualLayout>
          <c:xMode val="edge"/>
          <c:yMode val="edge"/>
          <c:x val="0.12801305837609644"/>
          <c:y val="2.2036596338236626E-3"/>
        </c:manualLayout>
      </c:layout>
      <c:overlay val="0"/>
    </c:title>
    <c:autoTitleDeleted val="0"/>
    <c:plotArea>
      <c:layout>
        <c:manualLayout>
          <c:layoutTarget val="inner"/>
          <c:xMode val="edge"/>
          <c:yMode val="edge"/>
          <c:x val="0.18562278959779899"/>
          <c:y val="0.10133461177131479"/>
          <c:w val="0.7765118848184267"/>
          <c:h val="0.76659673998314781"/>
        </c:manualLayout>
      </c:layout>
      <c:scatterChart>
        <c:scatterStyle val="lineMarker"/>
        <c:varyColors val="0"/>
        <c:ser>
          <c:idx val="0"/>
          <c:order val="0"/>
          <c:tx>
            <c:strRef>
              <c:f>'Figure B for publication'!$E$18</c:f>
              <c:strCache>
                <c:ptCount val="1"/>
                <c:pt idx="0">
                  <c:v>w</c:v>
                </c:pt>
              </c:strCache>
            </c:strRef>
          </c:tx>
          <c:spPr>
            <a:ln w="41275">
              <a:solidFill>
                <a:sysClr val="windowText" lastClr="000000"/>
              </a:solidFill>
            </a:ln>
          </c:spPr>
          <c:marker>
            <c:symbol val="none"/>
          </c:marker>
          <c:xVal>
            <c:numRef>
              <c:f>'Figure B for publication'!$D$19:$D$1019</c:f>
              <c:numCache>
                <c:formatCode>General</c:formatCode>
                <c:ptCount val="1001"/>
                <c:pt idx="0">
                  <c:v>0</c:v>
                </c:pt>
                <c:pt idx="1">
                  <c:v>1.0000000000000041E-3</c:v>
                </c:pt>
                <c:pt idx="2">
                  <c:v>2.0000000000000052E-3</c:v>
                </c:pt>
                <c:pt idx="3">
                  <c:v>3.0000000000000092E-3</c:v>
                </c:pt>
                <c:pt idx="4">
                  <c:v>4.0000000000000114E-3</c:v>
                </c:pt>
                <c:pt idx="5">
                  <c:v>5.0000000000000114E-3</c:v>
                </c:pt>
                <c:pt idx="6">
                  <c:v>6.0000000000000114E-3</c:v>
                </c:pt>
                <c:pt idx="7">
                  <c:v>7.0000000000000114E-3</c:v>
                </c:pt>
                <c:pt idx="8">
                  <c:v>8.0000000000000227E-3</c:v>
                </c:pt>
                <c:pt idx="9">
                  <c:v>9.0000000000000028E-3</c:v>
                </c:pt>
                <c:pt idx="10">
                  <c:v>1.0000000000000005E-2</c:v>
                </c:pt>
                <c:pt idx="11">
                  <c:v>1.0999999999999998E-2</c:v>
                </c:pt>
                <c:pt idx="12">
                  <c:v>1.2E-2</c:v>
                </c:pt>
                <c:pt idx="13">
                  <c:v>1.2999999999999998E-2</c:v>
                </c:pt>
                <c:pt idx="14">
                  <c:v>1.4E-2</c:v>
                </c:pt>
                <c:pt idx="15">
                  <c:v>1.4999999999999998E-2</c:v>
                </c:pt>
                <c:pt idx="16">
                  <c:v>1.6000000000000021E-2</c:v>
                </c:pt>
                <c:pt idx="17">
                  <c:v>1.7000000000000001E-2</c:v>
                </c:pt>
                <c:pt idx="18">
                  <c:v>1.7999999999999999E-2</c:v>
                </c:pt>
                <c:pt idx="19">
                  <c:v>1.9000000000000183E-2</c:v>
                </c:pt>
                <c:pt idx="20">
                  <c:v>2.0000000000000011E-2</c:v>
                </c:pt>
                <c:pt idx="21">
                  <c:v>2.1000000000000012E-2</c:v>
                </c:pt>
                <c:pt idx="22">
                  <c:v>2.1999999999999999E-2</c:v>
                </c:pt>
                <c:pt idx="23">
                  <c:v>2.3E-2</c:v>
                </c:pt>
                <c:pt idx="24">
                  <c:v>2.4E-2</c:v>
                </c:pt>
                <c:pt idx="25">
                  <c:v>2.5000000000000001E-2</c:v>
                </c:pt>
                <c:pt idx="26">
                  <c:v>2.5999999999999999E-2</c:v>
                </c:pt>
                <c:pt idx="27">
                  <c:v>2.7000000000000256E-2</c:v>
                </c:pt>
                <c:pt idx="28">
                  <c:v>2.8000000000000001E-2</c:v>
                </c:pt>
                <c:pt idx="29">
                  <c:v>2.9000000000000001E-2</c:v>
                </c:pt>
                <c:pt idx="30">
                  <c:v>3.0000000000000002E-2</c:v>
                </c:pt>
                <c:pt idx="31">
                  <c:v>3.1000000000000052E-2</c:v>
                </c:pt>
                <c:pt idx="32">
                  <c:v>3.2000000000000042E-2</c:v>
                </c:pt>
                <c:pt idx="33">
                  <c:v>3.3000000000000002E-2</c:v>
                </c:pt>
                <c:pt idx="34">
                  <c:v>3.4000000000000002E-2</c:v>
                </c:pt>
                <c:pt idx="35">
                  <c:v>3.500000000000001E-2</c:v>
                </c:pt>
                <c:pt idx="36">
                  <c:v>3.5999999999999997E-2</c:v>
                </c:pt>
                <c:pt idx="37">
                  <c:v>3.6999999999999998E-2</c:v>
                </c:pt>
                <c:pt idx="38">
                  <c:v>3.7999999999999999E-2</c:v>
                </c:pt>
                <c:pt idx="39">
                  <c:v>3.9000000000000014E-2</c:v>
                </c:pt>
                <c:pt idx="40">
                  <c:v>4.0000000000000022E-2</c:v>
                </c:pt>
                <c:pt idx="41">
                  <c:v>4.1000000000000002E-2</c:v>
                </c:pt>
                <c:pt idx="42">
                  <c:v>4.2000000000000023E-2</c:v>
                </c:pt>
                <c:pt idx="43">
                  <c:v>4.3000000000000003E-2</c:v>
                </c:pt>
                <c:pt idx="44">
                  <c:v>4.3999999999999997E-2</c:v>
                </c:pt>
                <c:pt idx="45">
                  <c:v>4.5000000000000012E-2</c:v>
                </c:pt>
                <c:pt idx="46">
                  <c:v>4.5999999999999999E-2</c:v>
                </c:pt>
                <c:pt idx="47">
                  <c:v>4.7000000000000014E-2</c:v>
                </c:pt>
                <c:pt idx="48">
                  <c:v>4.8000000000000001E-2</c:v>
                </c:pt>
                <c:pt idx="49">
                  <c:v>4.9000000000000113E-2</c:v>
                </c:pt>
                <c:pt idx="50">
                  <c:v>0.05</c:v>
                </c:pt>
                <c:pt idx="51">
                  <c:v>5.1000000000000004E-2</c:v>
                </c:pt>
                <c:pt idx="52">
                  <c:v>5.1999999999999998E-2</c:v>
                </c:pt>
                <c:pt idx="53">
                  <c:v>5.3000000000000012E-2</c:v>
                </c:pt>
                <c:pt idx="54">
                  <c:v>5.3999999999999999E-2</c:v>
                </c:pt>
                <c:pt idx="55">
                  <c:v>5.5000000000000014E-2</c:v>
                </c:pt>
                <c:pt idx="56">
                  <c:v>5.6000000000000001E-2</c:v>
                </c:pt>
                <c:pt idx="57">
                  <c:v>5.7000000000000023E-2</c:v>
                </c:pt>
                <c:pt idx="58">
                  <c:v>5.8000000000000003E-2</c:v>
                </c:pt>
                <c:pt idx="59">
                  <c:v>5.9000000000000434E-2</c:v>
                </c:pt>
                <c:pt idx="60">
                  <c:v>6.0000000000000032E-2</c:v>
                </c:pt>
                <c:pt idx="61">
                  <c:v>6.1000000000000013E-2</c:v>
                </c:pt>
                <c:pt idx="62">
                  <c:v>6.2000000000000034E-2</c:v>
                </c:pt>
                <c:pt idx="63">
                  <c:v>6.3E-2</c:v>
                </c:pt>
                <c:pt idx="64">
                  <c:v>6.4000000000000112E-2</c:v>
                </c:pt>
                <c:pt idx="65">
                  <c:v>6.5000000000000002E-2</c:v>
                </c:pt>
                <c:pt idx="66">
                  <c:v>6.6000000000000003E-2</c:v>
                </c:pt>
                <c:pt idx="67">
                  <c:v>6.7000000000000004E-2</c:v>
                </c:pt>
                <c:pt idx="68">
                  <c:v>6.8000000000000019E-2</c:v>
                </c:pt>
                <c:pt idx="69">
                  <c:v>6.9000000000000034E-2</c:v>
                </c:pt>
                <c:pt idx="70">
                  <c:v>7.0000000000000021E-2</c:v>
                </c:pt>
                <c:pt idx="71">
                  <c:v>7.0999999999999994E-2</c:v>
                </c:pt>
                <c:pt idx="72">
                  <c:v>7.1999999999999995E-2</c:v>
                </c:pt>
                <c:pt idx="73">
                  <c:v>7.3000000000000009E-2</c:v>
                </c:pt>
                <c:pt idx="74">
                  <c:v>7.3999999999999996E-2</c:v>
                </c:pt>
                <c:pt idx="75">
                  <c:v>7.5000000000000011E-2</c:v>
                </c:pt>
                <c:pt idx="76">
                  <c:v>7.5999999999999998E-2</c:v>
                </c:pt>
                <c:pt idx="77">
                  <c:v>7.6999999999999999E-2</c:v>
                </c:pt>
                <c:pt idx="78">
                  <c:v>7.8000000000000014E-2</c:v>
                </c:pt>
                <c:pt idx="79">
                  <c:v>7.9000000000000514E-2</c:v>
                </c:pt>
                <c:pt idx="80">
                  <c:v>8.0000000000000043E-2</c:v>
                </c:pt>
                <c:pt idx="81">
                  <c:v>8.1000000000000003E-2</c:v>
                </c:pt>
                <c:pt idx="82">
                  <c:v>8.2000000000000003E-2</c:v>
                </c:pt>
                <c:pt idx="83">
                  <c:v>8.3000000000000046E-2</c:v>
                </c:pt>
                <c:pt idx="84">
                  <c:v>8.4000000000000047E-2</c:v>
                </c:pt>
                <c:pt idx="85">
                  <c:v>8.5000000000000006E-2</c:v>
                </c:pt>
                <c:pt idx="86">
                  <c:v>8.6000000000000021E-2</c:v>
                </c:pt>
                <c:pt idx="87">
                  <c:v>8.7000000000000022E-2</c:v>
                </c:pt>
                <c:pt idx="88">
                  <c:v>8.8000000000000064E-2</c:v>
                </c:pt>
                <c:pt idx="89">
                  <c:v>8.9000000000000065E-2</c:v>
                </c:pt>
                <c:pt idx="90">
                  <c:v>9.0000000000000024E-2</c:v>
                </c:pt>
                <c:pt idx="91">
                  <c:v>9.1000000000000025E-2</c:v>
                </c:pt>
                <c:pt idx="92">
                  <c:v>9.2000000000000026E-2</c:v>
                </c:pt>
                <c:pt idx="93">
                  <c:v>9.3000000000000208E-2</c:v>
                </c:pt>
                <c:pt idx="94">
                  <c:v>9.4000000000000028E-2</c:v>
                </c:pt>
                <c:pt idx="95">
                  <c:v>9.5000000000000043E-2</c:v>
                </c:pt>
                <c:pt idx="96">
                  <c:v>9.6000000000000002E-2</c:v>
                </c:pt>
                <c:pt idx="97">
                  <c:v>9.7000000000000003E-2</c:v>
                </c:pt>
                <c:pt idx="98">
                  <c:v>9.8000000000000226E-2</c:v>
                </c:pt>
                <c:pt idx="99">
                  <c:v>9.9000000000000046E-2</c:v>
                </c:pt>
                <c:pt idx="100">
                  <c:v>0.1</c:v>
                </c:pt>
                <c:pt idx="101">
                  <c:v>0.10100000000000002</c:v>
                </c:pt>
                <c:pt idx="102">
                  <c:v>0.10199999999999998</c:v>
                </c:pt>
                <c:pt idx="103">
                  <c:v>0.10299999999999998</c:v>
                </c:pt>
                <c:pt idx="104">
                  <c:v>0.10400000000000002</c:v>
                </c:pt>
                <c:pt idx="105">
                  <c:v>0.10500000000000002</c:v>
                </c:pt>
                <c:pt idx="106">
                  <c:v>0.10600000000000002</c:v>
                </c:pt>
                <c:pt idx="107">
                  <c:v>0.10700000000000012</c:v>
                </c:pt>
                <c:pt idx="108">
                  <c:v>0.10800000000000012</c:v>
                </c:pt>
                <c:pt idx="109">
                  <c:v>0.10900000000000012</c:v>
                </c:pt>
                <c:pt idx="110">
                  <c:v>0.11</c:v>
                </c:pt>
                <c:pt idx="111">
                  <c:v>0.111</c:v>
                </c:pt>
                <c:pt idx="112">
                  <c:v>0.112</c:v>
                </c:pt>
                <c:pt idx="113">
                  <c:v>0.113</c:v>
                </c:pt>
                <c:pt idx="114">
                  <c:v>0.114</c:v>
                </c:pt>
                <c:pt idx="115">
                  <c:v>0.115</c:v>
                </c:pt>
                <c:pt idx="116">
                  <c:v>0.11600000000000002</c:v>
                </c:pt>
                <c:pt idx="117">
                  <c:v>0.11700000000000002</c:v>
                </c:pt>
                <c:pt idx="118">
                  <c:v>0.11799999999999998</c:v>
                </c:pt>
                <c:pt idx="119">
                  <c:v>0.11899999999999998</c:v>
                </c:pt>
                <c:pt idx="120">
                  <c:v>0.12000000000000002</c:v>
                </c:pt>
                <c:pt idx="121">
                  <c:v>0.12100000000000002</c:v>
                </c:pt>
                <c:pt idx="122">
                  <c:v>0.12200000000000009</c:v>
                </c:pt>
                <c:pt idx="123">
                  <c:v>0.12300000000000012</c:v>
                </c:pt>
                <c:pt idx="124">
                  <c:v>0.12400000000000012</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0.14100000000000001</c:v>
                </c:pt>
                <c:pt idx="142">
                  <c:v>0.14200000000000004</c:v>
                </c:pt>
                <c:pt idx="143">
                  <c:v>0.14300000000000004</c:v>
                </c:pt>
                <c:pt idx="144">
                  <c:v>0.14400000000000004</c:v>
                </c:pt>
                <c:pt idx="145">
                  <c:v>0.14500000000000021</c:v>
                </c:pt>
                <c:pt idx="146">
                  <c:v>0.14600000000000021</c:v>
                </c:pt>
                <c:pt idx="147">
                  <c:v>0.14700000000000021</c:v>
                </c:pt>
                <c:pt idx="148">
                  <c:v>0.14800000000000021</c:v>
                </c:pt>
                <c:pt idx="149">
                  <c:v>0.14900000000000024</c:v>
                </c:pt>
                <c:pt idx="150">
                  <c:v>0.15000000000000024</c:v>
                </c:pt>
                <c:pt idx="151">
                  <c:v>0.15100000000000041</c:v>
                </c:pt>
                <c:pt idx="152">
                  <c:v>0.15200000000000041</c:v>
                </c:pt>
                <c:pt idx="153">
                  <c:v>0.15300000000000041</c:v>
                </c:pt>
                <c:pt idx="154">
                  <c:v>0.15400000000000041</c:v>
                </c:pt>
                <c:pt idx="155">
                  <c:v>0.15500000000000044</c:v>
                </c:pt>
                <c:pt idx="156">
                  <c:v>0.15600000000000044</c:v>
                </c:pt>
                <c:pt idx="157">
                  <c:v>0.15700000000000044</c:v>
                </c:pt>
                <c:pt idx="158">
                  <c:v>0.15800000000000144</c:v>
                </c:pt>
                <c:pt idx="159">
                  <c:v>0.15900000000000147</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0.17200000000000001</c:v>
                </c:pt>
                <c:pt idx="173">
                  <c:v>0.17300000000000001</c:v>
                </c:pt>
                <c:pt idx="174">
                  <c:v>0.17400000000000004</c:v>
                </c:pt>
                <c:pt idx="175">
                  <c:v>0.17500000000000004</c:v>
                </c:pt>
                <c:pt idx="176">
                  <c:v>0.17600000000000021</c:v>
                </c:pt>
                <c:pt idx="177">
                  <c:v>0.17700000000000021</c:v>
                </c:pt>
                <c:pt idx="178">
                  <c:v>0.17800000000000021</c:v>
                </c:pt>
                <c:pt idx="179">
                  <c:v>0.17900000000000021</c:v>
                </c:pt>
                <c:pt idx="180">
                  <c:v>0.18000000000000024</c:v>
                </c:pt>
                <c:pt idx="181">
                  <c:v>0.18100000000000024</c:v>
                </c:pt>
                <c:pt idx="182">
                  <c:v>0.18200000000000024</c:v>
                </c:pt>
                <c:pt idx="183">
                  <c:v>0.18300000000000041</c:v>
                </c:pt>
                <c:pt idx="184">
                  <c:v>0.18400000000000041</c:v>
                </c:pt>
                <c:pt idx="185">
                  <c:v>0.18500000000000041</c:v>
                </c:pt>
                <c:pt idx="186">
                  <c:v>0.18600000000000044</c:v>
                </c:pt>
                <c:pt idx="187">
                  <c:v>0.18700000000000044</c:v>
                </c:pt>
                <c:pt idx="188">
                  <c:v>0.18800000000000044</c:v>
                </c:pt>
                <c:pt idx="189">
                  <c:v>0.18900000000000144</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0.20400000000000001</c:v>
                </c:pt>
                <c:pt idx="205">
                  <c:v>0.20500000000000004</c:v>
                </c:pt>
                <c:pt idx="206">
                  <c:v>0.20600000000000004</c:v>
                </c:pt>
                <c:pt idx="207">
                  <c:v>0.20700000000000021</c:v>
                </c:pt>
                <c:pt idx="208">
                  <c:v>0.20800000000000021</c:v>
                </c:pt>
                <c:pt idx="209">
                  <c:v>0.20900000000000021</c:v>
                </c:pt>
                <c:pt idx="210">
                  <c:v>0.21000000000000021</c:v>
                </c:pt>
                <c:pt idx="211">
                  <c:v>0.21100000000000024</c:v>
                </c:pt>
                <c:pt idx="212">
                  <c:v>0.21200000000000024</c:v>
                </c:pt>
                <c:pt idx="213">
                  <c:v>0.21300000000000024</c:v>
                </c:pt>
                <c:pt idx="214">
                  <c:v>0.21400000000000041</c:v>
                </c:pt>
                <c:pt idx="215">
                  <c:v>0.21500000000000041</c:v>
                </c:pt>
                <c:pt idx="216">
                  <c:v>0.21600000000000041</c:v>
                </c:pt>
                <c:pt idx="217">
                  <c:v>0.21700000000000041</c:v>
                </c:pt>
                <c:pt idx="218">
                  <c:v>0.21800000000000044</c:v>
                </c:pt>
                <c:pt idx="219">
                  <c:v>0.21900000000000044</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0.23500000000000001</c:v>
                </c:pt>
                <c:pt idx="236">
                  <c:v>0.23600000000000004</c:v>
                </c:pt>
                <c:pt idx="237">
                  <c:v>0.23700000000000004</c:v>
                </c:pt>
                <c:pt idx="238">
                  <c:v>0.23800000000000004</c:v>
                </c:pt>
                <c:pt idx="239">
                  <c:v>0.23900000000000021</c:v>
                </c:pt>
                <c:pt idx="240">
                  <c:v>0.24000000000000021</c:v>
                </c:pt>
                <c:pt idx="241">
                  <c:v>0.24100000000000021</c:v>
                </c:pt>
                <c:pt idx="242">
                  <c:v>0.24200000000000021</c:v>
                </c:pt>
                <c:pt idx="243">
                  <c:v>0.24300000000000024</c:v>
                </c:pt>
                <c:pt idx="244">
                  <c:v>0.24400000000000024</c:v>
                </c:pt>
                <c:pt idx="245">
                  <c:v>0.24500000000000041</c:v>
                </c:pt>
                <c:pt idx="246">
                  <c:v>0.24600000000000041</c:v>
                </c:pt>
                <c:pt idx="247">
                  <c:v>0.24700000000000041</c:v>
                </c:pt>
                <c:pt idx="248">
                  <c:v>0.24800000000000041</c:v>
                </c:pt>
                <c:pt idx="249">
                  <c:v>0.24900000000000044</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0.27900000000000008</c:v>
                </c:pt>
                <c:pt idx="280">
                  <c:v>0.28000000000000008</c:v>
                </c:pt>
                <c:pt idx="281">
                  <c:v>0.28100000000000008</c:v>
                </c:pt>
                <c:pt idx="282">
                  <c:v>0.28200000000000008</c:v>
                </c:pt>
                <c:pt idx="283">
                  <c:v>0.28300000000000008</c:v>
                </c:pt>
                <c:pt idx="284">
                  <c:v>0.28400000000000031</c:v>
                </c:pt>
                <c:pt idx="285">
                  <c:v>0.28500000000000031</c:v>
                </c:pt>
                <c:pt idx="286">
                  <c:v>0.28600000000000031</c:v>
                </c:pt>
                <c:pt idx="287">
                  <c:v>0.28700000000000031</c:v>
                </c:pt>
                <c:pt idx="288">
                  <c:v>0.28800000000000031</c:v>
                </c:pt>
                <c:pt idx="289">
                  <c:v>0.28900000000000031</c:v>
                </c:pt>
                <c:pt idx="290">
                  <c:v>0.29000000000000031</c:v>
                </c:pt>
                <c:pt idx="291">
                  <c:v>0.29100000000000031</c:v>
                </c:pt>
                <c:pt idx="292">
                  <c:v>0.29200000000000031</c:v>
                </c:pt>
                <c:pt idx="293">
                  <c:v>0.29300000000000032</c:v>
                </c:pt>
                <c:pt idx="294">
                  <c:v>0.29400000000000032</c:v>
                </c:pt>
                <c:pt idx="295">
                  <c:v>0.29500000000000032</c:v>
                </c:pt>
                <c:pt idx="296">
                  <c:v>0.29600000000000032</c:v>
                </c:pt>
                <c:pt idx="297">
                  <c:v>0.29700000000000032</c:v>
                </c:pt>
                <c:pt idx="298">
                  <c:v>0.29800000000000032</c:v>
                </c:pt>
                <c:pt idx="299">
                  <c:v>0.29900000000000032</c:v>
                </c:pt>
                <c:pt idx="300">
                  <c:v>0.30000000000000032</c:v>
                </c:pt>
                <c:pt idx="301">
                  <c:v>0.30100000000000032</c:v>
                </c:pt>
                <c:pt idx="302">
                  <c:v>0.30200000000000032</c:v>
                </c:pt>
                <c:pt idx="303">
                  <c:v>0.30300000000000032</c:v>
                </c:pt>
                <c:pt idx="304">
                  <c:v>0.30400000000000038</c:v>
                </c:pt>
                <c:pt idx="305">
                  <c:v>0.30500000000000038</c:v>
                </c:pt>
                <c:pt idx="306">
                  <c:v>0.30600000000000038</c:v>
                </c:pt>
                <c:pt idx="307">
                  <c:v>0.30700000000000038</c:v>
                </c:pt>
                <c:pt idx="308">
                  <c:v>0.30800000000000038</c:v>
                </c:pt>
                <c:pt idx="309">
                  <c:v>0.30900000000000138</c:v>
                </c:pt>
                <c:pt idx="310">
                  <c:v>0.31000000000000238</c:v>
                </c:pt>
                <c:pt idx="311">
                  <c:v>0.31100000000000277</c:v>
                </c:pt>
                <c:pt idx="312">
                  <c:v>0.31200000000000278</c:v>
                </c:pt>
                <c:pt idx="313">
                  <c:v>0.31300000000000278</c:v>
                </c:pt>
                <c:pt idx="314">
                  <c:v>0.31400000000000278</c:v>
                </c:pt>
                <c:pt idx="315">
                  <c:v>0.31500000000000278</c:v>
                </c:pt>
                <c:pt idx="316">
                  <c:v>0.31600000000000283</c:v>
                </c:pt>
                <c:pt idx="317">
                  <c:v>0.31700000000000295</c:v>
                </c:pt>
                <c:pt idx="318">
                  <c:v>0.31800000000000306</c:v>
                </c:pt>
                <c:pt idx="319">
                  <c:v>0.31900000000000311</c:v>
                </c:pt>
                <c:pt idx="320">
                  <c:v>0.32000000000000312</c:v>
                </c:pt>
                <c:pt idx="321">
                  <c:v>0.32100000000000312</c:v>
                </c:pt>
                <c:pt idx="322">
                  <c:v>0.32200000000000312</c:v>
                </c:pt>
                <c:pt idx="323">
                  <c:v>0.32300000000000312</c:v>
                </c:pt>
                <c:pt idx="324">
                  <c:v>0.32400000000000312</c:v>
                </c:pt>
                <c:pt idx="325">
                  <c:v>0.32500000000000312</c:v>
                </c:pt>
                <c:pt idx="326">
                  <c:v>0.32600000000000312</c:v>
                </c:pt>
                <c:pt idx="327">
                  <c:v>0.32700000000000312</c:v>
                </c:pt>
                <c:pt idx="328">
                  <c:v>0.32800000000000312</c:v>
                </c:pt>
                <c:pt idx="329">
                  <c:v>0.32900000000000323</c:v>
                </c:pt>
                <c:pt idx="330">
                  <c:v>0.3300000000000034</c:v>
                </c:pt>
                <c:pt idx="331">
                  <c:v>0.33100000000000357</c:v>
                </c:pt>
                <c:pt idx="332">
                  <c:v>0.33200000000000357</c:v>
                </c:pt>
                <c:pt idx="333">
                  <c:v>0.33300000000000357</c:v>
                </c:pt>
                <c:pt idx="334">
                  <c:v>0.33400000000000357</c:v>
                </c:pt>
                <c:pt idx="335">
                  <c:v>0.33500000000000357</c:v>
                </c:pt>
                <c:pt idx="336">
                  <c:v>0.33600000000000357</c:v>
                </c:pt>
                <c:pt idx="337">
                  <c:v>0.33700000000000357</c:v>
                </c:pt>
                <c:pt idx="338">
                  <c:v>0.33800000000000358</c:v>
                </c:pt>
                <c:pt idx="339">
                  <c:v>0.33900000000000358</c:v>
                </c:pt>
                <c:pt idx="340">
                  <c:v>0.34</c:v>
                </c:pt>
                <c:pt idx="341">
                  <c:v>0.34100000000000008</c:v>
                </c:pt>
                <c:pt idx="342">
                  <c:v>0.34200000000000008</c:v>
                </c:pt>
                <c:pt idx="343">
                  <c:v>0.34300000000000008</c:v>
                </c:pt>
                <c:pt idx="344">
                  <c:v>0.34400000000000008</c:v>
                </c:pt>
                <c:pt idx="345">
                  <c:v>0.34500000000000008</c:v>
                </c:pt>
                <c:pt idx="346">
                  <c:v>0.34600000000000031</c:v>
                </c:pt>
                <c:pt idx="347">
                  <c:v>0.34700000000000031</c:v>
                </c:pt>
                <c:pt idx="348">
                  <c:v>0.34800000000000031</c:v>
                </c:pt>
                <c:pt idx="349">
                  <c:v>0.34900000000000031</c:v>
                </c:pt>
                <c:pt idx="350">
                  <c:v>0.35000000000000031</c:v>
                </c:pt>
                <c:pt idx="351">
                  <c:v>0.35100000000000031</c:v>
                </c:pt>
                <c:pt idx="352">
                  <c:v>0.35200000000000031</c:v>
                </c:pt>
                <c:pt idx="353">
                  <c:v>0.35300000000000031</c:v>
                </c:pt>
                <c:pt idx="354">
                  <c:v>0.35400000000000031</c:v>
                </c:pt>
                <c:pt idx="355">
                  <c:v>0.35500000000000032</c:v>
                </c:pt>
                <c:pt idx="356">
                  <c:v>0.35600000000000032</c:v>
                </c:pt>
                <c:pt idx="357">
                  <c:v>0.35700000000000032</c:v>
                </c:pt>
                <c:pt idx="358">
                  <c:v>0.35800000000000032</c:v>
                </c:pt>
                <c:pt idx="359">
                  <c:v>0.35900000000000032</c:v>
                </c:pt>
                <c:pt idx="360">
                  <c:v>0.36000000000000032</c:v>
                </c:pt>
                <c:pt idx="361">
                  <c:v>0.36100000000000032</c:v>
                </c:pt>
                <c:pt idx="362">
                  <c:v>0.36200000000000032</c:v>
                </c:pt>
                <c:pt idx="363">
                  <c:v>0.36300000000000032</c:v>
                </c:pt>
                <c:pt idx="364">
                  <c:v>0.36400000000000032</c:v>
                </c:pt>
                <c:pt idx="365">
                  <c:v>0.36500000000000032</c:v>
                </c:pt>
                <c:pt idx="366">
                  <c:v>0.36600000000000038</c:v>
                </c:pt>
                <c:pt idx="367">
                  <c:v>0.36700000000000038</c:v>
                </c:pt>
                <c:pt idx="368">
                  <c:v>0.36800000000000038</c:v>
                </c:pt>
                <c:pt idx="369">
                  <c:v>0.36900000000000038</c:v>
                </c:pt>
                <c:pt idx="370">
                  <c:v>0.37000000000000038</c:v>
                </c:pt>
                <c:pt idx="371">
                  <c:v>0.37100000000000088</c:v>
                </c:pt>
                <c:pt idx="372">
                  <c:v>0.37200000000000188</c:v>
                </c:pt>
                <c:pt idx="373">
                  <c:v>0.37300000000000277</c:v>
                </c:pt>
                <c:pt idx="374">
                  <c:v>0.37400000000000277</c:v>
                </c:pt>
                <c:pt idx="375">
                  <c:v>0.37500000000000278</c:v>
                </c:pt>
                <c:pt idx="376">
                  <c:v>0.37600000000000278</c:v>
                </c:pt>
                <c:pt idx="377">
                  <c:v>0.37700000000000278</c:v>
                </c:pt>
                <c:pt idx="378">
                  <c:v>0.37800000000000278</c:v>
                </c:pt>
                <c:pt idx="379">
                  <c:v>0.37900000000000289</c:v>
                </c:pt>
                <c:pt idx="380">
                  <c:v>0.380000000000003</c:v>
                </c:pt>
                <c:pt idx="381">
                  <c:v>0.38100000000000311</c:v>
                </c:pt>
                <c:pt idx="382">
                  <c:v>0.38200000000000311</c:v>
                </c:pt>
                <c:pt idx="383">
                  <c:v>0.38300000000000312</c:v>
                </c:pt>
                <c:pt idx="384">
                  <c:v>0.38400000000000312</c:v>
                </c:pt>
                <c:pt idx="385">
                  <c:v>0.38500000000000312</c:v>
                </c:pt>
                <c:pt idx="386">
                  <c:v>0.38600000000000312</c:v>
                </c:pt>
                <c:pt idx="387">
                  <c:v>0.38700000000000312</c:v>
                </c:pt>
                <c:pt idx="388">
                  <c:v>0.38800000000000312</c:v>
                </c:pt>
                <c:pt idx="389">
                  <c:v>0.38900000000000312</c:v>
                </c:pt>
                <c:pt idx="390">
                  <c:v>0.39000000000000312</c:v>
                </c:pt>
                <c:pt idx="391">
                  <c:v>0.39100000000000318</c:v>
                </c:pt>
                <c:pt idx="392">
                  <c:v>0.39200000000000335</c:v>
                </c:pt>
                <c:pt idx="393">
                  <c:v>0.39300000000000351</c:v>
                </c:pt>
                <c:pt idx="394">
                  <c:v>0.39400000000000357</c:v>
                </c:pt>
                <c:pt idx="395">
                  <c:v>0.39500000000000357</c:v>
                </c:pt>
                <c:pt idx="396">
                  <c:v>0.39600000000000357</c:v>
                </c:pt>
                <c:pt idx="397">
                  <c:v>0.39700000000000357</c:v>
                </c:pt>
                <c:pt idx="398">
                  <c:v>0.39800000000000357</c:v>
                </c:pt>
                <c:pt idx="399">
                  <c:v>0.39900000000000357</c:v>
                </c:pt>
                <c:pt idx="400">
                  <c:v>0.4</c:v>
                </c:pt>
                <c:pt idx="401">
                  <c:v>0.40100000000000002</c:v>
                </c:pt>
                <c:pt idx="402">
                  <c:v>0.40200000000000002</c:v>
                </c:pt>
                <c:pt idx="403">
                  <c:v>0.40300000000000002</c:v>
                </c:pt>
                <c:pt idx="404">
                  <c:v>0.40400000000000008</c:v>
                </c:pt>
                <c:pt idx="405">
                  <c:v>0.40500000000000008</c:v>
                </c:pt>
                <c:pt idx="406">
                  <c:v>0.40600000000000008</c:v>
                </c:pt>
                <c:pt idx="407">
                  <c:v>0.40700000000000008</c:v>
                </c:pt>
                <c:pt idx="408">
                  <c:v>0.40800000000000008</c:v>
                </c:pt>
                <c:pt idx="409">
                  <c:v>0.40900000000000031</c:v>
                </c:pt>
                <c:pt idx="410">
                  <c:v>0.41000000000000031</c:v>
                </c:pt>
                <c:pt idx="411">
                  <c:v>0.41100000000000031</c:v>
                </c:pt>
                <c:pt idx="412">
                  <c:v>0.41200000000000031</c:v>
                </c:pt>
                <c:pt idx="413">
                  <c:v>0.41300000000000031</c:v>
                </c:pt>
                <c:pt idx="414">
                  <c:v>0.41400000000000031</c:v>
                </c:pt>
                <c:pt idx="415">
                  <c:v>0.41500000000000031</c:v>
                </c:pt>
                <c:pt idx="416">
                  <c:v>0.41600000000000031</c:v>
                </c:pt>
                <c:pt idx="417">
                  <c:v>0.41700000000000031</c:v>
                </c:pt>
                <c:pt idx="418">
                  <c:v>0.41800000000000032</c:v>
                </c:pt>
                <c:pt idx="419">
                  <c:v>0.41900000000000032</c:v>
                </c:pt>
                <c:pt idx="420">
                  <c:v>0.42000000000000032</c:v>
                </c:pt>
                <c:pt idx="421">
                  <c:v>0.42100000000000032</c:v>
                </c:pt>
                <c:pt idx="422">
                  <c:v>0.42200000000000032</c:v>
                </c:pt>
                <c:pt idx="423">
                  <c:v>0.42300000000000032</c:v>
                </c:pt>
                <c:pt idx="424">
                  <c:v>0.42400000000000032</c:v>
                </c:pt>
                <c:pt idx="425">
                  <c:v>0.42500000000000032</c:v>
                </c:pt>
                <c:pt idx="426">
                  <c:v>0.42600000000000032</c:v>
                </c:pt>
                <c:pt idx="427">
                  <c:v>0.42700000000000032</c:v>
                </c:pt>
                <c:pt idx="428">
                  <c:v>0.42800000000000032</c:v>
                </c:pt>
                <c:pt idx="429">
                  <c:v>0.42900000000000038</c:v>
                </c:pt>
                <c:pt idx="430">
                  <c:v>0.43000000000000038</c:v>
                </c:pt>
                <c:pt idx="431">
                  <c:v>0.43100000000000038</c:v>
                </c:pt>
                <c:pt idx="432">
                  <c:v>0.43200000000000038</c:v>
                </c:pt>
                <c:pt idx="433">
                  <c:v>0.43300000000000038</c:v>
                </c:pt>
                <c:pt idx="434">
                  <c:v>0.43400000000000138</c:v>
                </c:pt>
                <c:pt idx="435">
                  <c:v>0.43500000000000238</c:v>
                </c:pt>
                <c:pt idx="436">
                  <c:v>0.43600000000000277</c:v>
                </c:pt>
                <c:pt idx="437">
                  <c:v>0.43700000000000278</c:v>
                </c:pt>
                <c:pt idx="438">
                  <c:v>0.43800000000000278</c:v>
                </c:pt>
                <c:pt idx="439">
                  <c:v>0.43900000000000278</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0.46600000000000008</c:v>
                </c:pt>
                <c:pt idx="467">
                  <c:v>0.46700000000000008</c:v>
                </c:pt>
                <c:pt idx="468">
                  <c:v>0.46800000000000008</c:v>
                </c:pt>
                <c:pt idx="469">
                  <c:v>0.46900000000000008</c:v>
                </c:pt>
                <c:pt idx="470">
                  <c:v>0.47000000000000008</c:v>
                </c:pt>
                <c:pt idx="471">
                  <c:v>0.47100000000000031</c:v>
                </c:pt>
                <c:pt idx="472">
                  <c:v>0.47200000000000031</c:v>
                </c:pt>
                <c:pt idx="473">
                  <c:v>0.47300000000000031</c:v>
                </c:pt>
                <c:pt idx="474">
                  <c:v>0.47400000000000031</c:v>
                </c:pt>
                <c:pt idx="475">
                  <c:v>0.47500000000000031</c:v>
                </c:pt>
                <c:pt idx="476">
                  <c:v>0.47600000000000031</c:v>
                </c:pt>
                <c:pt idx="477">
                  <c:v>0.47700000000000031</c:v>
                </c:pt>
                <c:pt idx="478">
                  <c:v>0.47800000000000031</c:v>
                </c:pt>
                <c:pt idx="479">
                  <c:v>0.47900000000000031</c:v>
                </c:pt>
                <c:pt idx="480">
                  <c:v>0.48000000000000032</c:v>
                </c:pt>
                <c:pt idx="481">
                  <c:v>0.48100000000000032</c:v>
                </c:pt>
                <c:pt idx="482">
                  <c:v>0.48200000000000032</c:v>
                </c:pt>
                <c:pt idx="483">
                  <c:v>0.48300000000000032</c:v>
                </c:pt>
                <c:pt idx="484">
                  <c:v>0.48400000000000032</c:v>
                </c:pt>
                <c:pt idx="485">
                  <c:v>0.48500000000000032</c:v>
                </c:pt>
                <c:pt idx="486">
                  <c:v>0.48600000000000032</c:v>
                </c:pt>
                <c:pt idx="487">
                  <c:v>0.48700000000000032</c:v>
                </c:pt>
                <c:pt idx="488">
                  <c:v>0.48800000000000032</c:v>
                </c:pt>
                <c:pt idx="489">
                  <c:v>0.48900000000000032</c:v>
                </c:pt>
                <c:pt idx="490">
                  <c:v>0.49000000000000032</c:v>
                </c:pt>
                <c:pt idx="491">
                  <c:v>0.49100000000000038</c:v>
                </c:pt>
                <c:pt idx="492">
                  <c:v>0.49200000000000038</c:v>
                </c:pt>
                <c:pt idx="493">
                  <c:v>0.49300000000000038</c:v>
                </c:pt>
                <c:pt idx="494">
                  <c:v>0.49400000000000038</c:v>
                </c:pt>
                <c:pt idx="495">
                  <c:v>0.49500000000000038</c:v>
                </c:pt>
                <c:pt idx="496">
                  <c:v>0.49600000000000088</c:v>
                </c:pt>
                <c:pt idx="497">
                  <c:v>0.49700000000000188</c:v>
                </c:pt>
                <c:pt idx="498">
                  <c:v>0.49800000000000277</c:v>
                </c:pt>
                <c:pt idx="499">
                  <c:v>0.49900000000000277</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0.56200000000000061</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0.57500000000000062</c:v>
                </c:pt>
                <c:pt idx="576">
                  <c:v>0.57600000000000062</c:v>
                </c:pt>
                <c:pt idx="577">
                  <c:v>0.57700000000000062</c:v>
                </c:pt>
                <c:pt idx="578">
                  <c:v>0.57800000000000062</c:v>
                </c:pt>
                <c:pt idx="579">
                  <c:v>0.57900000000000063</c:v>
                </c:pt>
                <c:pt idx="580">
                  <c:v>0.58000000000000007</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0.60000000000000064</c:v>
                </c:pt>
                <c:pt idx="601">
                  <c:v>0.60100000000000064</c:v>
                </c:pt>
                <c:pt idx="602">
                  <c:v>0.60200000000000065</c:v>
                </c:pt>
                <c:pt idx="603">
                  <c:v>0.60300000000000065</c:v>
                </c:pt>
                <c:pt idx="604">
                  <c:v>0.60400000000000065</c:v>
                </c:pt>
                <c:pt idx="605">
                  <c:v>0.60500000000000065</c:v>
                </c:pt>
                <c:pt idx="606">
                  <c:v>0.60600000000000065</c:v>
                </c:pt>
                <c:pt idx="607">
                  <c:v>0.60700000000000065</c:v>
                </c:pt>
                <c:pt idx="608">
                  <c:v>0.60800000000000065</c:v>
                </c:pt>
                <c:pt idx="609">
                  <c:v>0.60900000000000065</c:v>
                </c:pt>
                <c:pt idx="610">
                  <c:v>0.61000000000000065</c:v>
                </c:pt>
                <c:pt idx="611">
                  <c:v>0.61100000000000065</c:v>
                </c:pt>
                <c:pt idx="612">
                  <c:v>0.61200000000000065</c:v>
                </c:pt>
                <c:pt idx="613">
                  <c:v>0.61300000000000165</c:v>
                </c:pt>
                <c:pt idx="614">
                  <c:v>0.61400000000000265</c:v>
                </c:pt>
                <c:pt idx="615">
                  <c:v>0.61500000000000365</c:v>
                </c:pt>
                <c:pt idx="616">
                  <c:v>0.61600000000000465</c:v>
                </c:pt>
                <c:pt idx="617">
                  <c:v>0.61700000000000554</c:v>
                </c:pt>
                <c:pt idx="618">
                  <c:v>0.61800000000000554</c:v>
                </c:pt>
                <c:pt idx="619">
                  <c:v>0.61900000000000555</c:v>
                </c:pt>
                <c:pt idx="620">
                  <c:v>0.62000000000000555</c:v>
                </c:pt>
                <c:pt idx="621">
                  <c:v>0.62100000000000555</c:v>
                </c:pt>
                <c:pt idx="622">
                  <c:v>0.62200000000000555</c:v>
                </c:pt>
                <c:pt idx="623">
                  <c:v>0.62300000000000555</c:v>
                </c:pt>
                <c:pt idx="624">
                  <c:v>0.62400000000000555</c:v>
                </c:pt>
                <c:pt idx="625">
                  <c:v>0.62500000000000566</c:v>
                </c:pt>
                <c:pt idx="626">
                  <c:v>0.62600000000000577</c:v>
                </c:pt>
                <c:pt idx="627">
                  <c:v>0.62700000000000589</c:v>
                </c:pt>
                <c:pt idx="628">
                  <c:v>0.628000000000006</c:v>
                </c:pt>
                <c:pt idx="629">
                  <c:v>0.62900000000000611</c:v>
                </c:pt>
                <c:pt idx="630">
                  <c:v>0.63000000000000622</c:v>
                </c:pt>
                <c:pt idx="631">
                  <c:v>0.63100000000000622</c:v>
                </c:pt>
                <c:pt idx="632">
                  <c:v>0.63200000000000622</c:v>
                </c:pt>
                <c:pt idx="633">
                  <c:v>0.63300000000000622</c:v>
                </c:pt>
                <c:pt idx="634">
                  <c:v>0.63400000000000623</c:v>
                </c:pt>
                <c:pt idx="635">
                  <c:v>0.63500000000000623</c:v>
                </c:pt>
                <c:pt idx="636">
                  <c:v>0.63600000000000623</c:v>
                </c:pt>
                <c:pt idx="637">
                  <c:v>0.63700000000000623</c:v>
                </c:pt>
                <c:pt idx="638">
                  <c:v>0.63800000000000623</c:v>
                </c:pt>
                <c:pt idx="639">
                  <c:v>0.63900000000000623</c:v>
                </c:pt>
                <c:pt idx="640">
                  <c:v>0.64000000000000623</c:v>
                </c:pt>
                <c:pt idx="641">
                  <c:v>0.64100000000000623</c:v>
                </c:pt>
                <c:pt idx="642">
                  <c:v>0.64200000000000623</c:v>
                </c:pt>
                <c:pt idx="643">
                  <c:v>0.64300000000000623</c:v>
                </c:pt>
                <c:pt idx="644">
                  <c:v>0.64400000000000623</c:v>
                </c:pt>
                <c:pt idx="645">
                  <c:v>0.64500000000000624</c:v>
                </c:pt>
                <c:pt idx="646">
                  <c:v>0.64600000000000624</c:v>
                </c:pt>
                <c:pt idx="647">
                  <c:v>0.64700000000000624</c:v>
                </c:pt>
                <c:pt idx="648">
                  <c:v>0.64800000000000624</c:v>
                </c:pt>
                <c:pt idx="649">
                  <c:v>0.64900000000000624</c:v>
                </c:pt>
                <c:pt idx="650">
                  <c:v>0.65000000000000635</c:v>
                </c:pt>
                <c:pt idx="651">
                  <c:v>0.65100000000000646</c:v>
                </c:pt>
                <c:pt idx="652">
                  <c:v>0.65200000000000669</c:v>
                </c:pt>
                <c:pt idx="653">
                  <c:v>0.6530000000000068</c:v>
                </c:pt>
                <c:pt idx="654">
                  <c:v>0.65400000000000691</c:v>
                </c:pt>
                <c:pt idx="655">
                  <c:v>0.65500000000000702</c:v>
                </c:pt>
                <c:pt idx="656">
                  <c:v>0.65600000000000713</c:v>
                </c:pt>
                <c:pt idx="657">
                  <c:v>0.65700000000000713</c:v>
                </c:pt>
                <c:pt idx="658">
                  <c:v>0.65800000000000713</c:v>
                </c:pt>
                <c:pt idx="659">
                  <c:v>0.65900000000000714</c:v>
                </c:pt>
                <c:pt idx="660">
                  <c:v>0.66000000000000714</c:v>
                </c:pt>
                <c:pt idx="661">
                  <c:v>0.66100000000000714</c:v>
                </c:pt>
                <c:pt idx="662">
                  <c:v>0.66200000000000714</c:v>
                </c:pt>
                <c:pt idx="663">
                  <c:v>0.66300000000000714</c:v>
                </c:pt>
                <c:pt idx="664">
                  <c:v>0.66400000000000714</c:v>
                </c:pt>
                <c:pt idx="665">
                  <c:v>0.66500000000000714</c:v>
                </c:pt>
                <c:pt idx="666">
                  <c:v>0.66600000000000714</c:v>
                </c:pt>
                <c:pt idx="667">
                  <c:v>0.66700000000000714</c:v>
                </c:pt>
                <c:pt idx="668">
                  <c:v>0.66800000000000714</c:v>
                </c:pt>
                <c:pt idx="669">
                  <c:v>0.66900000000000714</c:v>
                </c:pt>
                <c:pt idx="670">
                  <c:v>0.67000000000000715</c:v>
                </c:pt>
                <c:pt idx="671">
                  <c:v>0.67100000000000715</c:v>
                </c:pt>
                <c:pt idx="672">
                  <c:v>0.67200000000000715</c:v>
                </c:pt>
                <c:pt idx="673">
                  <c:v>0.67300000000000715</c:v>
                </c:pt>
                <c:pt idx="674">
                  <c:v>0.67400000000000715</c:v>
                </c:pt>
                <c:pt idx="675">
                  <c:v>0.67500000000000715</c:v>
                </c:pt>
                <c:pt idx="676">
                  <c:v>0.67600000000000715</c:v>
                </c:pt>
                <c:pt idx="677">
                  <c:v>0.67700000000000715</c:v>
                </c:pt>
                <c:pt idx="678">
                  <c:v>0.67800000000000715</c:v>
                </c:pt>
                <c:pt idx="679">
                  <c:v>0.67900000000000715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0.68700000000000061</c:v>
                </c:pt>
                <c:pt idx="688">
                  <c:v>0.68799999999999994</c:v>
                </c:pt>
                <c:pt idx="689">
                  <c:v>0.68899999999999995</c:v>
                </c:pt>
                <c:pt idx="690">
                  <c:v>0.69000000000000061</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0.70000000000000062</c:v>
                </c:pt>
                <c:pt idx="701">
                  <c:v>0.70100000000000062</c:v>
                </c:pt>
                <c:pt idx="702">
                  <c:v>0.70200000000000062</c:v>
                </c:pt>
                <c:pt idx="703">
                  <c:v>0.70300000000000062</c:v>
                </c:pt>
                <c:pt idx="704">
                  <c:v>0.70400000000000063</c:v>
                </c:pt>
                <c:pt idx="705">
                  <c:v>0.70500000000000063</c:v>
                </c:pt>
                <c:pt idx="706">
                  <c:v>0.70600000000000063</c:v>
                </c:pt>
                <c:pt idx="707">
                  <c:v>0.70700000000000063</c:v>
                </c:pt>
                <c:pt idx="708">
                  <c:v>0.70800000000000063</c:v>
                </c:pt>
                <c:pt idx="709">
                  <c:v>0.70900000000000063</c:v>
                </c:pt>
                <c:pt idx="710">
                  <c:v>0.71000000000000063</c:v>
                </c:pt>
                <c:pt idx="711">
                  <c:v>0.71100000000000063</c:v>
                </c:pt>
                <c:pt idx="712">
                  <c:v>0.71200000000000063</c:v>
                </c:pt>
                <c:pt idx="713">
                  <c:v>0.71300000000000063</c:v>
                </c:pt>
                <c:pt idx="714">
                  <c:v>0.71400000000000063</c:v>
                </c:pt>
                <c:pt idx="715">
                  <c:v>0.71500000000000064</c:v>
                </c:pt>
                <c:pt idx="716">
                  <c:v>0.71600000000000064</c:v>
                </c:pt>
                <c:pt idx="717">
                  <c:v>0.71700000000000064</c:v>
                </c:pt>
                <c:pt idx="718">
                  <c:v>0.71800000000000064</c:v>
                </c:pt>
                <c:pt idx="719">
                  <c:v>0.71900000000000064</c:v>
                </c:pt>
                <c:pt idx="720">
                  <c:v>0.72000000000000064</c:v>
                </c:pt>
                <c:pt idx="721">
                  <c:v>0.72100000000000064</c:v>
                </c:pt>
                <c:pt idx="722">
                  <c:v>0.72200000000000064</c:v>
                </c:pt>
                <c:pt idx="723">
                  <c:v>0.72300000000000064</c:v>
                </c:pt>
                <c:pt idx="724">
                  <c:v>0.72400000000000064</c:v>
                </c:pt>
                <c:pt idx="725">
                  <c:v>0.72500000000000064</c:v>
                </c:pt>
                <c:pt idx="726">
                  <c:v>0.72600000000000064</c:v>
                </c:pt>
                <c:pt idx="727">
                  <c:v>0.72700000000000065</c:v>
                </c:pt>
                <c:pt idx="728">
                  <c:v>0.72800000000000065</c:v>
                </c:pt>
                <c:pt idx="729">
                  <c:v>0.72900000000000065</c:v>
                </c:pt>
                <c:pt idx="730">
                  <c:v>0.73000000000000065</c:v>
                </c:pt>
                <c:pt idx="731">
                  <c:v>0.73100000000000065</c:v>
                </c:pt>
                <c:pt idx="732">
                  <c:v>0.73200000000000065</c:v>
                </c:pt>
                <c:pt idx="733">
                  <c:v>0.73300000000000065</c:v>
                </c:pt>
                <c:pt idx="734">
                  <c:v>0.73400000000000065</c:v>
                </c:pt>
                <c:pt idx="735">
                  <c:v>0.73500000000000065</c:v>
                </c:pt>
                <c:pt idx="736">
                  <c:v>0.73600000000000065</c:v>
                </c:pt>
                <c:pt idx="737">
                  <c:v>0.73700000000000065</c:v>
                </c:pt>
                <c:pt idx="738">
                  <c:v>0.73800000000000165</c:v>
                </c:pt>
                <c:pt idx="739">
                  <c:v>0.73900000000000265</c:v>
                </c:pt>
                <c:pt idx="740">
                  <c:v>0.74000000000000365</c:v>
                </c:pt>
                <c:pt idx="741">
                  <c:v>0.74100000000000465</c:v>
                </c:pt>
                <c:pt idx="742">
                  <c:v>0.74200000000000554</c:v>
                </c:pt>
                <c:pt idx="743">
                  <c:v>0.74300000000000554</c:v>
                </c:pt>
                <c:pt idx="744">
                  <c:v>0.74400000000000555</c:v>
                </c:pt>
                <c:pt idx="745">
                  <c:v>0.74500000000000555</c:v>
                </c:pt>
                <c:pt idx="746">
                  <c:v>0.74600000000000555</c:v>
                </c:pt>
                <c:pt idx="747">
                  <c:v>0.74700000000000555</c:v>
                </c:pt>
                <c:pt idx="748">
                  <c:v>0.74800000000000555</c:v>
                </c:pt>
                <c:pt idx="749">
                  <c:v>0.74900000000000555</c:v>
                </c:pt>
                <c:pt idx="750">
                  <c:v>0.75000000000000566</c:v>
                </c:pt>
                <c:pt idx="751">
                  <c:v>0.75100000000000577</c:v>
                </c:pt>
                <c:pt idx="752">
                  <c:v>0.75200000000000589</c:v>
                </c:pt>
                <c:pt idx="753">
                  <c:v>0.753000000000006</c:v>
                </c:pt>
                <c:pt idx="754">
                  <c:v>0.75400000000000611</c:v>
                </c:pt>
                <c:pt idx="755">
                  <c:v>0.75500000000000622</c:v>
                </c:pt>
                <c:pt idx="756">
                  <c:v>0.75600000000000622</c:v>
                </c:pt>
                <c:pt idx="757">
                  <c:v>0.75700000000000622</c:v>
                </c:pt>
                <c:pt idx="758">
                  <c:v>0.75800000000000622</c:v>
                </c:pt>
                <c:pt idx="759">
                  <c:v>0.75900000000000623</c:v>
                </c:pt>
                <c:pt idx="760">
                  <c:v>0.76000000000000623</c:v>
                </c:pt>
                <c:pt idx="761">
                  <c:v>0.76100000000000623</c:v>
                </c:pt>
                <c:pt idx="762">
                  <c:v>0.76200000000000623</c:v>
                </c:pt>
                <c:pt idx="763">
                  <c:v>0.76300000000000623</c:v>
                </c:pt>
                <c:pt idx="764">
                  <c:v>0.76400000000000623</c:v>
                </c:pt>
                <c:pt idx="765">
                  <c:v>0.76500000000000623</c:v>
                </c:pt>
                <c:pt idx="766">
                  <c:v>0.76600000000000623</c:v>
                </c:pt>
                <c:pt idx="767">
                  <c:v>0.76700000000000623</c:v>
                </c:pt>
                <c:pt idx="768">
                  <c:v>0.76800000000000623</c:v>
                </c:pt>
                <c:pt idx="769">
                  <c:v>0.76900000000000623</c:v>
                </c:pt>
                <c:pt idx="770">
                  <c:v>0.77000000000000624</c:v>
                </c:pt>
                <c:pt idx="771">
                  <c:v>0.77100000000000624</c:v>
                </c:pt>
                <c:pt idx="772">
                  <c:v>0.77200000000000624</c:v>
                </c:pt>
                <c:pt idx="773">
                  <c:v>0.77300000000000624</c:v>
                </c:pt>
                <c:pt idx="774">
                  <c:v>0.77400000000000624</c:v>
                </c:pt>
                <c:pt idx="775">
                  <c:v>0.77500000000000635</c:v>
                </c:pt>
                <c:pt idx="776">
                  <c:v>0.77600000000000646</c:v>
                </c:pt>
                <c:pt idx="777">
                  <c:v>0.77700000000000669</c:v>
                </c:pt>
                <c:pt idx="778">
                  <c:v>0.7780000000000068</c:v>
                </c:pt>
                <c:pt idx="779">
                  <c:v>0.77900000000000691</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0.81200000000000061</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0.82000000000000062</c:v>
                </c:pt>
                <c:pt idx="821">
                  <c:v>0.82099999999999995</c:v>
                </c:pt>
                <c:pt idx="822">
                  <c:v>0.82199999999999995</c:v>
                </c:pt>
                <c:pt idx="823">
                  <c:v>0.82299999999999995</c:v>
                </c:pt>
                <c:pt idx="824">
                  <c:v>0.82399999999999995</c:v>
                </c:pt>
                <c:pt idx="825">
                  <c:v>0.82500000000000062</c:v>
                </c:pt>
                <c:pt idx="826">
                  <c:v>0.82600000000000062</c:v>
                </c:pt>
                <c:pt idx="827">
                  <c:v>0.82700000000000062</c:v>
                </c:pt>
                <c:pt idx="828">
                  <c:v>0.82800000000000062</c:v>
                </c:pt>
                <c:pt idx="829">
                  <c:v>0.82900000000000063</c:v>
                </c:pt>
                <c:pt idx="830">
                  <c:v>0.83000000000000063</c:v>
                </c:pt>
                <c:pt idx="831">
                  <c:v>0.83100000000000063</c:v>
                </c:pt>
                <c:pt idx="832">
                  <c:v>0.83200000000000063</c:v>
                </c:pt>
                <c:pt idx="833">
                  <c:v>0.83300000000000063</c:v>
                </c:pt>
                <c:pt idx="834">
                  <c:v>0.83400000000000063</c:v>
                </c:pt>
                <c:pt idx="835">
                  <c:v>0.83500000000000063</c:v>
                </c:pt>
                <c:pt idx="836">
                  <c:v>0.83600000000000063</c:v>
                </c:pt>
                <c:pt idx="837">
                  <c:v>0.83700000000000063</c:v>
                </c:pt>
                <c:pt idx="838">
                  <c:v>0.83800000000000063</c:v>
                </c:pt>
                <c:pt idx="839">
                  <c:v>0.83900000000000063</c:v>
                </c:pt>
                <c:pt idx="840">
                  <c:v>0.84000000000000064</c:v>
                </c:pt>
                <c:pt idx="841">
                  <c:v>0.84100000000000064</c:v>
                </c:pt>
                <c:pt idx="842">
                  <c:v>0.84200000000000064</c:v>
                </c:pt>
                <c:pt idx="843">
                  <c:v>0.84300000000000064</c:v>
                </c:pt>
                <c:pt idx="844">
                  <c:v>0.84400000000000064</c:v>
                </c:pt>
                <c:pt idx="845">
                  <c:v>0.84500000000000064</c:v>
                </c:pt>
                <c:pt idx="846">
                  <c:v>0.84600000000000064</c:v>
                </c:pt>
                <c:pt idx="847">
                  <c:v>0.84700000000000064</c:v>
                </c:pt>
                <c:pt idx="848">
                  <c:v>0.84800000000000064</c:v>
                </c:pt>
                <c:pt idx="849">
                  <c:v>0.84900000000000064</c:v>
                </c:pt>
                <c:pt idx="850">
                  <c:v>0.85000000000000064</c:v>
                </c:pt>
                <c:pt idx="851">
                  <c:v>0.85100000000000064</c:v>
                </c:pt>
                <c:pt idx="852">
                  <c:v>0.85200000000000065</c:v>
                </c:pt>
                <c:pt idx="853">
                  <c:v>0.85300000000000065</c:v>
                </c:pt>
                <c:pt idx="854">
                  <c:v>0.85400000000000065</c:v>
                </c:pt>
                <c:pt idx="855">
                  <c:v>0.85500000000000065</c:v>
                </c:pt>
                <c:pt idx="856">
                  <c:v>0.85600000000000065</c:v>
                </c:pt>
                <c:pt idx="857">
                  <c:v>0.85700000000000065</c:v>
                </c:pt>
                <c:pt idx="858">
                  <c:v>0.85800000000000065</c:v>
                </c:pt>
                <c:pt idx="859">
                  <c:v>0.85900000000000065</c:v>
                </c:pt>
                <c:pt idx="860">
                  <c:v>0.86000000000000065</c:v>
                </c:pt>
                <c:pt idx="861">
                  <c:v>0.86100000000000065</c:v>
                </c:pt>
                <c:pt idx="862">
                  <c:v>0.86200000000000065</c:v>
                </c:pt>
                <c:pt idx="863">
                  <c:v>0.86300000000000165</c:v>
                </c:pt>
                <c:pt idx="864">
                  <c:v>0.86400000000000265</c:v>
                </c:pt>
                <c:pt idx="865">
                  <c:v>0.86500000000000365</c:v>
                </c:pt>
                <c:pt idx="866">
                  <c:v>0.86600000000000465</c:v>
                </c:pt>
                <c:pt idx="867">
                  <c:v>0.86700000000000554</c:v>
                </c:pt>
                <c:pt idx="868">
                  <c:v>0.86800000000000554</c:v>
                </c:pt>
                <c:pt idx="869">
                  <c:v>0.86900000000000555</c:v>
                </c:pt>
                <c:pt idx="870">
                  <c:v>0.87000000000000555</c:v>
                </c:pt>
                <c:pt idx="871">
                  <c:v>0.87100000000000555</c:v>
                </c:pt>
                <c:pt idx="872">
                  <c:v>0.87200000000000555</c:v>
                </c:pt>
                <c:pt idx="873">
                  <c:v>0.87300000000000555</c:v>
                </c:pt>
                <c:pt idx="874">
                  <c:v>0.87400000000000555</c:v>
                </c:pt>
                <c:pt idx="875">
                  <c:v>0.87500000000000566</c:v>
                </c:pt>
                <c:pt idx="876">
                  <c:v>0.87600000000000577</c:v>
                </c:pt>
                <c:pt idx="877">
                  <c:v>0.87700000000000589</c:v>
                </c:pt>
                <c:pt idx="878">
                  <c:v>0.878000000000006</c:v>
                </c:pt>
                <c:pt idx="879">
                  <c:v>0.87900000000000611</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0.93700000000000061</c:v>
                </c:pt>
                <c:pt idx="938">
                  <c:v>0.93799999999999994</c:v>
                </c:pt>
                <c:pt idx="939">
                  <c:v>0.93899999999999995</c:v>
                </c:pt>
                <c:pt idx="940">
                  <c:v>0.94000000000000061</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0.95000000000000062</c:v>
                </c:pt>
                <c:pt idx="951">
                  <c:v>0.95100000000000062</c:v>
                </c:pt>
                <c:pt idx="952">
                  <c:v>0.95200000000000062</c:v>
                </c:pt>
                <c:pt idx="953">
                  <c:v>0.95300000000000062</c:v>
                </c:pt>
                <c:pt idx="954">
                  <c:v>0.95400000000000063</c:v>
                </c:pt>
                <c:pt idx="955">
                  <c:v>0.95500000000000063</c:v>
                </c:pt>
                <c:pt idx="956">
                  <c:v>0.95600000000000063</c:v>
                </c:pt>
                <c:pt idx="957">
                  <c:v>0.95700000000000063</c:v>
                </c:pt>
                <c:pt idx="958">
                  <c:v>0.95800000000000063</c:v>
                </c:pt>
                <c:pt idx="959">
                  <c:v>0.95900000000000063</c:v>
                </c:pt>
                <c:pt idx="960">
                  <c:v>0.96000000000000063</c:v>
                </c:pt>
                <c:pt idx="961">
                  <c:v>0.96100000000000063</c:v>
                </c:pt>
                <c:pt idx="962">
                  <c:v>0.96200000000000063</c:v>
                </c:pt>
                <c:pt idx="963">
                  <c:v>0.96300000000000063</c:v>
                </c:pt>
                <c:pt idx="964">
                  <c:v>0.96400000000000063</c:v>
                </c:pt>
                <c:pt idx="965">
                  <c:v>0.96500000000000064</c:v>
                </c:pt>
                <c:pt idx="966">
                  <c:v>0.96600000000000064</c:v>
                </c:pt>
                <c:pt idx="967">
                  <c:v>0.96700000000000064</c:v>
                </c:pt>
                <c:pt idx="968">
                  <c:v>0.96800000000000064</c:v>
                </c:pt>
                <c:pt idx="969">
                  <c:v>0.96900000000000064</c:v>
                </c:pt>
                <c:pt idx="970">
                  <c:v>0.97000000000000064</c:v>
                </c:pt>
                <c:pt idx="971">
                  <c:v>0.97100000000000064</c:v>
                </c:pt>
                <c:pt idx="972">
                  <c:v>0.97200000000000064</c:v>
                </c:pt>
                <c:pt idx="973">
                  <c:v>0.97300000000000064</c:v>
                </c:pt>
                <c:pt idx="974">
                  <c:v>0.97400000000000064</c:v>
                </c:pt>
                <c:pt idx="975">
                  <c:v>0.97500000000000064</c:v>
                </c:pt>
                <c:pt idx="976">
                  <c:v>0.97600000000000064</c:v>
                </c:pt>
                <c:pt idx="977">
                  <c:v>0.97700000000000065</c:v>
                </c:pt>
                <c:pt idx="978">
                  <c:v>0.97800000000000065</c:v>
                </c:pt>
                <c:pt idx="979">
                  <c:v>0.97900000000000065</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'Figure B for publication'!$E$19:$E$1019</c:f>
              <c:numCache>
                <c:formatCode>0.00</c:formatCode>
                <c:ptCount val="10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0.99966808431920229</c:v>
                </c:pt>
                <c:pt idx="102">
                  <c:v>0.99933616863840447</c:v>
                </c:pt>
                <c:pt idx="103">
                  <c:v>0.99900425295760653</c:v>
                </c:pt>
                <c:pt idx="104">
                  <c:v>0.99867233727680893</c:v>
                </c:pt>
                <c:pt idx="105">
                  <c:v>0.99834042159601122</c:v>
                </c:pt>
                <c:pt idx="106">
                  <c:v>0.99800850591520629</c:v>
                </c:pt>
                <c:pt idx="107">
                  <c:v>0.99767659023441568</c:v>
                </c:pt>
                <c:pt idx="108">
                  <c:v>0.99734467455361864</c:v>
                </c:pt>
                <c:pt idx="109">
                  <c:v>0.99701275887281171</c:v>
                </c:pt>
                <c:pt idx="110">
                  <c:v>0.99668084319202233</c:v>
                </c:pt>
                <c:pt idx="111">
                  <c:v>0.9963489275112245</c:v>
                </c:pt>
                <c:pt idx="112">
                  <c:v>0.99601701183042657</c:v>
                </c:pt>
                <c:pt idx="113">
                  <c:v>0.99568509614962963</c:v>
                </c:pt>
                <c:pt idx="114">
                  <c:v>0.99535318046883126</c:v>
                </c:pt>
                <c:pt idx="115">
                  <c:v>0.99502126478803354</c:v>
                </c:pt>
                <c:pt idx="116">
                  <c:v>0.99468934910722839</c:v>
                </c:pt>
                <c:pt idx="117">
                  <c:v>0.99435743342643801</c:v>
                </c:pt>
                <c:pt idx="118">
                  <c:v>0.99402551774564019</c:v>
                </c:pt>
                <c:pt idx="119">
                  <c:v>0.99369360206484958</c:v>
                </c:pt>
                <c:pt idx="120">
                  <c:v>0.99336168638404454</c:v>
                </c:pt>
                <c:pt idx="121">
                  <c:v>0.99302977070324649</c:v>
                </c:pt>
                <c:pt idx="122">
                  <c:v>0.99269785502244912</c:v>
                </c:pt>
                <c:pt idx="123">
                  <c:v>0.9923659393416443</c:v>
                </c:pt>
                <c:pt idx="124">
                  <c:v>0.99203402366085369</c:v>
                </c:pt>
                <c:pt idx="125">
                  <c:v>0.99170210798004965</c:v>
                </c:pt>
                <c:pt idx="126">
                  <c:v>0.99137019229925749</c:v>
                </c:pt>
                <c:pt idx="127">
                  <c:v>0.99103827661846611</c:v>
                </c:pt>
                <c:pt idx="128">
                  <c:v>0.99070636093765008</c:v>
                </c:pt>
                <c:pt idx="129">
                  <c:v>0.99037444525686458</c:v>
                </c:pt>
                <c:pt idx="130">
                  <c:v>0.99004252957606076</c:v>
                </c:pt>
                <c:pt idx="131">
                  <c:v>0.98971061389526926</c:v>
                </c:pt>
                <c:pt idx="132">
                  <c:v>0.98937869821447699</c:v>
                </c:pt>
                <c:pt idx="133">
                  <c:v>0.98904678253367373</c:v>
                </c:pt>
                <c:pt idx="134">
                  <c:v>0.98871486685287591</c:v>
                </c:pt>
                <c:pt idx="135">
                  <c:v>0.98838295117207198</c:v>
                </c:pt>
                <c:pt idx="136">
                  <c:v>0.9880510354912807</c:v>
                </c:pt>
                <c:pt idx="137">
                  <c:v>0.98771911981048266</c:v>
                </c:pt>
                <c:pt idx="138">
                  <c:v>0.9873872041296845</c:v>
                </c:pt>
                <c:pt idx="139">
                  <c:v>0.98705528844889334</c:v>
                </c:pt>
                <c:pt idx="140">
                  <c:v>0.98672337276808963</c:v>
                </c:pt>
                <c:pt idx="141">
                  <c:v>0.9863914570872917</c:v>
                </c:pt>
                <c:pt idx="142">
                  <c:v>0.98605954140649377</c:v>
                </c:pt>
                <c:pt idx="143">
                  <c:v>0.9857276257256955</c:v>
                </c:pt>
                <c:pt idx="144">
                  <c:v>0.98539571004490001</c:v>
                </c:pt>
                <c:pt idx="145">
                  <c:v>0.98506379436410052</c:v>
                </c:pt>
                <c:pt idx="146">
                  <c:v>0.9847318786833098</c:v>
                </c:pt>
                <c:pt idx="147">
                  <c:v>0.98439996300250499</c:v>
                </c:pt>
                <c:pt idx="148">
                  <c:v>0.98406804732170716</c:v>
                </c:pt>
                <c:pt idx="149">
                  <c:v>0.98373613164090856</c:v>
                </c:pt>
                <c:pt idx="150">
                  <c:v>0.98340421596011152</c:v>
                </c:pt>
                <c:pt idx="151">
                  <c:v>0.98307230027931358</c:v>
                </c:pt>
                <c:pt idx="152">
                  <c:v>0.98274038459851665</c:v>
                </c:pt>
                <c:pt idx="153">
                  <c:v>0.98240846891771016</c:v>
                </c:pt>
                <c:pt idx="154">
                  <c:v>0.98207655323692056</c:v>
                </c:pt>
                <c:pt idx="155">
                  <c:v>0.98174463755613106</c:v>
                </c:pt>
                <c:pt idx="156">
                  <c:v>0.9814127218753107</c:v>
                </c:pt>
                <c:pt idx="157">
                  <c:v>0.98108080619452764</c:v>
                </c:pt>
                <c:pt idx="158">
                  <c:v>0.9807488905137367</c:v>
                </c:pt>
                <c:pt idx="159">
                  <c:v>0.98041697483291523</c:v>
                </c:pt>
                <c:pt idx="160">
                  <c:v>0.98008505915213351</c:v>
                </c:pt>
                <c:pt idx="161">
                  <c:v>0.97975314347133624</c:v>
                </c:pt>
                <c:pt idx="162">
                  <c:v>0.97942122779053864</c:v>
                </c:pt>
                <c:pt idx="163">
                  <c:v>0.97908931210974781</c:v>
                </c:pt>
                <c:pt idx="164">
                  <c:v>0.97875739642894843</c:v>
                </c:pt>
                <c:pt idx="165">
                  <c:v>0.97842548074814562</c:v>
                </c:pt>
                <c:pt idx="166">
                  <c:v>0.97809356506734657</c:v>
                </c:pt>
                <c:pt idx="167">
                  <c:v>0.97776164938654964</c:v>
                </c:pt>
                <c:pt idx="168">
                  <c:v>0.97742973370575181</c:v>
                </c:pt>
                <c:pt idx="169">
                  <c:v>0.97709781802495665</c:v>
                </c:pt>
                <c:pt idx="170">
                  <c:v>0.97676590234416372</c:v>
                </c:pt>
                <c:pt idx="171">
                  <c:v>0.97643398666335868</c:v>
                </c:pt>
                <c:pt idx="172">
                  <c:v>0.97610207098256052</c:v>
                </c:pt>
                <c:pt idx="173">
                  <c:v>0.97577015530176303</c:v>
                </c:pt>
                <c:pt idx="174">
                  <c:v>0.97543823962096521</c:v>
                </c:pt>
                <c:pt idx="175">
                  <c:v>0.9751063239401675</c:v>
                </c:pt>
                <c:pt idx="176">
                  <c:v>0.97477440825938133</c:v>
                </c:pt>
                <c:pt idx="177">
                  <c:v>0.97444249257858617</c:v>
                </c:pt>
                <c:pt idx="178">
                  <c:v>0.97411057689777414</c:v>
                </c:pt>
                <c:pt idx="179">
                  <c:v>0.97377866121697665</c:v>
                </c:pt>
                <c:pt idx="180">
                  <c:v>0.9734467455361786</c:v>
                </c:pt>
                <c:pt idx="181">
                  <c:v>0.97311482985538089</c:v>
                </c:pt>
                <c:pt idx="182">
                  <c:v>0.97278291417459151</c:v>
                </c:pt>
                <c:pt idx="183">
                  <c:v>0.97245099849379202</c:v>
                </c:pt>
                <c:pt idx="184">
                  <c:v>0.97211908281298753</c:v>
                </c:pt>
                <c:pt idx="185">
                  <c:v>0.97178716713218982</c:v>
                </c:pt>
                <c:pt idx="186">
                  <c:v>0.97145525145139755</c:v>
                </c:pt>
                <c:pt idx="187">
                  <c:v>0.97112333577059462</c:v>
                </c:pt>
                <c:pt idx="188">
                  <c:v>0.9707914200898089</c:v>
                </c:pt>
                <c:pt idx="189">
                  <c:v>0.97045950440899875</c:v>
                </c:pt>
                <c:pt idx="190">
                  <c:v>0.97012758872820049</c:v>
                </c:pt>
                <c:pt idx="191">
                  <c:v>0.96979567304741399</c:v>
                </c:pt>
                <c:pt idx="192">
                  <c:v>0.96946375736660539</c:v>
                </c:pt>
                <c:pt idx="193">
                  <c:v>0.9691318416858139</c:v>
                </c:pt>
                <c:pt idx="194">
                  <c:v>0.96879992600501919</c:v>
                </c:pt>
                <c:pt idx="195">
                  <c:v>0.96846801032421215</c:v>
                </c:pt>
                <c:pt idx="196">
                  <c:v>0.96813609464341865</c:v>
                </c:pt>
                <c:pt idx="197">
                  <c:v>0.9678041789626165</c:v>
                </c:pt>
                <c:pt idx="198">
                  <c:v>0.96747226328181879</c:v>
                </c:pt>
                <c:pt idx="199">
                  <c:v>0.96714034760102163</c:v>
                </c:pt>
                <c:pt idx="200">
                  <c:v>0.96680843192022325</c:v>
                </c:pt>
                <c:pt idx="201">
                  <c:v>0.96647651623942565</c:v>
                </c:pt>
                <c:pt idx="202">
                  <c:v>0.96614460055863483</c:v>
                </c:pt>
                <c:pt idx="203">
                  <c:v>0.96581268487782956</c:v>
                </c:pt>
                <c:pt idx="204">
                  <c:v>0.9654807691970253</c:v>
                </c:pt>
                <c:pt idx="205">
                  <c:v>0.96514885351624158</c:v>
                </c:pt>
                <c:pt idx="206">
                  <c:v>0.96481693783543676</c:v>
                </c:pt>
                <c:pt idx="207">
                  <c:v>0.96448502215463894</c:v>
                </c:pt>
                <c:pt idx="208">
                  <c:v>0.96415310647384733</c:v>
                </c:pt>
                <c:pt idx="209">
                  <c:v>0.96382119079304363</c:v>
                </c:pt>
                <c:pt idx="210">
                  <c:v>0.96348927511224558</c:v>
                </c:pt>
                <c:pt idx="211">
                  <c:v>0.96315735943144787</c:v>
                </c:pt>
                <c:pt idx="212">
                  <c:v>0.96282544375065005</c:v>
                </c:pt>
                <c:pt idx="213">
                  <c:v>0.96249352806985233</c:v>
                </c:pt>
                <c:pt idx="214">
                  <c:v>0.96216161238906284</c:v>
                </c:pt>
                <c:pt idx="215">
                  <c:v>0.96182969670826302</c:v>
                </c:pt>
                <c:pt idx="216">
                  <c:v>0.96149778102745276</c:v>
                </c:pt>
                <c:pt idx="217">
                  <c:v>0.96116586534666126</c:v>
                </c:pt>
                <c:pt idx="218">
                  <c:v>0.96083394966586355</c:v>
                </c:pt>
                <c:pt idx="219">
                  <c:v>0.96050203398506551</c:v>
                </c:pt>
                <c:pt idx="220">
                  <c:v>0.96017011830426791</c:v>
                </c:pt>
                <c:pt idx="221">
                  <c:v>0.9598382026234854</c:v>
                </c:pt>
                <c:pt idx="222">
                  <c:v>0.95950628694267248</c:v>
                </c:pt>
                <c:pt idx="223">
                  <c:v>0.95917437126187965</c:v>
                </c:pt>
                <c:pt idx="224">
                  <c:v>0.95884245558108461</c:v>
                </c:pt>
                <c:pt idx="225">
                  <c:v>0.95851053990027857</c:v>
                </c:pt>
                <c:pt idx="226">
                  <c:v>0.95817862421948996</c:v>
                </c:pt>
                <c:pt idx="227">
                  <c:v>0.95784670853869081</c:v>
                </c:pt>
                <c:pt idx="228">
                  <c:v>0.95751479285788577</c:v>
                </c:pt>
                <c:pt idx="229">
                  <c:v>0.95718287717708805</c:v>
                </c:pt>
                <c:pt idx="230">
                  <c:v>0.95685096149629034</c:v>
                </c:pt>
                <c:pt idx="231">
                  <c:v>0.95651904581549252</c:v>
                </c:pt>
                <c:pt idx="232">
                  <c:v>0.9561871301346947</c:v>
                </c:pt>
                <c:pt idx="233">
                  <c:v>0.95585521445390809</c:v>
                </c:pt>
                <c:pt idx="234">
                  <c:v>0.95552329877309961</c:v>
                </c:pt>
                <c:pt idx="235">
                  <c:v>0.95519138309230145</c:v>
                </c:pt>
                <c:pt idx="236">
                  <c:v>0.95485946741151195</c:v>
                </c:pt>
                <c:pt idx="237">
                  <c:v>0.95452755173070558</c:v>
                </c:pt>
                <c:pt idx="238">
                  <c:v>0.95419563604991808</c:v>
                </c:pt>
                <c:pt idx="239">
                  <c:v>0.9538637203691106</c:v>
                </c:pt>
                <c:pt idx="240">
                  <c:v>0.95353180468831833</c:v>
                </c:pt>
                <c:pt idx="241">
                  <c:v>0.95319988900751484</c:v>
                </c:pt>
                <c:pt idx="242">
                  <c:v>0.95286797332671713</c:v>
                </c:pt>
                <c:pt idx="243">
                  <c:v>0.95253605764591931</c:v>
                </c:pt>
                <c:pt idx="244">
                  <c:v>0.95220414196512149</c:v>
                </c:pt>
                <c:pt idx="245">
                  <c:v>0.95187222628432933</c:v>
                </c:pt>
                <c:pt idx="246">
                  <c:v>0.9515403106035345</c:v>
                </c:pt>
                <c:pt idx="247">
                  <c:v>0.95120839492272757</c:v>
                </c:pt>
                <c:pt idx="248">
                  <c:v>0.95087647924193053</c:v>
                </c:pt>
                <c:pt idx="249">
                  <c:v>0.9505445635611327</c:v>
                </c:pt>
                <c:pt idx="250">
                  <c:v>0.95021264788032944</c:v>
                </c:pt>
                <c:pt idx="251">
                  <c:v>0.94988073219954494</c:v>
                </c:pt>
                <c:pt idx="252">
                  <c:v>0.94954881651875189</c:v>
                </c:pt>
                <c:pt idx="253">
                  <c:v>0.94921690083792909</c:v>
                </c:pt>
                <c:pt idx="254">
                  <c:v>0.94888498515714359</c:v>
                </c:pt>
                <c:pt idx="255">
                  <c:v>0.94855306947634055</c:v>
                </c:pt>
                <c:pt idx="256">
                  <c:v>0.94822115379554861</c:v>
                </c:pt>
                <c:pt idx="257">
                  <c:v>0.94788923811475689</c:v>
                </c:pt>
                <c:pt idx="258">
                  <c:v>0.94755732243395252</c:v>
                </c:pt>
                <c:pt idx="259">
                  <c:v>0.94722540675316214</c:v>
                </c:pt>
                <c:pt idx="260">
                  <c:v>0.94689349107235732</c:v>
                </c:pt>
                <c:pt idx="261">
                  <c:v>0.9465615753915595</c:v>
                </c:pt>
                <c:pt idx="262">
                  <c:v>0.94622965971076178</c:v>
                </c:pt>
                <c:pt idx="263">
                  <c:v>0.94589774402996396</c:v>
                </c:pt>
                <c:pt idx="264">
                  <c:v>0.94556582834916625</c:v>
                </c:pt>
                <c:pt idx="265">
                  <c:v>0.94523391266836865</c:v>
                </c:pt>
                <c:pt idx="266">
                  <c:v>0.94490199698757782</c:v>
                </c:pt>
                <c:pt idx="267">
                  <c:v>0.94457008130677289</c:v>
                </c:pt>
                <c:pt idx="268">
                  <c:v>0.94423816562597518</c:v>
                </c:pt>
                <c:pt idx="269">
                  <c:v>0.94390624994517769</c:v>
                </c:pt>
                <c:pt idx="270">
                  <c:v>0.94357433426437964</c:v>
                </c:pt>
                <c:pt idx="271">
                  <c:v>0.94324241858359437</c:v>
                </c:pt>
                <c:pt idx="272">
                  <c:v>0.94291050290278411</c:v>
                </c:pt>
                <c:pt idx="273">
                  <c:v>0.94257858722198629</c:v>
                </c:pt>
                <c:pt idx="274">
                  <c:v>0.9422466715411949</c:v>
                </c:pt>
                <c:pt idx="275">
                  <c:v>0.94191475586039053</c:v>
                </c:pt>
                <c:pt idx="276">
                  <c:v>0.94158284017959304</c:v>
                </c:pt>
                <c:pt idx="277">
                  <c:v>0.94125092449880077</c:v>
                </c:pt>
                <c:pt idx="278">
                  <c:v>0.9409190088179975</c:v>
                </c:pt>
                <c:pt idx="279">
                  <c:v>0.94058709313719968</c:v>
                </c:pt>
                <c:pt idx="280">
                  <c:v>0.94025517745640264</c:v>
                </c:pt>
                <c:pt idx="281">
                  <c:v>0.93992326177560359</c:v>
                </c:pt>
                <c:pt idx="282">
                  <c:v>0.93959134609480865</c:v>
                </c:pt>
                <c:pt idx="283">
                  <c:v>0.93925943041401583</c:v>
                </c:pt>
                <c:pt idx="284">
                  <c:v>0.9389275147332109</c:v>
                </c:pt>
                <c:pt idx="285">
                  <c:v>0.93859559905241308</c:v>
                </c:pt>
                <c:pt idx="286">
                  <c:v>0.93826368337161536</c:v>
                </c:pt>
                <c:pt idx="287">
                  <c:v>0.93793176769081765</c:v>
                </c:pt>
                <c:pt idx="288">
                  <c:v>0.93759985201002694</c:v>
                </c:pt>
                <c:pt idx="289">
                  <c:v>0.93726793632922201</c:v>
                </c:pt>
                <c:pt idx="290">
                  <c:v>0.93693602064842463</c:v>
                </c:pt>
                <c:pt idx="291">
                  <c:v>0.93660410496762647</c:v>
                </c:pt>
                <c:pt idx="292">
                  <c:v>0.93627218928682243</c:v>
                </c:pt>
                <c:pt idx="293">
                  <c:v>0.93594027360603804</c:v>
                </c:pt>
                <c:pt idx="294">
                  <c:v>0.93560835792523322</c:v>
                </c:pt>
                <c:pt idx="295">
                  <c:v>0.93527644224443562</c:v>
                </c:pt>
                <c:pt idx="296">
                  <c:v>0.93494452656364413</c:v>
                </c:pt>
                <c:pt idx="297">
                  <c:v>0.93461261088283987</c:v>
                </c:pt>
                <c:pt idx="298">
                  <c:v>0.93428069520204216</c:v>
                </c:pt>
                <c:pt idx="299">
                  <c:v>0.93394877952124433</c:v>
                </c:pt>
                <c:pt idx="300">
                  <c:v>0.65340800402430665</c:v>
                </c:pt>
                <c:pt idx="301">
                  <c:v>0.65247605308650958</c:v>
                </c:pt>
                <c:pt idx="302">
                  <c:v>0.65154410214870673</c:v>
                </c:pt>
                <c:pt idx="303">
                  <c:v>0.65061215121089988</c:v>
                </c:pt>
                <c:pt idx="304">
                  <c:v>0.64968020027310291</c:v>
                </c:pt>
                <c:pt idx="305">
                  <c:v>0.64874824933529474</c:v>
                </c:pt>
                <c:pt idx="306">
                  <c:v>0.64781629839748844</c:v>
                </c:pt>
                <c:pt idx="307">
                  <c:v>0.64688434745968548</c:v>
                </c:pt>
                <c:pt idx="308">
                  <c:v>0.64595239652188396</c:v>
                </c:pt>
                <c:pt idx="309">
                  <c:v>0.64502044558408256</c:v>
                </c:pt>
                <c:pt idx="310">
                  <c:v>0.64408849464626661</c:v>
                </c:pt>
                <c:pt idx="311">
                  <c:v>0.6431565437084622</c:v>
                </c:pt>
                <c:pt idx="312">
                  <c:v>0.64222459277065824</c:v>
                </c:pt>
                <c:pt idx="313">
                  <c:v>0.64129264183285428</c:v>
                </c:pt>
                <c:pt idx="314">
                  <c:v>0.64036069089505021</c:v>
                </c:pt>
                <c:pt idx="315">
                  <c:v>0.63942873995724558</c:v>
                </c:pt>
                <c:pt idx="316">
                  <c:v>0.63849678901944218</c:v>
                </c:pt>
                <c:pt idx="317">
                  <c:v>0.63756483808163822</c:v>
                </c:pt>
                <c:pt idx="318">
                  <c:v>0.63663288714384125</c:v>
                </c:pt>
                <c:pt idx="319">
                  <c:v>0.63570093620603862</c:v>
                </c:pt>
                <c:pt idx="320">
                  <c:v>0.63476898526822623</c:v>
                </c:pt>
                <c:pt idx="321">
                  <c:v>0.63383703433042926</c:v>
                </c:pt>
                <c:pt idx="322">
                  <c:v>0.63290508339261864</c:v>
                </c:pt>
                <c:pt idx="323">
                  <c:v>0.63197313245482656</c:v>
                </c:pt>
                <c:pt idx="324">
                  <c:v>0.63104118151701061</c:v>
                </c:pt>
                <c:pt idx="325">
                  <c:v>0.63010923057921608</c:v>
                </c:pt>
                <c:pt idx="326">
                  <c:v>0.62917727964140835</c:v>
                </c:pt>
                <c:pt idx="327">
                  <c:v>0.62824532870360061</c:v>
                </c:pt>
                <c:pt idx="328">
                  <c:v>0.6273133777657941</c:v>
                </c:pt>
                <c:pt idx="329">
                  <c:v>0.62638142682799014</c:v>
                </c:pt>
                <c:pt idx="330">
                  <c:v>0.62544947589019451</c:v>
                </c:pt>
                <c:pt idx="331">
                  <c:v>0.62451752495237856</c:v>
                </c:pt>
                <c:pt idx="332">
                  <c:v>0.62358557401458525</c:v>
                </c:pt>
                <c:pt idx="333">
                  <c:v>0.62265362307678263</c:v>
                </c:pt>
                <c:pt idx="334">
                  <c:v>0.62172167213898677</c:v>
                </c:pt>
                <c:pt idx="335">
                  <c:v>0.62078972120116604</c:v>
                </c:pt>
                <c:pt idx="336">
                  <c:v>0.61985777026336264</c:v>
                </c:pt>
                <c:pt idx="337">
                  <c:v>0.61892581932557045</c:v>
                </c:pt>
                <c:pt idx="338">
                  <c:v>0.61799386838775405</c:v>
                </c:pt>
                <c:pt idx="339">
                  <c:v>0.61706191744995065</c:v>
                </c:pt>
                <c:pt idx="340">
                  <c:v>0.61612996651215224</c:v>
                </c:pt>
                <c:pt idx="341">
                  <c:v>0.61519801557435039</c:v>
                </c:pt>
                <c:pt idx="342">
                  <c:v>0.61426606463653799</c:v>
                </c:pt>
                <c:pt idx="343">
                  <c:v>0.61333411369874113</c:v>
                </c:pt>
                <c:pt idx="344">
                  <c:v>0.61240216276092296</c:v>
                </c:pt>
                <c:pt idx="345">
                  <c:v>0.61147021182313166</c:v>
                </c:pt>
                <c:pt idx="346">
                  <c:v>0.61053826088532159</c:v>
                </c:pt>
                <c:pt idx="347">
                  <c:v>0.60960630994751808</c:v>
                </c:pt>
                <c:pt idx="348">
                  <c:v>0.60867435900972022</c:v>
                </c:pt>
                <c:pt idx="349">
                  <c:v>0.60774240807191005</c:v>
                </c:pt>
                <c:pt idx="350">
                  <c:v>0.60681045713411585</c:v>
                </c:pt>
                <c:pt idx="351">
                  <c:v>0.60587850619630823</c:v>
                </c:pt>
                <c:pt idx="352">
                  <c:v>0.60494655525850516</c:v>
                </c:pt>
                <c:pt idx="353">
                  <c:v>0.60401460432069465</c:v>
                </c:pt>
                <c:pt idx="354">
                  <c:v>0.60308265338289624</c:v>
                </c:pt>
                <c:pt idx="355">
                  <c:v>0.60215070244509417</c:v>
                </c:pt>
                <c:pt idx="356">
                  <c:v>0.60121875150728199</c:v>
                </c:pt>
                <c:pt idx="357">
                  <c:v>0.60028680056948513</c:v>
                </c:pt>
                <c:pt idx="358">
                  <c:v>0.59935484963167396</c:v>
                </c:pt>
                <c:pt idx="359">
                  <c:v>0.59842289869387555</c:v>
                </c:pt>
                <c:pt idx="360">
                  <c:v>0.59749094775605749</c:v>
                </c:pt>
                <c:pt idx="361">
                  <c:v>0.59655899681825575</c:v>
                </c:pt>
                <c:pt idx="362">
                  <c:v>0.59562704588045756</c:v>
                </c:pt>
                <c:pt idx="363">
                  <c:v>0.59469509494265349</c:v>
                </c:pt>
                <c:pt idx="364">
                  <c:v>0.59376314400484376</c:v>
                </c:pt>
                <c:pt idx="365">
                  <c:v>0.59283119306704557</c:v>
                </c:pt>
                <c:pt idx="366">
                  <c:v>0.59189924212924194</c:v>
                </c:pt>
                <c:pt idx="367">
                  <c:v>0.59096729119143165</c:v>
                </c:pt>
                <c:pt idx="368">
                  <c:v>0.59003534025363358</c:v>
                </c:pt>
                <c:pt idx="369">
                  <c:v>0.58910338931582285</c:v>
                </c:pt>
                <c:pt idx="370">
                  <c:v>0.58817143837802865</c:v>
                </c:pt>
                <c:pt idx="371">
                  <c:v>0.58723948744022159</c:v>
                </c:pt>
                <c:pt idx="372">
                  <c:v>0.58630753650241751</c:v>
                </c:pt>
                <c:pt idx="373">
                  <c:v>0.58537558556461156</c:v>
                </c:pt>
                <c:pt idx="374">
                  <c:v>0.58444363462680982</c:v>
                </c:pt>
                <c:pt idx="375">
                  <c:v>0.58351168368900586</c:v>
                </c:pt>
                <c:pt idx="376">
                  <c:v>0.58257973275120156</c:v>
                </c:pt>
                <c:pt idx="377">
                  <c:v>0.58164778181339749</c:v>
                </c:pt>
                <c:pt idx="378">
                  <c:v>0.58071583087559464</c:v>
                </c:pt>
                <c:pt idx="379">
                  <c:v>0.57978387993778979</c:v>
                </c:pt>
                <c:pt idx="380">
                  <c:v>0.57885192899998583</c:v>
                </c:pt>
                <c:pt idx="381">
                  <c:v>0.57791997806218265</c:v>
                </c:pt>
                <c:pt idx="382">
                  <c:v>0.57698802712438413</c:v>
                </c:pt>
                <c:pt idx="383">
                  <c:v>0.57605607618658206</c:v>
                </c:pt>
                <c:pt idx="384">
                  <c:v>0.57512412524876977</c:v>
                </c:pt>
                <c:pt idx="385">
                  <c:v>0.57419217431096559</c:v>
                </c:pt>
                <c:pt idx="386">
                  <c:v>0.57326022337316174</c:v>
                </c:pt>
                <c:pt idx="387">
                  <c:v>0.57232827243536333</c:v>
                </c:pt>
                <c:pt idx="388">
                  <c:v>0.57139632149755359</c:v>
                </c:pt>
                <c:pt idx="389">
                  <c:v>0.57046437055974952</c:v>
                </c:pt>
                <c:pt idx="390">
                  <c:v>0.56953241962194556</c:v>
                </c:pt>
                <c:pt idx="391">
                  <c:v>0.56860046868414882</c:v>
                </c:pt>
                <c:pt idx="392">
                  <c:v>0.56766851774633753</c:v>
                </c:pt>
                <c:pt idx="393">
                  <c:v>0.56673656680853379</c:v>
                </c:pt>
                <c:pt idx="394">
                  <c:v>0.56580461587072972</c:v>
                </c:pt>
                <c:pt idx="395">
                  <c:v>0.56487266493291943</c:v>
                </c:pt>
                <c:pt idx="396">
                  <c:v>0.56394071399512802</c:v>
                </c:pt>
                <c:pt idx="397">
                  <c:v>0.56300876305731751</c:v>
                </c:pt>
                <c:pt idx="398">
                  <c:v>0.56207681211952398</c:v>
                </c:pt>
                <c:pt idx="399">
                  <c:v>0.5611448611817097</c:v>
                </c:pt>
                <c:pt idx="400">
                  <c:v>0.56021291024390552</c:v>
                </c:pt>
                <c:pt idx="401">
                  <c:v>0.55928095930610167</c:v>
                </c:pt>
                <c:pt idx="402">
                  <c:v>0.55834900836830481</c:v>
                </c:pt>
                <c:pt idx="403">
                  <c:v>0.55741705743049363</c:v>
                </c:pt>
                <c:pt idx="404">
                  <c:v>0.55648510649268967</c:v>
                </c:pt>
                <c:pt idx="405">
                  <c:v>0.5555531555548856</c:v>
                </c:pt>
                <c:pt idx="406">
                  <c:v>0.55462120461709152</c:v>
                </c:pt>
                <c:pt idx="407">
                  <c:v>0.55368925367929012</c:v>
                </c:pt>
                <c:pt idx="408">
                  <c:v>0.55275730274147372</c:v>
                </c:pt>
                <c:pt idx="409">
                  <c:v>0.55182535180366954</c:v>
                </c:pt>
                <c:pt idx="410">
                  <c:v>0.55089340086586569</c:v>
                </c:pt>
                <c:pt idx="411">
                  <c:v>0.54996144992806151</c:v>
                </c:pt>
                <c:pt idx="412">
                  <c:v>0.54902949899025766</c:v>
                </c:pt>
                <c:pt idx="413">
                  <c:v>0.54809754805245359</c:v>
                </c:pt>
                <c:pt idx="414">
                  <c:v>0.54716559711464952</c:v>
                </c:pt>
                <c:pt idx="415">
                  <c:v>0.54623364617684567</c:v>
                </c:pt>
                <c:pt idx="416">
                  <c:v>0.5453016952390416</c:v>
                </c:pt>
                <c:pt idx="417">
                  <c:v>0.54436974430123131</c:v>
                </c:pt>
                <c:pt idx="418">
                  <c:v>0.54343779336343367</c:v>
                </c:pt>
                <c:pt idx="419">
                  <c:v>0.5425058424256296</c:v>
                </c:pt>
                <c:pt idx="420">
                  <c:v>0.54157389148782553</c:v>
                </c:pt>
                <c:pt idx="421">
                  <c:v>0.5406419405500279</c:v>
                </c:pt>
                <c:pt idx="422">
                  <c:v>0.5397099896122175</c:v>
                </c:pt>
                <c:pt idx="423">
                  <c:v>0.53877803867442353</c:v>
                </c:pt>
                <c:pt idx="424">
                  <c:v>0.53784608773660958</c:v>
                </c:pt>
                <c:pt idx="425">
                  <c:v>0.53691413679880562</c:v>
                </c:pt>
                <c:pt idx="426">
                  <c:v>0.53598218586099056</c:v>
                </c:pt>
                <c:pt idx="427">
                  <c:v>0.53505023492320003</c:v>
                </c:pt>
                <c:pt idx="428">
                  <c:v>0.53411828398539352</c:v>
                </c:pt>
                <c:pt idx="429">
                  <c:v>0.53318633304758967</c:v>
                </c:pt>
                <c:pt idx="430">
                  <c:v>0.5322543821097856</c:v>
                </c:pt>
                <c:pt idx="431">
                  <c:v>0.53132243117198152</c:v>
                </c:pt>
                <c:pt idx="432">
                  <c:v>0.53039048023418389</c:v>
                </c:pt>
                <c:pt idx="433">
                  <c:v>0.52945852929637349</c:v>
                </c:pt>
                <c:pt idx="434">
                  <c:v>0.52852657835856953</c:v>
                </c:pt>
                <c:pt idx="435">
                  <c:v>0.52759462742076568</c:v>
                </c:pt>
                <c:pt idx="436">
                  <c:v>0.5266626764829615</c:v>
                </c:pt>
                <c:pt idx="437">
                  <c:v>0.52573072554515754</c:v>
                </c:pt>
                <c:pt idx="438">
                  <c:v>0.52479877460735369</c:v>
                </c:pt>
                <c:pt idx="439">
                  <c:v>0.52386682366954962</c:v>
                </c:pt>
                <c:pt idx="440">
                  <c:v>0.52293487273174544</c:v>
                </c:pt>
                <c:pt idx="441">
                  <c:v>0.52200292179393326</c:v>
                </c:pt>
                <c:pt idx="442">
                  <c:v>0.52107097085613741</c:v>
                </c:pt>
                <c:pt idx="443">
                  <c:v>0.52013901991833345</c:v>
                </c:pt>
                <c:pt idx="444">
                  <c:v>0.51920706898052948</c:v>
                </c:pt>
                <c:pt idx="445">
                  <c:v>0.51827511804272541</c:v>
                </c:pt>
                <c:pt idx="446">
                  <c:v>0.51734316710492056</c:v>
                </c:pt>
                <c:pt idx="447">
                  <c:v>0.5164112161671176</c:v>
                </c:pt>
                <c:pt idx="448">
                  <c:v>0.51547926522931342</c:v>
                </c:pt>
                <c:pt idx="449">
                  <c:v>0.51454731429150935</c:v>
                </c:pt>
                <c:pt idx="450">
                  <c:v>0.51361536335370561</c:v>
                </c:pt>
                <c:pt idx="451">
                  <c:v>0.51268341241590165</c:v>
                </c:pt>
                <c:pt idx="452">
                  <c:v>0.51175146147810413</c:v>
                </c:pt>
                <c:pt idx="453">
                  <c:v>0.51081951054029362</c:v>
                </c:pt>
                <c:pt idx="454">
                  <c:v>0.50988755960248933</c:v>
                </c:pt>
                <c:pt idx="455">
                  <c:v>0.50895560866469258</c:v>
                </c:pt>
                <c:pt idx="456">
                  <c:v>0.50802365772688163</c:v>
                </c:pt>
                <c:pt idx="457">
                  <c:v>0.50709170678908311</c:v>
                </c:pt>
                <c:pt idx="458">
                  <c:v>0.50615975585127337</c:v>
                </c:pt>
                <c:pt idx="459">
                  <c:v>0.5052278049134693</c:v>
                </c:pt>
                <c:pt idx="460">
                  <c:v>0.50429585397566534</c:v>
                </c:pt>
                <c:pt idx="461">
                  <c:v>0.50336390303785317</c:v>
                </c:pt>
                <c:pt idx="462">
                  <c:v>0.50243195210005731</c:v>
                </c:pt>
                <c:pt idx="463">
                  <c:v>0.50150000116224402</c:v>
                </c:pt>
                <c:pt idx="464">
                  <c:v>0.50056805022444928</c:v>
                </c:pt>
                <c:pt idx="465">
                  <c:v>0.49963609928665026</c:v>
                </c:pt>
                <c:pt idx="466">
                  <c:v>0.49870414834884486</c:v>
                </c:pt>
                <c:pt idx="467">
                  <c:v>0.49777219741103734</c:v>
                </c:pt>
                <c:pt idx="468">
                  <c:v>0.49684024647323327</c:v>
                </c:pt>
                <c:pt idx="469">
                  <c:v>0.49590829553543342</c:v>
                </c:pt>
                <c:pt idx="470">
                  <c:v>0.49497634459762885</c:v>
                </c:pt>
                <c:pt idx="471">
                  <c:v>0.49404439365982689</c:v>
                </c:pt>
                <c:pt idx="472">
                  <c:v>0.49311244272201732</c:v>
                </c:pt>
                <c:pt idx="473">
                  <c:v>0.49218049178421958</c:v>
                </c:pt>
                <c:pt idx="474">
                  <c:v>0.49124854084640934</c:v>
                </c:pt>
                <c:pt idx="475">
                  <c:v>0.4903165899086136</c:v>
                </c:pt>
                <c:pt idx="476">
                  <c:v>0.48938463897080819</c:v>
                </c:pt>
                <c:pt idx="477">
                  <c:v>0.48845268803300085</c:v>
                </c:pt>
                <c:pt idx="478">
                  <c:v>0.48752073709519606</c:v>
                </c:pt>
                <c:pt idx="479">
                  <c:v>0.48658878615739415</c:v>
                </c:pt>
                <c:pt idx="480">
                  <c:v>0.48565683521958891</c:v>
                </c:pt>
                <c:pt idx="481">
                  <c:v>0.4847248842817844</c:v>
                </c:pt>
                <c:pt idx="482">
                  <c:v>0.48379293334397738</c:v>
                </c:pt>
                <c:pt idx="483">
                  <c:v>0.48286098240617331</c:v>
                </c:pt>
                <c:pt idx="484">
                  <c:v>0.48192903146836918</c:v>
                </c:pt>
                <c:pt idx="485">
                  <c:v>0.48099708053056522</c:v>
                </c:pt>
                <c:pt idx="486">
                  <c:v>0.48006512959276132</c:v>
                </c:pt>
                <c:pt idx="487">
                  <c:v>0.4791331786549573</c:v>
                </c:pt>
                <c:pt idx="488">
                  <c:v>0.47820122771715318</c:v>
                </c:pt>
                <c:pt idx="489">
                  <c:v>0.47726927677934938</c:v>
                </c:pt>
                <c:pt idx="490">
                  <c:v>0.47633732584154531</c:v>
                </c:pt>
                <c:pt idx="491">
                  <c:v>0.47540537490374474</c:v>
                </c:pt>
                <c:pt idx="492">
                  <c:v>0.47447342396593994</c:v>
                </c:pt>
                <c:pt idx="493">
                  <c:v>0.47354147302813315</c:v>
                </c:pt>
                <c:pt idx="494">
                  <c:v>0.47260952209032914</c:v>
                </c:pt>
                <c:pt idx="495">
                  <c:v>0.47167757115252823</c:v>
                </c:pt>
                <c:pt idx="496">
                  <c:v>0.47074562021472111</c:v>
                </c:pt>
                <c:pt idx="497">
                  <c:v>0.46981366927692136</c:v>
                </c:pt>
                <c:pt idx="498">
                  <c:v>0.46888171833911663</c:v>
                </c:pt>
                <c:pt idx="499">
                  <c:v>0.46794976740130911</c:v>
                </c:pt>
                <c:pt idx="500">
                  <c:v>0.4670178164635051</c:v>
                </c:pt>
                <c:pt idx="501">
                  <c:v>0.46608586552570491</c:v>
                </c:pt>
                <c:pt idx="502">
                  <c:v>0.46515391458789712</c:v>
                </c:pt>
                <c:pt idx="503">
                  <c:v>0.46422196365009338</c:v>
                </c:pt>
                <c:pt idx="504">
                  <c:v>0.46329001271228909</c:v>
                </c:pt>
                <c:pt idx="505">
                  <c:v>0.46235806177449129</c:v>
                </c:pt>
                <c:pt idx="506">
                  <c:v>0.46142611083668383</c:v>
                </c:pt>
                <c:pt idx="507">
                  <c:v>0.46049415989887732</c:v>
                </c:pt>
                <c:pt idx="508">
                  <c:v>0.45956220896107308</c:v>
                </c:pt>
                <c:pt idx="509">
                  <c:v>0.45863025802326879</c:v>
                </c:pt>
                <c:pt idx="510">
                  <c:v>0.45769830708546538</c:v>
                </c:pt>
                <c:pt idx="511">
                  <c:v>0.45676635614766131</c:v>
                </c:pt>
                <c:pt idx="512">
                  <c:v>0.45583440520986329</c:v>
                </c:pt>
                <c:pt idx="513">
                  <c:v>0.45490245427205578</c:v>
                </c:pt>
                <c:pt idx="514">
                  <c:v>0.45397050333425726</c:v>
                </c:pt>
                <c:pt idx="515">
                  <c:v>0.45303855239644497</c:v>
                </c:pt>
                <c:pt idx="516">
                  <c:v>0.45210660145864412</c:v>
                </c:pt>
                <c:pt idx="517">
                  <c:v>0.451174650520837</c:v>
                </c:pt>
                <c:pt idx="518">
                  <c:v>0.45024269958303276</c:v>
                </c:pt>
                <c:pt idx="519">
                  <c:v>0.44931074864522896</c:v>
                </c:pt>
                <c:pt idx="520">
                  <c:v>0.4483787977074305</c:v>
                </c:pt>
                <c:pt idx="521">
                  <c:v>0.44744684676962132</c:v>
                </c:pt>
                <c:pt idx="522">
                  <c:v>0.44651489583182086</c:v>
                </c:pt>
                <c:pt idx="523">
                  <c:v>0.44558294489401606</c:v>
                </c:pt>
                <c:pt idx="524">
                  <c:v>0.44465099395620938</c:v>
                </c:pt>
                <c:pt idx="525">
                  <c:v>0.44371904301840476</c:v>
                </c:pt>
                <c:pt idx="526">
                  <c:v>0.44278709208060091</c:v>
                </c:pt>
                <c:pt idx="527">
                  <c:v>0.44185514114279689</c:v>
                </c:pt>
                <c:pt idx="528">
                  <c:v>0.44092319020499332</c:v>
                </c:pt>
                <c:pt idx="529">
                  <c:v>0.43999123926718886</c:v>
                </c:pt>
                <c:pt idx="530">
                  <c:v>0.43905928832938801</c:v>
                </c:pt>
                <c:pt idx="531">
                  <c:v>0.43812733739158088</c:v>
                </c:pt>
                <c:pt idx="532">
                  <c:v>0.43719538645377676</c:v>
                </c:pt>
                <c:pt idx="533">
                  <c:v>0.43626343551597291</c:v>
                </c:pt>
                <c:pt idx="534">
                  <c:v>0.43533148457816884</c:v>
                </c:pt>
                <c:pt idx="535">
                  <c:v>0.43439953364036488</c:v>
                </c:pt>
                <c:pt idx="536">
                  <c:v>0.43346758270256486</c:v>
                </c:pt>
                <c:pt idx="537">
                  <c:v>0.43253563176475995</c:v>
                </c:pt>
                <c:pt idx="538">
                  <c:v>0.43160368082695288</c:v>
                </c:pt>
                <c:pt idx="539">
                  <c:v>0.43067172988915292</c:v>
                </c:pt>
                <c:pt idx="540">
                  <c:v>0.42973977895134485</c:v>
                </c:pt>
                <c:pt idx="541">
                  <c:v>0.42880782801354367</c:v>
                </c:pt>
                <c:pt idx="542">
                  <c:v>0.42787587707574276</c:v>
                </c:pt>
                <c:pt idx="543">
                  <c:v>0.42694392613793281</c:v>
                </c:pt>
                <c:pt idx="544">
                  <c:v>0.42601197520013195</c:v>
                </c:pt>
                <c:pt idx="545">
                  <c:v>0.42508002426232488</c:v>
                </c:pt>
                <c:pt idx="546">
                  <c:v>0.42414807332452492</c:v>
                </c:pt>
                <c:pt idx="547">
                  <c:v>0.4232161223867168</c:v>
                </c:pt>
                <c:pt idx="548">
                  <c:v>0.42228417144891572</c:v>
                </c:pt>
                <c:pt idx="549">
                  <c:v>0.42135222051110877</c:v>
                </c:pt>
                <c:pt idx="550">
                  <c:v>0.42042026957330886</c:v>
                </c:pt>
                <c:pt idx="551">
                  <c:v>0.4194883186355039</c:v>
                </c:pt>
                <c:pt idx="552">
                  <c:v>0.41855636769770177</c:v>
                </c:pt>
                <c:pt idx="553">
                  <c:v>0.41762441675989687</c:v>
                </c:pt>
                <c:pt idx="554">
                  <c:v>0.41669246582209235</c:v>
                </c:pt>
                <c:pt idx="555">
                  <c:v>0.41576051488428772</c:v>
                </c:pt>
                <c:pt idx="556">
                  <c:v>0.41482856394648893</c:v>
                </c:pt>
                <c:pt idx="557">
                  <c:v>0.41389661300868086</c:v>
                </c:pt>
                <c:pt idx="558">
                  <c:v>0.41296466207087895</c:v>
                </c:pt>
                <c:pt idx="559">
                  <c:v>0.41203271113306938</c:v>
                </c:pt>
                <c:pt idx="560">
                  <c:v>0.41110076019526887</c:v>
                </c:pt>
                <c:pt idx="561">
                  <c:v>0.41016880925746696</c:v>
                </c:pt>
                <c:pt idx="562">
                  <c:v>0.40923685831965972</c:v>
                </c:pt>
                <c:pt idx="563">
                  <c:v>0.40830490738186109</c:v>
                </c:pt>
                <c:pt idx="564">
                  <c:v>0.40737295644405291</c:v>
                </c:pt>
                <c:pt idx="565">
                  <c:v>0.40644100550624485</c:v>
                </c:pt>
                <c:pt idx="566">
                  <c:v>0.40550905456844077</c:v>
                </c:pt>
                <c:pt idx="567">
                  <c:v>0.40457710363063681</c:v>
                </c:pt>
                <c:pt idx="568">
                  <c:v>0.40364515269283274</c:v>
                </c:pt>
                <c:pt idx="569">
                  <c:v>0.40271320175502878</c:v>
                </c:pt>
                <c:pt idx="570">
                  <c:v>0.40178125081722471</c:v>
                </c:pt>
                <c:pt idx="571">
                  <c:v>0.40084929987942486</c:v>
                </c:pt>
                <c:pt idx="572">
                  <c:v>0.39991734894161984</c:v>
                </c:pt>
                <c:pt idx="573">
                  <c:v>0.39898539800381788</c:v>
                </c:pt>
                <c:pt idx="574">
                  <c:v>0.39805344706600881</c:v>
                </c:pt>
                <c:pt idx="575">
                  <c:v>0.39712149612820824</c:v>
                </c:pt>
                <c:pt idx="576">
                  <c:v>0.3961895451904065</c:v>
                </c:pt>
                <c:pt idx="577">
                  <c:v>0.39525759425259682</c:v>
                </c:pt>
                <c:pt idx="578">
                  <c:v>0.39432564331479897</c:v>
                </c:pt>
                <c:pt idx="579">
                  <c:v>0.39339369237699184</c:v>
                </c:pt>
                <c:pt idx="580">
                  <c:v>0.39246174143918588</c:v>
                </c:pt>
                <c:pt idx="581">
                  <c:v>0.39152979050138081</c:v>
                </c:pt>
                <c:pt idx="582">
                  <c:v>0.3905978395635768</c:v>
                </c:pt>
                <c:pt idx="583">
                  <c:v>0.38966588862577572</c:v>
                </c:pt>
                <c:pt idx="584">
                  <c:v>0.38873393768796882</c:v>
                </c:pt>
                <c:pt idx="585">
                  <c:v>0.38780198675016886</c:v>
                </c:pt>
                <c:pt idx="586">
                  <c:v>0.3868700358123669</c:v>
                </c:pt>
                <c:pt idx="587">
                  <c:v>0.38593808487456177</c:v>
                </c:pt>
                <c:pt idx="588">
                  <c:v>0.38500613393675692</c:v>
                </c:pt>
                <c:pt idx="589">
                  <c:v>0.38407418299895479</c:v>
                </c:pt>
                <c:pt idx="590">
                  <c:v>0.38314223206114456</c:v>
                </c:pt>
                <c:pt idx="591">
                  <c:v>0.38221028112334554</c:v>
                </c:pt>
                <c:pt idx="592">
                  <c:v>0.38127833018553658</c:v>
                </c:pt>
                <c:pt idx="593">
                  <c:v>0.38034637924773879</c:v>
                </c:pt>
                <c:pt idx="594">
                  <c:v>0.37941442830993377</c:v>
                </c:pt>
                <c:pt idx="595">
                  <c:v>0.37848247737213186</c:v>
                </c:pt>
                <c:pt idx="596">
                  <c:v>0.37755052643432052</c:v>
                </c:pt>
                <c:pt idx="597">
                  <c:v>0.37661857549651967</c:v>
                </c:pt>
                <c:pt idx="598">
                  <c:v>0.37568662455871282</c:v>
                </c:pt>
                <c:pt idx="599">
                  <c:v>0.37475467362091275</c:v>
                </c:pt>
                <c:pt idx="600">
                  <c:v>0.37382272268310762</c:v>
                </c:pt>
                <c:pt idx="601">
                  <c:v>0.37289077174530577</c:v>
                </c:pt>
                <c:pt idx="602">
                  <c:v>0.37195882080750092</c:v>
                </c:pt>
                <c:pt idx="603">
                  <c:v>0.37102686986970135</c:v>
                </c:pt>
                <c:pt idx="604">
                  <c:v>0.37009491893189161</c:v>
                </c:pt>
                <c:pt idx="605">
                  <c:v>0.36916296799409276</c:v>
                </c:pt>
                <c:pt idx="606">
                  <c:v>0.36823101705628025</c:v>
                </c:pt>
                <c:pt idx="607">
                  <c:v>0.36729906611847646</c:v>
                </c:pt>
                <c:pt idx="608">
                  <c:v>0.36636711518067766</c:v>
                </c:pt>
                <c:pt idx="609">
                  <c:v>0.36543516424287292</c:v>
                </c:pt>
                <c:pt idx="610">
                  <c:v>0.36450321330506802</c:v>
                </c:pt>
                <c:pt idx="611">
                  <c:v>0.36357126236726639</c:v>
                </c:pt>
                <c:pt idx="612">
                  <c:v>0.36263931142945682</c:v>
                </c:pt>
                <c:pt idx="613">
                  <c:v>0.36170736049165242</c:v>
                </c:pt>
                <c:pt idx="614">
                  <c:v>0.36077540955385151</c:v>
                </c:pt>
                <c:pt idx="615">
                  <c:v>0.35984345861604439</c:v>
                </c:pt>
                <c:pt idx="616">
                  <c:v>0.35891150767824498</c:v>
                </c:pt>
                <c:pt idx="617">
                  <c:v>0.35797955674043641</c:v>
                </c:pt>
                <c:pt idx="618">
                  <c:v>0.3570476058026355</c:v>
                </c:pt>
                <c:pt idx="619">
                  <c:v>0.35611565486482838</c:v>
                </c:pt>
                <c:pt idx="620">
                  <c:v>0.35518370392702847</c:v>
                </c:pt>
                <c:pt idx="621">
                  <c:v>0.35425175298922035</c:v>
                </c:pt>
                <c:pt idx="622">
                  <c:v>0.35331980205141916</c:v>
                </c:pt>
                <c:pt idx="623">
                  <c:v>0.35238785111361692</c:v>
                </c:pt>
                <c:pt idx="624">
                  <c:v>0.35145590017581191</c:v>
                </c:pt>
                <c:pt idx="625">
                  <c:v>0.35052394923800745</c:v>
                </c:pt>
                <c:pt idx="626">
                  <c:v>0.34959199830020032</c:v>
                </c:pt>
                <c:pt idx="627">
                  <c:v>0.34866004736239631</c:v>
                </c:pt>
                <c:pt idx="628">
                  <c:v>0.34772809642459235</c:v>
                </c:pt>
                <c:pt idx="629">
                  <c:v>0.34679614548678556</c:v>
                </c:pt>
                <c:pt idx="630">
                  <c:v>0.34586419454898432</c:v>
                </c:pt>
                <c:pt idx="631">
                  <c:v>0.34493224361118024</c:v>
                </c:pt>
                <c:pt idx="632">
                  <c:v>0.34400029267337628</c:v>
                </c:pt>
                <c:pt idx="633">
                  <c:v>0.34306834173557232</c:v>
                </c:pt>
                <c:pt idx="634">
                  <c:v>0.34213639079776831</c:v>
                </c:pt>
                <c:pt idx="635">
                  <c:v>0.34120443985996757</c:v>
                </c:pt>
                <c:pt idx="636">
                  <c:v>0.34027248892216305</c:v>
                </c:pt>
                <c:pt idx="637">
                  <c:v>0.33934053798436387</c:v>
                </c:pt>
                <c:pt idx="638">
                  <c:v>0.33840858704655852</c:v>
                </c:pt>
                <c:pt idx="639">
                  <c:v>0.33747663610875439</c:v>
                </c:pt>
                <c:pt idx="640">
                  <c:v>0.33654468517095243</c:v>
                </c:pt>
                <c:pt idx="641">
                  <c:v>0.33561273423314442</c:v>
                </c:pt>
                <c:pt idx="642">
                  <c:v>0.33468078329534351</c:v>
                </c:pt>
                <c:pt idx="643">
                  <c:v>0.333748832357535</c:v>
                </c:pt>
                <c:pt idx="644">
                  <c:v>0.33281688141973576</c:v>
                </c:pt>
                <c:pt idx="645">
                  <c:v>0.33188493048192774</c:v>
                </c:pt>
                <c:pt idx="646">
                  <c:v>0.33095297954412628</c:v>
                </c:pt>
                <c:pt idx="647">
                  <c:v>0.33002102860631621</c:v>
                </c:pt>
                <c:pt idx="648">
                  <c:v>0.32908907766851636</c:v>
                </c:pt>
                <c:pt idx="649">
                  <c:v>0.32815712673070818</c:v>
                </c:pt>
                <c:pt idx="650">
                  <c:v>0.32722517579290955</c:v>
                </c:pt>
                <c:pt idx="651">
                  <c:v>0.32629322485510015</c:v>
                </c:pt>
                <c:pt idx="652">
                  <c:v>0.32536127391730241</c:v>
                </c:pt>
                <c:pt idx="653">
                  <c:v>0.32442932297949834</c:v>
                </c:pt>
                <c:pt idx="654">
                  <c:v>0.32349737204168832</c:v>
                </c:pt>
                <c:pt idx="655">
                  <c:v>0.32256542110388836</c:v>
                </c:pt>
                <c:pt idx="656">
                  <c:v>0.32163347016608018</c:v>
                </c:pt>
                <c:pt idx="657">
                  <c:v>0.32070151922827889</c:v>
                </c:pt>
                <c:pt idx="658">
                  <c:v>0.31976956829047692</c:v>
                </c:pt>
                <c:pt idx="659">
                  <c:v>0.31883761735267435</c:v>
                </c:pt>
                <c:pt idx="660">
                  <c:v>0.31790566641487034</c:v>
                </c:pt>
                <c:pt idx="661">
                  <c:v>0.31697371547706504</c:v>
                </c:pt>
                <c:pt idx="662">
                  <c:v>0.31604176453926025</c:v>
                </c:pt>
                <c:pt idx="663">
                  <c:v>0.31510981360145551</c:v>
                </c:pt>
                <c:pt idx="664">
                  <c:v>0.31417786266365355</c:v>
                </c:pt>
                <c:pt idx="665">
                  <c:v>0.31324591172584892</c:v>
                </c:pt>
                <c:pt idx="666">
                  <c:v>0.31231396078804635</c:v>
                </c:pt>
                <c:pt idx="667">
                  <c:v>0.311382009850243</c:v>
                </c:pt>
                <c:pt idx="668">
                  <c:v>0.31045005891243238</c:v>
                </c:pt>
                <c:pt idx="669">
                  <c:v>0.30951810797463469</c:v>
                </c:pt>
                <c:pt idx="670">
                  <c:v>0.30858615703682746</c:v>
                </c:pt>
                <c:pt idx="671">
                  <c:v>0.30765420609902278</c:v>
                </c:pt>
                <c:pt idx="672">
                  <c:v>0.30672225516121632</c:v>
                </c:pt>
                <c:pt idx="673">
                  <c:v>0.30579030422341202</c:v>
                </c:pt>
                <c:pt idx="674">
                  <c:v>0.30485835328561423</c:v>
                </c:pt>
                <c:pt idx="675">
                  <c:v>0.30392640234781226</c:v>
                </c:pt>
                <c:pt idx="676">
                  <c:v>0.30299445140999998</c:v>
                </c:pt>
                <c:pt idx="677">
                  <c:v>0.30206250047219596</c:v>
                </c:pt>
                <c:pt idx="678">
                  <c:v>0.301130549534392</c:v>
                </c:pt>
                <c:pt idx="679">
                  <c:v>0.30019859859658793</c:v>
                </c:pt>
                <c:pt idx="680">
                  <c:v>0.29926664765878397</c:v>
                </c:pt>
                <c:pt idx="681">
                  <c:v>0.29833469672098306</c:v>
                </c:pt>
                <c:pt idx="682">
                  <c:v>0.29740274578317638</c:v>
                </c:pt>
                <c:pt idx="683">
                  <c:v>0.29647079484537603</c:v>
                </c:pt>
                <c:pt idx="684">
                  <c:v>0.29553884390757146</c:v>
                </c:pt>
                <c:pt idx="685">
                  <c:v>0.2946068929697695</c:v>
                </c:pt>
                <c:pt idx="686">
                  <c:v>0.29367494203195998</c:v>
                </c:pt>
                <c:pt idx="687">
                  <c:v>0.29274299109415947</c:v>
                </c:pt>
                <c:pt idx="688">
                  <c:v>0.29181104015635201</c:v>
                </c:pt>
                <c:pt idx="689">
                  <c:v>0.29087908921855304</c:v>
                </c:pt>
                <c:pt idx="690">
                  <c:v>0.28994713828074398</c:v>
                </c:pt>
                <c:pt idx="691">
                  <c:v>0.28901518734294629</c:v>
                </c:pt>
                <c:pt idx="692">
                  <c:v>0.28808323640513323</c:v>
                </c:pt>
                <c:pt idx="693">
                  <c:v>0.28715128546733193</c:v>
                </c:pt>
                <c:pt idx="694">
                  <c:v>0.28621933452952775</c:v>
                </c:pt>
                <c:pt idx="695">
                  <c:v>0.28528738359172395</c:v>
                </c:pt>
                <c:pt idx="696">
                  <c:v>0.28435543265391994</c:v>
                </c:pt>
                <c:pt idx="697">
                  <c:v>0.28342348171611592</c:v>
                </c:pt>
                <c:pt idx="698">
                  <c:v>0.28249153077831179</c:v>
                </c:pt>
                <c:pt idx="699">
                  <c:v>0.28155957984051072</c:v>
                </c:pt>
                <c:pt idx="700">
                  <c:v>0.28062762890270398</c:v>
                </c:pt>
                <c:pt idx="701">
                  <c:v>0.27969567796490347</c:v>
                </c:pt>
                <c:pt idx="702">
                  <c:v>0.2787637270270959</c:v>
                </c:pt>
                <c:pt idx="703">
                  <c:v>0.27783177608929188</c:v>
                </c:pt>
                <c:pt idx="704">
                  <c:v>0.27689982515148792</c:v>
                </c:pt>
                <c:pt idx="705">
                  <c:v>0.27596787421368746</c:v>
                </c:pt>
                <c:pt idx="706">
                  <c:v>0.27503592327588267</c:v>
                </c:pt>
                <c:pt idx="707">
                  <c:v>0.27410397233807587</c:v>
                </c:pt>
                <c:pt idx="708">
                  <c:v>0.27317202140027186</c:v>
                </c:pt>
                <c:pt idx="709">
                  <c:v>0.27224007046246784</c:v>
                </c:pt>
                <c:pt idx="710">
                  <c:v>0.27130811952466888</c:v>
                </c:pt>
                <c:pt idx="711">
                  <c:v>0.27037616858686397</c:v>
                </c:pt>
                <c:pt idx="712">
                  <c:v>0.2694442176490594</c:v>
                </c:pt>
                <c:pt idx="713">
                  <c:v>0.26851226671125461</c:v>
                </c:pt>
                <c:pt idx="714">
                  <c:v>0.26758031577345276</c:v>
                </c:pt>
                <c:pt idx="715">
                  <c:v>0.26664836483564741</c:v>
                </c:pt>
                <c:pt idx="716">
                  <c:v>0.26571641389784589</c:v>
                </c:pt>
                <c:pt idx="717">
                  <c:v>0.26478446296003588</c:v>
                </c:pt>
                <c:pt idx="718">
                  <c:v>0.26385251202223181</c:v>
                </c:pt>
                <c:pt idx="719">
                  <c:v>0.26292056108443407</c:v>
                </c:pt>
                <c:pt idx="720">
                  <c:v>0.26198861014662655</c:v>
                </c:pt>
                <c:pt idx="721">
                  <c:v>0.26105665920881982</c:v>
                </c:pt>
                <c:pt idx="722">
                  <c:v>0.2601247082710158</c:v>
                </c:pt>
                <c:pt idx="723">
                  <c:v>0.25919275733321184</c:v>
                </c:pt>
                <c:pt idx="724">
                  <c:v>0.25826080639540788</c:v>
                </c:pt>
                <c:pt idx="725">
                  <c:v>0.25732885545760792</c:v>
                </c:pt>
                <c:pt idx="726">
                  <c:v>0.2563969045197998</c:v>
                </c:pt>
                <c:pt idx="727">
                  <c:v>0.25546495358199572</c:v>
                </c:pt>
                <c:pt idx="728">
                  <c:v>0.2545330026441886</c:v>
                </c:pt>
                <c:pt idx="729">
                  <c:v>0.25360105170638364</c:v>
                </c:pt>
                <c:pt idx="730">
                  <c:v>0.25266910076858373</c:v>
                </c:pt>
                <c:pt idx="731">
                  <c:v>0.25173714983077666</c:v>
                </c:pt>
                <c:pt idx="732">
                  <c:v>0.25080519889297581</c:v>
                </c:pt>
                <c:pt idx="733">
                  <c:v>0.24987324795517171</c:v>
                </c:pt>
                <c:pt idx="734">
                  <c:v>0.24894129701737186</c:v>
                </c:pt>
                <c:pt idx="735">
                  <c:v>0.24800934607956557</c:v>
                </c:pt>
                <c:pt idx="736">
                  <c:v>0.24707739514175991</c:v>
                </c:pt>
                <c:pt idx="737">
                  <c:v>0.2461454442039557</c:v>
                </c:pt>
                <c:pt idx="738">
                  <c:v>0.24521349326615408</c:v>
                </c:pt>
                <c:pt idx="739">
                  <c:v>0.2442815423283477</c:v>
                </c:pt>
                <c:pt idx="740">
                  <c:v>0.24334959139054371</c:v>
                </c:pt>
                <c:pt idx="741">
                  <c:v>0.24241764045274247</c:v>
                </c:pt>
                <c:pt idx="742">
                  <c:v>0.24148568951493754</c:v>
                </c:pt>
                <c:pt idx="743">
                  <c:v>0.24055373857713414</c:v>
                </c:pt>
                <c:pt idx="744">
                  <c:v>0.2396217876393277</c:v>
                </c:pt>
                <c:pt idx="745">
                  <c:v>0.23868983670152374</c:v>
                </c:pt>
                <c:pt idx="746">
                  <c:v>0.23775788576371959</c:v>
                </c:pt>
                <c:pt idx="747">
                  <c:v>0.23682593482591571</c:v>
                </c:pt>
                <c:pt idx="748">
                  <c:v>0.23589398388811308</c:v>
                </c:pt>
                <c:pt idx="749">
                  <c:v>0.23496203295030951</c:v>
                </c:pt>
                <c:pt idx="750">
                  <c:v>0.23403008201250391</c:v>
                </c:pt>
                <c:pt idx="751">
                  <c:v>0.23309813107470145</c:v>
                </c:pt>
                <c:pt idx="752">
                  <c:v>0.23216618013689802</c:v>
                </c:pt>
                <c:pt idx="753">
                  <c:v>0.23123422919909323</c:v>
                </c:pt>
                <c:pt idx="754">
                  <c:v>0.23030227826128757</c:v>
                </c:pt>
                <c:pt idx="755">
                  <c:v>0.22937032732348317</c:v>
                </c:pt>
                <c:pt idx="756">
                  <c:v>0.22843837638567954</c:v>
                </c:pt>
                <c:pt idx="757">
                  <c:v>0.22750642544787594</c:v>
                </c:pt>
                <c:pt idx="758">
                  <c:v>0.22657447451007151</c:v>
                </c:pt>
                <c:pt idx="759">
                  <c:v>0.22564252357226749</c:v>
                </c:pt>
                <c:pt idx="760">
                  <c:v>0.22471057263446353</c:v>
                </c:pt>
                <c:pt idx="761">
                  <c:v>0.22377862169665783</c:v>
                </c:pt>
                <c:pt idx="762">
                  <c:v>0.22284667075885517</c:v>
                </c:pt>
                <c:pt idx="763">
                  <c:v>0.22191471982105149</c:v>
                </c:pt>
                <c:pt idx="764">
                  <c:v>0.22098276888324747</c:v>
                </c:pt>
                <c:pt idx="765">
                  <c:v>0.22005081794544337</c:v>
                </c:pt>
                <c:pt idx="766">
                  <c:v>0.21911886700763974</c:v>
                </c:pt>
                <c:pt idx="767">
                  <c:v>0.21818691606983548</c:v>
                </c:pt>
                <c:pt idx="768">
                  <c:v>0.21725496513203374</c:v>
                </c:pt>
                <c:pt idx="769">
                  <c:v>0.21632301419422892</c:v>
                </c:pt>
                <c:pt idx="770">
                  <c:v>0.21539106325642537</c:v>
                </c:pt>
                <c:pt idx="771">
                  <c:v>0.21445911231861942</c:v>
                </c:pt>
                <c:pt idx="772">
                  <c:v>0.21352716138081546</c:v>
                </c:pt>
                <c:pt idx="773">
                  <c:v>0.21259521044301144</c:v>
                </c:pt>
                <c:pt idx="774">
                  <c:v>0.21166325950520906</c:v>
                </c:pt>
                <c:pt idx="775">
                  <c:v>0.21073130856740699</c:v>
                </c:pt>
                <c:pt idx="776">
                  <c:v>0.20979935762960086</c:v>
                </c:pt>
                <c:pt idx="777">
                  <c:v>0.20886740669179737</c:v>
                </c:pt>
                <c:pt idx="778">
                  <c:v>0.20793545575399403</c:v>
                </c:pt>
                <c:pt idx="779">
                  <c:v>0.2070035048161874</c:v>
                </c:pt>
                <c:pt idx="780">
                  <c:v>0.20607155387838338</c:v>
                </c:pt>
                <c:pt idx="781">
                  <c:v>0.20513960294057937</c:v>
                </c:pt>
                <c:pt idx="782">
                  <c:v>0.20420765200277541</c:v>
                </c:pt>
                <c:pt idx="783">
                  <c:v>0.20327570106497134</c:v>
                </c:pt>
                <c:pt idx="784">
                  <c:v>0.20234375012716938</c:v>
                </c:pt>
                <c:pt idx="785">
                  <c:v>0.20141179918936603</c:v>
                </c:pt>
                <c:pt idx="786">
                  <c:v>0.20047984825155932</c:v>
                </c:pt>
                <c:pt idx="787">
                  <c:v>0.19954789731375533</c:v>
                </c:pt>
                <c:pt idx="788">
                  <c:v>0.19861594637595131</c:v>
                </c:pt>
                <c:pt idx="789">
                  <c:v>0.1976839954381473</c:v>
                </c:pt>
                <c:pt idx="790">
                  <c:v>0.19675204450034475</c:v>
                </c:pt>
                <c:pt idx="791">
                  <c:v>0.1958200935625394</c:v>
                </c:pt>
                <c:pt idx="792">
                  <c:v>0.19488814262473531</c:v>
                </c:pt>
                <c:pt idx="793">
                  <c:v>0.19395619168693323</c:v>
                </c:pt>
                <c:pt idx="794">
                  <c:v>0.19302424074912741</c:v>
                </c:pt>
                <c:pt idx="795">
                  <c:v>0.19209228981132637</c:v>
                </c:pt>
                <c:pt idx="796">
                  <c:v>0.19116033887351919</c:v>
                </c:pt>
                <c:pt idx="797">
                  <c:v>0.19022838793571528</c:v>
                </c:pt>
                <c:pt idx="798">
                  <c:v>0.18929643699791468</c:v>
                </c:pt>
                <c:pt idx="799">
                  <c:v>0.18836448606010997</c:v>
                </c:pt>
                <c:pt idx="800">
                  <c:v>0.18743253512230645</c:v>
                </c:pt>
                <c:pt idx="801">
                  <c:v>0.18650058418450041</c:v>
                </c:pt>
                <c:pt idx="802">
                  <c:v>0.18556863324669692</c:v>
                </c:pt>
                <c:pt idx="803">
                  <c:v>0.18463668230889121</c:v>
                </c:pt>
                <c:pt idx="804">
                  <c:v>0.18370473137108881</c:v>
                </c:pt>
                <c:pt idx="805">
                  <c:v>0.18277278043328321</c:v>
                </c:pt>
                <c:pt idx="806">
                  <c:v>0.18184082949547944</c:v>
                </c:pt>
                <c:pt idx="807">
                  <c:v>0.18090887855767704</c:v>
                </c:pt>
                <c:pt idx="808">
                  <c:v>0.17997692761987122</c:v>
                </c:pt>
                <c:pt idx="809">
                  <c:v>0.17904497668206881</c:v>
                </c:pt>
                <c:pt idx="810">
                  <c:v>0.17811302574426324</c:v>
                </c:pt>
                <c:pt idx="811">
                  <c:v>0.17718107480645914</c:v>
                </c:pt>
                <c:pt idx="812">
                  <c:v>0.17624912386865521</c:v>
                </c:pt>
                <c:pt idx="813">
                  <c:v>0.17531717293085131</c:v>
                </c:pt>
                <c:pt idx="814">
                  <c:v>0.17438522199304718</c:v>
                </c:pt>
                <c:pt idx="815">
                  <c:v>0.17345327105524341</c:v>
                </c:pt>
                <c:pt idx="816">
                  <c:v>0.17252132011744084</c:v>
                </c:pt>
                <c:pt idx="817">
                  <c:v>0.17158936917963541</c:v>
                </c:pt>
                <c:pt idx="818">
                  <c:v>0.1706574182418312</c:v>
                </c:pt>
                <c:pt idx="819">
                  <c:v>0.16972546730402729</c:v>
                </c:pt>
                <c:pt idx="820">
                  <c:v>0.16879351636622394</c:v>
                </c:pt>
                <c:pt idx="821">
                  <c:v>0.16786156542841918</c:v>
                </c:pt>
                <c:pt idx="822">
                  <c:v>0.16692961449061516</c:v>
                </c:pt>
                <c:pt idx="823">
                  <c:v>0.16599766355281292</c:v>
                </c:pt>
                <c:pt idx="824">
                  <c:v>0.16506571261500713</c:v>
                </c:pt>
                <c:pt idx="825">
                  <c:v>0.16413376167720323</c:v>
                </c:pt>
                <c:pt idx="826">
                  <c:v>0.16320181073939921</c:v>
                </c:pt>
                <c:pt idx="827">
                  <c:v>0.16226985980159594</c:v>
                </c:pt>
                <c:pt idx="828">
                  <c:v>0.16133790886379121</c:v>
                </c:pt>
                <c:pt idx="829">
                  <c:v>0.16040595792598722</c:v>
                </c:pt>
                <c:pt idx="830">
                  <c:v>0.15947400698818309</c:v>
                </c:pt>
                <c:pt idx="831">
                  <c:v>0.15854205605038149</c:v>
                </c:pt>
                <c:pt idx="832">
                  <c:v>0.15761010511257675</c:v>
                </c:pt>
                <c:pt idx="833">
                  <c:v>0.15667815417477121</c:v>
                </c:pt>
                <c:pt idx="834">
                  <c:v>0.1557462032369698</c:v>
                </c:pt>
                <c:pt idx="835">
                  <c:v>0.15481425229916507</c:v>
                </c:pt>
                <c:pt idx="836">
                  <c:v>0.15388230136135941</c:v>
                </c:pt>
                <c:pt idx="837">
                  <c:v>0.15295035042355509</c:v>
                </c:pt>
                <c:pt idx="838">
                  <c:v>0.15201839948575338</c:v>
                </c:pt>
                <c:pt idx="839">
                  <c:v>0.1510864485479502</c:v>
                </c:pt>
                <c:pt idx="840">
                  <c:v>0.15015449761014299</c:v>
                </c:pt>
                <c:pt idx="841">
                  <c:v>0.14922254667234044</c:v>
                </c:pt>
                <c:pt idx="842">
                  <c:v>0.14829059573453496</c:v>
                </c:pt>
                <c:pt idx="843">
                  <c:v>0.14735864479673141</c:v>
                </c:pt>
                <c:pt idx="844">
                  <c:v>0.14642669385892876</c:v>
                </c:pt>
                <c:pt idx="845">
                  <c:v>0.14549474292112546</c:v>
                </c:pt>
                <c:pt idx="846">
                  <c:v>0.14456279198331901</c:v>
                </c:pt>
                <c:pt idx="847">
                  <c:v>0.14363084104551505</c:v>
                </c:pt>
                <c:pt idx="848">
                  <c:v>0.14269889010771244</c:v>
                </c:pt>
                <c:pt idx="849">
                  <c:v>0.14176693916990896</c:v>
                </c:pt>
                <c:pt idx="850">
                  <c:v>0.14083498823210294</c:v>
                </c:pt>
                <c:pt idx="851">
                  <c:v>0.13990303729430081</c:v>
                </c:pt>
                <c:pt idx="852">
                  <c:v>0.13897108635649727</c:v>
                </c:pt>
                <c:pt idx="853">
                  <c:v>0.13803913541869275</c:v>
                </c:pt>
                <c:pt idx="854">
                  <c:v>0.13710718448088691</c:v>
                </c:pt>
                <c:pt idx="855">
                  <c:v>0.13617523354308303</c:v>
                </c:pt>
                <c:pt idx="856">
                  <c:v>0.13524328260528087</c:v>
                </c:pt>
                <c:pt idx="857">
                  <c:v>0.13431133166747752</c:v>
                </c:pt>
                <c:pt idx="858">
                  <c:v>0.13337938072967093</c:v>
                </c:pt>
                <c:pt idx="859">
                  <c:v>0.13244742979186944</c:v>
                </c:pt>
                <c:pt idx="860">
                  <c:v>0.13151547885406453</c:v>
                </c:pt>
                <c:pt idx="861">
                  <c:v>0.13058352791625727</c:v>
                </c:pt>
                <c:pt idx="862">
                  <c:v>0.12965157697845214</c:v>
                </c:pt>
                <c:pt idx="863">
                  <c:v>0.12871962604065088</c:v>
                </c:pt>
                <c:pt idx="864">
                  <c:v>0.12778767510284683</c:v>
                </c:pt>
                <c:pt idx="865">
                  <c:v>0.12685572416504287</c:v>
                </c:pt>
                <c:pt idx="866">
                  <c:v>0.1259237732272388</c:v>
                </c:pt>
                <c:pt idx="867">
                  <c:v>0.12499182228943589</c:v>
                </c:pt>
                <c:pt idx="868">
                  <c:v>0.12405987135163166</c:v>
                </c:pt>
                <c:pt idx="869">
                  <c:v>0.12312792041382722</c:v>
                </c:pt>
                <c:pt idx="870">
                  <c:v>0.12219596947602424</c:v>
                </c:pt>
                <c:pt idx="871">
                  <c:v>0.12126401853822052</c:v>
                </c:pt>
                <c:pt idx="872">
                  <c:v>0.12033206760041482</c:v>
                </c:pt>
                <c:pt idx="873">
                  <c:v>0.11940011666261099</c:v>
                </c:pt>
                <c:pt idx="874">
                  <c:v>0.11846816572480665</c:v>
                </c:pt>
                <c:pt idx="875">
                  <c:v>0.1175362147870037</c:v>
                </c:pt>
                <c:pt idx="876">
                  <c:v>0.11660426384919875</c:v>
                </c:pt>
                <c:pt idx="877">
                  <c:v>0.1156723129113949</c:v>
                </c:pt>
                <c:pt idx="878">
                  <c:v>0.11474036197359072</c:v>
                </c:pt>
                <c:pt idx="879">
                  <c:v>0.11380841103578597</c:v>
                </c:pt>
                <c:pt idx="880">
                  <c:v>0.11287646009798268</c:v>
                </c:pt>
                <c:pt idx="881">
                  <c:v>0.11194450916017884</c:v>
                </c:pt>
                <c:pt idx="882">
                  <c:v>0.11101255822237455</c:v>
                </c:pt>
                <c:pt idx="883">
                  <c:v>0.11008060728457082</c:v>
                </c:pt>
                <c:pt idx="884">
                  <c:v>0.10914865634676674</c:v>
                </c:pt>
                <c:pt idx="885">
                  <c:v>0.10821670540896411</c:v>
                </c:pt>
                <c:pt idx="886">
                  <c:v>0.10728475447116079</c:v>
                </c:pt>
                <c:pt idx="887">
                  <c:v>0.10635280353335475</c:v>
                </c:pt>
                <c:pt idx="888">
                  <c:v>0.10542085259555067</c:v>
                </c:pt>
                <c:pt idx="889">
                  <c:v>0.10448890165774564</c:v>
                </c:pt>
                <c:pt idx="890">
                  <c:v>0.10355695071994264</c:v>
                </c:pt>
                <c:pt idx="891">
                  <c:v>0.10262499978213879</c:v>
                </c:pt>
                <c:pt idx="892">
                  <c:v>0.10169304884433462</c:v>
                </c:pt>
                <c:pt idx="893">
                  <c:v>0.10076109790653191</c:v>
                </c:pt>
                <c:pt idx="894">
                  <c:v>9.9829146968727245E-2</c:v>
                </c:pt>
                <c:pt idx="895">
                  <c:v>9.8897196030923298E-2</c:v>
                </c:pt>
                <c:pt idx="896">
                  <c:v>9.7965245093118658E-2</c:v>
                </c:pt>
                <c:pt idx="897">
                  <c:v>9.7033294155314684E-2</c:v>
                </c:pt>
                <c:pt idx="898">
                  <c:v>9.6101343217510626E-2</c:v>
                </c:pt>
                <c:pt idx="899">
                  <c:v>9.5169392279706763E-2</c:v>
                </c:pt>
                <c:pt idx="900">
                  <c:v>9.4237441341902747E-2</c:v>
                </c:pt>
                <c:pt idx="901">
                  <c:v>9.3305490404098745E-2</c:v>
                </c:pt>
                <c:pt idx="902">
                  <c:v>9.237353946629448E-2</c:v>
                </c:pt>
                <c:pt idx="903">
                  <c:v>9.1441588528490714E-2</c:v>
                </c:pt>
                <c:pt idx="904">
                  <c:v>9.0509637590686726E-2</c:v>
                </c:pt>
                <c:pt idx="905">
                  <c:v>8.9577686652882765E-2</c:v>
                </c:pt>
                <c:pt idx="906">
                  <c:v>8.8645735715078708E-2</c:v>
                </c:pt>
                <c:pt idx="907">
                  <c:v>8.7713784777274609E-2</c:v>
                </c:pt>
                <c:pt idx="908">
                  <c:v>8.6781833839470593E-2</c:v>
                </c:pt>
                <c:pt idx="909">
                  <c:v>8.5849882901666744E-2</c:v>
                </c:pt>
                <c:pt idx="910">
                  <c:v>8.4917931963862547E-2</c:v>
                </c:pt>
                <c:pt idx="911">
                  <c:v>8.3985981026058587E-2</c:v>
                </c:pt>
                <c:pt idx="912">
                  <c:v>8.3054030088256139E-2</c:v>
                </c:pt>
                <c:pt idx="913">
                  <c:v>8.2122079150450708E-2</c:v>
                </c:pt>
                <c:pt idx="914">
                  <c:v>8.1190128212646567E-2</c:v>
                </c:pt>
                <c:pt idx="915">
                  <c:v>8.0258177274842704E-2</c:v>
                </c:pt>
                <c:pt idx="916">
                  <c:v>7.9326226337039674E-2</c:v>
                </c:pt>
                <c:pt idx="917">
                  <c:v>7.8394275399234714E-2</c:v>
                </c:pt>
                <c:pt idx="918">
                  <c:v>7.7462324461430934E-2</c:v>
                </c:pt>
                <c:pt idx="919">
                  <c:v>7.6530373523626571E-2</c:v>
                </c:pt>
                <c:pt idx="920">
                  <c:v>7.55984225858225E-2</c:v>
                </c:pt>
                <c:pt idx="921">
                  <c:v>7.4666471648019567E-2</c:v>
                </c:pt>
                <c:pt idx="922">
                  <c:v>7.3734520710214482E-2</c:v>
                </c:pt>
                <c:pt idx="923">
                  <c:v>7.2802569772410508E-2</c:v>
                </c:pt>
                <c:pt idx="924">
                  <c:v>7.1870618834606534E-2</c:v>
                </c:pt>
                <c:pt idx="925">
                  <c:v>7.0938667896802934E-2</c:v>
                </c:pt>
                <c:pt idx="926">
                  <c:v>7.0006716958999404E-2</c:v>
                </c:pt>
                <c:pt idx="927">
                  <c:v>6.907476602119457E-2</c:v>
                </c:pt>
                <c:pt idx="928">
                  <c:v>6.8142815083390373E-2</c:v>
                </c:pt>
                <c:pt idx="929">
                  <c:v>6.7210864145586524E-2</c:v>
                </c:pt>
                <c:pt idx="930">
                  <c:v>6.6278913207782342E-2</c:v>
                </c:pt>
                <c:pt idx="931">
                  <c:v>6.5346962269978492E-2</c:v>
                </c:pt>
                <c:pt idx="932">
                  <c:v>6.4415011332174504E-2</c:v>
                </c:pt>
                <c:pt idx="933">
                  <c:v>6.3483060394370461E-2</c:v>
                </c:pt>
                <c:pt idx="934">
                  <c:v>6.2551109456566389E-2</c:v>
                </c:pt>
                <c:pt idx="935">
                  <c:v>6.1619158518761714E-2</c:v>
                </c:pt>
                <c:pt idx="936">
                  <c:v>6.0687207580958372E-2</c:v>
                </c:pt>
                <c:pt idx="937">
                  <c:v>5.9755256643154397E-2</c:v>
                </c:pt>
                <c:pt idx="938">
                  <c:v>5.8823305705350465E-2</c:v>
                </c:pt>
                <c:pt idx="939">
                  <c:v>5.7891354767546511E-2</c:v>
                </c:pt>
                <c:pt idx="940">
                  <c:v>5.6959403829742523E-2</c:v>
                </c:pt>
                <c:pt idx="941">
                  <c:v>5.6027452891938494E-2</c:v>
                </c:pt>
                <c:pt idx="942">
                  <c:v>5.5095501954135338E-2</c:v>
                </c:pt>
                <c:pt idx="943">
                  <c:v>5.4163551016331211E-2</c:v>
                </c:pt>
                <c:pt idx="944">
                  <c:v>5.3231600078526474E-2</c:v>
                </c:pt>
                <c:pt idx="945">
                  <c:v>5.2299649140722403E-2</c:v>
                </c:pt>
                <c:pt idx="946">
                  <c:v>5.1367698202919122E-2</c:v>
                </c:pt>
                <c:pt idx="947">
                  <c:v>5.043574726511435E-2</c:v>
                </c:pt>
                <c:pt idx="948">
                  <c:v>4.9503796327311167E-2</c:v>
                </c:pt>
                <c:pt idx="949">
                  <c:v>4.8571845389506256E-2</c:v>
                </c:pt>
                <c:pt idx="950">
                  <c:v>4.7639894451702483E-2</c:v>
                </c:pt>
                <c:pt idx="951">
                  <c:v>4.6707943513898412E-2</c:v>
                </c:pt>
                <c:pt idx="952">
                  <c:v>4.5775992576094396E-2</c:v>
                </c:pt>
                <c:pt idx="953">
                  <c:v>4.4844041638290373E-2</c:v>
                </c:pt>
                <c:pt idx="954">
                  <c:v>4.3912090700486524E-2</c:v>
                </c:pt>
                <c:pt idx="955">
                  <c:v>4.2980139762682307E-2</c:v>
                </c:pt>
                <c:pt idx="956">
                  <c:v>4.2048188824878374E-2</c:v>
                </c:pt>
                <c:pt idx="957">
                  <c:v>4.1116237887074504E-2</c:v>
                </c:pt>
                <c:pt idx="958">
                  <c:v>4.0184286949270523E-2</c:v>
                </c:pt>
                <c:pt idx="959">
                  <c:v>3.9252336011466292E-2</c:v>
                </c:pt>
                <c:pt idx="960">
                  <c:v>3.8320385073662422E-2</c:v>
                </c:pt>
                <c:pt idx="961">
                  <c:v>3.7388434135858233E-2</c:v>
                </c:pt>
                <c:pt idx="962">
                  <c:v>3.645648319805439E-2</c:v>
                </c:pt>
                <c:pt idx="963">
                  <c:v>3.5524532260250319E-2</c:v>
                </c:pt>
                <c:pt idx="964">
                  <c:v>3.4592581322446338E-2</c:v>
                </c:pt>
                <c:pt idx="965">
                  <c:v>3.3660630384642287E-2</c:v>
                </c:pt>
                <c:pt idx="966">
                  <c:v>3.2728679446838334E-2</c:v>
                </c:pt>
                <c:pt idx="967">
                  <c:v>3.1796728509034256E-2</c:v>
                </c:pt>
                <c:pt idx="968">
                  <c:v>3.0864777571230618E-2</c:v>
                </c:pt>
                <c:pt idx="969">
                  <c:v>2.9932826633426231E-2</c:v>
                </c:pt>
                <c:pt idx="970">
                  <c:v>2.9000875695622416E-2</c:v>
                </c:pt>
                <c:pt idx="971">
                  <c:v>2.8068924757818178E-2</c:v>
                </c:pt>
                <c:pt idx="972">
                  <c:v>2.7136973820014808E-2</c:v>
                </c:pt>
                <c:pt idx="973">
                  <c:v>2.6205022882210615E-2</c:v>
                </c:pt>
                <c:pt idx="974">
                  <c:v>2.5273071944406401E-2</c:v>
                </c:pt>
                <c:pt idx="975">
                  <c:v>2.4341121006602233E-2</c:v>
                </c:pt>
                <c:pt idx="976">
                  <c:v>2.3409170068798286E-2</c:v>
                </c:pt>
                <c:pt idx="977">
                  <c:v>2.2477219130994566E-2</c:v>
                </c:pt>
                <c:pt idx="978">
                  <c:v>2.1545268193190251E-2</c:v>
                </c:pt>
                <c:pt idx="979">
                  <c:v>2.0613317255386412E-2</c:v>
                </c:pt>
                <c:pt idx="980">
                  <c:v>1.9681366317582515E-2</c:v>
                </c:pt>
                <c:pt idx="981">
                  <c:v>1.8749415379778183E-2</c:v>
                </c:pt>
                <c:pt idx="982">
                  <c:v>1.7817464441974299E-2</c:v>
                </c:pt>
                <c:pt idx="983">
                  <c:v>1.688551350417012E-2</c:v>
                </c:pt>
                <c:pt idx="984">
                  <c:v>1.5953562566366267E-2</c:v>
                </c:pt>
                <c:pt idx="985">
                  <c:v>1.5021611628562248E-2</c:v>
                </c:pt>
                <c:pt idx="986">
                  <c:v>1.4089660690758237E-2</c:v>
                </c:pt>
                <c:pt idx="987">
                  <c:v>1.3157709752954053E-2</c:v>
                </c:pt>
                <c:pt idx="988">
                  <c:v>1.2225758815150221E-2</c:v>
                </c:pt>
                <c:pt idx="989">
                  <c:v>1.1293807877346126E-2</c:v>
                </c:pt>
                <c:pt idx="990">
                  <c:v>1.0361856939542181E-2</c:v>
                </c:pt>
                <c:pt idx="991">
                  <c:v>9.4299060017381028E-3</c:v>
                </c:pt>
                <c:pt idx="992">
                  <c:v>8.4979550639341372E-3</c:v>
                </c:pt>
                <c:pt idx="993">
                  <c:v>7.5660041261300824E-3</c:v>
                </c:pt>
                <c:pt idx="994">
                  <c:v>6.6340531883261134E-3</c:v>
                </c:pt>
                <c:pt idx="995">
                  <c:v>5.7021022505220394E-3</c:v>
                </c:pt>
                <c:pt idx="996">
                  <c:v>4.7701513127182014E-3</c:v>
                </c:pt>
                <c:pt idx="997">
                  <c:v>3.8382003749140026E-3</c:v>
                </c:pt>
                <c:pt idx="998">
                  <c:v>2.9062494371101533E-3</c:v>
                </c:pt>
                <c:pt idx="999">
                  <c:v>1.9742984993059843E-3</c:v>
                </c:pt>
                <c:pt idx="1000">
                  <c:v>1.042347561502145E-3</c:v>
                </c:pt>
              </c:numCache>
            </c:numRef>
          </c:yVal>
          <c:smooth val="1"/>
        </c:ser>
        <c:dLbls>
          <c:showLegendKey val="0"/>
          <c:showVal val="0"/>
          <c:showCatName val="0"/>
          <c:showSerName val="0"/>
          <c:showPercent val="0"/>
          <c:showBubbleSize val="0"/>
        </c:dLbls>
        <c:axId val="254056704"/>
        <c:axId val="256902656"/>
      </c:scatterChart>
      <c:valAx>
        <c:axId val="254056704"/>
        <c:scaling>
          <c:orientation val="minMax"/>
          <c:max val="1"/>
        </c:scaling>
        <c:delete val="0"/>
        <c:axPos val="b"/>
        <c:title>
          <c:tx>
            <c:rich>
              <a:bodyPr/>
              <a:lstStyle/>
              <a:p>
                <a:pPr>
                  <a:defRPr/>
                </a:pPr>
                <a:r>
                  <a:rPr lang="en-US" sz="1000" b="1" i="0" baseline="0"/>
                  <a:t>Percentage </a:t>
                </a:r>
                <a:r>
                  <a:rPr lang="en-US" sz="1000" b="0" i="0" baseline="0"/>
                  <a:t>of original extent that is </a:t>
                </a:r>
                <a:r>
                  <a:rPr lang="en-US" sz="1000" b="1" i="0" baseline="0"/>
                  <a:t>conserved.  </a:t>
                </a:r>
                <a:r>
                  <a:rPr lang="en-US" sz="1000" b="0" i="0" baseline="0"/>
                  <a:t>(1 = 100%)</a:t>
                </a:r>
              </a:p>
            </c:rich>
          </c:tx>
          <c:layout>
            <c:manualLayout>
              <c:xMode val="edge"/>
              <c:yMode val="edge"/>
              <c:x val="0.19621862206376531"/>
              <c:y val="0.92583603520148261"/>
            </c:manualLayout>
          </c:layout>
          <c:overlay val="0"/>
        </c:title>
        <c:numFmt formatCode="General" sourceLinked="1"/>
        <c:majorTickMark val="out"/>
        <c:minorTickMark val="none"/>
        <c:tickLblPos val="nextTo"/>
        <c:crossAx val="256902656"/>
        <c:crosses val="autoZero"/>
        <c:crossBetween val="midCat"/>
      </c:valAx>
      <c:valAx>
        <c:axId val="256902656"/>
        <c:scaling>
          <c:orientation val="minMax"/>
          <c:max val="1"/>
        </c:scaling>
        <c:delete val="0"/>
        <c:axPos val="l"/>
        <c:majorGridlines/>
        <c:title>
          <c:tx>
            <c:rich>
              <a:bodyPr rot="-5400000" vert="horz"/>
              <a:lstStyle/>
              <a:p>
                <a:pPr>
                  <a:defRPr/>
                </a:pPr>
                <a:r>
                  <a:rPr lang="en-US" b="1"/>
                  <a:t>Relative</a:t>
                </a:r>
                <a:r>
                  <a:rPr lang="en-US" b="1" baseline="0"/>
                  <a:t> benefit </a:t>
                </a:r>
              </a:p>
              <a:p>
                <a:pPr>
                  <a:defRPr/>
                </a:pPr>
                <a:r>
                  <a:rPr lang="en-US" b="0" baseline="0"/>
                  <a:t>of conserving the next gridcell of habitat</a:t>
                </a:r>
                <a:endParaRPr lang="en-US" b="0"/>
              </a:p>
            </c:rich>
          </c:tx>
          <c:layout>
            <c:manualLayout>
              <c:xMode val="edge"/>
              <c:yMode val="edge"/>
              <c:x val="2.7037409048242551E-2"/>
              <c:y val="0.24027426087157641"/>
            </c:manualLayout>
          </c:layout>
          <c:overlay val="0"/>
        </c:title>
        <c:numFmt formatCode="0.0" sourceLinked="0"/>
        <c:majorTickMark val="out"/>
        <c:minorTickMark val="none"/>
        <c:tickLblPos val="nextTo"/>
        <c:crossAx val="254056704"/>
        <c:crosses val="autoZero"/>
        <c:crossBetween val="midCat"/>
        <c:majorUnit val="0.2"/>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0.4146</cdr:x>
      <cdr:y>0.11777</cdr:y>
    </cdr:from>
    <cdr:to>
      <cdr:x>0.52791</cdr:x>
      <cdr:y>0.18673</cdr:y>
    </cdr:to>
    <cdr:sp macro="" textlink="">
      <cdr:nvSpPr>
        <cdr:cNvPr id="2" name="TextBox 1"/>
        <cdr:cNvSpPr txBox="1"/>
      </cdr:nvSpPr>
      <cdr:spPr>
        <a:xfrm xmlns:a="http://schemas.openxmlformats.org/drawingml/2006/main">
          <a:off x="1882141" y="607976"/>
          <a:ext cx="514384" cy="35601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(t,v)</a:t>
          </a:r>
        </a:p>
      </cdr:txBody>
    </cdr:sp>
  </cdr:relSizeAnchor>
  <cdr:relSizeAnchor xmlns:cdr="http://schemas.openxmlformats.org/drawingml/2006/chartDrawing">
    <cdr:from>
      <cdr:x>0.16072</cdr:x>
      <cdr:y>0.12982</cdr:y>
    </cdr:from>
    <cdr:to>
      <cdr:x>0.36215</cdr:x>
      <cdr:y>0.32454</cdr:y>
    </cdr:to>
    <cdr:sp macro="" textlink="">
      <cdr:nvSpPr>
        <cdr:cNvPr id="3" name="TextBox 2"/>
        <cdr:cNvSpPr txBox="1"/>
      </cdr:nvSpPr>
      <cdr:spPr>
        <a:xfrm xmlns:a="http://schemas.openxmlformats.org/drawingml/2006/main">
          <a:off x="729615" y="6096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0.14813</cdr:x>
      <cdr:y>0.10142</cdr:y>
    </cdr:from>
    <cdr:to>
      <cdr:x>0.34956</cdr:x>
      <cdr:y>0.14807</cdr:y>
    </cdr:to>
    <cdr:sp macro="" textlink="">
      <cdr:nvSpPr>
        <cdr:cNvPr id="4" name="TextBox 3"/>
        <cdr:cNvSpPr txBox="1"/>
      </cdr:nvSpPr>
      <cdr:spPr>
        <a:xfrm xmlns:a="http://schemas.openxmlformats.org/drawingml/2006/main">
          <a:off x="672465" y="476250"/>
          <a:ext cx="914400" cy="2190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0.13135</cdr:x>
      <cdr:y>0.04057</cdr:y>
    </cdr:from>
    <cdr:to>
      <cdr:x>0.22996</cdr:x>
      <cdr:y>0.09331</cdr:y>
    </cdr:to>
    <cdr:sp macro="" textlink="">
      <cdr:nvSpPr>
        <cdr:cNvPr id="5" name="TextBox 4"/>
        <cdr:cNvSpPr txBox="1"/>
      </cdr:nvSpPr>
      <cdr:spPr>
        <a:xfrm xmlns:a="http://schemas.openxmlformats.org/drawingml/2006/main">
          <a:off x="596274" y="190502"/>
          <a:ext cx="447651" cy="2476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(0,a)</a:t>
          </a:r>
        </a:p>
      </cdr:txBody>
    </cdr:sp>
  </cdr:relSizeAnchor>
  <cdr:relSizeAnchor xmlns:cdr="http://schemas.openxmlformats.org/drawingml/2006/chartDrawing">
    <cdr:from>
      <cdr:x>0.1817</cdr:x>
      <cdr:y>0.09432</cdr:y>
    </cdr:from>
    <cdr:to>
      <cdr:x>0.19177</cdr:x>
      <cdr:y>0.10406</cdr:y>
    </cdr:to>
    <cdr:sp macro="" textlink="">
      <cdr:nvSpPr>
        <cdr:cNvPr id="6" name="Oval 5"/>
        <cdr:cNvSpPr/>
      </cdr:nvSpPr>
      <cdr:spPr>
        <a:xfrm xmlns:a="http://schemas.openxmlformats.org/drawingml/2006/main">
          <a:off x="824865" y="442913"/>
          <a:ext cx="45719" cy="45719"/>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0.25794</cdr:x>
      <cdr:y>0.09635</cdr:y>
    </cdr:from>
    <cdr:to>
      <cdr:x>0.26983</cdr:x>
      <cdr:y>0.10608</cdr:y>
    </cdr:to>
    <cdr:sp macro="" textlink="">
      <cdr:nvSpPr>
        <cdr:cNvPr id="8" name="Oval 7"/>
        <cdr:cNvSpPr/>
      </cdr:nvSpPr>
      <cdr:spPr>
        <a:xfrm xmlns:a="http://schemas.openxmlformats.org/drawingml/2006/main">
          <a:off x="1170967" y="452437"/>
          <a:ext cx="53948" cy="45719"/>
        </a:xfrm>
        <a:prstGeom xmlns:a="http://schemas.openxmlformats.org/drawingml/2006/main" prst="ellipse">
          <a:avLst/>
        </a:prstGeom>
        <a:solidFill xmlns:a="http://schemas.openxmlformats.org/drawingml/2006/main">
          <a:srgbClr val="4F81BD"/>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dr:relSizeAnchor xmlns:cdr="http://schemas.openxmlformats.org/drawingml/2006/chartDrawing">
    <cdr:from>
      <cdr:x>0.41188</cdr:x>
      <cdr:y>0.14601</cdr:y>
    </cdr:from>
    <cdr:to>
      <cdr:x>0.42195</cdr:x>
      <cdr:y>0.15574</cdr:y>
    </cdr:to>
    <cdr:sp macro="" textlink="">
      <cdr:nvSpPr>
        <cdr:cNvPr id="9" name="Oval 8"/>
        <cdr:cNvSpPr/>
      </cdr:nvSpPr>
      <cdr:spPr>
        <a:xfrm xmlns:a="http://schemas.openxmlformats.org/drawingml/2006/main">
          <a:off x="1869780" y="753767"/>
          <a:ext cx="45714" cy="50231"/>
        </a:xfrm>
        <a:prstGeom xmlns:a="http://schemas.openxmlformats.org/drawingml/2006/main" prst="ellipse">
          <a:avLst/>
        </a:prstGeom>
        <a:solidFill xmlns:a="http://schemas.openxmlformats.org/drawingml/2006/main">
          <a:srgbClr val="4F81BD"/>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dr:relSizeAnchor xmlns:cdr="http://schemas.openxmlformats.org/drawingml/2006/chartDrawing">
    <cdr:from>
      <cdr:x>0.41439</cdr:x>
      <cdr:y>0.3607</cdr:y>
    </cdr:from>
    <cdr:to>
      <cdr:x>0.42446</cdr:x>
      <cdr:y>0.37546</cdr:y>
    </cdr:to>
    <cdr:sp macro="" textlink="">
      <cdr:nvSpPr>
        <cdr:cNvPr id="10" name="Oval 9"/>
        <cdr:cNvSpPr/>
      </cdr:nvSpPr>
      <cdr:spPr>
        <a:xfrm xmlns:a="http://schemas.openxmlformats.org/drawingml/2006/main" flipH="1" flipV="1">
          <a:off x="1881173" y="1862138"/>
          <a:ext cx="45719" cy="7620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0.95006</cdr:x>
      <cdr:y>0.85747</cdr:y>
    </cdr:from>
    <cdr:to>
      <cdr:x>0.96014</cdr:x>
      <cdr:y>0.87044</cdr:y>
    </cdr:to>
    <cdr:sp macro="" textlink="">
      <cdr:nvSpPr>
        <cdr:cNvPr id="11" name="Oval 10"/>
        <cdr:cNvSpPr/>
      </cdr:nvSpPr>
      <cdr:spPr>
        <a:xfrm xmlns:a="http://schemas.openxmlformats.org/drawingml/2006/main">
          <a:off x="4312925" y="4426706"/>
          <a:ext cx="45719" cy="66967"/>
        </a:xfrm>
        <a:prstGeom xmlns:a="http://schemas.openxmlformats.org/drawingml/2006/main" prst="ellipse">
          <a:avLst/>
        </a:prstGeom>
        <a:solidFill xmlns:a="http://schemas.openxmlformats.org/drawingml/2006/main">
          <a:srgbClr val="4F81BD"/>
        </a:solidFill>
        <a:ln xmlns:a="http://schemas.openxmlformats.org/drawingml/2006/main" w="25400" cap="flat" cmpd="sng" algn="ctr">
          <a:solidFill>
            <a:srgbClr val="4F81BD">
              <a:shade val="50000"/>
            </a:srgbClr>
          </a:solidFill>
          <a:prstDash val="solid"/>
        </a:ln>
        <a:effectLst xmlns:a="http://schemas.openxmlformats.org/drawingml/2006/mai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ysClr val="window" lastClr="FFFFFF"/>
              </a:solidFill>
              <a:latin typeface="Calibri"/>
            </a:defRPr>
          </a:lvl1pPr>
          <a:lvl2pPr marL="457200" indent="0">
            <a:defRPr sz="1100">
              <a:solidFill>
                <a:sysClr val="window" lastClr="FFFFFF"/>
              </a:solidFill>
              <a:latin typeface="Calibri"/>
            </a:defRPr>
          </a:lvl2pPr>
          <a:lvl3pPr marL="914400" indent="0">
            <a:defRPr sz="1100">
              <a:solidFill>
                <a:sysClr val="window" lastClr="FFFFFF"/>
              </a:solidFill>
              <a:latin typeface="Calibri"/>
            </a:defRPr>
          </a:lvl3pPr>
          <a:lvl4pPr marL="1371600" indent="0">
            <a:defRPr sz="1100">
              <a:solidFill>
                <a:sysClr val="window" lastClr="FFFFFF"/>
              </a:solidFill>
              <a:latin typeface="Calibri"/>
            </a:defRPr>
          </a:lvl4pPr>
          <a:lvl5pPr marL="1828800" indent="0">
            <a:defRPr sz="1100">
              <a:solidFill>
                <a:sysClr val="window" lastClr="FFFFFF"/>
              </a:solidFill>
              <a:latin typeface="Calibri"/>
            </a:defRPr>
          </a:lvl5pPr>
          <a:lvl6pPr marL="2286000" indent="0">
            <a:defRPr sz="1100">
              <a:solidFill>
                <a:sysClr val="window" lastClr="FFFFFF"/>
              </a:solidFill>
              <a:latin typeface="Calibri"/>
            </a:defRPr>
          </a:lvl6pPr>
          <a:lvl7pPr marL="2743200" indent="0">
            <a:defRPr sz="1100">
              <a:solidFill>
                <a:sysClr val="window" lastClr="FFFFFF"/>
              </a:solidFill>
              <a:latin typeface="Calibri"/>
            </a:defRPr>
          </a:lvl7pPr>
          <a:lvl8pPr marL="3200400" indent="0">
            <a:defRPr sz="1100">
              <a:solidFill>
                <a:sysClr val="window" lastClr="FFFFFF"/>
              </a:solidFill>
              <a:latin typeface="Calibri"/>
            </a:defRPr>
          </a:lvl8pPr>
          <a:lvl9pPr marL="3657600" indent="0">
            <a:defRPr sz="1100">
              <a:solidFill>
                <a:sysClr val="window" lastClr="FFFFFF"/>
              </a:solidFill>
              <a:latin typeface="Calibri"/>
            </a:defRPr>
          </a:lvl9pPr>
        </a:lstStyle>
        <a:p xmlns:a="http://schemas.openxmlformats.org/drawingml/2006/main">
          <a:endParaRPr lang="en-US"/>
        </a:p>
      </cdr:txBody>
    </cdr:sp>
  </cdr:relSizeAnchor>
  <cdr:relSizeAnchor xmlns:cdr="http://schemas.openxmlformats.org/drawingml/2006/chartDrawing">
    <cdr:from>
      <cdr:x>0.21737</cdr:x>
      <cdr:y>0.0426</cdr:y>
    </cdr:from>
    <cdr:to>
      <cdr:x>0.33068</cdr:x>
      <cdr:y>0.1217</cdr:y>
    </cdr:to>
    <cdr:sp macro="" textlink="">
      <cdr:nvSpPr>
        <cdr:cNvPr id="13" name="TextBox 12"/>
        <cdr:cNvSpPr txBox="1"/>
      </cdr:nvSpPr>
      <cdr:spPr>
        <a:xfrm xmlns:a="http://schemas.openxmlformats.org/drawingml/2006/main">
          <a:off x="986790" y="200025"/>
          <a:ext cx="514350" cy="3714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(q,s)</a:t>
          </a:r>
        </a:p>
      </cdr:txBody>
    </cdr:sp>
  </cdr:relSizeAnchor>
  <cdr:relSizeAnchor xmlns:cdr="http://schemas.openxmlformats.org/drawingml/2006/chartDrawing">
    <cdr:from>
      <cdr:x>0.4188</cdr:x>
      <cdr:y>0.32473</cdr:y>
    </cdr:from>
    <cdr:to>
      <cdr:x>0.51951</cdr:x>
      <cdr:y>0.37085</cdr:y>
    </cdr:to>
    <cdr:sp macro="" textlink="">
      <cdr:nvSpPr>
        <cdr:cNvPr id="14" name="TextBox 13"/>
        <cdr:cNvSpPr txBox="1"/>
      </cdr:nvSpPr>
      <cdr:spPr>
        <a:xfrm xmlns:a="http://schemas.openxmlformats.org/drawingml/2006/main">
          <a:off x="1901211" y="1676423"/>
          <a:ext cx="457185" cy="2380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(t,i)</a:t>
          </a:r>
        </a:p>
      </cdr:txBody>
    </cdr:sp>
  </cdr:relSizeAnchor>
  <cdr:relSizeAnchor xmlns:cdr="http://schemas.openxmlformats.org/drawingml/2006/chartDrawing">
    <cdr:from>
      <cdr:x>0.42719</cdr:x>
      <cdr:y>0.14576</cdr:y>
    </cdr:from>
    <cdr:to>
      <cdr:x>0.51112</cdr:x>
      <cdr:y>0.19557</cdr:y>
    </cdr:to>
    <cdr:sp macro="" textlink="">
      <cdr:nvSpPr>
        <cdr:cNvPr id="15" name="TextBox 14"/>
        <cdr:cNvSpPr txBox="1"/>
      </cdr:nvSpPr>
      <cdr:spPr>
        <a:xfrm xmlns:a="http://schemas.openxmlformats.org/drawingml/2006/main">
          <a:off x="1939290" y="752475"/>
          <a:ext cx="381000"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600" i="1"/>
            <a:t>C</a:t>
          </a:r>
        </a:p>
      </cdr:txBody>
    </cdr:sp>
  </cdr:relSizeAnchor>
  <cdr:relSizeAnchor xmlns:cdr="http://schemas.openxmlformats.org/drawingml/2006/chartDrawing">
    <cdr:from>
      <cdr:x>0.14687</cdr:x>
      <cdr:y>0.00554</cdr:y>
    </cdr:from>
    <cdr:to>
      <cdr:x>0.2308</cdr:x>
      <cdr:y>0.05535</cdr:y>
    </cdr:to>
    <cdr:sp macro="" textlink="">
      <cdr:nvSpPr>
        <cdr:cNvPr id="16" name="TextBox 1"/>
        <cdr:cNvSpPr txBox="1"/>
      </cdr:nvSpPr>
      <cdr:spPr>
        <a:xfrm xmlns:a="http://schemas.openxmlformats.org/drawingml/2006/main">
          <a:off x="666750" y="28575"/>
          <a:ext cx="38100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i="1"/>
            <a:t>A</a:t>
          </a:r>
        </a:p>
      </cdr:txBody>
    </cdr:sp>
  </cdr:relSizeAnchor>
  <cdr:relSizeAnchor xmlns:cdr="http://schemas.openxmlformats.org/drawingml/2006/chartDrawing">
    <cdr:from>
      <cdr:x>0.22031</cdr:x>
      <cdr:y>0.00554</cdr:y>
    </cdr:from>
    <cdr:to>
      <cdr:x>0.30424</cdr:x>
      <cdr:y>0.05535</cdr:y>
    </cdr:to>
    <cdr:sp macro="" textlink="">
      <cdr:nvSpPr>
        <cdr:cNvPr id="17" name="TextBox 1"/>
        <cdr:cNvSpPr txBox="1"/>
      </cdr:nvSpPr>
      <cdr:spPr>
        <a:xfrm xmlns:a="http://schemas.openxmlformats.org/drawingml/2006/main">
          <a:off x="1000125" y="28575"/>
          <a:ext cx="38100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i="1"/>
            <a:t>B</a:t>
          </a:r>
        </a:p>
      </cdr:txBody>
    </cdr:sp>
  </cdr:relSizeAnchor>
  <cdr:relSizeAnchor xmlns:cdr="http://schemas.openxmlformats.org/drawingml/2006/chartDrawing">
    <cdr:from>
      <cdr:x>0.3504</cdr:x>
      <cdr:y>0.32473</cdr:y>
    </cdr:from>
    <cdr:to>
      <cdr:x>0.43433</cdr:x>
      <cdr:y>0.37454</cdr:y>
    </cdr:to>
    <cdr:sp macro="" textlink="">
      <cdr:nvSpPr>
        <cdr:cNvPr id="18" name="TextBox 1"/>
        <cdr:cNvSpPr txBox="1"/>
      </cdr:nvSpPr>
      <cdr:spPr>
        <a:xfrm xmlns:a="http://schemas.openxmlformats.org/drawingml/2006/main">
          <a:off x="1590663" y="1676425"/>
          <a:ext cx="381010" cy="25714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i="1"/>
            <a:t>D</a:t>
          </a:r>
        </a:p>
      </cdr:txBody>
    </cdr:sp>
  </cdr:relSizeAnchor>
  <cdr:relSizeAnchor xmlns:cdr="http://schemas.openxmlformats.org/drawingml/2006/chartDrawing">
    <cdr:from>
      <cdr:x>0.89593</cdr:x>
      <cdr:y>0.78044</cdr:y>
    </cdr:from>
    <cdr:to>
      <cdr:x>0.97986</cdr:x>
      <cdr:y>0.83026</cdr:y>
    </cdr:to>
    <cdr:sp macro="" textlink="">
      <cdr:nvSpPr>
        <cdr:cNvPr id="19" name="TextBox 1"/>
        <cdr:cNvSpPr txBox="1"/>
      </cdr:nvSpPr>
      <cdr:spPr>
        <a:xfrm xmlns:a="http://schemas.openxmlformats.org/drawingml/2006/main">
          <a:off x="4067175" y="4029075"/>
          <a:ext cx="381000"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i="1"/>
            <a:t>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5E9D5-0A82-4C46-B41D-6CD4BE71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The Wilderness Society</Company>
  <LinksUpToDate>false</LinksUpToDate>
  <CharactersWithSpaces>39055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Gallo</cp:lastModifiedBy>
  <cp:revision>5</cp:revision>
  <cp:lastPrinted>2010-07-06T01:50:00Z</cp:lastPrinted>
  <dcterms:created xsi:type="dcterms:W3CDTF">2013-07-16T03:23:00Z</dcterms:created>
  <dcterms:modified xsi:type="dcterms:W3CDTF">2013-07-16T20:58:00Z</dcterms:modified>
</cp:coreProperties>
</file>