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2347D9" w:rsidP="005C1065">
      <w:pPr>
        <w:autoSpaceDE w:val="0"/>
        <w:autoSpaceDN w:val="0"/>
        <w:adjustRightInd w:val="0"/>
        <w:jc w:val="center"/>
        <w:rPr>
          <w:rFonts w:ascii="Arial" w:hAnsi="Arial" w:cs="Arial"/>
          <w:b/>
          <w:bCs/>
          <w:color w:val="000000"/>
          <w:sz w:val="28"/>
          <w:szCs w:val="28"/>
        </w:rPr>
      </w:pPr>
    </w:p>
    <w:p w:rsidR="002347D9" w:rsidRDefault="00705F71" w:rsidP="005C1065">
      <w:pPr>
        <w:autoSpaceDE w:val="0"/>
        <w:autoSpaceDN w:val="0"/>
        <w:adjustRightInd w:val="0"/>
        <w:jc w:val="center"/>
        <w:rPr>
          <w:rFonts w:ascii="Arial" w:hAnsi="Arial" w:cs="Arial"/>
          <w:b/>
          <w:bCs/>
          <w:color w:val="000000"/>
          <w:sz w:val="28"/>
          <w:szCs w:val="28"/>
        </w:rPr>
      </w:pPr>
      <w:bookmarkStart w:id="0" w:name="_GoBack"/>
      <w:r>
        <w:rPr>
          <w:rFonts w:ascii="Arial" w:hAnsi="Arial" w:cs="Arial"/>
          <w:b/>
          <w:bCs/>
          <w:color w:val="000000"/>
          <w:sz w:val="28"/>
          <w:szCs w:val="28"/>
        </w:rPr>
        <w:t>Old Methods (From User Guide version 3.2)</w:t>
      </w:r>
    </w:p>
    <w:p w:rsidR="00705F71" w:rsidRDefault="00705F71" w:rsidP="005C1065">
      <w:pPr>
        <w:autoSpaceDE w:val="0"/>
        <w:autoSpaceDN w:val="0"/>
        <w:adjustRightInd w:val="0"/>
        <w:jc w:val="center"/>
        <w:rPr>
          <w:rFonts w:ascii="Arial" w:hAnsi="Arial" w:cs="Arial"/>
          <w:b/>
          <w:bCs/>
          <w:color w:val="000000"/>
          <w:sz w:val="28"/>
          <w:szCs w:val="28"/>
        </w:rPr>
      </w:pPr>
      <w:r>
        <w:rPr>
          <w:rFonts w:ascii="Arial" w:hAnsi="Arial" w:cs="Arial"/>
          <w:b/>
          <w:bCs/>
          <w:color w:val="000000"/>
          <w:sz w:val="28"/>
          <w:szCs w:val="28"/>
        </w:rPr>
        <w:t xml:space="preserve">Any time that </w:t>
      </w:r>
      <w:proofErr w:type="spellStart"/>
      <w:r>
        <w:rPr>
          <w:rFonts w:ascii="Arial" w:hAnsi="Arial" w:cs="Arial"/>
          <w:b/>
          <w:bCs/>
          <w:color w:val="000000"/>
          <w:sz w:val="28"/>
          <w:szCs w:val="28"/>
        </w:rPr>
        <w:t>UserGuide</w:t>
      </w:r>
      <w:proofErr w:type="spellEnd"/>
      <w:r>
        <w:rPr>
          <w:rFonts w:ascii="Arial" w:hAnsi="Arial" w:cs="Arial"/>
          <w:b/>
          <w:bCs/>
          <w:color w:val="000000"/>
          <w:sz w:val="28"/>
          <w:szCs w:val="28"/>
        </w:rPr>
        <w:t xml:space="preserve"> Version 3.3 refers to the methods in the “User Guide” it is referring to these methods</w:t>
      </w:r>
      <w:proofErr w:type="gramStart"/>
      <w:r>
        <w:rPr>
          <w:rFonts w:ascii="Arial" w:hAnsi="Arial" w:cs="Arial"/>
          <w:b/>
          <w:bCs/>
          <w:color w:val="000000"/>
          <w:sz w:val="28"/>
          <w:szCs w:val="28"/>
        </w:rPr>
        <w:t>)  These</w:t>
      </w:r>
      <w:proofErr w:type="gramEnd"/>
      <w:r>
        <w:rPr>
          <w:rFonts w:ascii="Arial" w:hAnsi="Arial" w:cs="Arial"/>
          <w:b/>
          <w:bCs/>
          <w:color w:val="000000"/>
          <w:sz w:val="28"/>
          <w:szCs w:val="28"/>
        </w:rPr>
        <w:t xml:space="preserve"> will be rectified before the publication.</w:t>
      </w:r>
    </w:p>
    <w:bookmarkEnd w:id="0"/>
    <w:p w:rsidR="002347D9" w:rsidRDefault="002347D9" w:rsidP="005C1065">
      <w:pPr>
        <w:autoSpaceDE w:val="0"/>
        <w:autoSpaceDN w:val="0"/>
        <w:adjustRightInd w:val="0"/>
        <w:jc w:val="center"/>
        <w:rPr>
          <w:rFonts w:ascii="Arial" w:hAnsi="Arial" w:cs="Arial"/>
          <w:b/>
          <w:bCs/>
          <w:color w:val="000000"/>
          <w:sz w:val="28"/>
          <w:szCs w:val="28"/>
        </w:rPr>
      </w:pPr>
    </w:p>
    <w:p w:rsidR="00705F71" w:rsidRDefault="00705F71">
      <w:pPr>
        <w:pStyle w:val="TOC1"/>
        <w:tabs>
          <w:tab w:val="right" w:leader="dot" w:pos="10502"/>
        </w:tabs>
        <w:rPr>
          <w:rFonts w:asciiTheme="minorHAnsi" w:eastAsiaTheme="minorEastAsia" w:hAnsiTheme="minorHAnsi" w:cstheme="minorBidi"/>
          <w:noProof/>
        </w:rPr>
      </w:pPr>
      <w:r>
        <w:fldChar w:fldCharType="begin"/>
      </w:r>
      <w:r>
        <w:instrText xml:space="preserve"> TOC \o "1-3" \h \z \t "O3-ctrl-win-3,3,O2-Ctrl_win_2,2,O1-Ctrl_win_1,1" </w:instrText>
      </w:r>
      <w:r>
        <w:fldChar w:fldCharType="separate"/>
      </w:r>
      <w:hyperlink w:anchor="_Toc361687325" w:history="1">
        <w:r w:rsidRPr="005A3F86">
          <w:rPr>
            <w:rStyle w:val="Hyperlink"/>
            <w:noProof/>
          </w:rPr>
          <w:t>Methods</w:t>
        </w:r>
        <w:r>
          <w:rPr>
            <w:noProof/>
            <w:webHidden/>
          </w:rPr>
          <w:tab/>
        </w:r>
        <w:r>
          <w:rPr>
            <w:noProof/>
            <w:webHidden/>
          </w:rPr>
          <w:fldChar w:fldCharType="begin"/>
        </w:r>
        <w:r>
          <w:rPr>
            <w:noProof/>
            <w:webHidden/>
          </w:rPr>
          <w:instrText xml:space="preserve"> PAGEREF _Toc361687325 \h </w:instrText>
        </w:r>
        <w:r>
          <w:rPr>
            <w:noProof/>
            <w:webHidden/>
          </w:rPr>
        </w:r>
        <w:r>
          <w:rPr>
            <w:noProof/>
            <w:webHidden/>
          </w:rPr>
          <w:fldChar w:fldCharType="separate"/>
        </w:r>
        <w:r>
          <w:rPr>
            <w:noProof/>
            <w:webHidden/>
          </w:rPr>
          <w:t>2</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26" w:history="1">
        <w:r w:rsidRPr="005A3F86">
          <w:rPr>
            <w:rStyle w:val="Hyperlink"/>
            <w:noProof/>
          </w:rPr>
          <w:t>Spatial Units and Conservation Actions</w:t>
        </w:r>
        <w:r>
          <w:rPr>
            <w:noProof/>
            <w:webHidden/>
          </w:rPr>
          <w:tab/>
        </w:r>
        <w:r>
          <w:rPr>
            <w:noProof/>
            <w:webHidden/>
          </w:rPr>
          <w:fldChar w:fldCharType="begin"/>
        </w:r>
        <w:r>
          <w:rPr>
            <w:noProof/>
            <w:webHidden/>
          </w:rPr>
          <w:instrText xml:space="preserve"> PAGEREF _Toc361687326 \h </w:instrText>
        </w:r>
        <w:r>
          <w:rPr>
            <w:noProof/>
            <w:webHidden/>
          </w:rPr>
        </w:r>
        <w:r>
          <w:rPr>
            <w:noProof/>
            <w:webHidden/>
          </w:rPr>
          <w:fldChar w:fldCharType="separate"/>
        </w:r>
        <w:r>
          <w:rPr>
            <w:noProof/>
            <w:webHidden/>
          </w:rPr>
          <w:t>2</w:t>
        </w:r>
        <w:r>
          <w:rPr>
            <w:noProof/>
            <w:webHidden/>
          </w:rPr>
          <w:fldChar w:fldCharType="end"/>
        </w:r>
      </w:hyperlink>
    </w:p>
    <w:p w:rsidR="00705F71" w:rsidRDefault="00705F71">
      <w:pPr>
        <w:pStyle w:val="TOC3"/>
        <w:tabs>
          <w:tab w:val="right" w:leader="dot" w:pos="10502"/>
        </w:tabs>
        <w:rPr>
          <w:rFonts w:asciiTheme="minorHAnsi" w:eastAsiaTheme="minorEastAsia" w:hAnsiTheme="minorHAnsi" w:cstheme="minorBidi"/>
          <w:noProof/>
        </w:rPr>
      </w:pPr>
      <w:hyperlink w:anchor="_Toc361687327" w:history="1">
        <w:r w:rsidRPr="005A3F86">
          <w:rPr>
            <w:rStyle w:val="Hyperlink"/>
            <w:noProof/>
          </w:rPr>
          <w:t>Spatial Units</w:t>
        </w:r>
        <w:r>
          <w:rPr>
            <w:noProof/>
            <w:webHidden/>
          </w:rPr>
          <w:tab/>
        </w:r>
        <w:r>
          <w:rPr>
            <w:noProof/>
            <w:webHidden/>
          </w:rPr>
          <w:fldChar w:fldCharType="begin"/>
        </w:r>
        <w:r>
          <w:rPr>
            <w:noProof/>
            <w:webHidden/>
          </w:rPr>
          <w:instrText xml:space="preserve"> PAGEREF _Toc361687327 \h </w:instrText>
        </w:r>
        <w:r>
          <w:rPr>
            <w:noProof/>
            <w:webHidden/>
          </w:rPr>
        </w:r>
        <w:r>
          <w:rPr>
            <w:noProof/>
            <w:webHidden/>
          </w:rPr>
          <w:fldChar w:fldCharType="separate"/>
        </w:r>
        <w:r>
          <w:rPr>
            <w:noProof/>
            <w:webHidden/>
          </w:rPr>
          <w:t>2</w:t>
        </w:r>
        <w:r>
          <w:rPr>
            <w:noProof/>
            <w:webHidden/>
          </w:rPr>
          <w:fldChar w:fldCharType="end"/>
        </w:r>
      </w:hyperlink>
    </w:p>
    <w:p w:rsidR="00705F71" w:rsidRDefault="00705F71">
      <w:pPr>
        <w:pStyle w:val="TOC3"/>
        <w:tabs>
          <w:tab w:val="right" w:leader="dot" w:pos="10502"/>
        </w:tabs>
        <w:rPr>
          <w:rFonts w:asciiTheme="minorHAnsi" w:eastAsiaTheme="minorEastAsia" w:hAnsiTheme="minorHAnsi" w:cstheme="minorBidi"/>
          <w:noProof/>
        </w:rPr>
      </w:pPr>
      <w:hyperlink w:anchor="_Toc361687328" w:history="1">
        <w:r w:rsidRPr="005A3F86">
          <w:rPr>
            <w:rStyle w:val="Hyperlink"/>
            <w:noProof/>
          </w:rPr>
          <w:t>Types of Conservation Action</w:t>
        </w:r>
        <w:r>
          <w:rPr>
            <w:noProof/>
            <w:webHidden/>
          </w:rPr>
          <w:tab/>
        </w:r>
        <w:r>
          <w:rPr>
            <w:noProof/>
            <w:webHidden/>
          </w:rPr>
          <w:fldChar w:fldCharType="begin"/>
        </w:r>
        <w:r>
          <w:rPr>
            <w:noProof/>
            <w:webHidden/>
          </w:rPr>
          <w:instrText xml:space="preserve"> PAGEREF _Toc361687328 \h </w:instrText>
        </w:r>
        <w:r>
          <w:rPr>
            <w:noProof/>
            <w:webHidden/>
          </w:rPr>
        </w:r>
        <w:r>
          <w:rPr>
            <w:noProof/>
            <w:webHidden/>
          </w:rPr>
          <w:fldChar w:fldCharType="separate"/>
        </w:r>
        <w:r>
          <w:rPr>
            <w:noProof/>
            <w:webHidden/>
          </w:rPr>
          <w:t>2</w:t>
        </w:r>
        <w:r>
          <w:rPr>
            <w:noProof/>
            <w:webHidden/>
          </w:rPr>
          <w:fldChar w:fldCharType="end"/>
        </w:r>
      </w:hyperlink>
    </w:p>
    <w:p w:rsidR="00705F71" w:rsidRDefault="00705F71">
      <w:pPr>
        <w:pStyle w:val="TOC3"/>
        <w:tabs>
          <w:tab w:val="right" w:leader="dot" w:pos="10502"/>
        </w:tabs>
        <w:rPr>
          <w:rFonts w:asciiTheme="minorHAnsi" w:eastAsiaTheme="minorEastAsia" w:hAnsiTheme="minorHAnsi" w:cstheme="minorBidi"/>
          <w:noProof/>
        </w:rPr>
      </w:pPr>
      <w:hyperlink w:anchor="_Toc361687329" w:history="1">
        <w:r w:rsidRPr="005A3F86">
          <w:rPr>
            <w:rStyle w:val="Hyperlink"/>
            <w:noProof/>
          </w:rPr>
          <w:t>Scenarios</w:t>
        </w:r>
        <w:r>
          <w:rPr>
            <w:noProof/>
            <w:webHidden/>
          </w:rPr>
          <w:tab/>
        </w:r>
        <w:r>
          <w:rPr>
            <w:noProof/>
            <w:webHidden/>
          </w:rPr>
          <w:fldChar w:fldCharType="begin"/>
        </w:r>
        <w:r>
          <w:rPr>
            <w:noProof/>
            <w:webHidden/>
          </w:rPr>
          <w:instrText xml:space="preserve"> PAGEREF _Toc361687329 \h </w:instrText>
        </w:r>
        <w:r>
          <w:rPr>
            <w:noProof/>
            <w:webHidden/>
          </w:rPr>
        </w:r>
        <w:r>
          <w:rPr>
            <w:noProof/>
            <w:webHidden/>
          </w:rPr>
          <w:fldChar w:fldCharType="separate"/>
        </w:r>
        <w:r>
          <w:rPr>
            <w:noProof/>
            <w:webHidden/>
          </w:rPr>
          <w:t>2</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30" w:history="1">
        <w:r w:rsidRPr="005A3F86">
          <w:rPr>
            <w:rStyle w:val="Hyperlink"/>
            <w:noProof/>
          </w:rPr>
          <w:t>Combination of Criteria (Normalization)</w:t>
        </w:r>
        <w:r>
          <w:rPr>
            <w:noProof/>
            <w:webHidden/>
          </w:rPr>
          <w:tab/>
        </w:r>
        <w:r>
          <w:rPr>
            <w:noProof/>
            <w:webHidden/>
          </w:rPr>
          <w:fldChar w:fldCharType="begin"/>
        </w:r>
        <w:r>
          <w:rPr>
            <w:noProof/>
            <w:webHidden/>
          </w:rPr>
          <w:instrText xml:space="preserve"> PAGEREF _Toc361687330 \h </w:instrText>
        </w:r>
        <w:r>
          <w:rPr>
            <w:noProof/>
            <w:webHidden/>
          </w:rPr>
        </w:r>
        <w:r>
          <w:rPr>
            <w:noProof/>
            <w:webHidden/>
          </w:rPr>
          <w:fldChar w:fldCharType="separate"/>
        </w:r>
        <w:r>
          <w:rPr>
            <w:noProof/>
            <w:webHidden/>
          </w:rPr>
          <w:t>2</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31" w:history="1">
        <w:r w:rsidRPr="005A3F86">
          <w:rPr>
            <w:rStyle w:val="Hyperlink"/>
            <w:noProof/>
          </w:rPr>
          <w:t>Biodiversity Value of a Place</w:t>
        </w:r>
        <w:r>
          <w:rPr>
            <w:noProof/>
            <w:webHidden/>
          </w:rPr>
          <w:tab/>
        </w:r>
        <w:r>
          <w:rPr>
            <w:noProof/>
            <w:webHidden/>
          </w:rPr>
          <w:fldChar w:fldCharType="begin"/>
        </w:r>
        <w:r>
          <w:rPr>
            <w:noProof/>
            <w:webHidden/>
          </w:rPr>
          <w:instrText xml:space="preserve"> PAGEREF _Toc361687331 \h </w:instrText>
        </w:r>
        <w:r>
          <w:rPr>
            <w:noProof/>
            <w:webHidden/>
          </w:rPr>
        </w:r>
        <w:r>
          <w:rPr>
            <w:noProof/>
            <w:webHidden/>
          </w:rPr>
          <w:fldChar w:fldCharType="separate"/>
        </w:r>
        <w:r>
          <w:rPr>
            <w:noProof/>
            <w:webHidden/>
          </w:rPr>
          <w:t>3</w:t>
        </w:r>
        <w:r>
          <w:rPr>
            <w:noProof/>
            <w:webHidden/>
          </w:rPr>
          <w:fldChar w:fldCharType="end"/>
        </w:r>
      </w:hyperlink>
    </w:p>
    <w:p w:rsidR="00705F71" w:rsidRDefault="00705F71">
      <w:pPr>
        <w:pStyle w:val="TOC3"/>
        <w:tabs>
          <w:tab w:val="right" w:leader="dot" w:pos="10502"/>
        </w:tabs>
        <w:rPr>
          <w:rFonts w:asciiTheme="minorHAnsi" w:eastAsiaTheme="minorEastAsia" w:hAnsiTheme="minorHAnsi" w:cstheme="minorBidi"/>
          <w:noProof/>
        </w:rPr>
      </w:pPr>
      <w:hyperlink w:anchor="_Toc361687332" w:history="1">
        <w:r w:rsidRPr="005A3F86">
          <w:rPr>
            <w:rStyle w:val="Hyperlink"/>
            <w:noProof/>
          </w:rPr>
          <w:t>Note: the above and other source files are available in a subfolder of the support folder as Multi-Criteria Hierarchy.vsd (or .pdf).  There may be other diagrams in there.</w:t>
        </w:r>
        <w:r>
          <w:rPr>
            <w:noProof/>
            <w:webHidden/>
          </w:rPr>
          <w:tab/>
        </w:r>
        <w:r>
          <w:rPr>
            <w:noProof/>
            <w:webHidden/>
          </w:rPr>
          <w:fldChar w:fldCharType="begin"/>
        </w:r>
        <w:r>
          <w:rPr>
            <w:noProof/>
            <w:webHidden/>
          </w:rPr>
          <w:instrText xml:space="preserve"> PAGEREF _Toc361687332 \h </w:instrText>
        </w:r>
        <w:r>
          <w:rPr>
            <w:noProof/>
            <w:webHidden/>
          </w:rPr>
        </w:r>
        <w:r>
          <w:rPr>
            <w:noProof/>
            <w:webHidden/>
          </w:rPr>
          <w:fldChar w:fldCharType="separate"/>
        </w:r>
        <w:r>
          <w:rPr>
            <w:noProof/>
            <w:webHidden/>
          </w:rPr>
          <w:t>3</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33" w:history="1">
        <w:r w:rsidRPr="005A3F86">
          <w:rPr>
            <w:rStyle w:val="Hyperlink"/>
            <w:noProof/>
          </w:rPr>
          <w:t>Multi-scale and Multi-Extent Habitat Representation</w:t>
        </w:r>
        <w:r>
          <w:rPr>
            <w:noProof/>
            <w:webHidden/>
          </w:rPr>
          <w:tab/>
        </w:r>
        <w:r>
          <w:rPr>
            <w:noProof/>
            <w:webHidden/>
          </w:rPr>
          <w:fldChar w:fldCharType="begin"/>
        </w:r>
        <w:r>
          <w:rPr>
            <w:noProof/>
            <w:webHidden/>
          </w:rPr>
          <w:instrText xml:space="preserve"> PAGEREF _Toc361687333 \h </w:instrText>
        </w:r>
        <w:r>
          <w:rPr>
            <w:noProof/>
            <w:webHidden/>
          </w:rPr>
        </w:r>
        <w:r>
          <w:rPr>
            <w:noProof/>
            <w:webHidden/>
          </w:rPr>
          <w:fldChar w:fldCharType="separate"/>
        </w:r>
        <w:r>
          <w:rPr>
            <w:noProof/>
            <w:webHidden/>
          </w:rPr>
          <w:t>3</w:t>
        </w:r>
        <w:r>
          <w:rPr>
            <w:noProof/>
            <w:webHidden/>
          </w:rPr>
          <w:fldChar w:fldCharType="end"/>
        </w:r>
      </w:hyperlink>
    </w:p>
    <w:p w:rsidR="00705F71" w:rsidRDefault="00705F71">
      <w:pPr>
        <w:pStyle w:val="TOC3"/>
        <w:tabs>
          <w:tab w:val="right" w:leader="dot" w:pos="10502"/>
        </w:tabs>
        <w:rPr>
          <w:rFonts w:asciiTheme="minorHAnsi" w:eastAsiaTheme="minorEastAsia" w:hAnsiTheme="minorHAnsi" w:cstheme="minorBidi"/>
          <w:noProof/>
        </w:rPr>
      </w:pPr>
      <w:hyperlink w:anchor="_Toc361687334" w:history="1">
        <w:r w:rsidRPr="005A3F86">
          <w:rPr>
            <w:rStyle w:val="Hyperlink"/>
            <w:noProof/>
          </w:rPr>
          <w:t>Habitat Representation Value:</w:t>
        </w:r>
        <w:r>
          <w:rPr>
            <w:noProof/>
            <w:webHidden/>
          </w:rPr>
          <w:tab/>
        </w:r>
        <w:r>
          <w:rPr>
            <w:noProof/>
            <w:webHidden/>
          </w:rPr>
          <w:fldChar w:fldCharType="begin"/>
        </w:r>
        <w:r>
          <w:rPr>
            <w:noProof/>
            <w:webHidden/>
          </w:rPr>
          <w:instrText xml:space="preserve"> PAGEREF _Toc361687334 \h </w:instrText>
        </w:r>
        <w:r>
          <w:rPr>
            <w:noProof/>
            <w:webHidden/>
          </w:rPr>
        </w:r>
        <w:r>
          <w:rPr>
            <w:noProof/>
            <w:webHidden/>
          </w:rPr>
          <w:fldChar w:fldCharType="separate"/>
        </w:r>
        <w:r>
          <w:rPr>
            <w:noProof/>
            <w:webHidden/>
          </w:rPr>
          <w:t>3</w:t>
        </w:r>
        <w:r>
          <w:rPr>
            <w:noProof/>
            <w:webHidden/>
          </w:rPr>
          <w:fldChar w:fldCharType="end"/>
        </w:r>
      </w:hyperlink>
    </w:p>
    <w:p w:rsidR="00705F71" w:rsidRDefault="00705F71">
      <w:pPr>
        <w:pStyle w:val="TOC3"/>
        <w:tabs>
          <w:tab w:val="right" w:leader="dot" w:pos="10502"/>
        </w:tabs>
        <w:rPr>
          <w:rFonts w:asciiTheme="minorHAnsi" w:eastAsiaTheme="minorEastAsia" w:hAnsiTheme="minorHAnsi" w:cstheme="minorBidi"/>
          <w:noProof/>
        </w:rPr>
      </w:pPr>
      <w:hyperlink w:anchor="_Toc361687335" w:history="1">
        <w:r w:rsidRPr="005A3F86">
          <w:rPr>
            <w:rStyle w:val="Hyperlink"/>
            <w:noProof/>
          </w:rPr>
          <w:t>Vegetation Unit and Biome Representation Value:</w:t>
        </w:r>
        <w:r>
          <w:rPr>
            <w:noProof/>
            <w:webHidden/>
          </w:rPr>
          <w:tab/>
        </w:r>
        <w:r>
          <w:rPr>
            <w:noProof/>
            <w:webHidden/>
          </w:rPr>
          <w:fldChar w:fldCharType="begin"/>
        </w:r>
        <w:r>
          <w:rPr>
            <w:noProof/>
            <w:webHidden/>
          </w:rPr>
          <w:instrText xml:space="preserve"> PAGEREF _Toc361687335 \h </w:instrText>
        </w:r>
        <w:r>
          <w:rPr>
            <w:noProof/>
            <w:webHidden/>
          </w:rPr>
        </w:r>
        <w:r>
          <w:rPr>
            <w:noProof/>
            <w:webHidden/>
          </w:rPr>
          <w:fldChar w:fldCharType="separate"/>
        </w:r>
        <w:r>
          <w:rPr>
            <w:noProof/>
            <w:webHidden/>
          </w:rPr>
          <w:t>11</w:t>
        </w:r>
        <w:r>
          <w:rPr>
            <w:noProof/>
            <w:webHidden/>
          </w:rPr>
          <w:fldChar w:fldCharType="end"/>
        </w:r>
      </w:hyperlink>
    </w:p>
    <w:p w:rsidR="00705F71" w:rsidRDefault="00705F71">
      <w:pPr>
        <w:pStyle w:val="TOC3"/>
        <w:tabs>
          <w:tab w:val="right" w:leader="dot" w:pos="10502"/>
        </w:tabs>
        <w:rPr>
          <w:rFonts w:asciiTheme="minorHAnsi" w:eastAsiaTheme="minorEastAsia" w:hAnsiTheme="minorHAnsi" w:cstheme="minorBidi"/>
          <w:noProof/>
        </w:rPr>
      </w:pPr>
      <w:hyperlink w:anchor="_Toc361687336" w:history="1">
        <w:r w:rsidRPr="005A3F86">
          <w:rPr>
            <w:rStyle w:val="Hyperlink"/>
            <w:noProof/>
          </w:rPr>
          <w:t>Regional Representation Value</w:t>
        </w:r>
        <w:r>
          <w:rPr>
            <w:noProof/>
            <w:webHidden/>
          </w:rPr>
          <w:tab/>
        </w:r>
        <w:r>
          <w:rPr>
            <w:noProof/>
            <w:webHidden/>
          </w:rPr>
          <w:fldChar w:fldCharType="begin"/>
        </w:r>
        <w:r>
          <w:rPr>
            <w:noProof/>
            <w:webHidden/>
          </w:rPr>
          <w:instrText xml:space="preserve"> PAGEREF _Toc361687336 \h </w:instrText>
        </w:r>
        <w:r>
          <w:rPr>
            <w:noProof/>
            <w:webHidden/>
          </w:rPr>
        </w:r>
        <w:r>
          <w:rPr>
            <w:noProof/>
            <w:webHidden/>
          </w:rPr>
          <w:fldChar w:fldCharType="separate"/>
        </w:r>
        <w:r>
          <w:rPr>
            <w:noProof/>
            <w:webHidden/>
          </w:rPr>
          <w:t>11</w:t>
        </w:r>
        <w:r>
          <w:rPr>
            <w:noProof/>
            <w:webHidden/>
          </w:rPr>
          <w:fldChar w:fldCharType="end"/>
        </w:r>
      </w:hyperlink>
    </w:p>
    <w:p w:rsidR="00705F71" w:rsidRDefault="00705F71">
      <w:pPr>
        <w:pStyle w:val="TOC3"/>
        <w:tabs>
          <w:tab w:val="right" w:leader="dot" w:pos="10502"/>
        </w:tabs>
        <w:rPr>
          <w:rFonts w:asciiTheme="minorHAnsi" w:eastAsiaTheme="minorEastAsia" w:hAnsiTheme="minorHAnsi" w:cstheme="minorBidi"/>
          <w:noProof/>
        </w:rPr>
      </w:pPr>
      <w:hyperlink w:anchor="_Toc361687337" w:history="1">
        <w:r w:rsidRPr="005A3F86">
          <w:rPr>
            <w:rStyle w:val="Hyperlink"/>
            <w:noProof/>
          </w:rPr>
          <w:t>Supra-regional Representation</w:t>
        </w:r>
        <w:r>
          <w:rPr>
            <w:noProof/>
            <w:webHidden/>
          </w:rPr>
          <w:tab/>
        </w:r>
        <w:r>
          <w:rPr>
            <w:noProof/>
            <w:webHidden/>
          </w:rPr>
          <w:fldChar w:fldCharType="begin"/>
        </w:r>
        <w:r>
          <w:rPr>
            <w:noProof/>
            <w:webHidden/>
          </w:rPr>
          <w:instrText xml:space="preserve"> PAGEREF _Toc361687337 \h </w:instrText>
        </w:r>
        <w:r>
          <w:rPr>
            <w:noProof/>
            <w:webHidden/>
          </w:rPr>
        </w:r>
        <w:r>
          <w:rPr>
            <w:noProof/>
            <w:webHidden/>
          </w:rPr>
          <w:fldChar w:fldCharType="separate"/>
        </w:r>
        <w:r>
          <w:rPr>
            <w:noProof/>
            <w:webHidden/>
          </w:rPr>
          <w:t>12</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38" w:history="1">
        <w:r w:rsidRPr="005A3F86">
          <w:rPr>
            <w:rStyle w:val="Hyperlink"/>
            <w:noProof/>
          </w:rPr>
          <w:t>Species Representation Value</w:t>
        </w:r>
        <w:r>
          <w:rPr>
            <w:noProof/>
            <w:webHidden/>
          </w:rPr>
          <w:tab/>
        </w:r>
        <w:r>
          <w:rPr>
            <w:noProof/>
            <w:webHidden/>
          </w:rPr>
          <w:fldChar w:fldCharType="begin"/>
        </w:r>
        <w:r>
          <w:rPr>
            <w:noProof/>
            <w:webHidden/>
          </w:rPr>
          <w:instrText xml:space="preserve"> PAGEREF _Toc361687338 \h </w:instrText>
        </w:r>
        <w:r>
          <w:rPr>
            <w:noProof/>
            <w:webHidden/>
          </w:rPr>
        </w:r>
        <w:r>
          <w:rPr>
            <w:noProof/>
            <w:webHidden/>
          </w:rPr>
          <w:fldChar w:fldCharType="separate"/>
        </w:r>
        <w:r>
          <w:rPr>
            <w:noProof/>
            <w:webHidden/>
          </w:rPr>
          <w:t>12</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39" w:history="1">
        <w:r w:rsidRPr="005A3F86">
          <w:rPr>
            <w:rStyle w:val="Hyperlink"/>
            <w:noProof/>
          </w:rPr>
          <w:t>Composite Representation Value</w:t>
        </w:r>
        <w:r>
          <w:rPr>
            <w:noProof/>
            <w:webHidden/>
          </w:rPr>
          <w:tab/>
        </w:r>
        <w:r>
          <w:rPr>
            <w:noProof/>
            <w:webHidden/>
          </w:rPr>
          <w:fldChar w:fldCharType="begin"/>
        </w:r>
        <w:r>
          <w:rPr>
            <w:noProof/>
            <w:webHidden/>
          </w:rPr>
          <w:instrText xml:space="preserve"> PAGEREF _Toc361687339 \h </w:instrText>
        </w:r>
        <w:r>
          <w:rPr>
            <w:noProof/>
            <w:webHidden/>
          </w:rPr>
        </w:r>
        <w:r>
          <w:rPr>
            <w:noProof/>
            <w:webHidden/>
          </w:rPr>
          <w:fldChar w:fldCharType="separate"/>
        </w:r>
        <w:r>
          <w:rPr>
            <w:noProof/>
            <w:webHidden/>
          </w:rPr>
          <w:t>12</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40" w:history="1">
        <w:r w:rsidRPr="005A3F86">
          <w:rPr>
            <w:rStyle w:val="Hyperlink"/>
            <w:noProof/>
          </w:rPr>
          <w:t>Composition Value</w:t>
        </w:r>
        <w:r>
          <w:rPr>
            <w:noProof/>
            <w:webHidden/>
          </w:rPr>
          <w:tab/>
        </w:r>
        <w:r>
          <w:rPr>
            <w:noProof/>
            <w:webHidden/>
          </w:rPr>
          <w:fldChar w:fldCharType="begin"/>
        </w:r>
        <w:r>
          <w:rPr>
            <w:noProof/>
            <w:webHidden/>
          </w:rPr>
          <w:instrText xml:space="preserve"> PAGEREF _Toc361687340 \h </w:instrText>
        </w:r>
        <w:r>
          <w:rPr>
            <w:noProof/>
            <w:webHidden/>
          </w:rPr>
        </w:r>
        <w:r>
          <w:rPr>
            <w:noProof/>
            <w:webHidden/>
          </w:rPr>
          <w:fldChar w:fldCharType="separate"/>
        </w:r>
        <w:r>
          <w:rPr>
            <w:noProof/>
            <w:webHidden/>
          </w:rPr>
          <w:t>12</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41" w:history="1">
        <w:r w:rsidRPr="005A3F86">
          <w:rPr>
            <w:rStyle w:val="Hyperlink"/>
            <w:noProof/>
          </w:rPr>
          <w:t>Connectivity Analysis</w:t>
        </w:r>
        <w:r>
          <w:rPr>
            <w:noProof/>
            <w:webHidden/>
          </w:rPr>
          <w:tab/>
        </w:r>
        <w:r>
          <w:rPr>
            <w:noProof/>
            <w:webHidden/>
          </w:rPr>
          <w:fldChar w:fldCharType="begin"/>
        </w:r>
        <w:r>
          <w:rPr>
            <w:noProof/>
            <w:webHidden/>
          </w:rPr>
          <w:instrText xml:space="preserve"> PAGEREF _Toc361687341 \h </w:instrText>
        </w:r>
        <w:r>
          <w:rPr>
            <w:noProof/>
            <w:webHidden/>
          </w:rPr>
        </w:r>
        <w:r>
          <w:rPr>
            <w:noProof/>
            <w:webHidden/>
          </w:rPr>
          <w:fldChar w:fldCharType="separate"/>
        </w:r>
        <w:r>
          <w:rPr>
            <w:noProof/>
            <w:webHidden/>
          </w:rPr>
          <w:t>12</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42" w:history="1">
        <w:r w:rsidRPr="005A3F86">
          <w:rPr>
            <w:rStyle w:val="Hyperlink"/>
            <w:noProof/>
          </w:rPr>
          <w:t>Contiguity Value</w:t>
        </w:r>
        <w:r>
          <w:rPr>
            <w:noProof/>
            <w:webHidden/>
          </w:rPr>
          <w:tab/>
        </w:r>
        <w:r>
          <w:rPr>
            <w:noProof/>
            <w:webHidden/>
          </w:rPr>
          <w:fldChar w:fldCharType="begin"/>
        </w:r>
        <w:r>
          <w:rPr>
            <w:noProof/>
            <w:webHidden/>
          </w:rPr>
          <w:instrText xml:space="preserve"> PAGEREF _Toc361687342 \h </w:instrText>
        </w:r>
        <w:r>
          <w:rPr>
            <w:noProof/>
            <w:webHidden/>
          </w:rPr>
        </w:r>
        <w:r>
          <w:rPr>
            <w:noProof/>
            <w:webHidden/>
          </w:rPr>
          <w:fldChar w:fldCharType="separate"/>
        </w:r>
        <w:r>
          <w:rPr>
            <w:noProof/>
            <w:webHidden/>
          </w:rPr>
          <w:t>16</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43" w:history="1">
        <w:r w:rsidRPr="005A3F86">
          <w:rPr>
            <w:rStyle w:val="Hyperlink"/>
            <w:noProof/>
          </w:rPr>
          <w:t>Spatial Context</w:t>
        </w:r>
        <w:r>
          <w:rPr>
            <w:noProof/>
            <w:webHidden/>
          </w:rPr>
          <w:tab/>
        </w:r>
        <w:r>
          <w:rPr>
            <w:noProof/>
            <w:webHidden/>
          </w:rPr>
          <w:fldChar w:fldCharType="begin"/>
        </w:r>
        <w:r>
          <w:rPr>
            <w:noProof/>
            <w:webHidden/>
          </w:rPr>
          <w:instrText xml:space="preserve"> PAGEREF _Toc361687343 \h </w:instrText>
        </w:r>
        <w:r>
          <w:rPr>
            <w:noProof/>
            <w:webHidden/>
          </w:rPr>
        </w:r>
        <w:r>
          <w:rPr>
            <w:noProof/>
            <w:webHidden/>
          </w:rPr>
          <w:fldChar w:fldCharType="separate"/>
        </w:r>
        <w:r>
          <w:rPr>
            <w:noProof/>
            <w:webHidden/>
          </w:rPr>
          <w:t>17</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44" w:history="1">
        <w:r w:rsidRPr="005A3F86">
          <w:rPr>
            <w:rStyle w:val="Hyperlink"/>
            <w:noProof/>
          </w:rPr>
          <w:t>Net Benefit versus Gross Benefit</w:t>
        </w:r>
        <w:r>
          <w:rPr>
            <w:noProof/>
            <w:webHidden/>
          </w:rPr>
          <w:tab/>
        </w:r>
        <w:r>
          <w:rPr>
            <w:noProof/>
            <w:webHidden/>
          </w:rPr>
          <w:fldChar w:fldCharType="begin"/>
        </w:r>
        <w:r>
          <w:rPr>
            <w:noProof/>
            <w:webHidden/>
          </w:rPr>
          <w:instrText xml:space="preserve"> PAGEREF _Toc361687344 \h </w:instrText>
        </w:r>
        <w:r>
          <w:rPr>
            <w:noProof/>
            <w:webHidden/>
          </w:rPr>
        </w:r>
        <w:r>
          <w:rPr>
            <w:noProof/>
            <w:webHidden/>
          </w:rPr>
          <w:fldChar w:fldCharType="separate"/>
        </w:r>
        <w:r>
          <w:rPr>
            <w:noProof/>
            <w:webHidden/>
          </w:rPr>
          <w:t>17</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45" w:history="1">
        <w:r w:rsidRPr="005A3F86">
          <w:rPr>
            <w:rStyle w:val="Hyperlink"/>
            <w:noProof/>
          </w:rPr>
          <w:t>Cost of Management Action 1 (Acquisition)</w:t>
        </w:r>
        <w:r>
          <w:rPr>
            <w:noProof/>
            <w:webHidden/>
          </w:rPr>
          <w:tab/>
        </w:r>
        <w:r>
          <w:rPr>
            <w:noProof/>
            <w:webHidden/>
          </w:rPr>
          <w:fldChar w:fldCharType="begin"/>
        </w:r>
        <w:r>
          <w:rPr>
            <w:noProof/>
            <w:webHidden/>
          </w:rPr>
          <w:instrText xml:space="preserve"> PAGEREF _Toc361687345 \h </w:instrText>
        </w:r>
        <w:r>
          <w:rPr>
            <w:noProof/>
            <w:webHidden/>
          </w:rPr>
        </w:r>
        <w:r>
          <w:rPr>
            <w:noProof/>
            <w:webHidden/>
          </w:rPr>
          <w:fldChar w:fldCharType="separate"/>
        </w:r>
        <w:r>
          <w:rPr>
            <w:noProof/>
            <w:webHidden/>
          </w:rPr>
          <w:t>18</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46" w:history="1">
        <w:r w:rsidRPr="005A3F86">
          <w:rPr>
            <w:rStyle w:val="Hyperlink"/>
            <w:noProof/>
          </w:rPr>
          <w:t>Cost of Management Action 2 (Private Stewardship)</w:t>
        </w:r>
        <w:r>
          <w:rPr>
            <w:noProof/>
            <w:webHidden/>
          </w:rPr>
          <w:tab/>
        </w:r>
        <w:r>
          <w:rPr>
            <w:noProof/>
            <w:webHidden/>
          </w:rPr>
          <w:fldChar w:fldCharType="begin"/>
        </w:r>
        <w:r>
          <w:rPr>
            <w:noProof/>
            <w:webHidden/>
          </w:rPr>
          <w:instrText xml:space="preserve"> PAGEREF _Toc361687346 \h </w:instrText>
        </w:r>
        <w:r>
          <w:rPr>
            <w:noProof/>
            <w:webHidden/>
          </w:rPr>
        </w:r>
        <w:r>
          <w:rPr>
            <w:noProof/>
            <w:webHidden/>
          </w:rPr>
          <w:fldChar w:fldCharType="separate"/>
        </w:r>
        <w:r>
          <w:rPr>
            <w:noProof/>
            <w:webHidden/>
          </w:rPr>
          <w:t>19</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47" w:history="1">
        <w:r w:rsidRPr="005A3F86">
          <w:rPr>
            <w:rStyle w:val="Hyperlink"/>
            <w:noProof/>
          </w:rPr>
          <w:t>Benefit / Cost</w:t>
        </w:r>
        <w:r>
          <w:rPr>
            <w:noProof/>
            <w:webHidden/>
          </w:rPr>
          <w:tab/>
        </w:r>
        <w:r>
          <w:rPr>
            <w:noProof/>
            <w:webHidden/>
          </w:rPr>
          <w:fldChar w:fldCharType="begin"/>
        </w:r>
        <w:r>
          <w:rPr>
            <w:noProof/>
            <w:webHidden/>
          </w:rPr>
          <w:instrText xml:space="preserve"> PAGEREF _Toc361687347 \h </w:instrText>
        </w:r>
        <w:r>
          <w:rPr>
            <w:noProof/>
            <w:webHidden/>
          </w:rPr>
        </w:r>
        <w:r>
          <w:rPr>
            <w:noProof/>
            <w:webHidden/>
          </w:rPr>
          <w:fldChar w:fldCharType="separate"/>
        </w:r>
        <w:r>
          <w:rPr>
            <w:noProof/>
            <w:webHidden/>
          </w:rPr>
          <w:t>20</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48" w:history="1">
        <w:r w:rsidRPr="005A3F86">
          <w:rPr>
            <w:rStyle w:val="Hyperlink"/>
            <w:noProof/>
          </w:rPr>
          <w:t>Summarizing all criteria per planning unit</w:t>
        </w:r>
        <w:r>
          <w:rPr>
            <w:noProof/>
            <w:webHidden/>
          </w:rPr>
          <w:tab/>
        </w:r>
        <w:r>
          <w:rPr>
            <w:noProof/>
            <w:webHidden/>
          </w:rPr>
          <w:fldChar w:fldCharType="begin"/>
        </w:r>
        <w:r>
          <w:rPr>
            <w:noProof/>
            <w:webHidden/>
          </w:rPr>
          <w:instrText xml:space="preserve"> PAGEREF _Toc361687348 \h </w:instrText>
        </w:r>
        <w:r>
          <w:rPr>
            <w:noProof/>
            <w:webHidden/>
          </w:rPr>
        </w:r>
        <w:r>
          <w:rPr>
            <w:noProof/>
            <w:webHidden/>
          </w:rPr>
          <w:fldChar w:fldCharType="separate"/>
        </w:r>
        <w:r>
          <w:rPr>
            <w:noProof/>
            <w:webHidden/>
          </w:rPr>
          <w:t>21</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49" w:history="1">
        <w:r w:rsidRPr="005A3F86">
          <w:rPr>
            <w:rStyle w:val="Hyperlink"/>
            <w:noProof/>
          </w:rPr>
          <w:t>The Maximize-short-term-gains Heuristic</w:t>
        </w:r>
        <w:r>
          <w:rPr>
            <w:noProof/>
            <w:webHidden/>
          </w:rPr>
          <w:tab/>
        </w:r>
        <w:r>
          <w:rPr>
            <w:noProof/>
            <w:webHidden/>
          </w:rPr>
          <w:fldChar w:fldCharType="begin"/>
        </w:r>
        <w:r>
          <w:rPr>
            <w:noProof/>
            <w:webHidden/>
          </w:rPr>
          <w:instrText xml:space="preserve"> PAGEREF _Toc361687349 \h </w:instrText>
        </w:r>
        <w:r>
          <w:rPr>
            <w:noProof/>
            <w:webHidden/>
          </w:rPr>
        </w:r>
        <w:r>
          <w:rPr>
            <w:noProof/>
            <w:webHidden/>
          </w:rPr>
          <w:fldChar w:fldCharType="separate"/>
        </w:r>
        <w:r>
          <w:rPr>
            <w:noProof/>
            <w:webHidden/>
          </w:rPr>
          <w:t>22</w:t>
        </w:r>
        <w:r>
          <w:rPr>
            <w:noProof/>
            <w:webHidden/>
          </w:rPr>
          <w:fldChar w:fldCharType="end"/>
        </w:r>
      </w:hyperlink>
    </w:p>
    <w:p w:rsidR="00705F71" w:rsidRDefault="00705F71">
      <w:pPr>
        <w:pStyle w:val="TOC1"/>
        <w:tabs>
          <w:tab w:val="right" w:leader="dot" w:pos="10502"/>
        </w:tabs>
        <w:rPr>
          <w:rFonts w:asciiTheme="minorHAnsi" w:eastAsiaTheme="minorEastAsia" w:hAnsiTheme="minorHAnsi" w:cstheme="minorBidi"/>
          <w:noProof/>
        </w:rPr>
      </w:pPr>
      <w:hyperlink w:anchor="_Toc361687350" w:history="1">
        <w:r w:rsidRPr="005A3F86">
          <w:rPr>
            <w:rStyle w:val="Hyperlink"/>
            <w:noProof/>
          </w:rPr>
          <w:t>Outputs</w:t>
        </w:r>
        <w:r>
          <w:rPr>
            <w:noProof/>
            <w:webHidden/>
          </w:rPr>
          <w:tab/>
        </w:r>
        <w:r>
          <w:rPr>
            <w:noProof/>
            <w:webHidden/>
          </w:rPr>
          <w:fldChar w:fldCharType="begin"/>
        </w:r>
        <w:r>
          <w:rPr>
            <w:noProof/>
            <w:webHidden/>
          </w:rPr>
          <w:instrText xml:space="preserve"> PAGEREF _Toc361687350 \h </w:instrText>
        </w:r>
        <w:r>
          <w:rPr>
            <w:noProof/>
            <w:webHidden/>
          </w:rPr>
        </w:r>
        <w:r>
          <w:rPr>
            <w:noProof/>
            <w:webHidden/>
          </w:rPr>
          <w:fldChar w:fldCharType="separate"/>
        </w:r>
        <w:r>
          <w:rPr>
            <w:noProof/>
            <w:webHidden/>
          </w:rPr>
          <w:t>23</w:t>
        </w:r>
        <w:r>
          <w:rPr>
            <w:noProof/>
            <w:webHidden/>
          </w:rPr>
          <w:fldChar w:fldCharType="end"/>
        </w:r>
      </w:hyperlink>
    </w:p>
    <w:p w:rsidR="00705F71" w:rsidRDefault="00705F71">
      <w:pPr>
        <w:pStyle w:val="TOC1"/>
        <w:tabs>
          <w:tab w:val="right" w:leader="dot" w:pos="10502"/>
        </w:tabs>
        <w:rPr>
          <w:rFonts w:asciiTheme="minorHAnsi" w:eastAsiaTheme="minorEastAsia" w:hAnsiTheme="minorHAnsi" w:cstheme="minorBidi"/>
          <w:noProof/>
        </w:rPr>
      </w:pPr>
      <w:hyperlink w:anchor="_Toc361687351" w:history="1">
        <w:r w:rsidRPr="005A3F86">
          <w:rPr>
            <w:rStyle w:val="Hyperlink"/>
            <w:noProof/>
          </w:rPr>
          <w:t>Customizing LandAdvisor for your Region</w:t>
        </w:r>
        <w:r>
          <w:rPr>
            <w:noProof/>
            <w:webHidden/>
          </w:rPr>
          <w:tab/>
        </w:r>
        <w:r>
          <w:rPr>
            <w:noProof/>
            <w:webHidden/>
          </w:rPr>
          <w:fldChar w:fldCharType="begin"/>
        </w:r>
        <w:r>
          <w:rPr>
            <w:noProof/>
            <w:webHidden/>
          </w:rPr>
          <w:instrText xml:space="preserve"> PAGEREF _Toc361687351 \h </w:instrText>
        </w:r>
        <w:r>
          <w:rPr>
            <w:noProof/>
            <w:webHidden/>
          </w:rPr>
        </w:r>
        <w:r>
          <w:rPr>
            <w:noProof/>
            <w:webHidden/>
          </w:rPr>
          <w:fldChar w:fldCharType="separate"/>
        </w:r>
        <w:r>
          <w:rPr>
            <w:noProof/>
            <w:webHidden/>
          </w:rPr>
          <w:t>24</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52" w:history="1">
        <w:r w:rsidRPr="005A3F86">
          <w:rPr>
            <w:rStyle w:val="Hyperlink"/>
            <w:noProof/>
          </w:rPr>
          <w:t>Set the Environment of your .mxd</w:t>
        </w:r>
        <w:r>
          <w:rPr>
            <w:noProof/>
            <w:webHidden/>
          </w:rPr>
          <w:tab/>
        </w:r>
        <w:r>
          <w:rPr>
            <w:noProof/>
            <w:webHidden/>
          </w:rPr>
          <w:fldChar w:fldCharType="begin"/>
        </w:r>
        <w:r>
          <w:rPr>
            <w:noProof/>
            <w:webHidden/>
          </w:rPr>
          <w:instrText xml:space="preserve"> PAGEREF _Toc361687352 \h </w:instrText>
        </w:r>
        <w:r>
          <w:rPr>
            <w:noProof/>
            <w:webHidden/>
          </w:rPr>
        </w:r>
        <w:r>
          <w:rPr>
            <w:noProof/>
            <w:webHidden/>
          </w:rPr>
          <w:fldChar w:fldCharType="separate"/>
        </w:r>
        <w:r>
          <w:rPr>
            <w:noProof/>
            <w:webHidden/>
          </w:rPr>
          <w:t>24</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53" w:history="1">
        <w:r w:rsidRPr="005A3F86">
          <w:rPr>
            <w:rStyle w:val="Hyperlink"/>
            <w:noProof/>
          </w:rPr>
          <w:t>Pre-processing your own Data for the analysis</w:t>
        </w:r>
        <w:r>
          <w:rPr>
            <w:noProof/>
            <w:webHidden/>
          </w:rPr>
          <w:tab/>
        </w:r>
        <w:r>
          <w:rPr>
            <w:noProof/>
            <w:webHidden/>
          </w:rPr>
          <w:fldChar w:fldCharType="begin"/>
        </w:r>
        <w:r>
          <w:rPr>
            <w:noProof/>
            <w:webHidden/>
          </w:rPr>
          <w:instrText xml:space="preserve"> PAGEREF _Toc361687353 \h </w:instrText>
        </w:r>
        <w:r>
          <w:rPr>
            <w:noProof/>
            <w:webHidden/>
          </w:rPr>
        </w:r>
        <w:r>
          <w:rPr>
            <w:noProof/>
            <w:webHidden/>
          </w:rPr>
          <w:fldChar w:fldCharType="separate"/>
        </w:r>
        <w:r>
          <w:rPr>
            <w:noProof/>
            <w:webHidden/>
          </w:rPr>
          <w:t>26</w:t>
        </w:r>
        <w:r>
          <w:rPr>
            <w:noProof/>
            <w:webHidden/>
          </w:rPr>
          <w:fldChar w:fldCharType="end"/>
        </w:r>
      </w:hyperlink>
    </w:p>
    <w:p w:rsidR="00705F71" w:rsidRDefault="00705F71">
      <w:pPr>
        <w:pStyle w:val="TOC2"/>
        <w:tabs>
          <w:tab w:val="right" w:leader="dot" w:pos="10502"/>
        </w:tabs>
        <w:rPr>
          <w:rFonts w:asciiTheme="minorHAnsi" w:eastAsiaTheme="minorEastAsia" w:hAnsiTheme="minorHAnsi" w:cstheme="minorBidi"/>
          <w:noProof/>
        </w:rPr>
      </w:pPr>
      <w:hyperlink w:anchor="_Toc361687354" w:history="1">
        <w:r w:rsidRPr="005A3F86">
          <w:rPr>
            <w:rStyle w:val="Hyperlink"/>
            <w:noProof/>
          </w:rPr>
          <w:t>Start-up using your data</w:t>
        </w:r>
        <w:r>
          <w:rPr>
            <w:noProof/>
            <w:webHidden/>
          </w:rPr>
          <w:tab/>
        </w:r>
        <w:r>
          <w:rPr>
            <w:noProof/>
            <w:webHidden/>
          </w:rPr>
          <w:fldChar w:fldCharType="begin"/>
        </w:r>
        <w:r>
          <w:rPr>
            <w:noProof/>
            <w:webHidden/>
          </w:rPr>
          <w:instrText xml:space="preserve"> PAGEREF _Toc361687354 \h </w:instrText>
        </w:r>
        <w:r>
          <w:rPr>
            <w:noProof/>
            <w:webHidden/>
          </w:rPr>
        </w:r>
        <w:r>
          <w:rPr>
            <w:noProof/>
            <w:webHidden/>
          </w:rPr>
          <w:fldChar w:fldCharType="separate"/>
        </w:r>
        <w:r>
          <w:rPr>
            <w:noProof/>
            <w:webHidden/>
          </w:rPr>
          <w:t>28</w:t>
        </w:r>
        <w:r>
          <w:rPr>
            <w:noProof/>
            <w:webHidden/>
          </w:rPr>
          <w:fldChar w:fldCharType="end"/>
        </w:r>
      </w:hyperlink>
    </w:p>
    <w:p w:rsidR="005C1065" w:rsidRDefault="00705F71" w:rsidP="005C1065">
      <w:pPr>
        <w:pStyle w:val="BodyTextFirstIndent"/>
      </w:pPr>
      <w:r>
        <w:fldChar w:fldCharType="end"/>
      </w:r>
    </w:p>
    <w:p w:rsidR="00124595" w:rsidRDefault="00A20E99" w:rsidP="00FC2FFE">
      <w:pPr>
        <w:pStyle w:val="O1-Ctrlwin1"/>
      </w:pPr>
      <w:bookmarkStart w:id="1" w:name="methods"/>
      <w:bookmarkStart w:id="2" w:name="_Toc328147971"/>
      <w:bookmarkStart w:id="3" w:name="_Toc361687325"/>
      <w:bookmarkEnd w:id="1"/>
      <w:r>
        <w:t>Methods</w:t>
      </w:r>
      <w:bookmarkEnd w:id="2"/>
      <w:bookmarkEnd w:id="3"/>
    </w:p>
    <w:p w:rsidR="00901F79" w:rsidRDefault="00E03850" w:rsidP="00901F79">
      <w:pPr>
        <w:pStyle w:val="O2-Ctrlwin2"/>
      </w:pPr>
      <w:bookmarkStart w:id="4" w:name="Lookuptables"/>
      <w:bookmarkStart w:id="5" w:name="_Toc328147972"/>
      <w:bookmarkStart w:id="6" w:name="_Toc361687326"/>
      <w:bookmarkEnd w:id="4"/>
      <w:r>
        <w:t>Spatial Units and Conservation Actions</w:t>
      </w:r>
      <w:bookmarkEnd w:id="5"/>
      <w:bookmarkEnd w:id="6"/>
    </w:p>
    <w:p w:rsidR="00B10D05" w:rsidRDefault="00B10D05" w:rsidP="00F47D77">
      <w:pPr>
        <w:pStyle w:val="O3-ctrl-win-3"/>
      </w:pPr>
      <w:bookmarkStart w:id="7" w:name="_Toc361687327"/>
      <w:r>
        <w:t>Spatial Units</w:t>
      </w:r>
      <w:bookmarkEnd w:id="7"/>
    </w:p>
    <w:p w:rsidR="006A5981" w:rsidRPr="00B10D05" w:rsidRDefault="006A5981" w:rsidP="006A5981">
      <w:pPr>
        <w:pStyle w:val="BodyTextFirstIndent"/>
        <w:rPr>
          <w:vertAlign w:val="superscript"/>
        </w:rPr>
      </w:pPr>
      <w:r>
        <w:t>A “cell’ is the unit of analysis, and is the cell size of all the raster grids.  In the case of the Little Karoo, a cell was 100 m X 100 M (1 ha).  A “</w:t>
      </w:r>
      <w:r w:rsidR="003D004D">
        <w:t>planning unit</w:t>
      </w:r>
      <w:r>
        <w:t xml:space="preserve">” is the geographic unit for reporting results.  In the case of the Little Karoo, a </w:t>
      </w:r>
      <w:r w:rsidR="003D004D">
        <w:t>Planning unit</w:t>
      </w:r>
      <w:r>
        <w:t xml:space="preserve"> was defined as a property, which was mapped as all the </w:t>
      </w:r>
      <w:proofErr w:type="spellStart"/>
      <w:r>
        <w:t>cadastres</w:t>
      </w:r>
      <w:proofErr w:type="spellEnd"/>
      <w:r>
        <w:t xml:space="preserve"> (parcels) that were contiguous and owned by the same person/entity.  The value of a </w:t>
      </w:r>
      <w:r w:rsidR="003D004D">
        <w:t>planning unit</w:t>
      </w:r>
      <w:r>
        <w:t xml:space="preserve"> is defined here as the mean value of all the cells in a </w:t>
      </w:r>
      <w:r w:rsidR="003D004D">
        <w:t>planning unit</w:t>
      </w:r>
      <w:r>
        <w:t xml:space="preserve">.  This can be done for any </w:t>
      </w:r>
      <w:r w:rsidR="0067235A">
        <w:t xml:space="preserve">type </w:t>
      </w:r>
      <w:r>
        <w:t xml:space="preserve">of value such as conservation value, habitat representation value, etc.  This can be customized for any unique application. The term “place” is used in later diagrams as a generic term for area, and could be a cell, a </w:t>
      </w:r>
      <w:r w:rsidR="003D004D">
        <w:t>planning unit</w:t>
      </w:r>
      <w:r>
        <w:t>, or any other polygon.</w:t>
      </w:r>
    </w:p>
    <w:p w:rsidR="001A4577" w:rsidRDefault="001A4577" w:rsidP="00F47D77">
      <w:pPr>
        <w:pStyle w:val="O3-ctrl-win-3"/>
      </w:pPr>
      <w:bookmarkStart w:id="8" w:name="_Toc361687328"/>
      <w:r>
        <w:t>Types of Conservation Action</w:t>
      </w:r>
      <w:bookmarkEnd w:id="8"/>
    </w:p>
    <w:p w:rsidR="001A4577" w:rsidRDefault="001A4577" w:rsidP="001A4577">
      <w:pPr>
        <w:pStyle w:val="BodyTextFirstIndent"/>
      </w:pPr>
      <w:r>
        <w:t>This is a multi-objective model.  It consider</w:t>
      </w:r>
      <w:r w:rsidR="00A9002F">
        <w:t>s</w:t>
      </w:r>
      <w:r>
        <w:t xml:space="preserve"> multiple types of conservation action (i.e. management alternatives.) The Little Karoo version considers two:</w:t>
      </w:r>
    </w:p>
    <w:p w:rsidR="001A4577" w:rsidRDefault="001A4577" w:rsidP="004407DB">
      <w:pPr>
        <w:pStyle w:val="BodyTextFirstIndent"/>
        <w:numPr>
          <w:ilvl w:val="0"/>
          <w:numId w:val="3"/>
        </w:numPr>
      </w:pPr>
      <w:r>
        <w:t>Action 1: Acquisition. In this case the land is acquired (purchased) by a land trust and then donated to a government agency, who is then responsible for the proper stewardship of the land.</w:t>
      </w:r>
    </w:p>
    <w:p w:rsidR="001A4577" w:rsidRDefault="001A4577" w:rsidP="004407DB">
      <w:pPr>
        <w:pStyle w:val="BodyTextFirstIndent"/>
        <w:numPr>
          <w:ilvl w:val="0"/>
          <w:numId w:val="3"/>
        </w:numPr>
      </w:pPr>
      <w:r>
        <w:t xml:space="preserve">Action 2: Private Stewardship.  In this case the private landowner maintains ownership of the land and enters into an agreement to perform the proper stewardship of the land.  Such agreements are often called easements or covenants, and </w:t>
      </w:r>
      <w:r w:rsidR="006A5981">
        <w:t xml:space="preserve">often </w:t>
      </w:r>
      <w:r>
        <w:t>provide a tax incentive</w:t>
      </w:r>
      <w:r w:rsidR="006A5981">
        <w:t xml:space="preserve"> or other benefits</w:t>
      </w:r>
      <w:r>
        <w:t xml:space="preserve"> to the landowner.</w:t>
      </w:r>
    </w:p>
    <w:p w:rsidR="00A9002F" w:rsidRPr="001A4577" w:rsidRDefault="0016282C" w:rsidP="00A9002F">
      <w:pPr>
        <w:pStyle w:val="BodyTextFirstIndent"/>
        <w:ind w:left="720" w:firstLine="0"/>
      </w:pPr>
      <w:r>
        <w:t>The Little K</w:t>
      </w:r>
      <w:r w:rsidR="00A9002F">
        <w:t xml:space="preserve">aroo Version (2011) is already </w:t>
      </w:r>
      <w:r>
        <w:t>partially</w:t>
      </w:r>
      <w:r w:rsidR="00A9002F">
        <w:t xml:space="preserve"> set up to include two more types of conservation action.</w:t>
      </w:r>
    </w:p>
    <w:p w:rsidR="00A9002F" w:rsidRDefault="00A9002F" w:rsidP="00F47D77">
      <w:pPr>
        <w:pStyle w:val="O3-ctrl-win-3"/>
      </w:pPr>
      <w:bookmarkStart w:id="9" w:name="_Toc361687329"/>
      <w:r>
        <w:t>Scenarios</w:t>
      </w:r>
      <w:bookmarkEnd w:id="9"/>
    </w:p>
    <w:p w:rsidR="00A9002F" w:rsidRPr="00A9002F" w:rsidRDefault="00A9002F" w:rsidP="00A9002F">
      <w:pPr>
        <w:pStyle w:val="BodyTextFirstIndent"/>
      </w:pPr>
      <w:r>
        <w:t xml:space="preserve">It is possible to parameterize the model differently according to different projected scenarios and assumptions.  One benefit of doing this is to see which </w:t>
      </w:r>
      <w:r w:rsidR="003D004D">
        <w:t>planning unit</w:t>
      </w:r>
      <w:r>
        <w:t xml:space="preserve">s are conservation priorities in multiple scenarios. </w:t>
      </w:r>
      <w:r w:rsidR="00F47D77">
        <w:t xml:space="preserve">The </w:t>
      </w:r>
      <w:r w:rsidR="00D73707">
        <w:t>LandAdvisor</w:t>
      </w:r>
      <w:r w:rsidR="00F47D77">
        <w:t xml:space="preserve"> Little Karoo 2.0.0 has a very basic scenario, as no threat data or models were readily available.  The scenario </w:t>
      </w:r>
      <w:r w:rsidR="006A5981">
        <w:t xml:space="preserve">assumption </w:t>
      </w:r>
      <w:r w:rsidR="00F47D77">
        <w:t>is that all lands that are not conserved in any way in the present cannot be counted on to conserve biodiversity in the future without intervention.</w:t>
      </w:r>
    </w:p>
    <w:p w:rsidR="00903B4A" w:rsidRDefault="00903B4A" w:rsidP="00C558C2">
      <w:pPr>
        <w:ind w:firstLine="720"/>
      </w:pPr>
    </w:p>
    <w:p w:rsidR="00C558C2" w:rsidRPr="00C558C2" w:rsidRDefault="00C558C2" w:rsidP="00C558C2">
      <w:pPr>
        <w:ind w:firstLine="720"/>
      </w:pPr>
    </w:p>
    <w:p w:rsidR="000D19D5" w:rsidRPr="00086F61" w:rsidRDefault="000D19D5" w:rsidP="000D19D5">
      <w:pPr>
        <w:pStyle w:val="O2-Ctrlwin2"/>
      </w:pPr>
      <w:bookmarkStart w:id="10" w:name="_Toc260344583"/>
      <w:bookmarkStart w:id="11" w:name="_Toc328147973"/>
      <w:bookmarkStart w:id="12" w:name="_Toc361687330"/>
      <w:r w:rsidRPr="00086F61">
        <w:t>Combination of Criteria</w:t>
      </w:r>
      <w:bookmarkEnd w:id="10"/>
      <w:r>
        <w:t xml:space="preserve"> (Normalization)</w:t>
      </w:r>
      <w:bookmarkEnd w:id="11"/>
      <w:bookmarkEnd w:id="12"/>
    </w:p>
    <w:p w:rsidR="000D19D5" w:rsidRPr="00086F61" w:rsidRDefault="000D19D5" w:rsidP="00416D8B">
      <w:pPr>
        <w:pStyle w:val="BodyTextFirstIndent"/>
      </w:pPr>
      <w:r w:rsidRPr="00086F61">
        <w:t xml:space="preserve">Multiple </w:t>
      </w:r>
      <w:r>
        <w:t xml:space="preserve">spatial </w:t>
      </w:r>
      <w:r w:rsidRPr="00086F61">
        <w:t xml:space="preserve">criteria </w:t>
      </w:r>
      <w:r>
        <w:t>are</w:t>
      </w:r>
      <w:r w:rsidRPr="00086F61">
        <w:t xml:space="preserve"> combined using a weighted sum.  </w:t>
      </w:r>
      <w:r w:rsidR="0067235A">
        <w:t>Before the weighted sum,</w:t>
      </w:r>
      <w:r w:rsidRPr="00086F61">
        <w:t xml:space="preserve"> each criteri</w:t>
      </w:r>
      <w:r>
        <w:t>on</w:t>
      </w:r>
      <w:r w:rsidRPr="00086F61">
        <w:t xml:space="preserve"> is </w:t>
      </w:r>
      <w:r>
        <w:t>transformed</w:t>
      </w:r>
      <w:r w:rsidRPr="00086F61">
        <w:t xml:space="preserve"> to have values that lie between 0 and 1.  The minimum</w:t>
      </w:r>
      <w:r>
        <w:t xml:space="preserve"> and maximum value of a criterion</w:t>
      </w:r>
      <w:r w:rsidRPr="00086F61">
        <w:t xml:space="preserve"> are determine</w:t>
      </w:r>
      <w:r>
        <w:t>d, and every value is transformed</w:t>
      </w:r>
      <w:r w:rsidRPr="00086F61">
        <w:t xml:space="preserve"> according to the following equation: (x-min)</w:t>
      </w:r>
      <w:proofErr w:type="gramStart"/>
      <w:r w:rsidRPr="00086F61">
        <w:t>/(</w:t>
      </w:r>
      <w:proofErr w:type="gramEnd"/>
      <w:r w:rsidRPr="00086F61">
        <w:t>max-min).  This way there will be a 0, a 1 and values in between</w:t>
      </w:r>
      <w:r w:rsidR="00416D8B">
        <w:t xml:space="preserve">.  </w:t>
      </w:r>
      <w:r w:rsidRPr="00086F61">
        <w:t xml:space="preserve">The multi-criteria framework is hierarchical, so the output </w:t>
      </w:r>
      <w:r w:rsidRPr="00086F61">
        <w:lastRenderedPageBreak/>
        <w:t xml:space="preserve">layer of a </w:t>
      </w:r>
      <w:proofErr w:type="spellStart"/>
      <w:r w:rsidRPr="00086F61">
        <w:t>multicriteria</w:t>
      </w:r>
      <w:proofErr w:type="spellEnd"/>
      <w:r w:rsidRPr="00086F61">
        <w:t xml:space="preserve"> analysis was often used in another analysis.  </w:t>
      </w:r>
      <w:r w:rsidR="0067235A">
        <w:t>Because</w:t>
      </w:r>
      <w:r w:rsidRPr="00086F61">
        <w:t xml:space="preserve"> </w:t>
      </w:r>
      <w:r w:rsidR="008E5070">
        <w:t xml:space="preserve">the maximum value of such an output may be less than 1, </w:t>
      </w:r>
      <w:r w:rsidR="0067235A">
        <w:t xml:space="preserve">all outputs are </w:t>
      </w:r>
      <w:r>
        <w:t>transformed using the above equation</w:t>
      </w:r>
      <w:r w:rsidRPr="00086F61">
        <w:t>.</w:t>
      </w:r>
    </w:p>
    <w:p w:rsidR="000D19D5" w:rsidRDefault="000D19D5" w:rsidP="00E03850">
      <w:pPr>
        <w:pStyle w:val="O2-Ctrlwin2"/>
      </w:pPr>
    </w:p>
    <w:p w:rsidR="001F09F1" w:rsidRDefault="001F09F1" w:rsidP="001F09F1">
      <w:pPr>
        <w:pStyle w:val="O2-Ctrlwin2"/>
      </w:pPr>
      <w:bookmarkStart w:id="13" w:name="_Toc328147974"/>
      <w:bookmarkStart w:id="14" w:name="_Toc361687331"/>
      <w:r>
        <w:t>Biodiversity Value of a Place</w:t>
      </w:r>
      <w:bookmarkEnd w:id="13"/>
      <w:bookmarkEnd w:id="14"/>
    </w:p>
    <w:p w:rsidR="001F09F1" w:rsidRPr="00EB496B" w:rsidRDefault="001F09F1" w:rsidP="001F09F1">
      <w:pPr>
        <w:pStyle w:val="BodyTextFirstIndent"/>
      </w:pPr>
      <w:r>
        <w:t xml:space="preserve">This is defined in </w:t>
      </w:r>
      <w:r w:rsidR="00D73707">
        <w:t>LandAdvisor</w:t>
      </w:r>
      <w:r>
        <w:t xml:space="preserve"> Little Karoo 2.X for each cell as the weighted sum between the Composition Value of the cell and the Spatial Context Value of the cell.  These in turn are comprised of </w:t>
      </w:r>
      <w:proofErr w:type="spellStart"/>
      <w:r>
        <w:t>subcriteria</w:t>
      </w:r>
      <w:proofErr w:type="spellEnd"/>
      <w:r>
        <w:t>, and so on</w:t>
      </w:r>
      <w:r w:rsidR="008449EA">
        <w:t xml:space="preserve"> (</w:t>
      </w:r>
      <w:r w:rsidR="00522868">
        <w:fldChar w:fldCharType="begin"/>
      </w:r>
      <w:r w:rsidR="008449EA">
        <w:instrText xml:space="preserve"> REF _Ref328138168 \h </w:instrText>
      </w:r>
      <w:r w:rsidR="00522868">
        <w:fldChar w:fldCharType="separate"/>
      </w:r>
      <w:r w:rsidR="008449EA">
        <w:t xml:space="preserve">Figure </w:t>
      </w:r>
      <w:r w:rsidR="008449EA">
        <w:rPr>
          <w:noProof/>
        </w:rPr>
        <w:t>2</w:t>
      </w:r>
      <w:r w:rsidR="00522868">
        <w:fldChar w:fldCharType="end"/>
      </w:r>
      <w:r w:rsidR="008449EA">
        <w:t>).</w:t>
      </w:r>
    </w:p>
    <w:p w:rsidR="00B3530F" w:rsidRDefault="00B3530F" w:rsidP="00B3530F">
      <w:pPr>
        <w:pStyle w:val="Caption"/>
      </w:pPr>
      <w:bookmarkStart w:id="15" w:name="_Ref328138168"/>
      <w:bookmarkStart w:id="16" w:name="_Toc311194368"/>
      <w:bookmarkStart w:id="17" w:name="_Toc328148005"/>
      <w:r>
        <w:t xml:space="preserve">Figure </w:t>
      </w:r>
      <w:r w:rsidR="004407DB">
        <w:fldChar w:fldCharType="begin"/>
      </w:r>
      <w:r w:rsidR="004407DB">
        <w:instrText xml:space="preserve"> SEQ Figure \* ARABIC </w:instrText>
      </w:r>
      <w:r w:rsidR="004407DB">
        <w:fldChar w:fldCharType="separate"/>
      </w:r>
      <w:r w:rsidR="00AE7203">
        <w:rPr>
          <w:noProof/>
        </w:rPr>
        <w:t>1</w:t>
      </w:r>
      <w:r w:rsidR="004407DB">
        <w:rPr>
          <w:noProof/>
        </w:rPr>
        <w:fldChar w:fldCharType="end"/>
      </w:r>
      <w:bookmarkEnd w:id="15"/>
      <w:r>
        <w:t xml:space="preserve">: </w:t>
      </w:r>
      <w:r w:rsidR="00AE7203">
        <w:t xml:space="preserve">Example </w:t>
      </w:r>
      <w:r w:rsidRPr="00065A03">
        <w:t>Biodiversity Value of a Place (numbers in the ovals are sample weights).</w:t>
      </w:r>
      <w:bookmarkEnd w:id="16"/>
      <w:bookmarkEnd w:id="17"/>
    </w:p>
    <w:p w:rsidR="00B3530F" w:rsidRDefault="00B3530F" w:rsidP="00B3530F">
      <w:pPr>
        <w:autoSpaceDE w:val="0"/>
        <w:autoSpaceDN w:val="0"/>
        <w:adjustRightInd w:val="0"/>
        <w:rPr>
          <w:rFonts w:ascii="Arial" w:hAnsi="Arial" w:cs="Arial"/>
          <w:b/>
          <w:bCs/>
          <w:color w:val="000000"/>
          <w:sz w:val="28"/>
          <w:szCs w:val="28"/>
        </w:rPr>
      </w:pPr>
      <w:r>
        <w:object w:dxaOrig="13339" w:dyaOrig="8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2pt;height:330.6pt" o:ole="">
            <v:imagedata r:id="rId9" o:title=""/>
          </v:shape>
          <o:OLEObject Type="Embed" ProgID="Visio.Drawing.11" ShapeID="_x0000_i1025" DrawAspect="Content" ObjectID="_1435429311" r:id="rId10"/>
        </w:object>
      </w:r>
    </w:p>
    <w:p w:rsidR="00E03850" w:rsidRDefault="00E03850" w:rsidP="00E03850"/>
    <w:p w:rsidR="002C1BEF" w:rsidRPr="002C1BEF" w:rsidRDefault="002C1BEF" w:rsidP="002C1BEF">
      <w:pPr>
        <w:pStyle w:val="O3-ctrl-win-3"/>
        <w:rPr>
          <w:b w:val="0"/>
        </w:rPr>
      </w:pPr>
      <w:bookmarkStart w:id="18" w:name="_Toc361687332"/>
      <w:r w:rsidRPr="002C1BEF">
        <w:rPr>
          <w:b w:val="0"/>
        </w:rPr>
        <w:t>Note: the above and other source files are available in a subfolder of the support folder as Multi-Criteria Hierarchy.vsd (or .pdf</w:t>
      </w:r>
      <w:r w:rsidR="003D004D">
        <w:rPr>
          <w:b w:val="0"/>
        </w:rPr>
        <w:t>).  T</w:t>
      </w:r>
      <w:r w:rsidRPr="002C1BEF">
        <w:rPr>
          <w:b w:val="0"/>
        </w:rPr>
        <w:t>here may be other diagrams in there.</w:t>
      </w:r>
      <w:bookmarkEnd w:id="18"/>
      <w:r w:rsidRPr="002C1BEF">
        <w:rPr>
          <w:b w:val="0"/>
        </w:rPr>
        <w:t xml:space="preserve"> </w:t>
      </w:r>
    </w:p>
    <w:p w:rsidR="001F09F1" w:rsidRDefault="001F09F1" w:rsidP="00E03850">
      <w:pPr>
        <w:pStyle w:val="BodyTextFirstIndent"/>
      </w:pPr>
    </w:p>
    <w:p w:rsidR="001F09F1" w:rsidRDefault="00091AF1" w:rsidP="001F09F1">
      <w:pPr>
        <w:pStyle w:val="O2-Ctrlwin2"/>
      </w:pPr>
      <w:bookmarkStart w:id="19" w:name="_Toc328147975"/>
      <w:bookmarkStart w:id="20" w:name="_Toc361687333"/>
      <w:r>
        <w:t>Multi-scale and Multi-Extent Habitat Representation</w:t>
      </w:r>
      <w:bookmarkEnd w:id="19"/>
      <w:bookmarkEnd w:id="20"/>
    </w:p>
    <w:p w:rsidR="00E03850" w:rsidRPr="00F15015" w:rsidRDefault="00091AF1" w:rsidP="00E03850">
      <w:pPr>
        <w:pStyle w:val="BodyTextFirstIndent"/>
      </w:pPr>
      <w:r>
        <w:t xml:space="preserve">The key to understanding this criterion </w:t>
      </w:r>
      <w:proofErr w:type="gramStart"/>
      <w:r>
        <w:t>is understanding</w:t>
      </w:r>
      <w:proofErr w:type="gramEnd"/>
      <w:r>
        <w:t xml:space="preserve"> the lower level criterion called Habitat Representation Value</w:t>
      </w:r>
      <w:r w:rsidR="002D4D52">
        <w:t xml:space="preserve"> (</w:t>
      </w:r>
      <w:r w:rsidR="00522868">
        <w:fldChar w:fldCharType="begin"/>
      </w:r>
      <w:r w:rsidR="002D4D52">
        <w:instrText xml:space="preserve"> REF _Ref306804784 \h </w:instrText>
      </w:r>
      <w:r w:rsidR="00522868">
        <w:fldChar w:fldCharType="separate"/>
      </w:r>
      <w:r w:rsidR="002D4D52">
        <w:t xml:space="preserve">Figure </w:t>
      </w:r>
      <w:r w:rsidR="002D4D52">
        <w:rPr>
          <w:noProof/>
        </w:rPr>
        <w:t>1</w:t>
      </w:r>
      <w:r w:rsidR="00522868">
        <w:fldChar w:fldCharType="end"/>
      </w:r>
      <w:r w:rsidR="002D4D52">
        <w:t>)</w:t>
      </w:r>
      <w:r>
        <w:t xml:space="preserve">, which is described first.  </w:t>
      </w:r>
    </w:p>
    <w:p w:rsidR="00F47D77" w:rsidRDefault="00F47D77" w:rsidP="00F47D77">
      <w:pPr>
        <w:pStyle w:val="O3-ctrl-win-3"/>
      </w:pPr>
      <w:bookmarkStart w:id="21" w:name="_Toc361687334"/>
      <w:r>
        <w:t>Habitat Representation Value:</w:t>
      </w:r>
      <w:bookmarkEnd w:id="21"/>
    </w:p>
    <w:p w:rsidR="00F47D77" w:rsidRDefault="00E03850" w:rsidP="00F47D77">
      <w:pPr>
        <w:pStyle w:val="O4-ctrl-win-4"/>
      </w:pPr>
      <w:r>
        <w:t>Model current name:</w:t>
      </w:r>
    </w:p>
    <w:p w:rsidR="00E03850" w:rsidRDefault="00E03850" w:rsidP="00F47D77">
      <w:pPr>
        <w:pStyle w:val="BodyTextFirstIndent"/>
      </w:pPr>
      <w:r>
        <w:t xml:space="preserve"> “</w:t>
      </w:r>
      <w:r w:rsidR="00F47D77" w:rsidRPr="00F47D77">
        <w:t>4016-Book-Habitat-Conditional-Marginal-Value (2)</w:t>
      </w:r>
      <w:r>
        <w:t xml:space="preserve">”  </w:t>
      </w:r>
    </w:p>
    <w:p w:rsidR="00091AF1" w:rsidRDefault="00091AF1" w:rsidP="00F47D77">
      <w:pPr>
        <w:pStyle w:val="BodyTextFirstIndent"/>
      </w:pPr>
      <w:r>
        <w:lastRenderedPageBreak/>
        <w:t>(This is a model within model “4. Model for the first iteration and the Table Outputs” and within Model “5.Multiple Iterations”)</w:t>
      </w:r>
    </w:p>
    <w:p w:rsidR="00E03850" w:rsidRDefault="00BB0703" w:rsidP="006A56BF">
      <w:pPr>
        <w:pStyle w:val="O4-ctrl-win-4"/>
      </w:pPr>
      <w:r>
        <w:t>Key input layers</w:t>
      </w:r>
      <w:r w:rsidR="00E03850">
        <w:t xml:space="preserve">: </w:t>
      </w:r>
    </w:p>
    <w:p w:rsidR="006A56BF" w:rsidRDefault="00BB0703" w:rsidP="00FB2F4D">
      <w:pPr>
        <w:pStyle w:val="O5-Ctrlwin5"/>
      </w:pPr>
      <w:r>
        <w:t>Map of H</w:t>
      </w:r>
      <w:r w:rsidR="00E03850">
        <w:t>abitats</w:t>
      </w:r>
      <w:r>
        <w:t>:</w:t>
      </w:r>
    </w:p>
    <w:p w:rsidR="00BB0703" w:rsidRPr="00BB0703" w:rsidRDefault="00BB0703" w:rsidP="00BB0703">
      <w:pPr>
        <w:pStyle w:val="BodyTextFirstIndent"/>
      </w:pPr>
      <w:r>
        <w:t xml:space="preserve">In the Little Karoo, there is a multi-resolution shapefile (vector based GIS layer) of the vegetation created by local expert Jan Vlok based on aerial photo interpretation and ground </w:t>
      </w:r>
      <w:proofErr w:type="spellStart"/>
      <w:r>
        <w:t>truthing</w:t>
      </w:r>
      <w:proofErr w:type="spellEnd"/>
      <w:r w:rsidR="00B3530F">
        <w:t xml:space="preserve"> </w:t>
      </w:r>
      <w:r w:rsidR="00522868">
        <w:fldChar w:fldCharType="begin"/>
      </w:r>
      <w:r w:rsidR="00705F71">
        <w:instrText xml:space="preserve"> ADDIN EN.CITE &lt;EndNote&gt;&lt;Cite&gt;&lt;Author&gt;Vlok&lt;/Author&gt;&lt;Year&gt;2005&lt;/Year&gt;&lt;RecNum&gt;759&lt;/RecNum&gt;&lt;record&gt;&lt;rec-number&gt;759&lt;/rec-number&gt;&lt;foreign-keys&gt;&lt;key app="EN" db-id="rrattew075wf51ex25r5zpdfrv99fvwfzztw"&gt;759&lt;/key&gt;&lt;/foreign-keys&gt;&lt;ref-type name="Report"&gt;27&lt;/ref-type&gt;&lt;contributors&gt;&lt;authors&gt;&lt;author&gt;Vlok, J.H.&lt;/author&gt;&lt;author&gt;Cowling, R.M.&lt;/author&gt;&lt;author&gt;Wolf, T.&lt;/author&gt;&lt;/authors&gt;&lt;/contributors&gt;&lt;titles&gt;&lt;title&gt;A vegetation map for the Little Karoo. Unpublished maps and report for a SKEP project supported by CEPF grant no 1064410304.&lt;/title&gt;&lt;/titles&gt;&lt;dates&gt;&lt;year&gt;2005&lt;/year&gt;&lt;/dates&gt;&lt;urls&gt;&lt;/urls&gt;&lt;/record&gt;&lt;/Cite&gt;&lt;/EndNote&gt;</w:instrText>
      </w:r>
      <w:r w:rsidR="00522868">
        <w:fldChar w:fldCharType="separate"/>
      </w:r>
      <w:r w:rsidR="00B3530F">
        <w:rPr>
          <w:noProof/>
        </w:rPr>
        <w:t>(Vlok et al. 2005)</w:t>
      </w:r>
      <w:r w:rsidR="00522868">
        <w:fldChar w:fldCharType="end"/>
      </w:r>
      <w:r w:rsidR="006A5A97">
        <w:t>.</w:t>
      </w:r>
      <w:r>
        <w:t xml:space="preserve"> </w:t>
      </w:r>
      <w:r w:rsidR="006A5A97">
        <w:t xml:space="preserve"> </w:t>
      </w:r>
      <w:r>
        <w:t>Each place on the landscape is classified by biome, habitat type, and vegetation unit.  The spatial distribution of the vegetation units are nested perfectly within habitat types, which are nested into bi</w:t>
      </w:r>
      <w:r w:rsidR="00371196">
        <w:t>omes.  For the Habitat Represent</w:t>
      </w:r>
      <w:r w:rsidR="00091AF1">
        <w:t>ati</w:t>
      </w:r>
      <w:r w:rsidR="00371196">
        <w:t>on  Criterion</w:t>
      </w:r>
      <w:r>
        <w:t>, just the habitats were mapped (N ~20) and conv</w:t>
      </w:r>
      <w:r w:rsidR="00091AF1">
        <w:t xml:space="preserve">erted to a grid file as per the </w:t>
      </w:r>
      <w:r>
        <w:t>protocol</w:t>
      </w:r>
      <w:r w:rsidR="00091AF1">
        <w:t xml:space="preserve"> for setting extent and resolution</w:t>
      </w:r>
      <w:r>
        <w:t xml:space="preserve"> in </w:t>
      </w:r>
      <w:r w:rsidR="006A5A97">
        <w:t xml:space="preserve">the section titled </w:t>
      </w:r>
      <w:hyperlink w:anchor="preprocessingyourowndata" w:history="1">
        <w:r w:rsidR="006A5A97" w:rsidRPr="006A5A97">
          <w:rPr>
            <w:rStyle w:val="Hyperlink"/>
          </w:rPr>
          <w:t>Pre-processing your own data for the analysis.</w:t>
        </w:r>
      </w:hyperlink>
      <w:r w:rsidR="00091AF1">
        <w:t xml:space="preserve">  Additional information about these data is provided in the </w:t>
      </w:r>
      <w:hyperlink r:id="rId11" w:history="1">
        <w:r w:rsidR="00091AF1" w:rsidRPr="00091AF1">
          <w:rPr>
            <w:rStyle w:val="Hyperlink"/>
          </w:rPr>
          <w:t>Metadata</w:t>
        </w:r>
      </w:hyperlink>
      <w:r w:rsidR="00091AF1">
        <w:t xml:space="preserve"> document</w:t>
      </w:r>
      <w:r w:rsidR="008E0A78">
        <w:t xml:space="preserve"> (in the Support Folder)</w:t>
      </w:r>
      <w:r w:rsidR="00091AF1">
        <w:t>.</w:t>
      </w:r>
    </w:p>
    <w:p w:rsidR="00BB0703" w:rsidRDefault="006A5A97" w:rsidP="00BB0703">
      <w:pPr>
        <w:pStyle w:val="O6-ctrl-win-6"/>
      </w:pPr>
      <w:r>
        <w:t xml:space="preserve">File </w:t>
      </w:r>
      <w:r w:rsidR="00BB0703">
        <w:t xml:space="preserve">name: </w:t>
      </w:r>
      <w:r w:rsidR="00E03850">
        <w:t>habitats_g</w:t>
      </w:r>
      <w:r>
        <w:t xml:space="preserve"> </w:t>
      </w:r>
    </w:p>
    <w:p w:rsidR="006A5A97" w:rsidRDefault="006A5A97" w:rsidP="006A5A97">
      <w:pPr>
        <w:pStyle w:val="O6-ctrl-win-6"/>
        <w:numPr>
          <w:ilvl w:val="0"/>
          <w:numId w:val="0"/>
        </w:numPr>
        <w:ind w:left="792"/>
      </w:pPr>
    </w:p>
    <w:p w:rsidR="006A56BF" w:rsidRDefault="006A5A97" w:rsidP="00FB2F4D">
      <w:pPr>
        <w:pStyle w:val="O5-Ctrlwin5"/>
      </w:pPr>
      <w:r>
        <w:t>T</w:t>
      </w:r>
      <w:r w:rsidR="00E03850">
        <w:t>he conservation target (% goal) for each habitat</w:t>
      </w:r>
      <w:r w:rsidR="00F47D77">
        <w:t xml:space="preserve">: </w:t>
      </w:r>
    </w:p>
    <w:p w:rsidR="006A5A97" w:rsidRPr="006A5A97" w:rsidRDefault="006A5A97" w:rsidP="006A5A97">
      <w:pPr>
        <w:pStyle w:val="BodyTextFirstIndent"/>
      </w:pPr>
      <w:r>
        <w:t xml:space="preserve">In the Little Karoo, a </w:t>
      </w:r>
      <w:r w:rsidR="00371196">
        <w:t>rigorous</w:t>
      </w:r>
      <w:r>
        <w:t xml:space="preserve"> study had been performed previously determining the conservation targets (% of the habitat that should be protected in reserved to achieve adequate representation) for each habitat.  The method was based on the plant species richness of each habitat type.</w:t>
      </w:r>
      <w:r w:rsidR="002D4D52">
        <w:t xml:space="preserve">  Additional information about these data is provided in the </w:t>
      </w:r>
      <w:hyperlink r:id="rId12" w:history="1">
        <w:r w:rsidR="00FB6C59" w:rsidRPr="00091AF1">
          <w:rPr>
            <w:rStyle w:val="Hyperlink"/>
          </w:rPr>
          <w:t>Metadata</w:t>
        </w:r>
      </w:hyperlink>
      <w:r w:rsidR="002D4D52">
        <w:t xml:space="preserve"> document.</w:t>
      </w:r>
    </w:p>
    <w:p w:rsidR="00FB2F4D" w:rsidRDefault="006A5A97" w:rsidP="006A5A97">
      <w:pPr>
        <w:pStyle w:val="O6-ctrl-win-6"/>
      </w:pPr>
      <w:r>
        <w:t xml:space="preserve">File name: </w:t>
      </w:r>
      <w:r w:rsidR="00E03850">
        <w:t>targets_g</w:t>
      </w:r>
    </w:p>
    <w:p w:rsidR="006A5A97" w:rsidRDefault="006A5A97" w:rsidP="00FB2F4D">
      <w:pPr>
        <w:pStyle w:val="O5-Ctrlwin5"/>
      </w:pPr>
    </w:p>
    <w:p w:rsidR="006A5A97" w:rsidRDefault="006A5A97" w:rsidP="00FB2F4D">
      <w:pPr>
        <w:pStyle w:val="O5-Ctrlwin5"/>
      </w:pPr>
      <w:bookmarkStart w:id="22" w:name="stewardship"/>
      <w:bookmarkEnd w:id="22"/>
      <w:r>
        <w:t>S</w:t>
      </w:r>
      <w:r w:rsidR="00E03850">
        <w:t>tewardship level</w:t>
      </w:r>
      <w:r w:rsidR="00F47D77">
        <w:t xml:space="preserve">: </w:t>
      </w:r>
    </w:p>
    <w:p w:rsidR="00CA020C" w:rsidRDefault="00C03680" w:rsidP="00371196">
      <w:pPr>
        <w:pStyle w:val="BodyTextFirstIndent"/>
      </w:pPr>
      <w:r>
        <w:t>This layer is t</w:t>
      </w:r>
      <w:r w:rsidRPr="00C03680">
        <w:t xml:space="preserve">he relative effectiveness of the current </w:t>
      </w:r>
      <w:r>
        <w:t xml:space="preserve">land </w:t>
      </w:r>
      <w:r w:rsidRPr="00C03680">
        <w:t>management in protecting</w:t>
      </w:r>
      <w:r>
        <w:t xml:space="preserve"> biodiversity.  It is based on the duration/commitment of the management designation in place</w:t>
      </w:r>
      <w:r w:rsidR="00DA2C48">
        <w:t>, as well as the quality of the management</w:t>
      </w:r>
      <w:r>
        <w:t xml:space="preserve"> in preserving biodiversity.</w:t>
      </w:r>
      <w:r w:rsidRPr="00C03680">
        <w:t xml:space="preserve"> </w:t>
      </w:r>
      <w:r w:rsidR="00CA020C">
        <w:t>The end-user determines this value for every place.  A standard practice is to assign each place to a particular management class, and then, during an expert workshop, to assign the stewardship value to each management class.</w:t>
      </w:r>
      <w:r w:rsidR="008C3B01">
        <w:t xml:space="preserve">  In the Little Karoo, lands owned by the government and operated as parks received a quality of 1, multiple use lands owned by the government received a lower score, and conservation areas under private ownership received an even lower score.  Each expert proposed a score for each land class and the final score was the mean value among all experts.</w:t>
      </w:r>
    </w:p>
    <w:p w:rsidR="006A5A97" w:rsidRDefault="00C03680" w:rsidP="00CA020C">
      <w:pPr>
        <w:pStyle w:val="BodyTextFirstIndent"/>
      </w:pPr>
      <w:r w:rsidRPr="00C03680">
        <w:t>This is a prime layer for improvement in the Little Karoo, as it could have hundreds of differ</w:t>
      </w:r>
      <w:r>
        <w:t>e</w:t>
      </w:r>
      <w:r w:rsidRPr="00C03680">
        <w:t xml:space="preserve">nt values, not just 4.  Note: the layer was pre-processed, and is hence an input layer, but in future versions the populating of this layer should be part of the DST. It is </w:t>
      </w:r>
      <w:r w:rsidR="002D4D52">
        <w:t xml:space="preserve">also copied to the outputs folder </w:t>
      </w:r>
      <w:r w:rsidRPr="00C03680">
        <w:t>to help with cartography and context.</w:t>
      </w:r>
      <w:r w:rsidR="002D4D52">
        <w:t xml:space="preserve">  Additional information about these data is provided in the </w:t>
      </w:r>
      <w:hyperlink r:id="rId13" w:history="1">
        <w:r w:rsidR="00FB6C59" w:rsidRPr="00091AF1">
          <w:rPr>
            <w:rStyle w:val="Hyperlink"/>
          </w:rPr>
          <w:t>Metadata</w:t>
        </w:r>
      </w:hyperlink>
      <w:r w:rsidR="00FB6C59">
        <w:t xml:space="preserve"> </w:t>
      </w:r>
      <w:r w:rsidR="002D4D52">
        <w:t>document.</w:t>
      </w:r>
    </w:p>
    <w:p w:rsidR="00E03850" w:rsidRDefault="00371196" w:rsidP="00FB2F4D">
      <w:pPr>
        <w:pStyle w:val="O6-ctrl-win-6"/>
      </w:pPr>
      <w:r>
        <w:t xml:space="preserve">File name: </w:t>
      </w:r>
      <w:r w:rsidR="00C03680" w:rsidRPr="00C03680">
        <w:t>mngmt_quality</w:t>
      </w:r>
      <w:r w:rsidR="00C03680">
        <w:t xml:space="preserve">  (</w:t>
      </w:r>
      <w:r w:rsidR="00DA2C48" w:rsidRPr="00F15015">
        <w:t>mwa_hab_gen</w:t>
      </w:r>
      <w:r w:rsidR="00DA2C48">
        <w:t xml:space="preserve"> is an </w:t>
      </w:r>
      <w:r w:rsidR="00C03680">
        <w:t>exact cop</w:t>
      </w:r>
      <w:r w:rsidR="00DA2C48">
        <w:t>y</w:t>
      </w:r>
      <w:r w:rsidR="00C03680">
        <w:t>.  We are mid process or switching over to using just the mngmt_quality input layer.)</w:t>
      </w:r>
    </w:p>
    <w:p w:rsidR="00371196" w:rsidRDefault="00371196" w:rsidP="00FB2F4D">
      <w:pPr>
        <w:pStyle w:val="O5-Ctrlwin5"/>
      </w:pPr>
    </w:p>
    <w:p w:rsidR="00371196" w:rsidRDefault="00236D5D" w:rsidP="00FB2F4D">
      <w:pPr>
        <w:pStyle w:val="O5-Ctrlwin5"/>
      </w:pPr>
      <w:bookmarkStart w:id="23" w:name="naturalness"/>
      <w:r>
        <w:t>N</w:t>
      </w:r>
      <w:r w:rsidR="00E03850">
        <w:t>aturalness index</w:t>
      </w:r>
      <w:bookmarkEnd w:id="23"/>
      <w:r w:rsidR="00F47D77">
        <w:t>:</w:t>
      </w:r>
      <w:r w:rsidR="006A56BF">
        <w:t xml:space="preserve"> </w:t>
      </w:r>
    </w:p>
    <w:p w:rsidR="00DA2C48" w:rsidRPr="00DA2C48" w:rsidRDefault="00DA2C48" w:rsidP="00DA2C48">
      <w:pPr>
        <w:pStyle w:val="BodyTextFirstIndent"/>
      </w:pPr>
      <w:r w:rsidRPr="00DA2C48">
        <w:t>Th</w:t>
      </w:r>
      <w:r>
        <w:t>is layer is the ecological</w:t>
      </w:r>
      <w:r w:rsidRPr="00DA2C48">
        <w:t xml:space="preserve"> condition (i.e. transformation and degradation) of an area </w:t>
      </w:r>
      <w:r>
        <w:t xml:space="preserve">. </w:t>
      </w:r>
      <w:r w:rsidRPr="00DA2C48">
        <w:t xml:space="preserve">The amount of downweight is determined by the end-user using </w:t>
      </w:r>
      <w:r>
        <w:t>a</w:t>
      </w:r>
      <w:r w:rsidRPr="00DA2C48">
        <w:t xml:space="preserve"> Condition Benefit Scale.  </w:t>
      </w:r>
      <w:r w:rsidR="009700E8">
        <w:t>For instance</w:t>
      </w:r>
      <w:r w:rsidR="008E34DC">
        <w:t>, the Little K</w:t>
      </w:r>
      <w:r w:rsidR="009700E8">
        <w:t xml:space="preserve">aroo had two different layers, based on remote sensing data, that indicated how degraded any particular cell on the landscape.  Hence, cells classed as Natural received a value of 1, near-natural = 0.7, moderately degraded 0.656, and all else a value of 0.  (The value of 0.656 was the average value among all the participants of the expert workshop.)  </w:t>
      </w:r>
      <w:r w:rsidRPr="00DA2C48">
        <w:t xml:space="preserve">Note: this </w:t>
      </w:r>
      <w:r w:rsidR="009700E8">
        <w:t xml:space="preserve">layer </w:t>
      </w:r>
      <w:r w:rsidRPr="00DA2C48">
        <w:t xml:space="preserve">was preprocessed for this version of the DSS, hence it is an input and an output.  Eventually it will be parameterized as part of the model, </w:t>
      </w:r>
      <w:r w:rsidR="009700E8">
        <w:t xml:space="preserve">with the input data being the remote sensing </w:t>
      </w:r>
      <w:r w:rsidR="009700E8">
        <w:lastRenderedPageBreak/>
        <w:t xml:space="preserve">layers, </w:t>
      </w:r>
      <w:r w:rsidRPr="00DA2C48">
        <w:t xml:space="preserve">and </w:t>
      </w:r>
      <w:r w:rsidR="009700E8">
        <w:t xml:space="preserve">this would </w:t>
      </w:r>
      <w:r w:rsidRPr="00DA2C48">
        <w:t xml:space="preserve"> be an output only.</w:t>
      </w:r>
      <w:r w:rsidR="002D4D52">
        <w:t xml:space="preserve">  Additional information about these data is provided in the </w:t>
      </w:r>
      <w:hyperlink r:id="rId14" w:history="1">
        <w:r w:rsidR="00FB6C59" w:rsidRPr="00091AF1">
          <w:rPr>
            <w:rStyle w:val="Hyperlink"/>
          </w:rPr>
          <w:t>Metadata</w:t>
        </w:r>
      </w:hyperlink>
      <w:r w:rsidR="00FB6C59">
        <w:t xml:space="preserve"> </w:t>
      </w:r>
      <w:r w:rsidR="002D4D52">
        <w:t>document.</w:t>
      </w:r>
    </w:p>
    <w:p w:rsidR="00E03850" w:rsidRDefault="00371196" w:rsidP="00371196">
      <w:pPr>
        <w:pStyle w:val="O6-ctrl-win-6"/>
      </w:pPr>
      <w:r>
        <w:t xml:space="preserve">File name: </w:t>
      </w:r>
      <w:r w:rsidR="00E03850">
        <w:t>condition</w:t>
      </w:r>
      <w:r>
        <w:t xml:space="preserve">  (</w:t>
      </w:r>
      <w:r w:rsidR="00E03850">
        <w:t>cwa_hab_gen</w:t>
      </w:r>
      <w:r>
        <w:t xml:space="preserve"> is an exact copy.  All the models that call for it still need to be changed to call for condition instead) </w:t>
      </w:r>
    </w:p>
    <w:p w:rsidR="00E03850" w:rsidRPr="00F15015" w:rsidRDefault="00E03850" w:rsidP="00E03850">
      <w:pPr>
        <w:pStyle w:val="BodyTextFirstIndent"/>
      </w:pPr>
    </w:p>
    <w:p w:rsidR="00FB2F4D" w:rsidRDefault="00C03680" w:rsidP="00C03680">
      <w:pPr>
        <w:pStyle w:val="O4-ctrl-win-4"/>
      </w:pPr>
      <w:r>
        <w:t>Analysis Summary</w:t>
      </w:r>
    </w:p>
    <w:p w:rsidR="00922D16" w:rsidRDefault="00B461F0" w:rsidP="006D29F2">
      <w:pPr>
        <w:pStyle w:val="BodyTextFirstIndent"/>
      </w:pPr>
      <w:r>
        <w:t xml:space="preserve">The principle of habitat representation is that in order to preserve biodiversity, it is wise to preserve the different habitat types of a study area.  Hence, the more a particular habitat type that is conserved, the better for biodiversity.  Because conservation is all about trade-offs, it is important to conserve a minimum amount of all the habitat types of a region, rather then all of any one particular habitat.  </w:t>
      </w:r>
      <w:r w:rsidR="00D73707">
        <w:t>LandAdvisor</w:t>
      </w:r>
      <w:r>
        <w:t xml:space="preserve"> uses a new approach called functions of diminishing returns (FDR) to implement this logic</w:t>
      </w:r>
      <w:r w:rsidR="006D29F2">
        <w:t xml:space="preserve">: simply put, </w:t>
      </w:r>
      <w:r w:rsidRPr="007152DD">
        <w:t xml:space="preserve">as more of a particular habitat type is conserved the relative benefit to biodiversity of conserving the next hectare of the habitat type diminishes.  </w:t>
      </w:r>
      <w:r w:rsidR="006D29F2" w:rsidRPr="007152DD">
        <w:t>The percentage of the habitat conserved at any given moment corresponds to a point on the FDR curve, thereby giving a quantit</w:t>
      </w:r>
      <w:r w:rsidR="00922D16">
        <w:t>ative measure of benefit (</w:t>
      </w:r>
      <w:r w:rsidR="004407DB">
        <w:fldChar w:fldCharType="begin"/>
      </w:r>
      <w:r w:rsidR="004407DB">
        <w:instrText xml:space="preserve"> REF _Ref304908356 </w:instrText>
      </w:r>
      <w:r w:rsidR="004407DB">
        <w:fldChar w:fldCharType="separate"/>
      </w:r>
      <w:r w:rsidR="002D4D52">
        <w:t xml:space="preserve">Figure </w:t>
      </w:r>
      <w:r w:rsidR="002D4D52">
        <w:rPr>
          <w:noProof/>
        </w:rPr>
        <w:t>2</w:t>
      </w:r>
      <w:r w:rsidR="004407DB">
        <w:rPr>
          <w:noProof/>
        </w:rPr>
        <w:fldChar w:fldCharType="end"/>
      </w:r>
      <w:r w:rsidR="006D29F2">
        <w:t>)</w:t>
      </w:r>
      <w:r w:rsidR="006D29F2" w:rsidRPr="007152DD">
        <w:t>.</w:t>
      </w:r>
    </w:p>
    <w:p w:rsidR="006D29F2" w:rsidRDefault="006D29F2" w:rsidP="006D29F2">
      <w:pPr>
        <w:pStyle w:val="BodyTextFirstIndent"/>
      </w:pPr>
      <w:r w:rsidRPr="007152DD">
        <w:t xml:space="preserve">  </w:t>
      </w:r>
    </w:p>
    <w:p w:rsidR="00922D16" w:rsidRDefault="00922D16" w:rsidP="00922D16">
      <w:pPr>
        <w:pStyle w:val="Caption"/>
      </w:pPr>
      <w:bookmarkStart w:id="24" w:name="_Ref304908356"/>
      <w:bookmarkStart w:id="25" w:name="_Toc311194369"/>
      <w:bookmarkStart w:id="26" w:name="_Toc328148006"/>
      <w:r>
        <w:t xml:space="preserve">Figure </w:t>
      </w:r>
      <w:r w:rsidR="004407DB">
        <w:fldChar w:fldCharType="begin"/>
      </w:r>
      <w:r w:rsidR="004407DB">
        <w:instrText xml:space="preserve"> SEQ Figure \* ARABIC </w:instrText>
      </w:r>
      <w:r w:rsidR="004407DB">
        <w:fldChar w:fldCharType="separate"/>
      </w:r>
      <w:r w:rsidR="00AE7203">
        <w:rPr>
          <w:noProof/>
        </w:rPr>
        <w:t>2</w:t>
      </w:r>
      <w:r w:rsidR="004407DB">
        <w:rPr>
          <w:noProof/>
        </w:rPr>
        <w:fldChar w:fldCharType="end"/>
      </w:r>
      <w:bookmarkEnd w:id="24"/>
      <w:r>
        <w:t>: A simple function of diminishing return (FDR)</w:t>
      </w:r>
      <w:bookmarkEnd w:id="25"/>
      <w:bookmarkEnd w:id="26"/>
    </w:p>
    <w:p w:rsidR="00922D16" w:rsidRDefault="00922D16" w:rsidP="006D29F2">
      <w:pPr>
        <w:pStyle w:val="BodyTextFirstIndent"/>
      </w:pPr>
      <w:r w:rsidRPr="00922D16">
        <w:rPr>
          <w:noProof/>
        </w:rPr>
        <w:drawing>
          <wp:inline distT="0" distB="0" distL="0" distR="0" wp14:anchorId="570A6505" wp14:editId="44D257C5">
            <wp:extent cx="4015740" cy="4566787"/>
            <wp:effectExtent l="0" t="0" r="0"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D29F2" w:rsidRDefault="006D29F2" w:rsidP="006D29F2">
      <w:pPr>
        <w:pStyle w:val="BodyTextFirstIndent"/>
      </w:pPr>
    </w:p>
    <w:p w:rsidR="006D29F2" w:rsidRDefault="006D29F2" w:rsidP="006D29F2">
      <w:pPr>
        <w:pStyle w:val="BodyTextFirstIndent"/>
      </w:pPr>
    </w:p>
    <w:p w:rsidR="006D29F2" w:rsidRDefault="006D29F2" w:rsidP="006D29F2">
      <w:pPr>
        <w:pStyle w:val="BodyTextFirstIndent"/>
      </w:pPr>
      <w:r>
        <w:lastRenderedPageBreak/>
        <w:t xml:space="preserve">In this example, conserving a habitat that has 20% of its extent protected in reserves has a relative benefit of 0.80, while conserving a habitat that has 30% of its extent protected has a value of 0.7.  </w:t>
      </w:r>
      <w:r w:rsidRPr="007152DD">
        <w:t xml:space="preserve">The power of this approach comes from the ability to </w:t>
      </w:r>
      <w:r>
        <w:t xml:space="preserve">make the </w:t>
      </w:r>
      <w:r w:rsidRPr="007152DD">
        <w:t>FDR curve</w:t>
      </w:r>
      <w:r>
        <w:t xml:space="preserve"> nonlinear in order</w:t>
      </w:r>
      <w:r w:rsidRPr="007152DD">
        <w:t xml:space="preserve"> to reflect </w:t>
      </w:r>
      <w:r>
        <w:t>ecologica</w:t>
      </w:r>
      <w:r w:rsidR="00922D16">
        <w:t>l and conservation principles.</w:t>
      </w:r>
      <w:r w:rsidR="00CA020C">
        <w:t xml:space="preserve">  Figure 2 is an example of such a curve.  The </w:t>
      </w:r>
      <w:r w:rsidR="00D73707">
        <w:t>LandAdvisor</w:t>
      </w:r>
      <w:r w:rsidR="00CA020C">
        <w:t xml:space="preserve"> end-user sets the values of several key parameters which will then apply to every habitat’s FDR.  Each habitat could have its own uniquely shaped FDR, or it may have the same shape as some or all of the other habitats.  The relative benefit of protecting the next hectare of the habitat not only depends on the shape of the curve, but also on how much of the habitat has already been protected.</w:t>
      </w:r>
    </w:p>
    <w:p w:rsidR="00CA020C" w:rsidRPr="007152DD" w:rsidRDefault="00CA020C" w:rsidP="00CA020C">
      <w:pPr>
        <w:pStyle w:val="BodyTextFirstIndent"/>
      </w:pPr>
      <w:r w:rsidRPr="007152DD">
        <w:t>Usage of FDR allow</w:t>
      </w:r>
      <w:r>
        <w:t>s</w:t>
      </w:r>
      <w:r w:rsidRPr="007152DD">
        <w:t xml:space="preserve"> accounting of different </w:t>
      </w:r>
      <w:r>
        <w:t>stewardship and naturalness</w:t>
      </w:r>
      <w:r w:rsidRPr="007152DD">
        <w:t xml:space="preserve"> categories</w:t>
      </w:r>
      <w:r>
        <w:t xml:space="preserve"> (defined earlier)</w:t>
      </w:r>
      <w:r w:rsidRPr="007152DD">
        <w:t xml:space="preserve"> in deter</w:t>
      </w:r>
      <w:r>
        <w:t xml:space="preserve">mining habitat representation by using </w:t>
      </w:r>
      <w:r w:rsidRPr="007152DD">
        <w:t>quality-weighted area (QWA)</w:t>
      </w:r>
      <w:r>
        <w:t xml:space="preserve">.  </w:t>
      </w:r>
      <w:r w:rsidR="00C52EA7" w:rsidRPr="007152DD">
        <w:t xml:space="preserve">A user-defined management quality value, ranging from 0 (worst) to 1 (best), needed to be assigned to every cell on the landscape.  This was done by assigning each ownership-management category a default value (determined at the end-user workshop).  In the future, these standard values could then be adjusted for individual properties as information became available.  A user-defined </w:t>
      </w:r>
      <w:r w:rsidR="002C6062">
        <w:t>naturalness</w:t>
      </w:r>
      <w:r w:rsidR="00C52EA7" w:rsidRPr="007152DD">
        <w:t xml:space="preserve"> value from 0 (worst) to 1 (best) needed to be assigned to every cell.  This was simply the inverse of habitat conversion, so pristine habitat was a 1, and moderately degraded habitat was a user-defined fraction.  </w:t>
      </w:r>
      <w:r>
        <w:t xml:space="preserve">To determine the total QWA for a particular cell, </w:t>
      </w:r>
      <w:r w:rsidRPr="007152DD">
        <w:t xml:space="preserve">the </w:t>
      </w:r>
      <w:r>
        <w:t xml:space="preserve">stewardship value of the cell is </w:t>
      </w:r>
      <w:r w:rsidRPr="007152DD">
        <w:t xml:space="preserve">multiplied by the </w:t>
      </w:r>
      <w:r>
        <w:t xml:space="preserve">naturalness value and the area of the cell.  </w:t>
      </w:r>
      <w:r w:rsidRPr="007152DD">
        <w:t xml:space="preserve">The QWA </w:t>
      </w:r>
      <w:r w:rsidR="00613597">
        <w:t>of every cell of</w:t>
      </w:r>
      <w:r w:rsidRPr="007152DD">
        <w:t xml:space="preserve"> habitat </w:t>
      </w:r>
      <w:r w:rsidR="00613597">
        <w:t>is</w:t>
      </w:r>
      <w:r w:rsidRPr="007152DD">
        <w:t xml:space="preserve"> summed to get the habitat’s total </w:t>
      </w:r>
      <w:r w:rsidR="00613597">
        <w:t xml:space="preserve">QWA </w:t>
      </w:r>
      <w:r w:rsidRPr="007152DD">
        <w:t>conserved.</w:t>
      </w:r>
      <w:r w:rsidR="002C6062">
        <w:t xml:space="preserve">  This is then divided by the total original extent.</w:t>
      </w:r>
      <w:r w:rsidRPr="007152DD">
        <w:t xml:space="preserve">  This </w:t>
      </w:r>
      <w:r w:rsidR="00613597">
        <w:t xml:space="preserve">is then used as the x-axis value of the </w:t>
      </w:r>
      <w:r w:rsidRPr="007152DD">
        <w:t xml:space="preserve">FDR to determine the relative value of conserving the next </w:t>
      </w:r>
      <w:r w:rsidR="00613597">
        <w:t xml:space="preserve">cell of that habitat </w:t>
      </w:r>
      <w:r w:rsidRPr="007152DD">
        <w:t xml:space="preserve">(y-axis value).  </w:t>
      </w:r>
    </w:p>
    <w:p w:rsidR="00C03680" w:rsidRDefault="00C03680" w:rsidP="00C03680">
      <w:pPr>
        <w:pStyle w:val="BodyTextFirstIndent"/>
      </w:pPr>
    </w:p>
    <w:p w:rsidR="00922D16" w:rsidRDefault="00922D16" w:rsidP="00922D16">
      <w:pPr>
        <w:pStyle w:val="Caption"/>
      </w:pPr>
      <w:bookmarkStart w:id="27" w:name="_Ref304908491"/>
      <w:bookmarkStart w:id="28" w:name="_Toc311194370"/>
      <w:bookmarkStart w:id="29" w:name="_Toc328148007"/>
      <w:r>
        <w:lastRenderedPageBreak/>
        <w:t xml:space="preserve">Figure </w:t>
      </w:r>
      <w:r w:rsidR="004407DB">
        <w:fldChar w:fldCharType="begin"/>
      </w:r>
      <w:r w:rsidR="004407DB">
        <w:instrText xml:space="preserve"> SEQ Figure \* ARABIC </w:instrText>
      </w:r>
      <w:r w:rsidR="004407DB">
        <w:fldChar w:fldCharType="separate"/>
      </w:r>
      <w:r w:rsidR="00AE7203">
        <w:rPr>
          <w:noProof/>
        </w:rPr>
        <w:t>3</w:t>
      </w:r>
      <w:r w:rsidR="004407DB">
        <w:rPr>
          <w:noProof/>
        </w:rPr>
        <w:fldChar w:fldCharType="end"/>
      </w:r>
      <w:bookmarkEnd w:id="27"/>
      <w:r>
        <w:t>: A more complex FDR designed to address ecological and conservation planning principles</w:t>
      </w:r>
      <w:bookmarkEnd w:id="28"/>
      <w:bookmarkEnd w:id="29"/>
    </w:p>
    <w:p w:rsidR="00922D16" w:rsidRDefault="00922D16" w:rsidP="00C03680">
      <w:pPr>
        <w:pStyle w:val="BodyTextFirstIndent"/>
      </w:pPr>
      <w:r w:rsidRPr="00922D16">
        <w:rPr>
          <w:noProof/>
        </w:rPr>
        <w:drawing>
          <wp:inline distT="0" distB="0" distL="0" distR="0" wp14:anchorId="547DEA12" wp14:editId="7D8995A5">
            <wp:extent cx="4539615" cy="5162550"/>
            <wp:effectExtent l="19050" t="0" r="13335" b="0"/>
            <wp:docPr id="1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F49A2" w:rsidRDefault="00BF49A2" w:rsidP="00835874">
      <w:pPr>
        <w:pStyle w:val="BodyTextFirstIndent"/>
      </w:pPr>
    </w:p>
    <w:p w:rsidR="006D29F2" w:rsidRDefault="006D29F2" w:rsidP="006D29F2">
      <w:pPr>
        <w:pStyle w:val="O4-ctrl-win-4"/>
      </w:pPr>
      <w:r>
        <w:t>Parameters</w:t>
      </w:r>
    </w:p>
    <w:p w:rsidR="00613597" w:rsidRDefault="00613597" w:rsidP="00613597">
      <w:pPr>
        <w:pStyle w:val="BodyTextFirstIndent"/>
      </w:pPr>
      <w:r>
        <w:t>To</w:t>
      </w:r>
      <w:r w:rsidRPr="00613597">
        <w:t xml:space="preserve"> determine the best parameter values for a particular region and scenario, it is recommended that the end-user uses the</w:t>
      </w:r>
      <w:r>
        <w:t xml:space="preserve"> </w:t>
      </w:r>
      <w:hyperlink r:id="rId17" w:history="1">
        <w:r w:rsidRPr="00951117">
          <w:rPr>
            <w:rStyle w:val="Hyperlink"/>
          </w:rPr>
          <w:t>Calibrating the Continuous Benefit Functions-Habitats.xlsx</w:t>
        </w:r>
      </w:hyperlink>
      <w:r>
        <w:t xml:space="preserve"> worksheet (the Calibrator worksheet tab) to change the values.  Alternatively, the end-user can learn the formulae used, which are described in </w:t>
      </w:r>
      <w:r w:rsidR="00E44B47">
        <w:t>the “Developers Guide” section later in this document.</w:t>
      </w:r>
    </w:p>
    <w:p w:rsidR="00CA020C" w:rsidRDefault="00CA020C" w:rsidP="00CA020C">
      <w:pPr>
        <w:pStyle w:val="O5-Ctrlwin5"/>
      </w:pPr>
      <w:r>
        <w:t>Parameter 12: “initial flatline”</w:t>
      </w:r>
    </w:p>
    <w:p w:rsidR="00613597" w:rsidRDefault="00613597" w:rsidP="00613597">
      <w:pPr>
        <w:pStyle w:val="BodyTextFirstIndent"/>
      </w:pPr>
      <w:r>
        <w:t xml:space="preserve">It is </w:t>
      </w:r>
      <w:r w:rsidR="00401F08">
        <w:t>arguable that the first several percentage points of habitat representation are all equally important.  Hence, the end-user has the ability to set an initial flatline for the FDR curves of all habitats.  This is a value from 0-1, with 0.1 corresponding to 10% of the habitat’s QWA being conserved before any downward slope occurs.  This parameter is set in Model 3.</w:t>
      </w:r>
    </w:p>
    <w:p w:rsidR="00401F08" w:rsidRDefault="00401F08" w:rsidP="00401F08">
      <w:pPr>
        <w:pStyle w:val="O5-Ctrlwin5"/>
      </w:pPr>
      <w:r>
        <w:t>Parameter11: “</w:t>
      </w:r>
      <w:r w:rsidR="004D75CD">
        <w:t xml:space="preserve">FDR </w:t>
      </w:r>
      <w:r>
        <w:t>initial downward slope”</w:t>
      </w:r>
    </w:p>
    <w:p w:rsidR="00401F08" w:rsidRPr="00401F08" w:rsidRDefault="00401F08" w:rsidP="00401F08">
      <w:pPr>
        <w:pStyle w:val="BodyTextFirstIndent"/>
      </w:pPr>
      <w:r>
        <w:t xml:space="preserve">The end-user then determines how steep the slope of the FDR curve should be between the initial flatline and reaching the habitat target, described earlier (if there is a habitat target).  For the steepest slope possible, a value of 0 is used, for nearly no slope at all, a value of 0.99999 is used.  (There is either an error </w:t>
      </w:r>
      <w:r>
        <w:lastRenderedPageBreak/>
        <w:t xml:space="preserve">in the calibrator or the formula itself not allowing the use of a value of 1.0; see </w:t>
      </w:r>
      <w:hyperlink r:id="rId18" w:history="1">
        <w:r w:rsidRPr="00D023A9">
          <w:rPr>
            <w:rStyle w:val="Hyperlink"/>
          </w:rPr>
          <w:t xml:space="preserve">JIRA ticket </w:t>
        </w:r>
        <w:r w:rsidR="00091B68" w:rsidRPr="00D023A9">
          <w:rPr>
            <w:rStyle w:val="Hyperlink"/>
          </w:rPr>
          <w:t>21</w:t>
        </w:r>
      </w:hyperlink>
      <w:r w:rsidR="00091B68">
        <w:t xml:space="preserve">). </w:t>
      </w:r>
      <w:r>
        <w:t>This parameter is set in Model 3.</w:t>
      </w:r>
    </w:p>
    <w:p w:rsidR="00CA020C" w:rsidRDefault="00401F08" w:rsidP="00401F08">
      <w:pPr>
        <w:pStyle w:val="O5-Ctrlwin5"/>
      </w:pPr>
      <w:r>
        <w:t xml:space="preserve">Parameter 13: </w:t>
      </w:r>
      <w:r w:rsidR="004D75CD">
        <w:t>“FDR Impact of T</w:t>
      </w:r>
      <w:r w:rsidR="000E0EEF">
        <w:t>arget”</w:t>
      </w:r>
    </w:p>
    <w:p w:rsidR="000E0EEF" w:rsidRDefault="00D73707" w:rsidP="000E0EEF">
      <w:pPr>
        <w:pStyle w:val="BodyTextFirstIndent"/>
      </w:pPr>
      <w:r>
        <w:t>LandAdvisor</w:t>
      </w:r>
      <w:r w:rsidR="00490614">
        <w:t xml:space="preserve"> gives the end-users the option to use conservation targets </w:t>
      </w:r>
      <w:r w:rsidR="00490614" w:rsidRPr="007152DD">
        <w:t>in</w:t>
      </w:r>
      <w:r w:rsidR="00490614">
        <w:t xml:space="preserve"> shaping</w:t>
      </w:r>
      <w:r w:rsidR="00490614" w:rsidRPr="007152DD">
        <w:t xml:space="preserve"> the FDR </w:t>
      </w:r>
      <w:r w:rsidR="00522868" w:rsidRPr="007152DD">
        <w:fldChar w:fldCharType="begin"/>
      </w:r>
      <w:r w:rsidR="00705F71">
        <w:instrText xml:space="preserve"> ADDIN EN.CITE &lt;EndNote&gt;&lt;Cite&gt;&lt;Author&gt;Moilanen&lt;/Author&gt;&lt;Year&gt;2007&lt;/Year&gt;&lt;RecNum&gt;900&lt;/RecNum&gt;&lt;record&gt;&lt;rec-number&gt;900&lt;/rec-number&gt;&lt;foreign-keys&gt;&lt;key app="EN" db-id="rrattew075wf51ex25r5zpdfrv99fvwfzztw"&gt;900&lt;/key&gt;&lt;/foreign-keys&gt;&lt;ref-type name="Journal Article"&gt;17&lt;/ref-type&gt;&lt;contributors&gt;&lt;authors&gt;&lt;author&gt;Moilanen, Atte&lt;/author&gt;&lt;/authors&gt;&lt;/contributors&gt;&lt;titles&gt;&lt;title&gt;Landscape Zonation, benefit functions and target-based planning: Unifying reserve selection strategies&lt;/title&gt;&lt;secondary-title&gt;Biological Conservation&lt;/secondary-title&gt;&lt;/titles&gt;&lt;periodical&gt;&lt;full-title&gt;Biological Conservation&lt;/full-title&gt;&lt;abbr-1&gt;Biol Conserv&lt;/abbr-1&gt;&lt;/periodical&gt;&lt;pages&gt;571-579&lt;/pages&gt;&lt;volume&gt;134&lt;/volume&gt;&lt;dates&gt;&lt;year&gt;2007&lt;/year&gt;&lt;/dates&gt;&lt;urls&gt;&lt;/urls&gt;&lt;/record&gt;&lt;/Cite&gt;&lt;/EndNote&gt;</w:instrText>
      </w:r>
      <w:r w:rsidR="00522868" w:rsidRPr="007152DD">
        <w:fldChar w:fldCharType="separate"/>
      </w:r>
      <w:r w:rsidR="00490614" w:rsidRPr="007152DD">
        <w:rPr>
          <w:noProof/>
        </w:rPr>
        <w:t>(Moilanen 2007)</w:t>
      </w:r>
      <w:r w:rsidR="00522868" w:rsidRPr="007152DD">
        <w:fldChar w:fldCharType="end"/>
      </w:r>
      <w:r w:rsidR="00490614" w:rsidRPr="007152DD">
        <w:t xml:space="preserve">.  Targets provide a good benchmark for measuring progress, are simple to convey, and have several other socio-cultural merits </w:t>
      </w:r>
      <w:r w:rsidR="00522868" w:rsidRPr="007152DD">
        <w:fldChar w:fldCharType="begin"/>
      </w:r>
      <w:r w:rsidR="00705F71">
        <w:instrText xml:space="preserve"> ADDIN EN.CITE &lt;EndNote&gt;&lt;Cite&gt;&lt;Author&gt;Carwardine&lt;/Author&gt;&lt;Year&gt;2009&lt;/Year&gt;&lt;RecNum&gt;889&lt;/RecNum&gt;&lt;record&gt;&lt;rec-number&gt;889&lt;/rec-number&gt;&lt;foreign-keys&gt;&lt;key app="EN" db-id="rrattew075wf51ex25r5zpdfrv99fvwfzztw"&gt;889&lt;/key&gt;&lt;/foreign-keys&gt;&lt;ref-type name="Journal Article"&gt;17&lt;/ref-type&gt;&lt;contributors&gt;&lt;authors&gt;&lt;author&gt;Josie Carwardine &lt;/author&gt;&lt;author&gt;Carissa Klein&lt;/author&gt;&lt;author&gt;Kerrie Wilson &lt;/author&gt;&lt;author&gt;Robert Pressey&lt;/author&gt;&lt;author&gt;Hugh Possingham&lt;/author&gt;&lt;/authors&gt;&lt;/contributors&gt;&lt;auth-address&gt;University of Queensland, The Ecology Centre, Centre for Applied Environmental Decision Analysis, Brisbane, Queensland 4072, Australia; CSIRO Sustainable Ecosystems, Brisbane, Queensland 4072, Australia; Australian Research Council Centre of Excellence for Coral Reef Studies, James Cook University, Townsville, Queensland 4811, Australia&lt;/auth-address&gt;&lt;titles&gt;&lt;title&gt;Hitting the target and missing the point: target-based conservation planning in context&lt;/title&gt;&lt;secondary-title&gt;Conservation Letters&lt;/secondary-title&gt;&lt;/titles&gt;&lt;periodical&gt;&lt;full-title&gt;Conservation Letters&lt;/full-title&gt;&lt;/periodical&gt;&lt;pages&gt;4-11&lt;/pages&gt;&lt;volume&gt;2&lt;/volume&gt;&lt;number&gt;1&lt;/number&gt;&lt;dates&gt;&lt;year&gt;2009&lt;/year&gt;&lt;/dates&gt;&lt;isbn&gt;1755-263X&lt;/isbn&gt;&lt;urls&gt;&lt;related-urls&gt;&lt;url&gt;http://dx.doi.org/10.1111/j.1755-263X.2008.00042.x &lt;/url&gt;&lt;/related-urls&gt;&lt;/urls&gt;&lt;/record&gt;&lt;/Cite&gt;&lt;/EndNote&gt;</w:instrText>
      </w:r>
      <w:r w:rsidR="00522868" w:rsidRPr="007152DD">
        <w:fldChar w:fldCharType="separate"/>
      </w:r>
      <w:r w:rsidR="00490614" w:rsidRPr="007152DD">
        <w:rPr>
          <w:noProof/>
        </w:rPr>
        <w:t>(Carwardine et al. 2009)</w:t>
      </w:r>
      <w:r w:rsidR="00522868" w:rsidRPr="007152DD">
        <w:fldChar w:fldCharType="end"/>
      </w:r>
      <w:r w:rsidR="00490614">
        <w:t xml:space="preserve">.  </w:t>
      </w:r>
      <w:r w:rsidR="000E0EEF">
        <w:t>Some regions have much more scientifically and socially robust habitat targets than other regions.  For these “</w:t>
      </w:r>
      <w:r w:rsidR="00490614">
        <w:t>target confide</w:t>
      </w:r>
      <w:r w:rsidR="000E0EEF">
        <w:t>nt” regions, it makes sense for there to be a large vertical drop in the FDR once the target is reached.  (Note, many regions set their targets using different assumptions about QWA, so may need to be recalibrated accordingly.)  For other regions, the targets are somewhat arbitrarily set.  A value of 1 will cause the curve to drop to the x-axis, and a value of 0 will result in no drop at all, just an inflection point.  This parameter is set in Model 3.</w:t>
      </w:r>
    </w:p>
    <w:p w:rsidR="000E0EEF" w:rsidRDefault="000E0EEF" w:rsidP="000E0EEF">
      <w:pPr>
        <w:pStyle w:val="O5-Ctrlwin5"/>
      </w:pPr>
      <w:r>
        <w:t>Parameter 15: “</w:t>
      </w:r>
      <w:r w:rsidR="004D75CD">
        <w:t xml:space="preserve">FDR </w:t>
      </w:r>
      <w:r>
        <w:t>y-intercept”</w:t>
      </w:r>
    </w:p>
    <w:p w:rsidR="000E0EEF" w:rsidRDefault="000E0EEF" w:rsidP="000E0EEF">
      <w:pPr>
        <w:pStyle w:val="BodyTextFirstIndent"/>
      </w:pPr>
      <w:r>
        <w:t xml:space="preserve">End-users have the option of accounting for </w:t>
      </w:r>
      <w:r w:rsidR="009C3CD8">
        <w:t xml:space="preserve">historical </w:t>
      </w:r>
      <w:r w:rsidR="002660C7">
        <w:t>habitat degradation in defining the shape of the FDR curve</w:t>
      </w:r>
      <w:r>
        <w:t>.</w:t>
      </w:r>
      <w:r w:rsidR="00C52EA7">
        <w:t xml:space="preserve">  </w:t>
      </w:r>
      <w:r w:rsidR="00C52EA7" w:rsidRPr="007152DD">
        <w:t xml:space="preserve">For example, 45.8 % of the world’s historical temperate grasslands and shrublands have been converted to human uses, compared to only 2.4% of the boreal forests </w:t>
      </w:r>
      <w:r w:rsidR="00522868" w:rsidRPr="007152DD">
        <w:fldChar w:fldCharType="begin"/>
      </w:r>
      <w:r w:rsidR="00705F71">
        <w:instrText xml:space="preserve"> ADDIN EN.CITE &lt;EndNote&gt;&lt;Cite&gt;&lt;Author&gt;Hoekstra&lt;/Author&gt;&lt;Year&gt;2005&lt;/Year&gt;&lt;RecNum&gt;814&lt;/RecNum&gt;&lt;record&gt;&lt;rec-number&gt;814&lt;/rec-number&gt;&lt;foreign-keys&gt;&lt;key app="EN" db-id="rrattew075wf51ex25r5zpdfrv99fvwfzztw"&gt;814&lt;/key&gt;&lt;/foreign-keys&gt;&lt;ref-type name="Journal Article"&gt;17&lt;/ref-type&gt;&lt;contributors&gt;&lt;authors&gt;&lt;author&gt;Hoekstra, Jonathan M.&lt;/author&gt;&lt;author&gt;Boucher, Timothy M.&lt;/author&gt;&lt;author&gt;Ricketts, Taylor H.&lt;/author&gt;&lt;author&gt;Roberts, Carter&lt;/author&gt;&lt;/authors&gt;&lt;/contributors&gt;&lt;titles&gt;&lt;title&gt;Confronting a biome crisis: global disparities of habitat loss and protection&lt;/title&gt;&lt;secondary-title&gt;Ecology Letters&lt;/secondary-title&gt;&lt;/titles&gt;&lt;periodical&gt;&lt;full-title&gt;Ecology Letters&lt;/full-title&gt;&lt;/periodical&gt;&lt;pages&gt;23-29&lt;/pages&gt;&lt;volume&gt;8&lt;/volume&gt;&lt;number&gt;1&lt;/number&gt;&lt;dates&gt;&lt;year&gt;2005&lt;/year&gt;&lt;/dates&gt;&lt;urls&gt;&lt;related-urls&gt;&lt;url&gt;http://www.blackwell-synergy.com/doi/abs/10.1111/j.1461-0248.2004.00686.x &lt;/url&gt;&lt;/related-urls&gt;&lt;/urls&gt;&lt;electronic-resource-num&gt;doi:10.1111/j.1461-0248.2004.00686.x&lt;/electronic-resource-num&gt;&lt;/record&gt;&lt;/Cite&gt;&lt;/EndNote&gt;</w:instrText>
      </w:r>
      <w:r w:rsidR="00522868" w:rsidRPr="007152DD">
        <w:fldChar w:fldCharType="separate"/>
      </w:r>
      <w:r w:rsidR="00C52EA7" w:rsidRPr="007152DD">
        <w:rPr>
          <w:noProof/>
        </w:rPr>
        <w:t>(Hoekstra et al. 2005)</w:t>
      </w:r>
      <w:r w:rsidR="00522868" w:rsidRPr="007152DD">
        <w:fldChar w:fldCharType="end"/>
      </w:r>
      <w:r w:rsidR="00C52EA7" w:rsidRPr="007152DD">
        <w:t xml:space="preserve">. If, hypothetically, each had 9% of their original extent conserved, then it would </w:t>
      </w:r>
      <w:r w:rsidR="00C52EA7">
        <w:t xml:space="preserve">arguably </w:t>
      </w:r>
      <w:r w:rsidR="00C52EA7" w:rsidRPr="007152DD">
        <w:t xml:space="preserve">be much more important to conserve the next 1% of grassland than forest </w:t>
      </w:r>
      <w:r w:rsidR="00522868" w:rsidRPr="007152DD">
        <w:fldChar w:fldCharType="begin"/>
      </w:r>
      <w:r w:rsidR="00705F71">
        <w:instrText xml:space="preserve"> ADDIN EN.CITE &lt;EndNote&gt;&lt;Cite&gt;&lt;Author&gt;Hoekstra&lt;/Author&gt;&lt;Year&gt;2005&lt;/Year&gt;&lt;RecNum&gt;814&lt;/RecNum&gt;&lt;record&gt;&lt;rec-number&gt;814&lt;/rec-number&gt;&lt;foreign-keys&gt;&lt;key app="EN" db-id="rrattew075wf51ex25r5zpdfrv99fvwfzztw"&gt;814&lt;/key&gt;&lt;/foreign-keys&gt;&lt;ref-type name="Journal Article"&gt;17&lt;/ref-type&gt;&lt;contributors&gt;&lt;authors&gt;&lt;author&gt;Hoekstra, Jonathan M.&lt;/author&gt;&lt;author&gt;Boucher, Timothy M.&lt;/author&gt;&lt;author&gt;Ricketts, Taylor H.&lt;/author&gt;&lt;author&gt;Roberts, Carter&lt;/author&gt;&lt;/authors&gt;&lt;/contributors&gt;&lt;titles&gt;&lt;title&gt;Confronting a biome crisis: global disparities of habitat loss and protection&lt;/title&gt;&lt;secondary-title&gt;Ecology Letters&lt;/secondary-title&gt;&lt;/titles&gt;&lt;periodical&gt;&lt;full-title&gt;Ecology Letters&lt;/full-title&gt;&lt;/periodical&gt;&lt;pages&gt;23-29&lt;/pages&gt;&lt;volume&gt;8&lt;/volume&gt;&lt;number&gt;1&lt;/number&gt;&lt;dates&gt;&lt;year&gt;2005&lt;/year&gt;&lt;/dates&gt;&lt;urls&gt;&lt;related-urls&gt;&lt;url&gt;http://www.blackwell-synergy.com/doi/abs/10.1111/j.1461-0248.2004.00686.x &lt;/url&gt;&lt;/related-urls&gt;&lt;/urls&gt;&lt;electronic-resource-num&gt;doi:10.1111/j.1461-0248.2004.00686.x&lt;/electronic-resource-num&gt;&lt;/record&gt;&lt;/Cite&gt;&lt;/EndNote&gt;</w:instrText>
      </w:r>
      <w:r w:rsidR="00522868" w:rsidRPr="007152DD">
        <w:fldChar w:fldCharType="separate"/>
      </w:r>
      <w:r w:rsidR="00C52EA7" w:rsidRPr="007152DD">
        <w:rPr>
          <w:noProof/>
        </w:rPr>
        <w:t>(Hoekstra et al. 2005)</w:t>
      </w:r>
      <w:r w:rsidR="00522868" w:rsidRPr="007152DD">
        <w:fldChar w:fldCharType="end"/>
      </w:r>
      <w:r w:rsidR="00E34658">
        <w:t>.</w:t>
      </w:r>
      <w:r>
        <w:t xml:space="preserve">  </w:t>
      </w:r>
      <w:r w:rsidR="00B71850">
        <w:t>To override this option, the user simply uses the default value of 1 for this</w:t>
      </w:r>
      <w:r w:rsidR="002660C7">
        <w:t xml:space="preserve"> parameter.  The assumption is that if much of a habitat’s current extent is degraded, then, all else being equal, it is more important to conserve the next cell of this habitat than one that has had very little degradation in its extent.</w:t>
      </w:r>
      <w:r w:rsidR="00C52EA7">
        <w:t xml:space="preserve">  A counter-argument can be made that humans have altered the earth so much that using a historical baseline to guide conservation priorities has limited value.  </w:t>
      </w:r>
      <w:r w:rsidR="00835780">
        <w:t>LandAdvisor</w:t>
      </w:r>
      <w:r w:rsidR="00C52EA7">
        <w:t xml:space="preserve"> is programmed such that the scientific advisors of an effort can debate this issue and set a parameter value which determines how much this consideration should be applied.  </w:t>
      </w:r>
      <w:r w:rsidR="00D73707">
        <w:t>LandAdvisor</w:t>
      </w:r>
      <w:r w:rsidR="002660C7">
        <w:t xml:space="preserve"> implements this assumption by calculating the average naturalness value of each habitat type.  The FDR of the habitat with the lowest average naturalness value has a y-intercept of 1.0.  The FDR of the habitat with the highest average naturalness value has a y-intercept of the value entered for this parameter.  All other habitats have a FDR y-intercept between these values, depending on their average naturalness value. </w:t>
      </w:r>
      <w:r w:rsidR="00490614">
        <w:t>This parameter is set in Model 3.</w:t>
      </w:r>
    </w:p>
    <w:p w:rsidR="002660C7" w:rsidRDefault="004D75CD" w:rsidP="002660C7">
      <w:pPr>
        <w:pStyle w:val="O5-Ctrlwin5"/>
      </w:pPr>
      <w:r>
        <w:t>Parameter 14: “FDR x intercept</w:t>
      </w:r>
      <w:r w:rsidR="002660C7">
        <w:t>”</w:t>
      </w:r>
    </w:p>
    <w:p w:rsidR="002660C7" w:rsidRDefault="00E34658" w:rsidP="002660C7">
      <w:pPr>
        <w:pStyle w:val="BodyTextFirstIndent"/>
      </w:pPr>
      <w:r>
        <w:t>In the rare cases that the amount of habitat conserved is beyond the taget, this parameter affects the steepness of the final section of curve.</w:t>
      </w:r>
    </w:p>
    <w:p w:rsidR="00404957" w:rsidRDefault="00404957" w:rsidP="002660C7">
      <w:pPr>
        <w:pStyle w:val="BodyTextFirstIndent"/>
      </w:pPr>
      <w:r>
        <w:t>A summary of these and all the other parameters is provided in Table 1.</w:t>
      </w:r>
    </w:p>
    <w:p w:rsidR="00C52EA7" w:rsidRDefault="004D75CD" w:rsidP="004D75CD">
      <w:pPr>
        <w:pStyle w:val="Caption"/>
      </w:pPr>
      <w:bookmarkStart w:id="30" w:name="_Toc328148008"/>
      <w:r>
        <w:t xml:space="preserve">Table </w:t>
      </w:r>
      <w:r w:rsidR="004407DB">
        <w:fldChar w:fldCharType="begin"/>
      </w:r>
      <w:r w:rsidR="004407DB">
        <w:instrText xml:space="preserve"> SEQ T</w:instrText>
      </w:r>
      <w:r w:rsidR="004407DB">
        <w:instrText xml:space="preserve">able \* ARABIC </w:instrText>
      </w:r>
      <w:r w:rsidR="004407DB">
        <w:fldChar w:fldCharType="separate"/>
      </w:r>
      <w:r w:rsidR="008941BC">
        <w:rPr>
          <w:noProof/>
        </w:rPr>
        <w:t>1</w:t>
      </w:r>
      <w:r w:rsidR="004407DB">
        <w:rPr>
          <w:noProof/>
        </w:rPr>
        <w:fldChar w:fldCharType="end"/>
      </w:r>
      <w:r>
        <w:t>: Summary of all Parameters</w:t>
      </w:r>
      <w:bookmarkEnd w:id="30"/>
      <w:r w:rsidR="00626872">
        <w:t xml:space="preserve">  </w:t>
      </w:r>
    </w:p>
    <w:p w:rsidR="004D75CD" w:rsidRDefault="00626872" w:rsidP="00C52EA7">
      <w:pPr>
        <w:pStyle w:val="BodyTextFirstIndent"/>
      </w:pPr>
      <w:r>
        <w:t>(</w:t>
      </w:r>
      <w:r w:rsidR="00C52EA7">
        <w:t xml:space="preserve">Note: </w:t>
      </w:r>
      <w:r>
        <w:t>the</w:t>
      </w:r>
      <w:r w:rsidR="00126162">
        <w:t xml:space="preserve"> default parameter values for the Little Karoo End-Users </w:t>
      </w:r>
      <w:r>
        <w:t xml:space="preserve"> were used as the baseline values for the academic paper, the </w:t>
      </w:r>
      <w:r w:rsidR="00126162">
        <w:t>demo</w:t>
      </w:r>
      <w:r>
        <w:t xml:space="preserve"> version uses the parameter values that are distributed with the model.)</w:t>
      </w:r>
    </w:p>
    <w:tbl>
      <w:tblPr>
        <w:tblW w:w="4405" w:type="pct"/>
        <w:tblCellMar>
          <w:left w:w="115" w:type="dxa"/>
          <w:right w:w="115" w:type="dxa"/>
        </w:tblCellMar>
        <w:tblLook w:val="04A0" w:firstRow="1" w:lastRow="0" w:firstColumn="1" w:lastColumn="0" w:noHBand="0" w:noVBand="1"/>
      </w:tblPr>
      <w:tblGrid>
        <w:gridCol w:w="612"/>
        <w:gridCol w:w="1635"/>
        <w:gridCol w:w="1467"/>
        <w:gridCol w:w="1467"/>
        <w:gridCol w:w="4283"/>
      </w:tblGrid>
      <w:tr w:rsidR="00E34658" w:rsidRPr="00602DBD" w:rsidTr="00E34658">
        <w:trPr>
          <w:trHeight w:val="1968"/>
          <w:tblHeader/>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Parameter #</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Short name</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126162">
            <w:pPr>
              <w:jc w:val="center"/>
              <w:rPr>
                <w:rFonts w:ascii="Calibri" w:hAnsi="Calibri" w:cs="Calibri"/>
                <w:bCs/>
                <w:color w:val="000000"/>
                <w:sz w:val="22"/>
                <w:szCs w:val="22"/>
              </w:rPr>
            </w:pPr>
            <w:r w:rsidRPr="00602DBD">
              <w:rPr>
                <w:rFonts w:ascii="Calibri" w:hAnsi="Calibri" w:cs="Calibri"/>
                <w:bCs/>
                <w:color w:val="000000"/>
                <w:sz w:val="22"/>
                <w:szCs w:val="22"/>
              </w:rPr>
              <w:t>Default Values (</w:t>
            </w:r>
            <w:r>
              <w:rPr>
                <w:rFonts w:ascii="Calibri" w:hAnsi="Calibri" w:cs="Calibri"/>
                <w:bCs/>
                <w:color w:val="000000"/>
                <w:sz w:val="22"/>
                <w:szCs w:val="22"/>
              </w:rPr>
              <w:t xml:space="preserve">For </w:t>
            </w:r>
            <w:r w:rsidR="005204FC">
              <w:rPr>
                <w:rFonts w:ascii="Calibri" w:hAnsi="Calibri" w:cs="Calibri"/>
                <w:bCs/>
                <w:color w:val="000000"/>
                <w:sz w:val="22"/>
                <w:szCs w:val="22"/>
              </w:rPr>
              <w:t xml:space="preserve">Paper and </w:t>
            </w:r>
            <w:r>
              <w:rPr>
                <w:rFonts w:ascii="Calibri" w:hAnsi="Calibri" w:cs="Calibri"/>
                <w:bCs/>
                <w:color w:val="000000"/>
                <w:sz w:val="22"/>
                <w:szCs w:val="22"/>
              </w:rPr>
              <w:t>Little Karoo End-users</w:t>
            </w:r>
            <w:r w:rsidRPr="00602DBD">
              <w:rPr>
                <w:rFonts w:ascii="Calibri" w:hAnsi="Calibri" w:cs="Calibri"/>
                <w:bCs/>
                <w:color w:val="000000"/>
                <w:sz w:val="22"/>
                <w:szCs w:val="22"/>
              </w:rPr>
              <w:t>)</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126162">
            <w:pPr>
              <w:jc w:val="center"/>
              <w:rPr>
                <w:rFonts w:ascii="Calibri" w:hAnsi="Calibri" w:cs="Calibri"/>
                <w:bCs/>
                <w:color w:val="000000"/>
                <w:sz w:val="22"/>
                <w:szCs w:val="22"/>
              </w:rPr>
            </w:pPr>
            <w:r w:rsidRPr="00602DBD">
              <w:rPr>
                <w:rFonts w:ascii="Calibri" w:hAnsi="Calibri" w:cs="Calibri"/>
                <w:bCs/>
                <w:color w:val="000000"/>
                <w:sz w:val="22"/>
                <w:szCs w:val="22"/>
              </w:rPr>
              <w:t xml:space="preserve">Default Values (For the </w:t>
            </w:r>
            <w:r>
              <w:rPr>
                <w:rFonts w:ascii="Calibri" w:hAnsi="Calibri" w:cs="Calibri"/>
                <w:bCs/>
                <w:color w:val="000000"/>
                <w:sz w:val="22"/>
                <w:szCs w:val="22"/>
              </w:rPr>
              <w:t>Demo</w:t>
            </w:r>
            <w:r w:rsidRPr="00602DBD">
              <w:rPr>
                <w:rFonts w:ascii="Calibri" w:hAnsi="Calibri" w:cs="Calibri"/>
                <w:bCs/>
                <w:color w:val="000000"/>
                <w:sz w:val="22"/>
                <w:szCs w:val="22"/>
              </w:rPr>
              <w:t xml:space="preserve"> Version)</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Description/Notes</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1</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Statutory Conservation  Area Quality</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The estimated "management quality" of statutory conservation areas (Genrl_type = 1).  From 0-1.</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Mountain Catchment Area Quality</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0.74</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0.74</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The estimated "management quality" of mountain catchment areas (Genrl_type = 2).  From 0-1. (Based on local expert workshop for Little Karoo)</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3</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Private Conservation Area Quality</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0.15</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0.15</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P3: The estimated "management quality" of private conservation areas (Genrl_type = 3).  From 0-1. (Based on local expert workshop for Little Karoo)</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5</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Stream Benefit Factor</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If animals tend to travel along stream corridors, even if the habitat type is not their standard preference, then give this a value. The cost of that cell is multiplied by 1/x.  So if animals have a preference, then make x greater than 1.</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6</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Road threat multiplier</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20</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20</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The road layer (which has a max value of 1) is multiplied by this constant before it is overlaid on the composition output to create the cost layer for the least cost path connectivity analysis.</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7</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Smallest protected area</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37,000,000</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400,000,000</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5204FC" w:rsidP="00A81987">
            <w:pPr>
              <w:jc w:val="center"/>
              <w:rPr>
                <w:rFonts w:ascii="Calibri" w:hAnsi="Calibri" w:cs="Calibri"/>
                <w:bCs/>
                <w:color w:val="000000"/>
                <w:sz w:val="22"/>
                <w:szCs w:val="22"/>
              </w:rPr>
            </w:pPr>
            <w:r w:rsidRPr="005204FC">
              <w:rPr>
                <w:rFonts w:ascii="Calibri" w:hAnsi="Calibri" w:cs="Calibri"/>
                <w:bCs/>
                <w:color w:val="000000"/>
                <w:sz w:val="22"/>
                <w:szCs w:val="22"/>
              </w:rPr>
              <w:t>The size (minimum number of contiguous map units squared) required to make a core zone eligible for the connectivity a</w:t>
            </w:r>
            <w:r>
              <w:rPr>
                <w:rFonts w:ascii="Calibri" w:hAnsi="Calibri" w:cs="Calibri"/>
                <w:bCs/>
                <w:color w:val="000000"/>
                <w:sz w:val="22"/>
                <w:szCs w:val="22"/>
              </w:rPr>
              <w:t>nalysis. Projects in UTM, like L</w:t>
            </w:r>
            <w:r w:rsidRPr="005204FC">
              <w:rPr>
                <w:rFonts w:ascii="Calibri" w:hAnsi="Calibri" w:cs="Calibri"/>
                <w:bCs/>
                <w:color w:val="000000"/>
                <w:sz w:val="22"/>
                <w:szCs w:val="22"/>
              </w:rPr>
              <w:t>ittle Karoo, have 1 meter squared map units.  1 million = 1 square km.</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8</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Max protected area separation</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50,000</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80,000</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For the connectivity analysis, what is the maximum distance (in map units) between core zones that should be considered?</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9</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Percentage of corridor values to keep</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4</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4</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Least cost corridor provides values for every cell on the landscape.  Only the best offer viable corridors.  Which threshold should be used?</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10</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cell size</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10,000</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10,000</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 xml:space="preserve">The number of mappig units per cell.  1 cell is 1 ha in the Little Karoo.  The mapping unit for the project is 1 m.  </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11</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FDR initial downward slope</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0.5</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0.5</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This is variable o; it is used as: i+(a-i)o where i is the intersection point of the line thatgoes from q to the point on the x axis of 1 + (1-r)</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12</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FDR initial flatline</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5</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5</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this is variable flat, whihchi is multiplied by 0.01 before it is used in the equations.  It becomes q.</w:t>
            </w:r>
          </w:p>
        </w:tc>
      </w:tr>
      <w:tr w:rsidR="00E34658" w:rsidRPr="00602DBD" w:rsidTr="00E34658">
        <w:trPr>
          <w:cantSplit/>
          <w:trHeight w:val="576"/>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13</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FDR impact of target</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0.3</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0.3</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This is variable u.  The y value is u*v</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14</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FDR x intercept</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the variable is f.</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15</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FDR y intercept</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0.75</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0.75</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y = (1-s)*(1-r)+s  where s is this parameter and r = % remaining.</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16</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Delete temp datasets A</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yes</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no</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If checked, this will delete the temporary datasets for the conenctivity analysis A before moving on…</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17</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Delete temp datasets B</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yes</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no</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If checked, this will delete the temporary datasets for the conenctivity analysis B before moving on…</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lastRenderedPageBreak/>
              <w:t>19</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core management quality</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0.7</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What is the minimum level of management quality that can qualify as a core area that needs connecting?  In the little Karoo, municipal Conservation Areas, i.e. Watershed Conservation Areas, count.  (they have a value of 0.74).</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20</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budget</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100,000,000</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25,000,000</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The number of Rand ($1 ~= 7 Rand) budgeted for conservation action (acquisition plus private stewardship)</w:t>
            </w:r>
          </w:p>
        </w:tc>
      </w:tr>
      <w:tr w:rsidR="00E34658" w:rsidRPr="00602DBD" w:rsidTr="00E34658">
        <w:trPr>
          <w:trHeight w:val="1968"/>
        </w:trPr>
        <w:tc>
          <w:tcPr>
            <w:tcW w:w="323" w:type="pct"/>
            <w:tcBorders>
              <w:top w:val="single" w:sz="4" w:space="0" w:color="auto"/>
              <w:left w:val="single" w:sz="4" w:space="0" w:color="auto"/>
              <w:bottom w:val="single" w:sz="8" w:space="0" w:color="auto"/>
              <w:right w:val="single" w:sz="4" w:space="0" w:color="auto"/>
            </w:tcBorders>
            <w:shd w:val="clear" w:color="auto" w:fill="auto"/>
            <w:textDirection w:val="btLr"/>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23a; 23b</w:t>
            </w:r>
          </w:p>
        </w:tc>
        <w:tc>
          <w:tcPr>
            <w:tcW w:w="864"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"power weight" of benefit/cost1; &amp; benefit/cost2</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Pr>
                <w:rFonts w:ascii="Calibri" w:hAnsi="Calibri" w:cs="Calibri"/>
                <w:bCs/>
                <w:color w:val="000000"/>
                <w:sz w:val="22"/>
                <w:szCs w:val="22"/>
              </w:rPr>
              <w:t>2 ,</w:t>
            </w:r>
            <w:r w:rsidRPr="00602DBD">
              <w:rPr>
                <w:rFonts w:ascii="Calibri" w:hAnsi="Calibri" w:cs="Calibri"/>
                <w:bCs/>
                <w:color w:val="000000"/>
                <w:sz w:val="22"/>
                <w:szCs w:val="22"/>
              </w:rPr>
              <w:t xml:space="preserve"> 2</w:t>
            </w:r>
          </w:p>
        </w:tc>
        <w:tc>
          <w:tcPr>
            <w:tcW w:w="775"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Pr>
                <w:rFonts w:ascii="Calibri" w:hAnsi="Calibri" w:cs="Calibri"/>
                <w:bCs/>
                <w:color w:val="000000"/>
                <w:sz w:val="22"/>
                <w:szCs w:val="22"/>
              </w:rPr>
              <w:t xml:space="preserve">2 , </w:t>
            </w:r>
            <w:r w:rsidRPr="00602DBD">
              <w:rPr>
                <w:rFonts w:ascii="Calibri" w:hAnsi="Calibri" w:cs="Calibri"/>
                <w:bCs/>
                <w:color w:val="000000"/>
                <w:sz w:val="22"/>
                <w:szCs w:val="22"/>
              </w:rPr>
              <w:t>2</w:t>
            </w:r>
          </w:p>
        </w:tc>
        <w:tc>
          <w:tcPr>
            <w:tcW w:w="2263" w:type="pct"/>
            <w:tcBorders>
              <w:top w:val="single" w:sz="4" w:space="0" w:color="auto"/>
              <w:left w:val="nil"/>
              <w:bottom w:val="single" w:sz="8" w:space="0" w:color="auto"/>
              <w:right w:val="single" w:sz="4" w:space="0" w:color="auto"/>
            </w:tcBorders>
            <w:shd w:val="clear" w:color="auto" w:fill="auto"/>
            <w:vAlign w:val="center"/>
            <w:hideMark/>
          </w:tcPr>
          <w:p w:rsidR="00E34658" w:rsidRPr="00602DBD" w:rsidRDefault="00E34658" w:rsidP="00A81987">
            <w:pPr>
              <w:jc w:val="center"/>
              <w:rPr>
                <w:rFonts w:ascii="Calibri" w:hAnsi="Calibri" w:cs="Calibri"/>
                <w:bCs/>
                <w:color w:val="000000"/>
                <w:sz w:val="22"/>
                <w:szCs w:val="22"/>
              </w:rPr>
            </w:pPr>
            <w:r w:rsidRPr="00602DBD">
              <w:rPr>
                <w:rFonts w:ascii="Calibri" w:hAnsi="Calibri" w:cs="Calibri"/>
                <w:bCs/>
                <w:color w:val="000000"/>
                <w:sz w:val="22"/>
                <w:szCs w:val="22"/>
              </w:rPr>
              <w:t>Values greater than 1 will put more emphasis on the benefits function</w:t>
            </w:r>
            <w:r>
              <w:rPr>
                <w:rFonts w:ascii="Calibri" w:hAnsi="Calibri" w:cs="Calibri"/>
                <w:bCs/>
                <w:color w:val="000000"/>
                <w:sz w:val="22"/>
                <w:szCs w:val="22"/>
              </w:rPr>
              <w:t xml:space="preserve"> </w:t>
            </w:r>
            <w:r w:rsidRPr="00602DBD">
              <w:rPr>
                <w:rFonts w:ascii="Calibri" w:hAnsi="Calibri" w:cs="Calibri"/>
                <w:bCs/>
                <w:color w:val="000000"/>
                <w:sz w:val="22"/>
                <w:szCs w:val="22"/>
              </w:rPr>
              <w:t>in determining conservation value; values less than 1 will put more emphasis on the cost function.  Needs major justification for 23a not equal to 23b.</w:t>
            </w:r>
          </w:p>
        </w:tc>
      </w:tr>
    </w:tbl>
    <w:p w:rsidR="00626872" w:rsidRPr="00626872" w:rsidRDefault="00626872" w:rsidP="00626872"/>
    <w:p w:rsidR="004D75CD" w:rsidRDefault="004D75CD" w:rsidP="002660C7">
      <w:pPr>
        <w:pStyle w:val="BodyTextFirstIndent"/>
      </w:pPr>
    </w:p>
    <w:p w:rsidR="00052572" w:rsidRDefault="00052572" w:rsidP="002660C7">
      <w:pPr>
        <w:pStyle w:val="BodyTextFirstIndent"/>
      </w:pPr>
    </w:p>
    <w:p w:rsidR="00052572" w:rsidRPr="002660C7" w:rsidRDefault="00052572" w:rsidP="002660C7">
      <w:pPr>
        <w:pStyle w:val="BodyTextFirstIndent"/>
      </w:pPr>
    </w:p>
    <w:p w:rsidR="00490614" w:rsidRDefault="00490614" w:rsidP="00490614">
      <w:pPr>
        <w:pStyle w:val="O3-ctrl-win-3"/>
      </w:pPr>
      <w:bookmarkStart w:id="31" w:name="_Toc361687335"/>
      <w:r>
        <w:t>Vegetation Unit and Biome Representation Value:</w:t>
      </w:r>
      <w:bookmarkEnd w:id="31"/>
    </w:p>
    <w:p w:rsidR="00490614" w:rsidRDefault="00490614" w:rsidP="00490614">
      <w:pPr>
        <w:pStyle w:val="O7-bodytext-ctrl-win-7"/>
      </w:pPr>
      <w:r>
        <w:t>As described earlier, the habitat layer is nested.  Within each habitat type there are several sub-habitats, known in the Little Karoo as vegetation units. A case could be made that it is important for biodiversity if we represent each of these in conservat</w:t>
      </w:r>
      <w:r w:rsidR="00E34658">
        <w:t>ion areas.  In the case of the L</w:t>
      </w:r>
      <w:r>
        <w:t xml:space="preserve">ittle Karoo, targets have not been assigned to each vegetation unit.  We decided that a valid assumption was to have each unit have the same target as its parent habitat.  The model is currently programmed to apply all the same parameter values already assigned to the habitats.  </w:t>
      </w:r>
    </w:p>
    <w:p w:rsidR="00490614" w:rsidRDefault="00490614" w:rsidP="00490614">
      <w:pPr>
        <w:pStyle w:val="O7-bodytext-ctrl-win-7"/>
      </w:pPr>
      <w:r>
        <w:t xml:space="preserve">Conversely, </w:t>
      </w:r>
      <w:r w:rsidR="00D36F1E">
        <w:t>if geologic timeframes are considered, then it makes sense to consider representation at the biome level.  Each habitat type is a member of only one biome type, so the biomes are be mapped using the habitat data.  These are analyzed in a similar way.</w:t>
      </w:r>
    </w:p>
    <w:p w:rsidR="00D36F1E" w:rsidRPr="00490614" w:rsidRDefault="00D36F1E" w:rsidP="00D36F1E">
      <w:pPr>
        <w:pStyle w:val="O3-ctrl-win-3"/>
      </w:pPr>
      <w:bookmarkStart w:id="32" w:name="_Toc361687336"/>
      <w:r>
        <w:t>Regional Representation Value</w:t>
      </w:r>
      <w:bookmarkEnd w:id="32"/>
    </w:p>
    <w:p w:rsidR="00D36F1E" w:rsidRDefault="00D36F1E" w:rsidP="00D36F1E">
      <w:pPr>
        <w:pStyle w:val="BodyTextFirstIndent"/>
      </w:pPr>
      <w:r>
        <w:t>The three resolutions of representation analysis (habitat, vegetation unit, and biome) are combined in a weighted sum.  These are weights 1A, 1B, 1C, found in both Model 4 and Model 5, and need to sum to 1.</w:t>
      </w:r>
    </w:p>
    <w:p w:rsidR="00D36F1E" w:rsidRDefault="00D36F1E" w:rsidP="00D36F1E">
      <w:pPr>
        <w:pStyle w:val="O3-ctrl-win-3"/>
      </w:pPr>
      <w:bookmarkStart w:id="33" w:name="_Toc361687337"/>
      <w:r>
        <w:lastRenderedPageBreak/>
        <w:t>Supra-regional Representation</w:t>
      </w:r>
      <w:bookmarkEnd w:id="33"/>
    </w:p>
    <w:p w:rsidR="00BB3F47" w:rsidRPr="00BB3F47" w:rsidRDefault="00BB3F47" w:rsidP="00B81A38">
      <w:pPr>
        <w:pStyle w:val="BodyTextFirstIndent"/>
      </w:pPr>
      <w:r>
        <w:t>The principle of habitat representation applies for different geographic extents, and will have different results depending upon the extent.  It is important to consider the larger context when pursuing habitat representation for a region.  One way to do this it to do a habitat representation analysis for a much larger region, to clip out the results that overl</w:t>
      </w:r>
      <w:r w:rsidR="00B81A38">
        <w:t>ap the region of study, and then combine the two in a weighted sum.  These are weights 3A and 3B, found in both Model 4 and Model 5, and need to sum to 1.</w:t>
      </w:r>
    </w:p>
    <w:p w:rsidR="00870D94" w:rsidRDefault="00870D94" w:rsidP="00870D94"/>
    <w:p w:rsidR="00AC1ECF" w:rsidRDefault="00AC1ECF" w:rsidP="00E03850">
      <w:pPr>
        <w:pStyle w:val="O2-Ctrlwin2"/>
      </w:pPr>
      <w:bookmarkStart w:id="34" w:name="_Toc328147976"/>
      <w:bookmarkStart w:id="35" w:name="_Toc361687338"/>
      <w:r>
        <w:t>Species Representation Value</w:t>
      </w:r>
      <w:bookmarkEnd w:id="34"/>
      <w:bookmarkEnd w:id="35"/>
    </w:p>
    <w:p w:rsidR="002E4093" w:rsidRDefault="002E4093" w:rsidP="005E0D57">
      <w:pPr>
        <w:pStyle w:val="BodyTextFirstIndent"/>
      </w:pPr>
      <w:r>
        <w:t>The same principle of functions of diminishing returns is applied to species representation</w:t>
      </w:r>
      <w:r w:rsidR="00581C2C">
        <w:t xml:space="preserve"> (</w:t>
      </w:r>
      <w:r w:rsidR="00522868">
        <w:fldChar w:fldCharType="begin"/>
      </w:r>
      <w:r w:rsidR="00581C2C">
        <w:instrText xml:space="preserve"> REF _Ref306804784 \h </w:instrText>
      </w:r>
      <w:r w:rsidR="00522868">
        <w:fldChar w:fldCharType="separate"/>
      </w:r>
      <w:r w:rsidR="00581C2C">
        <w:t xml:space="preserve">Figure </w:t>
      </w:r>
      <w:r w:rsidR="00581C2C">
        <w:rPr>
          <w:noProof/>
        </w:rPr>
        <w:t>1</w:t>
      </w:r>
      <w:r w:rsidR="00522868">
        <w:fldChar w:fldCharType="end"/>
      </w:r>
      <w:r w:rsidR="00581C2C">
        <w:t>)</w:t>
      </w:r>
      <w:r>
        <w:t xml:space="preserve"> as well.  </w:t>
      </w:r>
    </w:p>
    <w:p w:rsidR="002E4093" w:rsidRDefault="002E4093" w:rsidP="005E0D57">
      <w:pPr>
        <w:pStyle w:val="BodyTextFirstIndent"/>
      </w:pPr>
      <w:r>
        <w:t xml:space="preserve">Unfortunately, </w:t>
      </w:r>
      <w:r w:rsidR="00D73707">
        <w:t>LandAdvisor</w:t>
      </w:r>
      <w:r w:rsidR="005E0D57">
        <w:t xml:space="preserve"> Little Karoo 2.0 does not have the model </w:t>
      </w:r>
      <w:r>
        <w:t xml:space="preserve">or raw data used </w:t>
      </w:r>
      <w:r w:rsidR="005E0D57">
        <w:t xml:space="preserve">to </w:t>
      </w:r>
      <w:r>
        <w:t xml:space="preserve">create the species representation value criteria.  The model (without the data) is available upon request, and may be in the </w:t>
      </w:r>
      <w:r w:rsidR="00D73707">
        <w:t>LandAdvisor</w:t>
      </w:r>
      <w:r>
        <w:t xml:space="preserve"> factory by the time you are reading this.</w:t>
      </w:r>
    </w:p>
    <w:p w:rsidR="002E4093" w:rsidRDefault="002E4093" w:rsidP="005E0D57">
      <w:pPr>
        <w:pStyle w:val="BodyTextFirstIndent"/>
      </w:pPr>
      <w:r>
        <w:t xml:space="preserve">Determining the species representation value is more challenging than determining habitat representation value.  It is recommended that for the first iteration of creating </w:t>
      </w:r>
      <w:r w:rsidR="00D73707">
        <w:t>LandAdvisor</w:t>
      </w:r>
      <w:r>
        <w:t xml:space="preserve"> for your region.</w:t>
      </w:r>
      <w:r w:rsidR="00D91EEF">
        <w:t xml:space="preserve">  More details are provided in the </w:t>
      </w:r>
      <w:hyperlink r:id="rId19" w:history="1">
        <w:r w:rsidR="00FB6C59" w:rsidRPr="00091AF1">
          <w:rPr>
            <w:rStyle w:val="Hyperlink"/>
          </w:rPr>
          <w:t>Metadata</w:t>
        </w:r>
      </w:hyperlink>
      <w:r w:rsidR="00FB6C59">
        <w:t xml:space="preserve"> </w:t>
      </w:r>
      <w:r w:rsidR="00F37B67">
        <w:t>document</w:t>
      </w:r>
      <w:r w:rsidR="00D91EEF">
        <w:t>.</w:t>
      </w:r>
    </w:p>
    <w:p w:rsidR="00BC26B6" w:rsidRDefault="00404957" w:rsidP="00BC26B6">
      <w:pPr>
        <w:pStyle w:val="O6-ctrl-win-6"/>
      </w:pPr>
      <w:r>
        <w:t>F</w:t>
      </w:r>
      <w:r w:rsidR="00BC26B6">
        <w:t>ile Name: species_mv</w:t>
      </w:r>
    </w:p>
    <w:p w:rsidR="00BC26B6" w:rsidRDefault="00BC26B6" w:rsidP="00BC26B6">
      <w:pPr>
        <w:pStyle w:val="O6-ctrl-win-6"/>
        <w:numPr>
          <w:ilvl w:val="0"/>
          <w:numId w:val="0"/>
        </w:numPr>
        <w:ind w:left="1224" w:hanging="360"/>
      </w:pPr>
    </w:p>
    <w:p w:rsidR="00BC26B6" w:rsidRDefault="00BC26B6" w:rsidP="00BC26B6">
      <w:pPr>
        <w:pStyle w:val="O2-Ctrlwin2"/>
      </w:pPr>
      <w:bookmarkStart w:id="36" w:name="_Toc328147977"/>
      <w:bookmarkStart w:id="37" w:name="_Toc361687339"/>
      <w:r>
        <w:t>Composite Representation Value</w:t>
      </w:r>
      <w:bookmarkEnd w:id="36"/>
      <w:bookmarkEnd w:id="37"/>
    </w:p>
    <w:p w:rsidR="00BC26B6" w:rsidRDefault="00BC26B6" w:rsidP="00BC26B6">
      <w:pPr>
        <w:pStyle w:val="BodyTextFirstIndent"/>
      </w:pPr>
      <w:r>
        <w:t>This is the weighted sum between the multi-scale multi-extent habitat representation and the species representation</w:t>
      </w:r>
      <w:r w:rsidR="00581C2C">
        <w:t xml:space="preserve"> (</w:t>
      </w:r>
      <w:r w:rsidR="00522868">
        <w:fldChar w:fldCharType="begin"/>
      </w:r>
      <w:r w:rsidR="00581C2C">
        <w:instrText xml:space="preserve"> REF _Ref306804784 \h </w:instrText>
      </w:r>
      <w:r w:rsidR="00522868">
        <w:fldChar w:fldCharType="separate"/>
      </w:r>
      <w:r w:rsidR="00581C2C">
        <w:t xml:space="preserve">Figure </w:t>
      </w:r>
      <w:r w:rsidR="00581C2C">
        <w:rPr>
          <w:noProof/>
        </w:rPr>
        <w:t>1</w:t>
      </w:r>
      <w:r w:rsidR="00522868">
        <w:fldChar w:fldCharType="end"/>
      </w:r>
      <w:r w:rsidR="00581C2C">
        <w:t>)</w:t>
      </w:r>
      <w:r>
        <w:t xml:space="preserve">.  Its parameters are Weights 4A and 4B in both Models 4 and 5.  (Note there is a placeholder weight, 4C, for another type of representation, such as </w:t>
      </w:r>
      <w:r w:rsidR="00581C2C">
        <w:t>physical geography</w:t>
      </w:r>
      <w:r>
        <w:t>.)</w:t>
      </w:r>
      <w:r w:rsidR="00C52EA7">
        <w:t xml:space="preserve"> [[Improvement idea for user guide:  Consider adding a subsection to all criteria titled: key outputs and have a filename, and maybe even a screen grab.]]</w:t>
      </w:r>
    </w:p>
    <w:p w:rsidR="009700E8" w:rsidRDefault="009700E8" w:rsidP="00BC26B6">
      <w:pPr>
        <w:pStyle w:val="BodyTextFirstIndent"/>
      </w:pPr>
    </w:p>
    <w:p w:rsidR="009700E8" w:rsidRDefault="00236D5D" w:rsidP="009700E8">
      <w:pPr>
        <w:pStyle w:val="O2-Ctrlwin2"/>
      </w:pPr>
      <w:bookmarkStart w:id="38" w:name="_Toc328147978"/>
      <w:bookmarkStart w:id="39" w:name="_Toc361687340"/>
      <w:r>
        <w:t>Composition Value</w:t>
      </w:r>
      <w:bookmarkEnd w:id="38"/>
      <w:bookmarkEnd w:id="39"/>
    </w:p>
    <w:p w:rsidR="009700E8" w:rsidRPr="009700E8" w:rsidRDefault="00236D5D" w:rsidP="009700E8">
      <w:pPr>
        <w:pStyle w:val="BodyTextFirstIndent"/>
      </w:pPr>
      <w:r>
        <w:t>The composite representation value is combined in a weighted sum with the naturalness value (</w:t>
      </w:r>
      <w:hyperlink w:anchor="naturalness" w:history="1">
        <w:r>
          <w:rPr>
            <w:rStyle w:val="Hyperlink"/>
          </w:rPr>
          <w:t>described e</w:t>
        </w:r>
        <w:r w:rsidR="009700E8" w:rsidRPr="00236D5D">
          <w:rPr>
            <w:rStyle w:val="Hyperlink"/>
          </w:rPr>
          <w:t>arlier</w:t>
        </w:r>
      </w:hyperlink>
      <w:r>
        <w:t>) to indicate the composition value of every cell (e.g. hectare) on the landscape</w:t>
      </w:r>
      <w:r w:rsidR="00581C2C">
        <w:t xml:space="preserve"> (</w:t>
      </w:r>
      <w:r w:rsidR="00522868">
        <w:fldChar w:fldCharType="begin"/>
      </w:r>
      <w:r w:rsidR="00581C2C">
        <w:instrText xml:space="preserve"> REF _Ref306804784 \h </w:instrText>
      </w:r>
      <w:r w:rsidR="00522868">
        <w:fldChar w:fldCharType="separate"/>
      </w:r>
      <w:r w:rsidR="00581C2C">
        <w:t xml:space="preserve">Figure </w:t>
      </w:r>
      <w:r w:rsidR="00581C2C">
        <w:rPr>
          <w:noProof/>
        </w:rPr>
        <w:t>1</w:t>
      </w:r>
      <w:r w:rsidR="00522868">
        <w:fldChar w:fldCharType="end"/>
      </w:r>
      <w:r w:rsidR="00581C2C">
        <w:t>)</w:t>
      </w:r>
      <w:r w:rsidR="009700E8">
        <w:t>.</w:t>
      </w:r>
      <w:r>
        <w:t xml:space="preserve">  The reason that naturalness is used here as well as an input to the representation analyses is as follows.  The representation analyses show how important it is to conserve the next hectare of a habitat type, assuming that the hectare is in good condition.  If the particular hectare is in po</w:t>
      </w:r>
      <w:r w:rsidR="008326F1">
        <w:t>o</w:t>
      </w:r>
      <w:r>
        <w:t xml:space="preserve">r or moderate condition, then it </w:t>
      </w:r>
      <w:r w:rsidR="008326F1">
        <w:t>follows</w:t>
      </w:r>
      <w:r>
        <w:t xml:space="preserve"> that the conservation importance should not be as high.  </w:t>
      </w:r>
      <w:r w:rsidR="008326F1">
        <w:t>This logic is implemented via the weighted sum.  The degree to which this logic should be implemented is determined by the end user via the alteration of the weights.</w:t>
      </w:r>
    </w:p>
    <w:p w:rsidR="005E0D57" w:rsidRPr="00AC1ECF" w:rsidRDefault="005E0D57" w:rsidP="00AC1ECF">
      <w:pPr>
        <w:pStyle w:val="BodyTextFirstIndent"/>
      </w:pPr>
    </w:p>
    <w:p w:rsidR="00E03850" w:rsidRDefault="00E03850" w:rsidP="00E03850">
      <w:pPr>
        <w:pStyle w:val="O2-Ctrlwin2"/>
      </w:pPr>
      <w:bookmarkStart w:id="40" w:name="_Toc328147979"/>
      <w:bookmarkStart w:id="41" w:name="_Toc361687341"/>
      <w:r w:rsidRPr="00086F61">
        <w:t>Connectivity Analysis</w:t>
      </w:r>
      <w:bookmarkEnd w:id="40"/>
      <w:bookmarkEnd w:id="41"/>
    </w:p>
    <w:p w:rsidR="00E03850" w:rsidRDefault="00E03850" w:rsidP="00E03850">
      <w:pPr>
        <w:pStyle w:val="O5-Ctrlwin5"/>
      </w:pPr>
    </w:p>
    <w:p w:rsidR="00581C2C" w:rsidRDefault="00581C2C" w:rsidP="00581C2C">
      <w:pPr>
        <w:pStyle w:val="O5-Ctrlwin5"/>
      </w:pPr>
      <w:r>
        <w:t>Model current name:</w:t>
      </w:r>
    </w:p>
    <w:p w:rsidR="00E03850" w:rsidRDefault="00E62325" w:rsidP="00581C2C">
      <w:pPr>
        <w:pStyle w:val="BodyTextFirstIndent"/>
      </w:pPr>
      <w:r>
        <w:t xml:space="preserve">Combinatin of 4 models: </w:t>
      </w:r>
      <w:r w:rsidR="00581C2C">
        <w:t>“</w:t>
      </w:r>
      <w:r w:rsidR="00471941">
        <w:t xml:space="preserve"> prep for </w:t>
      </w:r>
      <w:r w:rsidR="00E03850" w:rsidRPr="00F15015">
        <w:t>connectivity</w:t>
      </w:r>
      <w:r w:rsidR="00471941">
        <w:t xml:space="preserve"> script</w:t>
      </w:r>
      <w:r w:rsidR="00E03850">
        <w:t>”</w:t>
      </w:r>
      <w:r>
        <w:t>,</w:t>
      </w:r>
      <w:r w:rsidR="00471941">
        <w:t xml:space="preserve"> “</w:t>
      </w:r>
      <w:r w:rsidR="00306453">
        <w:t>C</w:t>
      </w:r>
      <w:r w:rsidR="00471941">
        <w:t>onnectivity</w:t>
      </w:r>
      <w:r w:rsidR="00306453">
        <w:t xml:space="preserve"> A</w:t>
      </w:r>
      <w:r w:rsidR="00471941">
        <w:t>”</w:t>
      </w:r>
      <w:r w:rsidR="00306453">
        <w:t xml:space="preserve"> </w:t>
      </w:r>
      <w:r>
        <w:t xml:space="preserve">, </w:t>
      </w:r>
      <w:r w:rsidR="00306453">
        <w:t>“Connectivity B”</w:t>
      </w:r>
      <w:r>
        <w:t>, and “4880 Connectivity Standardize”</w:t>
      </w:r>
      <w:r w:rsidR="00E03850">
        <w:t xml:space="preserve">  </w:t>
      </w:r>
    </w:p>
    <w:p w:rsidR="00E03850" w:rsidRDefault="00E03850" w:rsidP="00E03850"/>
    <w:p w:rsidR="00E03850" w:rsidRDefault="00E03850" w:rsidP="00E03850">
      <w:pPr>
        <w:pStyle w:val="O5-Ctrlwin5"/>
      </w:pPr>
      <w:r>
        <w:t xml:space="preserve">Key inputs: </w:t>
      </w:r>
    </w:p>
    <w:p w:rsidR="00E03850" w:rsidRDefault="00471941" w:rsidP="00E03850">
      <w:pPr>
        <w:pStyle w:val="O6-ctrl-win-6"/>
      </w:pPr>
      <w:r>
        <w:lastRenderedPageBreak/>
        <w:t>Road layer</w:t>
      </w:r>
    </w:p>
    <w:p w:rsidR="00471941" w:rsidRDefault="00306453" w:rsidP="00471941">
      <w:pPr>
        <w:pStyle w:val="O6-ctrl-win-6"/>
        <w:numPr>
          <w:ilvl w:val="1"/>
          <w:numId w:val="1"/>
        </w:numPr>
      </w:pPr>
      <w:r>
        <w:t>TRANSIT_ROADS_MOT</w:t>
      </w:r>
    </w:p>
    <w:p w:rsidR="00E03850" w:rsidRDefault="00E03850" w:rsidP="00E03850">
      <w:pPr>
        <w:pStyle w:val="O6-ctrl-win-6"/>
      </w:pPr>
      <w:r>
        <w:t>Layer to identify core zones (stewardship level)</w:t>
      </w:r>
      <w:r w:rsidR="00471941">
        <w:t>, which is an input to an earlier analysis, and is updated as the maximize-short-term-costs heuristic iterates.</w:t>
      </w:r>
    </w:p>
    <w:p w:rsidR="00471941" w:rsidRDefault="00471941" w:rsidP="00471941">
      <w:pPr>
        <w:pStyle w:val="O6-ctrl-win-6"/>
        <w:numPr>
          <w:ilvl w:val="1"/>
          <w:numId w:val="1"/>
        </w:numPr>
      </w:pPr>
      <w:r w:rsidRPr="00C03680">
        <w:t>mngmt_quality</w:t>
      </w:r>
      <w:r>
        <w:t xml:space="preserve">  (</w:t>
      </w:r>
      <w:r w:rsidRPr="00F15015">
        <w:t>mwa_hab_gen</w:t>
      </w:r>
      <w:r>
        <w:t xml:space="preserve"> is an exact copy.  We are mid process o</w:t>
      </w:r>
      <w:r w:rsidR="00E62325">
        <w:t>f</w:t>
      </w:r>
      <w:r>
        <w:t xml:space="preserve"> switching over to using just the mngmt_quality input layer.)</w:t>
      </w:r>
    </w:p>
    <w:p w:rsidR="00E03850" w:rsidRDefault="00E03850" w:rsidP="00471941">
      <w:pPr>
        <w:pStyle w:val="O6-ctrl-win-6"/>
      </w:pPr>
      <w:r>
        <w:t>Raw “cost surface”</w:t>
      </w:r>
    </w:p>
    <w:p w:rsidR="00E03850" w:rsidRPr="00F15015" w:rsidRDefault="00BF67AC" w:rsidP="00471941">
      <w:pPr>
        <w:pStyle w:val="O6-ctrl-win-6"/>
        <w:numPr>
          <w:ilvl w:val="1"/>
          <w:numId w:val="1"/>
        </w:numPr>
      </w:pPr>
      <w:r>
        <w:t>composition</w:t>
      </w:r>
      <w:r w:rsidR="00E03850">
        <w:t xml:space="preserve">  (which is an output from an earlier stage)</w:t>
      </w:r>
    </w:p>
    <w:p w:rsidR="00E03850" w:rsidRDefault="00E03850" w:rsidP="00E03850">
      <w:pPr>
        <w:pStyle w:val="O5-Ctrlwin5"/>
      </w:pPr>
    </w:p>
    <w:p w:rsidR="00CB706F" w:rsidRPr="005B1E68" w:rsidRDefault="00CB706F" w:rsidP="00CB706F">
      <w:pPr>
        <w:pStyle w:val="O5-Ctrlwin5"/>
      </w:pPr>
      <w:r>
        <w:t>Background</w:t>
      </w:r>
    </w:p>
    <w:p w:rsidR="00CB706F" w:rsidRDefault="00CB706F" w:rsidP="00CB706F">
      <w:pPr>
        <w:pStyle w:val="BodyTextFirstIndent"/>
      </w:pPr>
      <w:r>
        <w:t xml:space="preserve">Least cost corridor methodology helps indicate the important habitat linkages between pairs of core reserve </w:t>
      </w:r>
      <w:r w:rsidRPr="003A6426">
        <w:rPr>
          <w:szCs w:val="24"/>
        </w:rPr>
        <w:t xml:space="preserve">areas </w:t>
      </w:r>
      <w:r w:rsidR="00522868" w:rsidRPr="003A6426">
        <w:rPr>
          <w:szCs w:val="24"/>
        </w:rPr>
        <w:fldChar w:fldCharType="begin">
          <w:fldData xml:space="preserve">PEVuZE5vdGU+PENpdGU+PEF1dGhvcj5HYWxsbzwvQXV0aG9yPjxZZWFyPjIwMDc8L1llYXI+PFJl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</w:fldData>
        </w:fldChar>
      </w:r>
      <w:r w:rsidR="00705F71">
        <w:rPr>
          <w:szCs w:val="24"/>
        </w:rPr>
        <w:instrText xml:space="preserve"> ADDIN EN.CITE </w:instrText>
      </w:r>
      <w:r w:rsidR="00705F71">
        <w:rPr>
          <w:szCs w:val="24"/>
        </w:rPr>
        <w:fldChar w:fldCharType="begin">
          <w:fldData xml:space="preserve">PEVuZE5vdGU+PENpdGU+PEF1dGhvcj5HYWxsbzwvQXV0aG9yPjxZZWFyPjIwMDc8L1llYXI+PFJl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</w:fldData>
        </w:fldChar>
      </w:r>
      <w:r w:rsidR="00705F71">
        <w:rPr>
          <w:szCs w:val="24"/>
        </w:rPr>
        <w:instrText xml:space="preserve"> ADDIN EN.CITE.DATA </w:instrText>
      </w:r>
      <w:r w:rsidR="00705F71">
        <w:rPr>
          <w:szCs w:val="24"/>
        </w:rPr>
      </w:r>
      <w:r w:rsidR="00705F71">
        <w:rPr>
          <w:szCs w:val="24"/>
        </w:rPr>
        <w:fldChar w:fldCharType="end"/>
      </w:r>
      <w:r w:rsidR="00522868" w:rsidRPr="003A6426">
        <w:rPr>
          <w:szCs w:val="24"/>
        </w:rPr>
        <w:fldChar w:fldCharType="separate"/>
      </w:r>
      <w:r w:rsidR="00817F1F" w:rsidRPr="003A6426">
        <w:rPr>
          <w:noProof/>
          <w:szCs w:val="24"/>
        </w:rPr>
        <w:t>(Beier et al. 2009; Gallo 2007; Hartley &amp; Aplet 2001; Lombard &amp; Church 1993; Singleton et al. 2001)</w:t>
      </w:r>
      <w:r w:rsidR="00522868" w:rsidRPr="003A6426">
        <w:rPr>
          <w:szCs w:val="24"/>
        </w:rPr>
        <w:fldChar w:fldCharType="end"/>
      </w:r>
      <w:r w:rsidRPr="003A6426">
        <w:rPr>
          <w:szCs w:val="24"/>
        </w:rPr>
        <w:t xml:space="preserve">.  An enhancement of the least cost corridor methodology </w:t>
      </w:r>
      <w:r w:rsidR="009F4DDE" w:rsidRPr="003A6426">
        <w:rPr>
          <w:szCs w:val="24"/>
        </w:rPr>
        <w:t xml:space="preserve">tentatively called “Least Cost Connectivity” </w:t>
      </w:r>
      <w:r w:rsidRPr="003A6426">
        <w:rPr>
          <w:szCs w:val="24"/>
        </w:rPr>
        <w:t xml:space="preserve">is applied in </w:t>
      </w:r>
      <w:r w:rsidR="00D73707">
        <w:rPr>
          <w:szCs w:val="24"/>
        </w:rPr>
        <w:t>LandAdvisor</w:t>
      </w:r>
      <w:r>
        <w:t>, and is described here.</w:t>
      </w:r>
      <w:r w:rsidR="009F4DDE">
        <w:t xml:space="preserve">  The major difference is that this new algorithm calculates many pairwise connections and also prioritizes the connectivity values among different linkages, not just within a particular linkage.</w:t>
      </w:r>
      <w:r>
        <w:t xml:space="preserve"> </w:t>
      </w:r>
    </w:p>
    <w:p w:rsidR="00CB706F" w:rsidRDefault="00CB706F" w:rsidP="00CB706F">
      <w:pPr>
        <w:pStyle w:val="BodyTextFirstIndent"/>
      </w:pPr>
      <w:r>
        <w:t>A</w:t>
      </w:r>
      <w:r w:rsidRPr="00086F61">
        <w:t xml:space="preserve"> least cost path (LCP) analysis is the </w:t>
      </w:r>
      <w:r w:rsidR="009F4DDE">
        <w:t>starting point for</w:t>
      </w:r>
      <w:r w:rsidRPr="00086F61">
        <w:t xml:space="preserve"> the methodology </w:t>
      </w:r>
      <w:r w:rsidR="00522868" w:rsidRPr="00086F61">
        <w:fldChar w:fldCharType="begin">
          <w:fldData xml:space="preserve">PEVuZE5vdGU+PENpdGU+PEF1dGhvcj5GZXJyZXJhczwvQXV0aG9yPjxZZWFyPjIwMDE8L1llYXI+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</w:fldData>
        </w:fldChar>
      </w:r>
      <w:r w:rsidR="00705F71">
        <w:instrText xml:space="preserve"> ADDIN EN.CITE </w:instrText>
      </w:r>
      <w:r w:rsidR="00705F71">
        <w:fldChar w:fldCharType="begin">
          <w:fldData xml:space="preserve">PEVuZE5vdGU+PENpdGU+PEF1dGhvcj5GZXJyZXJhczwvQXV0aG9yPjxZZWFyPjIwMDE8L1llYXI+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</w:fldData>
        </w:fldChar>
      </w:r>
      <w:r w:rsidR="00705F71">
        <w:instrText xml:space="preserve"> ADDIN EN.CITE.DATA </w:instrText>
      </w:r>
      <w:r w:rsidR="00705F71">
        <w:fldChar w:fldCharType="end"/>
      </w:r>
      <w:r w:rsidR="00522868" w:rsidRPr="00086F61">
        <w:fldChar w:fldCharType="separate"/>
      </w:r>
      <w:r w:rsidR="00705F71">
        <w:rPr>
          <w:noProof/>
        </w:rPr>
        <w:t>(i.e. Ferreras 2001; Rouget et al. 2006b)</w:t>
      </w:r>
      <w:r w:rsidR="00522868" w:rsidRPr="00086F61">
        <w:fldChar w:fldCharType="end"/>
      </w:r>
      <w:r w:rsidRPr="00086F61">
        <w:t xml:space="preserve">.  The </w:t>
      </w:r>
      <w:r>
        <w:t xml:space="preserve">central assumption to this method is that movement by an animal or plant, either by an individual or between generations, is easier or harder on different cells of the landscape. Cells that are harder are assumed to have a high “cost” or friction.  </w:t>
      </w:r>
      <w:r w:rsidRPr="00086F61">
        <w:t xml:space="preserve">For instance, moving across pristine habitat has low cost, and moving across a road or other paved surface has a very high cost.  </w:t>
      </w:r>
      <w:r>
        <w:t>Least cost path</w:t>
      </w:r>
      <w:r w:rsidRPr="00086F61">
        <w:t xml:space="preserve"> analysis identifies the narrow pa</w:t>
      </w:r>
      <w:r>
        <w:t>th between any two core areas</w:t>
      </w:r>
      <w:r w:rsidRPr="00086F61">
        <w:t xml:space="preserve"> that has the least</w:t>
      </w:r>
      <w:r>
        <w:t xml:space="preserve"> total</w:t>
      </w:r>
      <w:r w:rsidRPr="00086F61">
        <w:t xml:space="preserve"> cost for </w:t>
      </w:r>
      <w:r>
        <w:t>the species in question</w:t>
      </w:r>
      <w:r w:rsidRPr="00086F61">
        <w:t>.</w:t>
      </w:r>
      <w:r>
        <w:t xml:space="preserve"> </w:t>
      </w:r>
      <w:r w:rsidRPr="00C52EA7">
        <w:rPr>
          <w:color w:val="948A54" w:themeColor="background2" w:themeShade="80"/>
        </w:rPr>
        <w:t xml:space="preserve"> </w:t>
      </w:r>
      <w:r w:rsidR="00C52EA7" w:rsidRPr="00C52EA7">
        <w:rPr>
          <w:color w:val="595959" w:themeColor="text1" w:themeTint="A6"/>
        </w:rPr>
        <w:t xml:space="preserve">[[Alternate text to consider for the paper:  The cost surface can be defined for a particular focal species, (or set of species).  Or it can be based on the conservation value as determined by the rest of the model </w:t>
      </w:r>
      <w:r w:rsidR="00522868" w:rsidRPr="00C52EA7">
        <w:rPr>
          <w:color w:val="595959" w:themeColor="text1" w:themeTint="A6"/>
        </w:rPr>
        <w:fldChar w:fldCharType="begin"/>
      </w:r>
      <w:r w:rsidR="00705F71">
        <w:rPr>
          <w:color w:val="595959" w:themeColor="text1" w:themeTint="A6"/>
        </w:rPr>
        <w:instrText xml:space="preserve"> ADDIN EN.CITE &lt;EndNote&gt;&lt;Cite&gt;&lt;Author&gt;Rouget&lt;/Author&gt;&lt;Year&gt;2006&lt;/Year&gt;&lt;RecNum&gt;572&lt;/RecNum&gt;&lt;record&gt;&lt;rec-number&gt;572&lt;/rec-number&gt;&lt;foreign-keys&gt;&lt;key app="EN" db-id="rrattew075wf51ex25r5zpdfrv99fvwfzztw"&gt;572&lt;/key&gt;&lt;/foreign-keys&gt;&lt;ref-type name="Journal Article"&gt;17&lt;/ref-type&gt;&lt;contributors&gt;&lt;authors&gt;&lt;author&gt;Rouget, Mathieu&lt;/author&gt;&lt;author&gt;Cowling, Richard&lt;/author&gt;&lt;author&gt;Lombard, Amanda&lt;/author&gt;&lt;author&gt;Knight, Andrew&lt;/author&gt;&lt;author&gt;Kerley, Graham&lt;/author&gt;&lt;/authors&gt;&lt;/contributors&gt;&lt;titles&gt;&lt;title&gt;Designing Large-Scale Conservation Corridors for Pattern and Process&lt;/title&gt;&lt;secondary-title&gt;Conservation Biology&lt;/secondary-title&gt;&lt;/titles&gt;&lt;periodical&gt;&lt;full-title&gt;Conservation Biology&lt;/full-title&gt;&lt;/periodical&gt;&lt;pages&gt;549-561&lt;/pages&gt;&lt;volume&gt;20&lt;/volume&gt;&lt;number&gt;2&lt;/number&gt;&lt;dates&gt;&lt;year&gt;2006&lt;/year&gt;&lt;/dates&gt;&lt;urls&gt;&lt;related-urls&gt;&lt;url&gt;http://www.blackwell-synergy.com/doi/abs/10.1111/j.1523-1739.2006.00297.x &lt;/url&gt;&lt;/related-urls&gt;&lt;/urls&gt;&lt;custom1&gt;TO READ, ENL/Rouget... CP:R&lt;/custom1&gt;&lt;/record&gt;&lt;/Cite&gt;&lt;/EndNote&gt;</w:instrText>
      </w:r>
      <w:r w:rsidR="00522868" w:rsidRPr="00C52EA7">
        <w:rPr>
          <w:color w:val="595959" w:themeColor="text1" w:themeTint="A6"/>
        </w:rPr>
        <w:fldChar w:fldCharType="separate"/>
      </w:r>
      <w:r w:rsidR="00C52EA7" w:rsidRPr="00C52EA7">
        <w:rPr>
          <w:noProof/>
          <w:color w:val="595959" w:themeColor="text1" w:themeTint="A6"/>
        </w:rPr>
        <w:t>(Rouget et al. 2006a)</w:t>
      </w:r>
      <w:r w:rsidR="00522868" w:rsidRPr="00C52EA7">
        <w:rPr>
          <w:color w:val="595959" w:themeColor="text1" w:themeTint="A6"/>
        </w:rPr>
        <w:fldChar w:fldCharType="end"/>
      </w:r>
      <w:r w:rsidR="00C52EA7" w:rsidRPr="00C52EA7">
        <w:rPr>
          <w:color w:val="595959" w:themeColor="text1" w:themeTint="A6"/>
        </w:rPr>
        <w:t>, which is what I did here (i.e. locations that scored well in the habitats representation and/or species representation analyses received a low cost).  Additionally, I added a roads layer, and gave higher traffic roads a higher cost than lower traffic roads. Hence, crossing over a busy highway is a high “cost” to movement.]]</w:t>
      </w:r>
    </w:p>
    <w:p w:rsidR="00CB706F" w:rsidRDefault="00CB706F" w:rsidP="00CB706F">
      <w:pPr>
        <w:pStyle w:val="BodyTextFirstIndent"/>
      </w:pPr>
      <w:r>
        <w:t xml:space="preserve">Least cost corridor </w:t>
      </w:r>
      <w:r w:rsidR="009F4DDE">
        <w:t xml:space="preserve">is an enhancement of LCP that </w:t>
      </w:r>
      <w:r>
        <w:t xml:space="preserve">results in corridors of varying width and value, among other improvements.  </w:t>
      </w:r>
      <w:r w:rsidRPr="00086F61">
        <w:t xml:space="preserve">The </w:t>
      </w:r>
      <w:r>
        <w:t xml:space="preserve">algorithm assigns a value to each cell on the landscape that is the total cost of the best path that passes through that cell and connects two particular core areas (reserves). Cells that are along the best path between two core areas will have the lowest relative value.  In this way, every cell in the landscape is assigned a least cost corridor value.  The best practice is to then select the high quality cells.  The user defines what percentage of the best cells to keep (Parameter 9).  A standard approach is to choose a threshold such that the narrowest corridor on the landscape is wide enough for the species and/or ecological processes being targeted </w:t>
      </w:r>
      <w:r w:rsidR="00522868">
        <w:fldChar w:fldCharType="begin"/>
      </w:r>
      <w:r w:rsidR="00705F71">
        <w:instrText xml:space="preserve"> ADDIN EN.CITE &lt;EndNote&gt;&lt;Cite&gt;&lt;Author&gt;Beier&lt;/Author&gt;&lt;Year&gt;2008&lt;/Year&gt;&lt;RecNum&gt;961&lt;/RecNum&gt;&lt;record&gt;&lt;rec-number&gt;961&lt;/rec-number&gt;&lt;foreign-keys&gt;&lt;key app="EN" db-id="rrattew075wf51ex25r5zpdfrv99fvwfzztw"&gt;961&lt;/key&gt;&lt;/foreign-keys&gt;&lt;ref-type name="Journal Article"&gt;17&lt;/ref-type&gt;&lt;contributors&gt;&lt;authors&gt;&lt;author&gt;Beier, Paul&lt;/author&gt;&lt;author&gt;Majka, Daniel R.&lt;/author&gt;&lt;author&gt;Spencer, Wayne D.&lt;/author&gt;&lt;/authors&gt;&lt;/contributors&gt;&lt;titles&gt;&lt;title&gt;Forks in the Road: Choices in Procedures for Designing Wildland Linkages&lt;/title&gt;&lt;secondary-title&gt;Conservation Biology&lt;/secondary-title&gt;&lt;/titles&gt;&lt;periodical&gt;&lt;full-title&gt;Conservation Biology&lt;/full-title&gt;&lt;/periodical&gt;&lt;pages&gt;836-851&lt;/pages&gt;&lt;volume&gt;22&lt;/volume&gt;&lt;number&gt;4&lt;/number&gt;&lt;keywords&gt;&lt;keyword&gt;connectivity&lt;/keyword&gt;&lt;keyword&gt;linkage&lt;/keyword&gt;&lt;keyword&gt;reserve design&lt;/keyword&gt;&lt;keyword&gt;uncertainty analysis&lt;/keyword&gt;&lt;keyword&gt;wildlife corridor&lt;/keyword&gt;&lt;keyword&gt;análisis de sensibilidad&lt;/keyword&gt;&lt;keyword&gt;conectividad&lt;/keyword&gt;&lt;keyword&gt;corredor de vida silvestre&lt;/keyword&gt;&lt;keyword&gt;enlace&lt;/keyword&gt;&lt;keyword&gt;diseño de reservas&lt;/keyword&gt;&lt;/keywords&gt;&lt;dates&gt;&lt;year&gt;2008&lt;/year&gt;&lt;/dates&gt;&lt;publisher&gt;Blackwell Publishing Inc&lt;/publisher&gt;&lt;isbn&gt;1523-1739&lt;/isbn&gt;&lt;urls&gt;&lt;related-urls&gt;&lt;url&gt;http://dx.doi.org/10.1111/j.1523-1739.2008.00942.x&lt;/url&gt;&lt;/related-urls&gt;&lt;/urls&gt;&lt;electronic-resource-num&gt;10.1111/j.1523-1739.2008.00942.x&lt;/electronic-resource-num&gt;&lt;/record&gt;&lt;/Cite&gt;&lt;/EndNote&gt;</w:instrText>
      </w:r>
      <w:r w:rsidR="00522868">
        <w:fldChar w:fldCharType="separate"/>
      </w:r>
      <w:r>
        <w:rPr>
          <w:noProof/>
        </w:rPr>
        <w:t>(Beier et al. 2008)</w:t>
      </w:r>
      <w:r w:rsidR="00522868">
        <w:fldChar w:fldCharType="end"/>
      </w:r>
      <w:r>
        <w:t xml:space="preserve">.  This is known as a Least Cost Corridor output if done for a species.  </w:t>
      </w:r>
      <w:r w:rsidR="009F4DDE">
        <w:t xml:space="preserve">One rule of thumb is that a “corridor” corresponds to the needs of one species, while a “linkage” corresponds to the needs of many </w:t>
      </w:r>
      <w:r w:rsidR="00522868">
        <w:fldChar w:fldCharType="begin"/>
      </w:r>
      <w:r w:rsidR="00705F71">
        <w:instrText xml:space="preserve"> ADDIN EN.CITE &lt;EndNote&gt;&lt;Cite&gt;&lt;Author&gt;Beier&lt;/Author&gt;&lt;Year&gt;2008&lt;/Year&gt;&lt;RecNum&gt;961&lt;/RecNum&gt;&lt;record&gt;&lt;rec-number&gt;961&lt;/rec-number&gt;&lt;foreign-keys&gt;&lt;key app="EN" db-id="rrattew075wf51ex25r5zpdfrv99fvwfzztw"&gt;961&lt;/key&gt;&lt;/foreign-keys&gt;&lt;ref-type name="Journal Article"&gt;17&lt;/ref-type&gt;&lt;contributors&gt;&lt;authors&gt;&lt;author&gt;Beier, Paul&lt;/author&gt;&lt;author&gt;Majka, Daniel R.&lt;/author&gt;&lt;author&gt;Spencer, Wayne D.&lt;/author&gt;&lt;/authors&gt;&lt;/contributors&gt;&lt;titles&gt;&lt;title&gt;Forks in the Road: Choices in Procedures for Designing Wildland Linkages&lt;/title&gt;&lt;secondary-title&gt;Conservation Biology&lt;/secondary-title&gt;&lt;/titles&gt;&lt;periodical&gt;&lt;full-title&gt;Conservation Biology&lt;/full-title&gt;&lt;/periodical&gt;&lt;pages&gt;836-851&lt;/pages&gt;&lt;volume&gt;22&lt;/volume&gt;&lt;number&gt;4&lt;/number&gt;&lt;keywords&gt;&lt;keyword&gt;connectivity&lt;/keyword&gt;&lt;keyword&gt;linkage&lt;/keyword&gt;&lt;keyword&gt;reserve design&lt;/keyword&gt;&lt;keyword&gt;uncertainty analysis&lt;/keyword&gt;&lt;keyword&gt;wildlife corridor&lt;/keyword&gt;&lt;keyword&gt;análisis de sensibilidad&lt;/keyword&gt;&lt;keyword&gt;conectividad&lt;/keyword&gt;&lt;keyword&gt;corredor de vida silvestre&lt;/keyword&gt;&lt;keyword&gt;enlace&lt;/keyword&gt;&lt;keyword&gt;diseño de reservas&lt;/keyword&gt;&lt;/keywords&gt;&lt;dates&gt;&lt;year&gt;2008&lt;/year&gt;&lt;/dates&gt;&lt;publisher&gt;Blackwell Publishing Inc&lt;/publisher&gt;&lt;isbn&gt;1523-1739&lt;/isbn&gt;&lt;urls&gt;&lt;related-urls&gt;&lt;url&gt;http://dx.doi.org/10.1111/j.1523-1739.2008.00942.x&lt;/url&gt;&lt;/related-urls&gt;&lt;/urls&gt;&lt;electronic-resource-num&gt;10.1111/j.1523-1739.2008.00942.x&lt;/electronic-resource-num&gt;&lt;/record&gt;&lt;/Cite&gt;&lt;/EndNote&gt;</w:instrText>
      </w:r>
      <w:r w:rsidR="00522868">
        <w:fldChar w:fldCharType="separate"/>
      </w:r>
      <w:r w:rsidR="009F4DDE">
        <w:rPr>
          <w:noProof/>
        </w:rPr>
        <w:t>(Beier et al. 2008)</w:t>
      </w:r>
      <w:r w:rsidR="00522868">
        <w:fldChar w:fldCharType="end"/>
      </w:r>
      <w:r w:rsidR="009F4DDE">
        <w:t xml:space="preserve">.  </w:t>
      </w:r>
    </w:p>
    <w:p w:rsidR="00CB706F" w:rsidRPr="005B1E68" w:rsidRDefault="00CB706F" w:rsidP="00CB706F">
      <w:pPr>
        <w:pStyle w:val="O5-Ctrlwin5"/>
      </w:pPr>
      <w:r>
        <w:t>Method</w:t>
      </w:r>
    </w:p>
    <w:p w:rsidR="00CB706F" w:rsidRDefault="00CB706F" w:rsidP="00CB706F">
      <w:pPr>
        <w:pStyle w:val="BodyTextFirstIndent"/>
      </w:pPr>
      <w:r>
        <w:t xml:space="preserve">The first step of </w:t>
      </w:r>
      <w:r w:rsidR="009F4DDE">
        <w:t>Least Cost Connectivity</w:t>
      </w:r>
      <w:r>
        <w:t xml:space="preserve"> is to identify core reserves by </w:t>
      </w:r>
      <w:r w:rsidR="009F4DDE">
        <w:t>mapping</w:t>
      </w:r>
      <w:r>
        <w:t xml:space="preserve"> all the polygons that are completely comprised of cells over a minimum level (Parameter 19) of stewardship quality</w:t>
      </w:r>
      <w:r w:rsidR="009F4DDE">
        <w:t xml:space="preserve"> (i.e. protection quality)</w:t>
      </w:r>
      <w:r>
        <w:t>, and then selecting those resulting polygons that are over a certain size threshold (Parameter 7)</w:t>
      </w:r>
      <w:r w:rsidRPr="00086F61">
        <w:t xml:space="preserve">.  </w:t>
      </w:r>
      <w:r w:rsidR="00A5009F">
        <w:t>Core ar</w:t>
      </w:r>
      <w:r w:rsidR="00F14F0F">
        <w:t>eas</w:t>
      </w:r>
      <w:r>
        <w:t xml:space="preserve"> can eventually incorporate other factors such as</w:t>
      </w:r>
      <w:r w:rsidR="00F14F0F">
        <w:t xml:space="preserve"> mean</w:t>
      </w:r>
      <w:r>
        <w:t xml:space="preserve"> naturalness and habitat quality </w:t>
      </w:r>
      <w:r w:rsidR="00522868">
        <w:fldChar w:fldCharType="begin"/>
      </w:r>
      <w:r w:rsidR="00705F71">
        <w:instrText xml:space="preserve"> ADDIN EN.CITE &lt;EndNote&gt;&lt;Cite&gt;&lt;Author&gt;Beier&lt;/Author&gt;&lt;Year&gt;In Press&lt;/Year&gt;&lt;RecNum&gt;960&lt;/RecNum&gt;&lt;record&gt;&lt;rec-number&gt;960&lt;/rec-number&gt;&lt;foreign-keys&gt;&lt;key app="EN" db-id="rrattew075wf51ex25r5zpdfrv99fvwfzztw"&gt;960&lt;/key&gt;&lt;/foreign-keys&gt;&lt;ref-type name="Journal Article"&gt;17&lt;/ref-type&gt;&lt;contributors&gt;&lt;authors&gt;&lt;author&gt;Beier, Paul&lt;/author&gt;&lt;author&gt;Spencer, Wayne&lt;/author&gt;&lt;author&gt;Baldwin, Robert F.&lt;/author&gt;&lt;author&gt;McRae, Brad H.&lt;/author&gt;&lt;/authors&gt;&lt;/contributors&gt;&lt;titles&gt;&lt;title&gt;Toward Best Practices for Developing Regional Connectivity Maps&lt;/title&gt;&lt;secondary-title&gt;Conservation Biology&lt;/secondary-title&gt;&lt;/titles&gt;&lt;periodical&gt;&lt;full-title&gt;Conservation Biology&lt;/full-title&gt;&lt;/periodical&gt;&lt;pages&gt;879-892&lt;/pages&gt;&lt;volume&gt;25&lt;/volume&gt;&lt;number&gt;5&lt;/number&gt;&lt;keywords&gt;&lt;keyword&gt;connectivity&lt;/keyword&gt;&lt;keyword&gt;conservation planning&lt;/keyword&gt;&lt;keyword&gt;corridors&lt;/keyword&gt;&lt;keyword&gt;focal species&lt;/keyword&gt;&lt;keyword&gt;landscape conservation cooperatives&lt;/keyword&gt;&lt;keyword&gt;wildlife linkages&lt;/keyword&gt;&lt;keyword&gt;conectividad&lt;/keyword&gt;&lt;keyword&gt;conexiones de vida silvestre&lt;/keyword&gt;&lt;keyword&gt;cooperativas de conservación del paisaje&lt;/keyword&gt;&lt;keyword&gt;especies focales&lt;/keyword&gt;&lt;keyword&gt;planificación de la conservación&lt;/keyword&gt;&lt;/keywords&gt;&lt;dates&gt;&lt;year&gt;In Press&lt;/year&gt;&lt;/dates&gt;&lt;publisher&gt;Blackwell Publishing Inc&lt;/publisher&gt;&lt;isbn&gt;1523-1739&lt;/isbn&gt;&lt;urls&gt;&lt;related-urls&gt;&lt;url&gt;http://dx.doi.org/10.1111/j.1523-1739.2011.01716.x&lt;/url&gt;&lt;/related-urls&gt;&lt;/urls&gt;&lt;electronic-resource-num&gt;10.1111/j.1523-1739.2011.01716.x&lt;/electronic-resource-num&gt;&lt;/record&gt;&lt;/Cite&gt;&lt;/EndNote&gt;</w:instrText>
      </w:r>
      <w:r w:rsidR="00522868">
        <w:fldChar w:fldCharType="separate"/>
      </w:r>
      <w:r>
        <w:rPr>
          <w:noProof/>
        </w:rPr>
        <w:t xml:space="preserve">(Beier et al. </w:t>
      </w:r>
      <w:proofErr w:type="gramStart"/>
      <w:r>
        <w:rPr>
          <w:noProof/>
        </w:rPr>
        <w:t>In Press)</w:t>
      </w:r>
      <w:r w:rsidR="00522868">
        <w:fldChar w:fldCharType="end"/>
      </w:r>
      <w:r>
        <w:t xml:space="preserve"> by utilizing the “composition” output of the model in helping define core areas.</w:t>
      </w:r>
      <w:proofErr w:type="gramEnd"/>
    </w:p>
    <w:p w:rsidR="00CB706F" w:rsidRDefault="00CB706F" w:rsidP="00CB706F">
      <w:pPr>
        <w:pStyle w:val="BodyTextFirstIndent"/>
      </w:pPr>
      <w:r>
        <w:t xml:space="preserve">In this analysis, the composition layer is the primary basis for the cost surface; cells that have a high composition value are assigned a low cost.  This identifies linkages that connect a lot of high </w:t>
      </w:r>
      <w:r w:rsidR="009F4DDE">
        <w:t>biodiversity</w:t>
      </w:r>
      <w:r>
        <w:t xml:space="preserve"> value land together (</w:t>
      </w:r>
      <w:r>
        <w:rPr>
          <w:noProof/>
        </w:rPr>
        <w:t>Rouget et al. 2006).  The secondary component</w:t>
      </w:r>
      <w:r w:rsidR="009F4DDE">
        <w:rPr>
          <w:noProof/>
        </w:rPr>
        <w:t xml:space="preserve"> of the cost surface</w:t>
      </w:r>
      <w:r>
        <w:rPr>
          <w:noProof/>
        </w:rPr>
        <w:t xml:space="preserve"> is the roads layer.  </w:t>
      </w:r>
      <w:r>
        <w:rPr>
          <w:noProof/>
        </w:rPr>
        <w:lastRenderedPageBreak/>
        <w:t xml:space="preserve">Roads that are estimated to have lots of traffic at high speeds are assigned a very high cost (less than or equal to 1).  Animals either cross these roads at risk of death or avoid crossing them altogether, both of which are costly to a species.  Roads with less and slower traffic are assigned a lower cost (See </w:t>
      </w:r>
      <w:hyperlink r:id="rId20" w:history="1">
        <w:r w:rsidR="00FB6C59" w:rsidRPr="00091AF1">
          <w:rPr>
            <w:rStyle w:val="Hyperlink"/>
          </w:rPr>
          <w:t>Metadata</w:t>
        </w:r>
      </w:hyperlink>
      <w:r w:rsidR="00FB6C59">
        <w:t xml:space="preserve"> </w:t>
      </w:r>
      <w:r>
        <w:rPr>
          <w:noProof/>
        </w:rPr>
        <w:t>document for the values used in the Little Karoo analysis).  Because crossing a 25 m road is often more risky for an animal than crossing over 25 m of poor quality habitat, the roads layer is multiplied by a constant (Parameter 6) before it is combined with the composition layer to make the cost surface.  (The value of the cell of the cost surface is the maximum value of that cell from either the new roads layer or the composition layer.)</w:t>
      </w:r>
      <w:r w:rsidR="004D4308">
        <w:rPr>
          <w:noProof/>
        </w:rPr>
        <w:t xml:space="preserve">  Eventually, other cost factors such as geographic barriers canbe added.</w:t>
      </w:r>
      <w:r>
        <w:rPr>
          <w:noProof/>
        </w:rPr>
        <w:t xml:space="preserve"> </w:t>
      </w:r>
    </w:p>
    <w:p w:rsidR="00CB706F" w:rsidRDefault="00CB706F" w:rsidP="00CB706F">
      <w:pPr>
        <w:pStyle w:val="BodyTextFirstIndent"/>
      </w:pPr>
      <w:bookmarkStart w:id="42" w:name="OLE_LINK3"/>
      <w:bookmarkStart w:id="43" w:name="OLE_LINK4"/>
      <w:r>
        <w:t xml:space="preserve">For any given pair of core areas, the following three </w:t>
      </w:r>
      <w:r w:rsidR="004D4308">
        <w:t xml:space="preserve">criteria </w:t>
      </w:r>
      <w:r>
        <w:t xml:space="preserve">are combined in a weighted sum:  </w:t>
      </w:r>
    </w:p>
    <w:bookmarkEnd w:id="42"/>
    <w:bookmarkEnd w:id="43"/>
    <w:p w:rsidR="00CB706F" w:rsidRDefault="00CB706F" w:rsidP="00CB706F">
      <w:pPr>
        <w:pStyle w:val="BodyTextFirstIndent"/>
      </w:pPr>
    </w:p>
    <w:p w:rsidR="00CB706F" w:rsidRDefault="00C87217" w:rsidP="00CB706F">
      <w:pPr>
        <w:pStyle w:val="O6-ctrl-win-6"/>
      </w:pPr>
      <w:r>
        <w:t>“</w:t>
      </w:r>
      <w:r w:rsidR="00977029">
        <w:t>Connectivity</w:t>
      </w:r>
      <w:r>
        <w:t xml:space="preserve"> Envelopes”</w:t>
      </w:r>
      <w:r w:rsidR="00CB706F">
        <w:t xml:space="preserve">: The Least Cost Corridor output </w:t>
      </w:r>
      <w:r w:rsidR="004D4308">
        <w:t xml:space="preserve">described earlier </w:t>
      </w:r>
      <w:r w:rsidR="00CB706F">
        <w:t xml:space="preserve">is divided by the total cost value of the </w:t>
      </w:r>
      <w:r w:rsidR="004D4308">
        <w:t xml:space="preserve">corresponding </w:t>
      </w:r>
      <w:r w:rsidR="00CB706F">
        <w:t xml:space="preserve">Least Cost Path.  This way, all cells on the least cost path get a value of 1, and those at the edge of the corridor </w:t>
      </w:r>
      <w:r w:rsidR="004D4308">
        <w:t>get a value such as 1.1 or so (d</w:t>
      </w:r>
      <w:r w:rsidR="00CB706F">
        <w:t>epending on the value of Parameter 9, mentioned earlier).  These values are then inverted and normalized, such that the cells along the least cost path get a value of 1, and the cells at the outer edge of the corridor get a value just above 0.</w:t>
      </w:r>
    </w:p>
    <w:p w:rsidR="004D4308" w:rsidRDefault="00CB706F" w:rsidP="004D4308">
      <w:pPr>
        <w:pStyle w:val="O6-ctrl-win-6"/>
        <w:numPr>
          <w:ilvl w:val="1"/>
          <w:numId w:val="1"/>
        </w:numPr>
      </w:pPr>
      <w:r>
        <w:t>(max – x ) / (max –min)</w:t>
      </w:r>
    </w:p>
    <w:p w:rsidR="00CB706F" w:rsidRDefault="00CB706F" w:rsidP="00CB706F">
      <w:pPr>
        <w:pStyle w:val="O6-ctrl-win-6"/>
        <w:numPr>
          <w:ilvl w:val="0"/>
          <w:numId w:val="0"/>
        </w:numPr>
        <w:ind w:left="1224"/>
      </w:pPr>
    </w:p>
    <w:p w:rsidR="00CB706F" w:rsidRDefault="004D4308" w:rsidP="00CB706F">
      <w:pPr>
        <w:pStyle w:val="O6-ctrl-win-6"/>
      </w:pPr>
      <w:r>
        <w:t>Permeability Index</w:t>
      </w:r>
      <w:r w:rsidR="00CB706F">
        <w:t xml:space="preserve">:  One of the problems with </w:t>
      </w:r>
      <w:r w:rsidR="00977029">
        <w:t>Connectivity</w:t>
      </w:r>
      <w:r w:rsidR="00CB706F">
        <w:t xml:space="preserve"> </w:t>
      </w:r>
      <w:r w:rsidR="00C87217">
        <w:t xml:space="preserve">Envelopes </w:t>
      </w:r>
      <w:r w:rsidR="00CB706F">
        <w:t xml:space="preserve">is that it does not attempt to distinguish the relative value of </w:t>
      </w:r>
      <w:r>
        <w:t>linkages</w:t>
      </w:r>
      <w:r w:rsidR="00CB706F">
        <w:t xml:space="preserve"> between different pairs of core areas.  Some corridors may be forced to traverse much moderate and low quality habitat, while others traverse much more high quality habitat.  Linkage Permeability addresses this.</w:t>
      </w:r>
      <w:r w:rsidR="00CB706F">
        <w:tab/>
      </w:r>
    </w:p>
    <w:p w:rsidR="00CB706F" w:rsidRDefault="00CB706F" w:rsidP="00CB706F">
      <w:pPr>
        <w:pStyle w:val="O6-ctrl-win-6"/>
        <w:numPr>
          <w:ilvl w:val="1"/>
          <w:numId w:val="1"/>
        </w:numPr>
      </w:pPr>
      <w:r>
        <w:t>The first step is to divi</w:t>
      </w:r>
      <w:r w:rsidR="004D4308">
        <w:t xml:space="preserve">de </w:t>
      </w:r>
      <w:r w:rsidR="00977029">
        <w:t>Least Cost Corridor</w:t>
      </w:r>
      <w:r>
        <w:t xml:space="preserve"> by the length of the Least Cost Path, not th</w:t>
      </w:r>
      <w:r w:rsidR="004D4308">
        <w:t>e total value.  Hence, linkages</w:t>
      </w:r>
      <w:r>
        <w:t xml:space="preserve"> that traverse a high percentage of high quality habitat will have a low relative value for this processing output known as the impermeability layer (not the permeability layer).  </w:t>
      </w:r>
    </w:p>
    <w:p w:rsidR="00CB706F" w:rsidRDefault="00CB706F" w:rsidP="00CB706F">
      <w:pPr>
        <w:pStyle w:val="O6-ctrl-win-6"/>
        <w:numPr>
          <w:ilvl w:val="1"/>
          <w:numId w:val="1"/>
        </w:numPr>
      </w:pPr>
      <w:r>
        <w:t xml:space="preserve">All of the impermeability cells that fall outside of the envelope created by the </w:t>
      </w:r>
      <w:r w:rsidR="00977029">
        <w:t>Standard Connectivity</w:t>
      </w:r>
      <w:r>
        <w:t xml:space="preserve"> are turned to a null value (which is essentially a 0 value).</w:t>
      </w:r>
    </w:p>
    <w:p w:rsidR="00CB706F" w:rsidRDefault="00CB706F" w:rsidP="00CB706F">
      <w:pPr>
        <w:pStyle w:val="O6-ctrl-win-6"/>
        <w:numPr>
          <w:ilvl w:val="1"/>
          <w:numId w:val="1"/>
        </w:numPr>
      </w:pPr>
      <w:r>
        <w:t xml:space="preserve">To normalize, the pair of reserves that produces the lowest impermeability value is selected, and that lowest value becomes the benchmark value (“overall min”).  The highest impermeability value of any of the corridors is defined as “overall max.” </w:t>
      </w:r>
    </w:p>
    <w:p w:rsidR="00CB706F" w:rsidRDefault="00CB706F" w:rsidP="00CB706F">
      <w:pPr>
        <w:pStyle w:val="O6-ctrl-win-6"/>
        <w:numPr>
          <w:ilvl w:val="2"/>
          <w:numId w:val="1"/>
        </w:numPr>
      </w:pPr>
      <w:r>
        <w:t>Here is the equation: (“overall max” – x) /  (“overall max” – “overall min”)</w:t>
      </w:r>
    </w:p>
    <w:p w:rsidR="00CB706F" w:rsidRDefault="00CB706F" w:rsidP="00CB706F">
      <w:pPr>
        <w:pStyle w:val="O6-ctrl-win-6"/>
        <w:numPr>
          <w:ilvl w:val="1"/>
          <w:numId w:val="1"/>
        </w:numPr>
      </w:pPr>
      <w:r>
        <w:t>The output is the Permeability layer. “Overall min” becomes a 1 in this layer (as it is the most permeable point of the most permeable linkage), and all the values for all the other linkages are less than 1 and greater than or equal to 0.</w:t>
      </w:r>
    </w:p>
    <w:p w:rsidR="00CB706F" w:rsidRDefault="00CB706F" w:rsidP="00CB706F">
      <w:pPr>
        <w:pStyle w:val="O6-ctrl-win-6"/>
        <w:numPr>
          <w:ilvl w:val="0"/>
          <w:numId w:val="0"/>
        </w:numPr>
        <w:ind w:left="2592"/>
      </w:pPr>
    </w:p>
    <w:p w:rsidR="00CB706F" w:rsidRDefault="00CB706F" w:rsidP="00CB706F">
      <w:pPr>
        <w:pStyle w:val="O6-ctrl-win-6"/>
      </w:pPr>
      <w:r>
        <w:t xml:space="preserve">Least Cost Path Length: A final assumption is that if two different </w:t>
      </w:r>
      <w:r w:rsidR="004D4308">
        <w:t>linkages</w:t>
      </w:r>
      <w:r>
        <w:t xml:space="preserve"> have the same maximum permeability value, but one corridor is much shorter than the other, then the cells in the shorter corridor should get a higher relative connectivity value.  </w:t>
      </w:r>
    </w:p>
    <w:p w:rsidR="00CB706F" w:rsidRDefault="00CB706F" w:rsidP="00CB706F">
      <w:pPr>
        <w:pStyle w:val="O6-ctrl-win-6"/>
        <w:numPr>
          <w:ilvl w:val="1"/>
          <w:numId w:val="1"/>
        </w:numPr>
      </w:pPr>
      <w:r>
        <w:t xml:space="preserve">To implement this assumption, all the cells in a given least cost corridor envelope are assigned the value of the corresponding least cost path length (measured in number of cells).  </w:t>
      </w:r>
    </w:p>
    <w:p w:rsidR="00CB706F" w:rsidRDefault="00CB706F" w:rsidP="00CB706F">
      <w:pPr>
        <w:pStyle w:val="O6-ctrl-win-6"/>
        <w:numPr>
          <w:ilvl w:val="1"/>
          <w:numId w:val="1"/>
        </w:numPr>
      </w:pPr>
      <w:r>
        <w:t xml:space="preserve">To normalize, the pair of reserves that have the shortest least cost path are selected, and the number of cells on that path is tallied.  That value becomes the </w:t>
      </w:r>
      <w:r>
        <w:lastRenderedPageBreak/>
        <w:t xml:space="preserve">benchmark value (“overall min”).  The highest least cost path length of any of the corridors is defined as “overall max.” </w:t>
      </w:r>
    </w:p>
    <w:p w:rsidR="00CB706F" w:rsidRDefault="00CB706F" w:rsidP="00CB706F">
      <w:pPr>
        <w:pStyle w:val="O6-ctrl-win-6"/>
        <w:numPr>
          <w:ilvl w:val="2"/>
          <w:numId w:val="1"/>
        </w:numPr>
      </w:pPr>
      <w:r>
        <w:t>Here is the equation: (“overall max” – x) /  (“overall max” – “overall min”)</w:t>
      </w:r>
    </w:p>
    <w:p w:rsidR="00CB706F" w:rsidRDefault="00CB706F" w:rsidP="00CB706F">
      <w:pPr>
        <w:pStyle w:val="O6-ctrl-win-6"/>
        <w:numPr>
          <w:ilvl w:val="1"/>
          <w:numId w:val="1"/>
        </w:numPr>
      </w:pPr>
      <w:r>
        <w:t>“Overall min” becomes a 1 in the Least Cost Path Length layer, and all the values for all the other linkages are less than 1 and greater than or equal to 0.</w:t>
      </w:r>
    </w:p>
    <w:p w:rsidR="00CB706F" w:rsidRDefault="00CB706F" w:rsidP="00CB706F">
      <w:pPr>
        <w:pStyle w:val="O6-ctrl-win-6"/>
        <w:numPr>
          <w:ilvl w:val="1"/>
          <w:numId w:val="1"/>
        </w:numPr>
      </w:pPr>
      <w:r>
        <w:t>This layer is then combined with the other two analyses in a weighted sum.</w:t>
      </w:r>
    </w:p>
    <w:p w:rsidR="00CB706F" w:rsidRDefault="00CB706F" w:rsidP="00CB706F">
      <w:pPr>
        <w:pStyle w:val="BodyTextFirstIndent"/>
      </w:pPr>
    </w:p>
    <w:p w:rsidR="00CB706F" w:rsidRDefault="00CB706F" w:rsidP="00CB706F">
      <w:pPr>
        <w:pStyle w:val="BodyTextFirstIndent"/>
      </w:pPr>
      <w:r>
        <w:t>In order to speed up the processing time, the end-user is allowed to specify the maximum allowable distance between two core areas to be analyzed (Parameter 8).  The suggested approach is to visually assess the map of all the cores of the landscape, and to identify the largest distance between two cores that does not have another core within the direct or near direct path.  Setting this parameter can dramatically reduce processing time by avoiding processing between core areas that are on opposite sides of the region and that have several core areas between them.</w:t>
      </w:r>
    </w:p>
    <w:p w:rsidR="00CB706F" w:rsidRDefault="00CB706F" w:rsidP="00CB706F">
      <w:pPr>
        <w:pStyle w:val="BodyTextFirstIndent"/>
      </w:pPr>
      <w:r>
        <w:t>The weighted sum is performed for each pair of reserves.  The outputs of all these analyses are overlaid on top of each other, and the maximum value of a cell among all the layers is selected.  This way, when corridors overlap on top of each other, the best value is displayed on the final connectivity map.  The final connectivity map is then normalized using the standard equation, such that the best value on the map is 1, and the lowest valued cell that is a part of the lowest valued corridor is 0.</w:t>
      </w:r>
    </w:p>
    <w:p w:rsidR="00AD0EDB" w:rsidRDefault="00AD0EDB" w:rsidP="00AD0EDB">
      <w:pPr>
        <w:rPr>
          <w:rFonts w:cs="Calibri"/>
          <w:b/>
        </w:rPr>
      </w:pPr>
      <w:r>
        <w:rPr>
          <w:rFonts w:cs="Calibri"/>
          <w:b/>
        </w:rPr>
        <w:t>Data Processing Summary (From Islands Trust Manual, As of March, 2012)</w:t>
      </w:r>
    </w:p>
    <w:p w:rsidR="00AD0EDB" w:rsidRDefault="00AD0EDB" w:rsidP="00AD0EDB">
      <w:pPr>
        <w:pStyle w:val="NoSpacing"/>
        <w:rPr>
          <w:rFonts w:cs="Calibri"/>
        </w:rPr>
      </w:pPr>
      <w:r>
        <w:rPr>
          <w:rFonts w:cs="Calibri"/>
        </w:rPr>
        <w:t>Inputs:</w:t>
      </w:r>
    </w:p>
    <w:p w:rsidR="00AD0EDB" w:rsidRDefault="00AD0EDB" w:rsidP="004407DB">
      <w:pPr>
        <w:pStyle w:val="NoSpacing"/>
        <w:numPr>
          <w:ilvl w:val="0"/>
          <w:numId w:val="4"/>
        </w:numPr>
        <w:rPr>
          <w:rFonts w:cs="Calibri"/>
        </w:rPr>
      </w:pPr>
      <w:r>
        <w:t>Composition – 25m raster dataset (see 3.1)</w:t>
      </w:r>
    </w:p>
    <w:p w:rsidR="00AD0EDB" w:rsidRDefault="00AD0EDB" w:rsidP="004407DB">
      <w:pPr>
        <w:pStyle w:val="NoSpacing"/>
        <w:numPr>
          <w:ilvl w:val="0"/>
          <w:numId w:val="4"/>
        </w:numPr>
        <w:rPr>
          <w:rFonts w:cs="Calibri"/>
        </w:rPr>
      </w:pPr>
      <w:r>
        <w:rPr>
          <w:rFonts w:cs="Calibri"/>
        </w:rPr>
        <w:t xml:space="preserve">Roads – vector dataset, with a 0-1 Road Threat field </w:t>
      </w:r>
    </w:p>
    <w:p w:rsidR="00AD0EDB" w:rsidRDefault="00AD0EDB" w:rsidP="004407DB">
      <w:pPr>
        <w:pStyle w:val="NoSpacing"/>
        <w:numPr>
          <w:ilvl w:val="0"/>
          <w:numId w:val="4"/>
        </w:numPr>
        <w:rPr>
          <w:rFonts w:cs="Calibri"/>
        </w:rPr>
      </w:pPr>
      <w:r>
        <w:rPr>
          <w:rFonts w:cs="Calibri"/>
        </w:rPr>
        <w:t xml:space="preserve">Protected Areas </w:t>
      </w:r>
    </w:p>
    <w:p w:rsidR="00AD0EDB" w:rsidRDefault="00AD0EDB" w:rsidP="00AD0EDB">
      <w:pPr>
        <w:rPr>
          <w:rFonts w:cs="Calibri"/>
        </w:rPr>
      </w:pPr>
      <w:r>
        <w:rPr>
          <w:rFonts w:cs="Calibri"/>
        </w:rPr>
        <w:t>Outputs:</w:t>
      </w:r>
    </w:p>
    <w:p w:rsidR="00AD0EDB" w:rsidRDefault="00AD0EDB" w:rsidP="004407DB">
      <w:pPr>
        <w:pStyle w:val="NoSpacing"/>
        <w:numPr>
          <w:ilvl w:val="0"/>
          <w:numId w:val="4"/>
        </w:numPr>
        <w:rPr>
          <w:rFonts w:cs="Calibri"/>
        </w:rPr>
      </w:pPr>
      <w:r>
        <w:rPr>
          <w:rFonts w:cs="Calibri"/>
        </w:rPr>
        <w:t>Connectivity – 25m raster dataset</w:t>
      </w:r>
    </w:p>
    <w:p w:rsidR="00AD0EDB" w:rsidRDefault="00AD0EDB" w:rsidP="00AD0EDB">
      <w:pPr>
        <w:rPr>
          <w:rFonts w:cs="Calibri"/>
          <w:b/>
        </w:rPr>
      </w:pPr>
      <w:r>
        <w:rPr>
          <w:rFonts w:cs="Calibri"/>
        </w:rPr>
        <w:t>Geoprocessing</w:t>
      </w:r>
      <w:r>
        <w:rPr>
          <w:rFonts w:cs="Calibri"/>
          <w:b/>
        </w:rPr>
        <w:t>:</w:t>
      </w:r>
    </w:p>
    <w:p w:rsidR="00AD0EDB" w:rsidRDefault="00AD0EDB" w:rsidP="004407DB">
      <w:pPr>
        <w:pStyle w:val="NoSpacing"/>
        <w:numPr>
          <w:ilvl w:val="0"/>
          <w:numId w:val="4"/>
        </w:numPr>
        <w:rPr>
          <w:rFonts w:cs="Calibri"/>
        </w:rPr>
      </w:pPr>
      <w:r>
        <w:rPr>
          <w:rFonts w:cs="Calibri"/>
        </w:rPr>
        <w:t>Generate Cost Surface from Composition and Road Threat</w:t>
      </w:r>
    </w:p>
    <w:p w:rsidR="00AD0EDB" w:rsidRDefault="00AD0EDB" w:rsidP="004407DB">
      <w:pPr>
        <w:pStyle w:val="NoSpacing"/>
        <w:numPr>
          <w:ilvl w:val="1"/>
          <w:numId w:val="4"/>
        </w:numPr>
        <w:rPr>
          <w:rFonts w:cs="Calibri"/>
        </w:rPr>
      </w:pPr>
      <w:r>
        <w:rPr>
          <w:rFonts w:cs="Calibri"/>
        </w:rPr>
        <w:tab/>
      </w:r>
      <w:r>
        <w:t>1 - Composition</w:t>
      </w:r>
    </w:p>
    <w:p w:rsidR="00AD0EDB" w:rsidRDefault="00AD0EDB" w:rsidP="004407DB">
      <w:pPr>
        <w:pStyle w:val="NoSpacing"/>
        <w:numPr>
          <w:ilvl w:val="1"/>
          <w:numId w:val="4"/>
        </w:numPr>
        <w:rPr>
          <w:rFonts w:cs="Calibri"/>
        </w:rPr>
      </w:pPr>
      <w:r>
        <w:rPr>
          <w:rFonts w:cs="Calibri"/>
        </w:rPr>
        <w:tab/>
      </w:r>
      <w:r>
        <w:t>20 X Road Threat</w:t>
      </w:r>
    </w:p>
    <w:p w:rsidR="00AD0EDB" w:rsidRDefault="00AD0EDB" w:rsidP="004407DB">
      <w:pPr>
        <w:pStyle w:val="NoSpacing"/>
        <w:numPr>
          <w:ilvl w:val="0"/>
          <w:numId w:val="4"/>
        </w:numPr>
        <w:rPr>
          <w:rFonts w:cs="Calibri"/>
        </w:rPr>
      </w:pPr>
      <w:r>
        <w:rPr>
          <w:rFonts w:cs="Calibri"/>
        </w:rPr>
        <w:t>Exclude small Protected Areas</w:t>
      </w:r>
    </w:p>
    <w:p w:rsidR="00AD0EDB" w:rsidRDefault="00AD0EDB" w:rsidP="004407DB">
      <w:pPr>
        <w:pStyle w:val="NoSpacing"/>
        <w:numPr>
          <w:ilvl w:val="0"/>
          <w:numId w:val="4"/>
        </w:numPr>
        <w:rPr>
          <w:rFonts w:cs="Calibri"/>
        </w:rPr>
      </w:pPr>
      <w:r>
        <w:rPr>
          <w:rFonts w:cs="Calibri"/>
        </w:rPr>
        <w:t>For each Protected Area</w:t>
      </w:r>
    </w:p>
    <w:p w:rsidR="00AD0EDB" w:rsidRDefault="00AD0EDB" w:rsidP="004407DB">
      <w:pPr>
        <w:pStyle w:val="NoSpacing"/>
        <w:numPr>
          <w:ilvl w:val="1"/>
          <w:numId w:val="4"/>
        </w:numPr>
        <w:rPr>
          <w:rFonts w:cs="Calibri"/>
        </w:rPr>
      </w:pPr>
      <w:r>
        <w:rPr>
          <w:rFonts w:cs="Calibri"/>
        </w:rPr>
        <w:tab/>
      </w:r>
      <w:r>
        <w:t>Generate separate raster</w:t>
      </w:r>
    </w:p>
    <w:p w:rsidR="00AD0EDB" w:rsidRDefault="00AD0EDB" w:rsidP="004407DB">
      <w:pPr>
        <w:pStyle w:val="NoSpacing"/>
        <w:numPr>
          <w:ilvl w:val="1"/>
          <w:numId w:val="4"/>
        </w:numPr>
        <w:rPr>
          <w:rFonts w:cs="Calibri"/>
        </w:rPr>
      </w:pPr>
      <w:r>
        <w:rPr>
          <w:rFonts w:cs="Calibri"/>
        </w:rPr>
        <w:tab/>
      </w:r>
      <w:r>
        <w:t>Calc Cost Distance with Backlinks</w:t>
      </w:r>
    </w:p>
    <w:p w:rsidR="00AD0EDB" w:rsidRDefault="00AD0EDB" w:rsidP="004407DB">
      <w:pPr>
        <w:pStyle w:val="NoSpacing"/>
        <w:numPr>
          <w:ilvl w:val="0"/>
          <w:numId w:val="4"/>
        </w:numPr>
        <w:rPr>
          <w:rFonts w:cs="Calibri"/>
        </w:rPr>
      </w:pPr>
      <w:r>
        <w:rPr>
          <w:rFonts w:cs="Calibri"/>
        </w:rPr>
        <w:t>Determine the Distance between each pair of Protected Areas, limiting pairs to those at least as close as the maxProtectedAreaSeparation</w:t>
      </w:r>
    </w:p>
    <w:p w:rsidR="00AD0EDB" w:rsidRDefault="00AD0EDB" w:rsidP="004407DB">
      <w:pPr>
        <w:pStyle w:val="NoSpacing"/>
        <w:numPr>
          <w:ilvl w:val="0"/>
          <w:numId w:val="4"/>
        </w:numPr>
        <w:rPr>
          <w:rFonts w:cs="Calibri"/>
        </w:rPr>
      </w:pPr>
      <w:r>
        <w:rPr>
          <w:rFonts w:cs="Calibri"/>
        </w:rPr>
        <w:t>For each unique pair of Protected Areas</w:t>
      </w:r>
    </w:p>
    <w:p w:rsidR="00AD0EDB" w:rsidRDefault="00AD0EDB" w:rsidP="004407DB">
      <w:pPr>
        <w:pStyle w:val="NoSpacing"/>
        <w:numPr>
          <w:ilvl w:val="1"/>
          <w:numId w:val="4"/>
        </w:numPr>
      </w:pPr>
      <w:r>
        <w:rPr>
          <w:rFonts w:cs="Calibri"/>
        </w:rPr>
        <w:tab/>
      </w:r>
      <w:r>
        <w:t>Calc Corridor</w:t>
      </w:r>
    </w:p>
    <w:p w:rsidR="00AD0EDB" w:rsidRDefault="00AD0EDB" w:rsidP="004407DB">
      <w:pPr>
        <w:pStyle w:val="NoSpacing"/>
        <w:numPr>
          <w:ilvl w:val="1"/>
          <w:numId w:val="4"/>
        </w:numPr>
      </w:pPr>
      <w:r>
        <w:tab/>
        <w:t>Calc Least Cost Path (LCP)</w:t>
      </w:r>
    </w:p>
    <w:p w:rsidR="00AD0EDB" w:rsidRDefault="00AD0EDB" w:rsidP="004407DB">
      <w:pPr>
        <w:pStyle w:val="NoSpacing"/>
        <w:numPr>
          <w:ilvl w:val="1"/>
          <w:numId w:val="4"/>
        </w:numPr>
      </w:pPr>
      <w:r>
        <w:tab/>
        <w:t>Estimate LCP Length as LCP Cell Count (potential to improve this)</w:t>
      </w:r>
    </w:p>
    <w:p w:rsidR="00AD0EDB" w:rsidRDefault="00AD0EDB" w:rsidP="004407DB">
      <w:pPr>
        <w:pStyle w:val="NoSpacing"/>
        <w:numPr>
          <w:ilvl w:val="1"/>
          <w:numId w:val="4"/>
        </w:numPr>
      </w:pPr>
      <w:r>
        <w:tab/>
        <w:t>Calc Impermeability as Corridor divided by LCP Length</w:t>
      </w:r>
    </w:p>
    <w:p w:rsidR="00AD0EDB" w:rsidRDefault="00AD0EDB" w:rsidP="004407DB">
      <w:pPr>
        <w:pStyle w:val="NoSpacing"/>
        <w:numPr>
          <w:ilvl w:val="1"/>
          <w:numId w:val="4"/>
        </w:numPr>
      </w:pPr>
      <w:r>
        <w:tab/>
        <w:t>Calc Standardized Corridor as Corridor divided by LCP</w:t>
      </w:r>
    </w:p>
    <w:p w:rsidR="00AD0EDB" w:rsidRDefault="00AD0EDB" w:rsidP="004407DB">
      <w:pPr>
        <w:pStyle w:val="NoSpacing"/>
        <w:numPr>
          <w:ilvl w:val="1"/>
          <w:numId w:val="4"/>
        </w:numPr>
      </w:pPr>
      <w:r>
        <w:tab/>
        <w:t>Create Corridor Envelope by eliminating higher values from Standardized Corridor using percentageCorridorValuesToKeep</w:t>
      </w:r>
    </w:p>
    <w:p w:rsidR="00AD0EDB" w:rsidRDefault="00AD0EDB" w:rsidP="004407DB">
      <w:pPr>
        <w:pStyle w:val="NoSpacing"/>
        <w:numPr>
          <w:ilvl w:val="1"/>
          <w:numId w:val="4"/>
        </w:numPr>
      </w:pPr>
      <w:r>
        <w:tab/>
        <w:t>Set Null Impermeability cells outside Corridor Envelope</w:t>
      </w:r>
    </w:p>
    <w:p w:rsidR="00AD0EDB" w:rsidRDefault="00AD0EDB" w:rsidP="004407DB">
      <w:pPr>
        <w:pStyle w:val="NoSpacing"/>
        <w:numPr>
          <w:ilvl w:val="1"/>
          <w:numId w:val="4"/>
        </w:numPr>
        <w:rPr>
          <w:rFonts w:cs="Calibri"/>
        </w:rPr>
      </w:pPr>
      <w:r>
        <w:rPr>
          <w:rFonts w:cs="Calibri"/>
        </w:rPr>
        <w:tab/>
      </w:r>
      <w:r>
        <w:t>In the process, prepare for normalization</w:t>
      </w:r>
    </w:p>
    <w:p w:rsidR="00AD0EDB" w:rsidRDefault="00AD0EDB" w:rsidP="00AD0EDB">
      <w:pPr>
        <w:pStyle w:val="NoSpacing"/>
        <w:rPr>
          <w:rFonts w:cs="Calibri"/>
        </w:rPr>
      </w:pPr>
      <w:r>
        <w:rPr>
          <w:rFonts w:cs="Calibri"/>
        </w:rPr>
        <w:tab/>
      </w:r>
      <w:r>
        <w:rPr>
          <w:rFonts w:cs="Calibri"/>
        </w:rPr>
        <w:tab/>
        <w:t>Find minimum and maximum of all Impermeability rasters</w:t>
      </w:r>
    </w:p>
    <w:p w:rsidR="00AD0EDB" w:rsidRDefault="00AD0EDB" w:rsidP="00AD0EDB">
      <w:pPr>
        <w:pStyle w:val="NoSpacing"/>
        <w:rPr>
          <w:rFonts w:cs="Calibri"/>
        </w:rPr>
      </w:pPr>
      <w:r>
        <w:rPr>
          <w:rFonts w:cs="Calibri"/>
        </w:rPr>
        <w:tab/>
      </w:r>
      <w:r>
        <w:rPr>
          <w:rFonts w:cs="Calibri"/>
        </w:rPr>
        <w:tab/>
        <w:t>Find minimum and maximum of all LCPLengths</w:t>
      </w:r>
    </w:p>
    <w:p w:rsidR="00AD0EDB" w:rsidRDefault="00AD0EDB" w:rsidP="004407DB">
      <w:pPr>
        <w:pStyle w:val="NoSpacing"/>
        <w:numPr>
          <w:ilvl w:val="0"/>
          <w:numId w:val="4"/>
        </w:numPr>
        <w:rPr>
          <w:rFonts w:cs="Calibri"/>
        </w:rPr>
      </w:pPr>
      <w:r>
        <w:rPr>
          <w:rFonts w:cs="Calibri"/>
        </w:rPr>
        <w:lastRenderedPageBreak/>
        <w:t>For each unique pair of Protected Areas</w:t>
      </w:r>
    </w:p>
    <w:p w:rsidR="00AD0EDB" w:rsidRDefault="00AD0EDB" w:rsidP="004407DB">
      <w:pPr>
        <w:pStyle w:val="NoSpacing"/>
        <w:numPr>
          <w:ilvl w:val="1"/>
          <w:numId w:val="4"/>
        </w:numPr>
      </w:pPr>
      <w:r>
        <w:rPr>
          <w:rFonts w:cs="Calibri"/>
        </w:rPr>
        <w:tab/>
      </w:r>
      <w:r>
        <w:t>Invert/Normalize Impermeability based on overall min and max (A - permeability from the wildlife perspective is desirable)</w:t>
      </w:r>
    </w:p>
    <w:p w:rsidR="00AD0EDB" w:rsidRDefault="00AD0EDB" w:rsidP="004407DB">
      <w:pPr>
        <w:pStyle w:val="NoSpacing"/>
        <w:numPr>
          <w:ilvl w:val="1"/>
          <w:numId w:val="4"/>
        </w:numPr>
      </w:pPr>
      <w:r>
        <w:tab/>
        <w:t>Invert/Normalize Corridor Envelope (B - crucial corridors between core areas need to be considered, even if they have low permeability)</w:t>
      </w:r>
    </w:p>
    <w:p w:rsidR="00AD0EDB" w:rsidRDefault="00AD0EDB" w:rsidP="004407DB">
      <w:pPr>
        <w:pStyle w:val="NoSpacing"/>
        <w:numPr>
          <w:ilvl w:val="1"/>
          <w:numId w:val="4"/>
        </w:numPr>
      </w:pPr>
      <w:r>
        <w:tab/>
        <w:t>Invert/Normalize LCP Length based on overall min and max (C - shorter corridors are better than longer corridors of the same permeability)</w:t>
      </w:r>
    </w:p>
    <w:p w:rsidR="00AD0EDB" w:rsidRDefault="00AD0EDB" w:rsidP="004407DB">
      <w:pPr>
        <w:pStyle w:val="NoSpacing"/>
        <w:numPr>
          <w:ilvl w:val="1"/>
          <w:numId w:val="4"/>
        </w:numPr>
      </w:pPr>
      <w:r>
        <w:tab/>
        <w:t>Calc Pair Connectivity as Weighted Sum of A (weight 0.6), B (weight 0.2), C (weight 0.2), then normalize</w:t>
      </w:r>
      <w:r w:rsidR="0069301C">
        <w:t xml:space="preserve"> (std)</w:t>
      </w:r>
    </w:p>
    <w:p w:rsidR="00AD0EDB" w:rsidRDefault="00AD0EDB" w:rsidP="00CB706F">
      <w:pPr>
        <w:pStyle w:val="BodyTextFirstIndent"/>
      </w:pPr>
    </w:p>
    <w:p w:rsidR="00AE7203" w:rsidRDefault="00AE7203" w:rsidP="00AE7203">
      <w:pPr>
        <w:pStyle w:val="Caption"/>
      </w:pPr>
      <w:r>
        <w:t xml:space="preserve">Figure </w:t>
      </w:r>
      <w:r w:rsidR="004407DB">
        <w:fldChar w:fldCharType="begin"/>
      </w:r>
      <w:r w:rsidR="004407DB">
        <w:instrText xml:space="preserve"> SEQ Figure \* ARABIC </w:instrText>
      </w:r>
      <w:r w:rsidR="004407DB">
        <w:fldChar w:fldCharType="separate"/>
      </w:r>
      <w:r>
        <w:rPr>
          <w:noProof/>
        </w:rPr>
        <w:t>4</w:t>
      </w:r>
      <w:r w:rsidR="004407DB">
        <w:rPr>
          <w:noProof/>
        </w:rPr>
        <w:fldChar w:fldCharType="end"/>
      </w:r>
      <w:r>
        <w:t xml:space="preserve">: A portion of the scratch folder showing the last several intermediate connectivity scratch files, and the first several of the proximal </w:t>
      </w:r>
      <w:proofErr w:type="gramStart"/>
      <w:r>
        <w:t>set of connectivity scratch</w:t>
      </w:r>
      <w:proofErr w:type="gramEnd"/>
      <w:r>
        <w:t xml:space="preserve"> files.</w:t>
      </w:r>
    </w:p>
    <w:p w:rsidR="00AE7203" w:rsidRDefault="00AE7203" w:rsidP="00CB706F">
      <w:pPr>
        <w:pStyle w:val="BodyTextFirstIndent"/>
      </w:pPr>
      <w:r>
        <w:rPr>
          <w:noProof/>
        </w:rPr>
        <w:drawing>
          <wp:inline distT="0" distB="0" distL="0" distR="0" wp14:anchorId="58677CF2" wp14:editId="15314794">
            <wp:extent cx="3764280" cy="3543300"/>
            <wp:effectExtent l="0" t="0" r="0" b="0"/>
            <wp:docPr id="4" name="Picture 4" descr="cid:image001.png@01CE3089.8C4AF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3089.8C4AFAE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3764280" cy="3543300"/>
                    </a:xfrm>
                    <a:prstGeom prst="rect">
                      <a:avLst/>
                    </a:prstGeom>
                    <a:noFill/>
                    <a:ln>
                      <a:noFill/>
                    </a:ln>
                  </pic:spPr>
                </pic:pic>
              </a:graphicData>
            </a:graphic>
          </wp:inline>
        </w:drawing>
      </w:r>
    </w:p>
    <w:p w:rsidR="00AE7203" w:rsidRDefault="00AE7203" w:rsidP="00CB706F">
      <w:pPr>
        <w:pStyle w:val="BodyTextFirstIndent"/>
      </w:pPr>
    </w:p>
    <w:p w:rsidR="00E03850" w:rsidRPr="00086F61" w:rsidRDefault="00E03850" w:rsidP="00E03850">
      <w:pPr>
        <w:pStyle w:val="BodyTextFirstIndent"/>
      </w:pPr>
      <w:r w:rsidRPr="00086F61">
        <w:t xml:space="preserve">  </w:t>
      </w:r>
    </w:p>
    <w:p w:rsidR="008326F1" w:rsidRDefault="008326F1" w:rsidP="008326F1">
      <w:pPr>
        <w:pStyle w:val="O2-Ctrlwin2"/>
      </w:pPr>
      <w:bookmarkStart w:id="44" w:name="_Toc328147980"/>
      <w:bookmarkStart w:id="45" w:name="_Toc361687342"/>
      <w:r>
        <w:t>Contiguity Value</w:t>
      </w:r>
      <w:bookmarkEnd w:id="44"/>
      <w:bookmarkEnd w:id="45"/>
    </w:p>
    <w:p w:rsidR="008326F1" w:rsidRDefault="00B41D63" w:rsidP="008326F1">
      <w:pPr>
        <w:pStyle w:val="BodyTextFirstIndent"/>
      </w:pPr>
      <w:r>
        <w:t xml:space="preserve">Another assumption of the model is that, all else being equal, land that is adjacent to a protected area has higher conservation value then land that is isolated.  The ecological justification for this is that conserving such land increases the size of the pre-existing reserve, thereby reducing edge effects and also theoretically increasing the number of species that can feasibly survive within the protected area. </w:t>
      </w:r>
    </w:p>
    <w:p w:rsidR="00B41D63" w:rsidRDefault="00B41D63" w:rsidP="008326F1">
      <w:pPr>
        <w:pStyle w:val="BodyTextFirstIndent"/>
      </w:pPr>
      <w:r>
        <w:t xml:space="preserve">How far can a particular cell (e.g. hectare) be from the protected area boundary to be considered </w:t>
      </w:r>
      <w:r w:rsidR="00EB496B">
        <w:t>adjacent?</w:t>
      </w:r>
      <w:r>
        <w:t xml:space="preserve">  Does it need to be touching?  Or does it need to be part of the parcel that is touching?  Or part of the overall property (which could include several parcels with the same owner)? Or part of the watershed?  The model is designed to let the end-user determine which of these three types of adjacency count, and if they all count, what the relative weights are.  This is done via a weighted sum.  The model can be easily modified to allow a fourth category that is the adjacent cells only.</w:t>
      </w:r>
    </w:p>
    <w:p w:rsidR="00B41D63" w:rsidRDefault="00B41D63" w:rsidP="008326F1">
      <w:pPr>
        <w:pStyle w:val="BodyTextFirstIndent"/>
      </w:pPr>
    </w:p>
    <w:p w:rsidR="00B41D63" w:rsidRPr="008326F1" w:rsidRDefault="00B41D63" w:rsidP="00B41D63">
      <w:pPr>
        <w:pStyle w:val="O2-Ctrlwin2"/>
      </w:pPr>
      <w:bookmarkStart w:id="46" w:name="_Toc328147981"/>
      <w:bookmarkStart w:id="47" w:name="_Toc361687343"/>
      <w:r>
        <w:t>Spatial Context</w:t>
      </w:r>
      <w:bookmarkEnd w:id="46"/>
      <w:bookmarkEnd w:id="47"/>
    </w:p>
    <w:p w:rsidR="008326F1" w:rsidRDefault="00EB496B" w:rsidP="008326F1">
      <w:pPr>
        <w:pStyle w:val="BodyTextFirstIndent"/>
      </w:pPr>
      <w:r>
        <w:t>This is the weighted sum between Connectivity and Contiguity</w:t>
      </w:r>
      <w:r w:rsidR="00581C2C">
        <w:t xml:space="preserve"> (</w:t>
      </w:r>
      <w:r w:rsidR="00522868">
        <w:fldChar w:fldCharType="begin"/>
      </w:r>
      <w:r w:rsidR="00581C2C">
        <w:instrText xml:space="preserve"> REF _Ref306804784 \h </w:instrText>
      </w:r>
      <w:r w:rsidR="00522868">
        <w:fldChar w:fldCharType="separate"/>
      </w:r>
      <w:r w:rsidR="00581C2C">
        <w:t xml:space="preserve">Figure </w:t>
      </w:r>
      <w:r w:rsidR="00581C2C">
        <w:rPr>
          <w:noProof/>
        </w:rPr>
        <w:t>1</w:t>
      </w:r>
      <w:r w:rsidR="00522868">
        <w:fldChar w:fldCharType="end"/>
      </w:r>
      <w:r w:rsidR="00581C2C">
        <w:t>)</w:t>
      </w:r>
      <w:r>
        <w:t>, with the potential of adding several other spatial context variables later.</w:t>
      </w:r>
    </w:p>
    <w:p w:rsidR="00EB496B" w:rsidRDefault="00EB496B" w:rsidP="00E03850">
      <w:pPr>
        <w:pStyle w:val="O2-Ctrlwin2"/>
      </w:pPr>
    </w:p>
    <w:p w:rsidR="00870D94" w:rsidRDefault="00901F79" w:rsidP="00E03850">
      <w:pPr>
        <w:pStyle w:val="O2-Ctrlwin2"/>
      </w:pPr>
      <w:bookmarkStart w:id="48" w:name="_Toc328147982"/>
      <w:bookmarkStart w:id="49" w:name="_Toc361687344"/>
      <w:r>
        <w:t>Net Benefit versus Gross Benefit</w:t>
      </w:r>
      <w:bookmarkEnd w:id="48"/>
      <w:bookmarkEnd w:id="49"/>
    </w:p>
    <w:p w:rsidR="001F4349" w:rsidRDefault="001F4349" w:rsidP="001F4349">
      <w:pPr>
        <w:pStyle w:val="BodyTextFirstIndent"/>
        <w:rPr>
          <w:i/>
        </w:rPr>
      </w:pPr>
      <w:r w:rsidRPr="005851B2">
        <w:rPr>
          <w:i/>
        </w:rPr>
        <w:t xml:space="preserve">This is one of the more experimental aspects of the version, and can be learned last.  It </w:t>
      </w:r>
      <w:r w:rsidR="00FE6BF9">
        <w:rPr>
          <w:i/>
        </w:rPr>
        <w:t>could</w:t>
      </w:r>
      <w:r>
        <w:rPr>
          <w:i/>
        </w:rPr>
        <w:t xml:space="preserve"> be revised/restructured in regions that have threat data, and are incorporating these data into the model at some stage.</w:t>
      </w:r>
      <w:r w:rsidR="00FE6BF9">
        <w:rPr>
          <w:i/>
        </w:rPr>
        <w:t xml:space="preserve"> </w:t>
      </w:r>
    </w:p>
    <w:p w:rsidR="00BB0FBA" w:rsidRDefault="00BB0FBA" w:rsidP="00BB0FBA">
      <w:pPr>
        <w:pStyle w:val="O5-Ctrlwin5"/>
      </w:pPr>
    </w:p>
    <w:p w:rsidR="00BB0FBA" w:rsidRDefault="00BB0FBA" w:rsidP="00BB0FBA">
      <w:pPr>
        <w:pStyle w:val="O5-Ctrlwin5"/>
      </w:pPr>
      <w:r>
        <w:t>Contextual Diagram:</w:t>
      </w:r>
    </w:p>
    <w:p w:rsidR="00BB0FBA" w:rsidRPr="00BB0FBA" w:rsidRDefault="00FE6BF9" w:rsidP="00BB0FBA">
      <w:pPr>
        <w:pStyle w:val="BodyTextFirstIndent"/>
      </w:pPr>
      <w:r>
        <w:object w:dxaOrig="7291" w:dyaOrig="4466">
          <v:shape id="_x0000_i1026" type="#_x0000_t75" style="width:364.8pt;height:223.8pt" o:ole="">
            <v:imagedata r:id="rId23" o:title=""/>
          </v:shape>
          <o:OLEObject Type="Embed" ProgID="Visio.Drawing.11" ShapeID="_x0000_i1026" DrawAspect="Content" ObjectID="_1435429312" r:id="rId24"/>
        </w:object>
      </w:r>
    </w:p>
    <w:p w:rsidR="00BB0FBA" w:rsidRDefault="00BB0FBA" w:rsidP="00BB0FBA">
      <w:pPr>
        <w:pStyle w:val="O5-Ctrlwin5"/>
      </w:pPr>
    </w:p>
    <w:p w:rsidR="00581C2C" w:rsidRDefault="00BB0FBA" w:rsidP="00BB0FBA">
      <w:pPr>
        <w:pStyle w:val="O5-Ctrlwin5"/>
      </w:pPr>
      <w:r>
        <w:t xml:space="preserve">Model current name: </w:t>
      </w:r>
    </w:p>
    <w:p w:rsidR="00BB0FBA" w:rsidRDefault="00BB0FBA" w:rsidP="00581C2C">
      <w:pPr>
        <w:pStyle w:val="BodyTextFirstIndent"/>
      </w:pPr>
      <w:r>
        <w:t>“</w:t>
      </w:r>
      <w:r w:rsidRPr="00083FDD">
        <w:t>5085 combining current and predicted stewardship level with biodiversity (2)</w:t>
      </w:r>
      <w:r>
        <w:t>”</w:t>
      </w:r>
    </w:p>
    <w:p w:rsidR="00BB0FBA" w:rsidRDefault="00BB0FBA" w:rsidP="00BB0FBA"/>
    <w:p w:rsidR="00BB0FBA" w:rsidRDefault="00BB0FBA" w:rsidP="00BB0FBA">
      <w:pPr>
        <w:pStyle w:val="O5-Ctrlwin5"/>
      </w:pPr>
      <w:r>
        <w:t xml:space="preserve">Key inputs: </w:t>
      </w:r>
    </w:p>
    <w:p w:rsidR="00BB0FBA" w:rsidRDefault="00BB0FBA" w:rsidP="00BB0FBA"/>
    <w:p w:rsidR="00BB0FBA" w:rsidRDefault="00BB0FBA" w:rsidP="00BB0FBA">
      <w:pPr>
        <w:pStyle w:val="O6-ctrl-win-6"/>
      </w:pPr>
      <w:r>
        <w:t>“</w:t>
      </w:r>
      <w:r w:rsidR="00647234" w:rsidRPr="00C03680">
        <w:t>mngmt_quality</w:t>
      </w:r>
      <w:r w:rsidR="00647234">
        <w:t xml:space="preserve">  </w:t>
      </w:r>
      <w:r>
        <w:t xml:space="preserve">” = current </w:t>
      </w:r>
      <w:hyperlink w:anchor="stewardship" w:history="1">
        <w:r w:rsidRPr="00647234">
          <w:rPr>
            <w:rStyle w:val="Hyperlink"/>
          </w:rPr>
          <w:t xml:space="preserve">stewardship </w:t>
        </w:r>
        <w:r w:rsidR="00647234" w:rsidRPr="00647234">
          <w:rPr>
            <w:rStyle w:val="Hyperlink"/>
          </w:rPr>
          <w:t>value</w:t>
        </w:r>
      </w:hyperlink>
      <w:r>
        <w:t xml:space="preserve"> at place Y</w:t>
      </w:r>
    </w:p>
    <w:p w:rsidR="00581C2C" w:rsidRDefault="00581C2C" w:rsidP="00581C2C">
      <w:pPr>
        <w:pStyle w:val="O6-ctrl-win-6"/>
        <w:numPr>
          <w:ilvl w:val="0"/>
          <w:numId w:val="0"/>
        </w:numPr>
        <w:ind w:left="1584" w:firstLine="576"/>
      </w:pPr>
      <w:r w:rsidRPr="00581C2C">
        <w:rPr>
          <w:noProof/>
        </w:rPr>
        <w:drawing>
          <wp:inline distT="0" distB="0" distL="0" distR="0" wp14:anchorId="3F798512" wp14:editId="33F2E120">
            <wp:extent cx="4851400" cy="1498600"/>
            <wp:effectExtent l="19050" t="0" r="6350" b="0"/>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4851400" cy="1498600"/>
                    </a:xfrm>
                    <a:prstGeom prst="rect">
                      <a:avLst/>
                    </a:prstGeom>
                    <a:noFill/>
                    <a:ln w="9525">
                      <a:noFill/>
                      <a:miter lim="800000"/>
                      <a:headEnd/>
                      <a:tailEnd/>
                    </a:ln>
                  </pic:spPr>
                </pic:pic>
              </a:graphicData>
            </a:graphic>
          </wp:inline>
        </w:drawing>
      </w:r>
    </w:p>
    <w:p w:rsidR="000C1769" w:rsidRDefault="00BB0FBA" w:rsidP="000C1769">
      <w:pPr>
        <w:pStyle w:val="O6-ctrl-win-6"/>
      </w:pPr>
      <w:r>
        <w:lastRenderedPageBreak/>
        <w:t>“</w:t>
      </w:r>
      <w:r w:rsidRPr="00083FDD">
        <w:t>mgmt1efftvnss</w:t>
      </w:r>
      <w:r>
        <w:t xml:space="preserve">” = stewardship </w:t>
      </w:r>
      <w:r w:rsidR="000C1769">
        <w:t>value</w:t>
      </w:r>
      <w:r w:rsidR="0061532D">
        <w:t xml:space="preserve"> (management quality)</w:t>
      </w:r>
      <w:r>
        <w:t xml:space="preserve"> of proposed conservation action 1 at place Y (e.g. acquisi</w:t>
      </w:r>
      <w:r w:rsidR="00647234">
        <w:t>tion for creation of a reserve).  In most cases, this will be the corresponding management class value used in creating the stewardship value layer.</w:t>
      </w:r>
    </w:p>
    <w:p w:rsidR="00BB0FBA" w:rsidRDefault="008C3B01" w:rsidP="00581C2C">
      <w:pPr>
        <w:pStyle w:val="O6-ctrl-win-6"/>
        <w:numPr>
          <w:ilvl w:val="1"/>
          <w:numId w:val="1"/>
        </w:numPr>
      </w:pPr>
      <w:r>
        <w:t xml:space="preserve"> </w:t>
      </w:r>
    </w:p>
    <w:p w:rsidR="000C1769" w:rsidRDefault="000C1769" w:rsidP="000C1769">
      <w:pPr>
        <w:pStyle w:val="O6-ctrl-win-6"/>
      </w:pPr>
      <w:r>
        <w:t>“</w:t>
      </w:r>
      <w:bookmarkStart w:id="50" w:name="OLE_LINK5"/>
      <w:bookmarkStart w:id="51" w:name="OLE_LINK6"/>
      <w:r>
        <w:t>mgmt2</w:t>
      </w:r>
      <w:r w:rsidRPr="00083FDD">
        <w:t>efftvnss</w:t>
      </w:r>
      <w:bookmarkEnd w:id="50"/>
      <w:bookmarkEnd w:id="51"/>
      <w:r>
        <w:t>”= stewardship</w:t>
      </w:r>
      <w:r w:rsidR="0061532D">
        <w:t xml:space="preserve"> (management)</w:t>
      </w:r>
      <w:r>
        <w:t xml:space="preserve"> quality of proposed conservation action 2 at place Y (e.g. private conservation areas). Determined the same as mgmt1</w:t>
      </w:r>
      <w:r w:rsidRPr="00083FDD">
        <w:t>efftvnss</w:t>
      </w:r>
      <w:r>
        <w:t>, but for a different management action.</w:t>
      </w:r>
    </w:p>
    <w:p w:rsidR="0061532D" w:rsidRDefault="00581C2C" w:rsidP="0061532D">
      <w:pPr>
        <w:pStyle w:val="O6-ctrl-win-6"/>
        <w:numPr>
          <w:ilvl w:val="1"/>
          <w:numId w:val="1"/>
        </w:numPr>
      </w:pPr>
      <w:r>
        <w:t xml:space="preserve">Note, it is also possible to combine biome or habitat info with ownership and management to create more nuanced maps of current and potential stewardship quality.  For instance, it may be that private conservation areas perform relatively poorly at conserving habitats that have species of high economic returns (e.g. rare hardwoods or game species) compared to regular habitats. These layers are created during pre-processing exercises.  The Little Karoo example illustrates how the </w:t>
      </w:r>
      <w:r w:rsidR="0061532D">
        <w:t>relative</w:t>
      </w:r>
      <w:r>
        <w:t xml:space="preserve"> stewardship quality of action 2 varies across the landscape (see figure below).</w:t>
      </w:r>
    </w:p>
    <w:p w:rsidR="00581C2C" w:rsidRDefault="00581C2C" w:rsidP="00581C2C">
      <w:pPr>
        <w:pStyle w:val="O6-ctrl-win-6"/>
        <w:numPr>
          <w:ilvl w:val="0"/>
          <w:numId w:val="0"/>
        </w:numPr>
        <w:ind w:left="2592"/>
      </w:pPr>
    </w:p>
    <w:p w:rsidR="00581C2C" w:rsidRDefault="00581C2C" w:rsidP="00581C2C">
      <w:pPr>
        <w:ind w:firstLine="2160"/>
      </w:pPr>
    </w:p>
    <w:p w:rsidR="00581C2C" w:rsidRDefault="00581C2C" w:rsidP="00581C2C"/>
    <w:p w:rsidR="00581C2C" w:rsidRDefault="00581C2C" w:rsidP="00581C2C"/>
    <w:p w:rsidR="00581C2C" w:rsidRDefault="00581C2C" w:rsidP="00581C2C">
      <w:pPr>
        <w:ind w:left="1440" w:firstLine="720"/>
      </w:pPr>
      <w:r w:rsidRPr="00581C2C">
        <w:rPr>
          <w:noProof/>
        </w:rPr>
        <w:drawing>
          <wp:inline distT="0" distB="0" distL="0" distR="0" wp14:anchorId="07B35D73" wp14:editId="0714A992">
            <wp:extent cx="4978400" cy="16891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978400" cy="1689100"/>
                    </a:xfrm>
                    <a:prstGeom prst="rect">
                      <a:avLst/>
                    </a:prstGeom>
                    <a:noFill/>
                    <a:ln w="9525">
                      <a:noFill/>
                      <a:miter lim="800000"/>
                      <a:headEnd/>
                      <a:tailEnd/>
                    </a:ln>
                  </pic:spPr>
                </pic:pic>
              </a:graphicData>
            </a:graphic>
          </wp:inline>
        </w:drawing>
      </w:r>
    </w:p>
    <w:p w:rsidR="00BB0FBA" w:rsidRPr="00581C2C" w:rsidRDefault="00BB0FBA" w:rsidP="00581C2C">
      <w:pPr>
        <w:pStyle w:val="O6-ctrl-win-6"/>
        <w:numPr>
          <w:ilvl w:val="0"/>
          <w:numId w:val="0"/>
        </w:numPr>
        <w:ind w:left="1224"/>
      </w:pPr>
    </w:p>
    <w:p w:rsidR="00BB0FBA" w:rsidRDefault="00BB0FBA" w:rsidP="00901F79">
      <w:pPr>
        <w:pStyle w:val="BodyTextFirstIndent"/>
      </w:pPr>
    </w:p>
    <w:p w:rsidR="00901F79" w:rsidRDefault="00901F79" w:rsidP="00901F79">
      <w:pPr>
        <w:pStyle w:val="BodyTextFirstIndent"/>
      </w:pPr>
      <w:r>
        <w:t xml:space="preserve">The net conservation benefit of conservation action X at place Y is the difference between the </w:t>
      </w:r>
      <w:r w:rsidR="00C36A08">
        <w:t>gross</w:t>
      </w:r>
      <w:r>
        <w:t xml:space="preserve"> benefit of conservation action X at place Y minus the benefit of no action at all.  This is a fine tuning detail that was programmed into the model because in the Little Karoo, and elsewhere, there are multi-generational landowners that are </w:t>
      </w:r>
      <w:r w:rsidR="00A635B0">
        <w:t>excellent stewards of the land and their children have the same philosophy.  Acquiring that land might be as costly as acquiring a similar property that is owned by a developer and poorly managed</w:t>
      </w:r>
      <w:r w:rsidR="00EB496B">
        <w:t>.  However, acquiring this well stewarded land</w:t>
      </w:r>
      <w:r w:rsidR="00A635B0">
        <w:t xml:space="preserve"> will </w:t>
      </w:r>
      <w:r w:rsidR="00EB496B">
        <w:t>NOT</w:t>
      </w:r>
      <w:r w:rsidR="00A635B0">
        <w:t xml:space="preserve"> have nearly as much of a </w:t>
      </w:r>
      <w:r w:rsidR="00FD6A50">
        <w:t>NET</w:t>
      </w:r>
      <w:r w:rsidR="00A635B0">
        <w:t xml:space="preserve"> improvement for biodiversity</w:t>
      </w:r>
      <w:r w:rsidR="00EB496B">
        <w:t xml:space="preserve"> as acquiring the land from the developer.</w:t>
      </w:r>
    </w:p>
    <w:p w:rsidR="001E5EF6" w:rsidRDefault="00C36A08" w:rsidP="00FD6A50">
      <w:pPr>
        <w:pStyle w:val="BodyTextFirstIndent"/>
      </w:pPr>
      <w:r>
        <w:t>Gross benefit is currently defined as</w:t>
      </w:r>
      <w:r w:rsidR="00170C20">
        <w:t xml:space="preserve"> the multiplication of </w:t>
      </w:r>
      <w:r>
        <w:t>the biodiversity value of a place</w:t>
      </w:r>
      <w:r w:rsidR="00BB0FBA">
        <w:t xml:space="preserve"> (</w:t>
      </w:r>
      <w:r w:rsidR="00EB496B">
        <w:t>defined earlier</w:t>
      </w:r>
      <w:r w:rsidR="00BB0FBA">
        <w:t>)</w:t>
      </w:r>
      <w:r>
        <w:t xml:space="preserve"> and the stewardship </w:t>
      </w:r>
      <w:r w:rsidR="00647234">
        <w:t>value</w:t>
      </w:r>
      <w:r>
        <w:t xml:space="preserve"> </w:t>
      </w:r>
      <w:r w:rsidR="00647234">
        <w:t>(</w:t>
      </w:r>
      <w:hyperlink w:anchor="stewardship" w:history="1">
        <w:r w:rsidR="00647234" w:rsidRPr="00647234">
          <w:rPr>
            <w:rStyle w:val="Hyperlink"/>
          </w:rPr>
          <w:t>described earlier</w:t>
        </w:r>
      </w:hyperlink>
      <w:r w:rsidR="00647234">
        <w:t xml:space="preserve">) </w:t>
      </w:r>
      <w:r>
        <w:t xml:space="preserve">of the proposed conservation action for that place.  There are merits to making this a weighted product, which should be explored.  The benefit of no action at all is the </w:t>
      </w:r>
      <w:r w:rsidR="00170C20">
        <w:t>multiplication of</w:t>
      </w:r>
      <w:r>
        <w:t xml:space="preserve"> the biodiversity value and the </w:t>
      </w:r>
      <w:r w:rsidR="007D3CE8">
        <w:t>predicted</w:t>
      </w:r>
      <w:r>
        <w:t xml:space="preserve"> stewardship quality. </w:t>
      </w:r>
      <w:r w:rsidR="00647234">
        <w:t xml:space="preserve"> </w:t>
      </w:r>
    </w:p>
    <w:p w:rsidR="00FD6A50" w:rsidRDefault="00647234" w:rsidP="00FD6A50">
      <w:pPr>
        <w:pStyle w:val="BodyTextFirstIndent"/>
      </w:pPr>
      <w:r>
        <w:t>As per the above figure, Net Benefit is the Gross Benefit minus the Benefit of No Action.</w:t>
      </w:r>
    </w:p>
    <w:p w:rsidR="00581C2C" w:rsidRDefault="00581C2C" w:rsidP="000C1769">
      <w:pPr>
        <w:pStyle w:val="O2-Ctrlwin2"/>
      </w:pPr>
    </w:p>
    <w:p w:rsidR="00870D94" w:rsidRDefault="000C1769" w:rsidP="000C1769">
      <w:pPr>
        <w:pStyle w:val="O2-Ctrlwin2"/>
      </w:pPr>
      <w:bookmarkStart w:id="52" w:name="_Toc328147983"/>
      <w:bookmarkStart w:id="53" w:name="_Toc361687345"/>
      <w:r>
        <w:t>Cost of Management Action 1 (Acquisition)</w:t>
      </w:r>
      <w:bookmarkEnd w:id="52"/>
      <w:bookmarkEnd w:id="53"/>
    </w:p>
    <w:p w:rsidR="001A4BF2" w:rsidRDefault="001A4BF2" w:rsidP="001A4BF2">
      <w:pPr>
        <w:pStyle w:val="O4-ctrl-win-4"/>
      </w:pPr>
      <w:r>
        <w:t>Summary and Contextual Diagram</w:t>
      </w:r>
    </w:p>
    <w:p w:rsidR="00067C13" w:rsidRPr="00067C13" w:rsidRDefault="00CA58A6" w:rsidP="00067C13">
      <w:pPr>
        <w:pStyle w:val="BodyTextFirstIndent"/>
      </w:pPr>
      <w:r>
        <w:lastRenderedPageBreak/>
        <w:t>The cost of Action 1 (Acquisition) was estimated for every property for the region, and was comprised of two primary factors: cost of purchase and ongoing management costs (</w:t>
      </w:r>
      <w:r w:rsidR="00522868">
        <w:fldChar w:fldCharType="begin"/>
      </w:r>
      <w:r>
        <w:instrText xml:space="preserve"> REF _Ref306292785 \h </w:instrText>
      </w:r>
      <w:r w:rsidR="00522868">
        <w:fldChar w:fldCharType="separate"/>
      </w:r>
      <w:r>
        <w:t xml:space="preserve">Figure </w:t>
      </w:r>
      <w:r>
        <w:rPr>
          <w:noProof/>
        </w:rPr>
        <w:t>5</w:t>
      </w:r>
      <w:r w:rsidR="00522868">
        <w:fldChar w:fldCharType="end"/>
      </w:r>
      <w:r>
        <w:t>).</w:t>
      </w:r>
      <w:r w:rsidR="00067C13">
        <w:t xml:space="preserve">  This layer was created during a preprocessing step.</w:t>
      </w:r>
    </w:p>
    <w:p w:rsidR="00067C13" w:rsidRDefault="00067C13" w:rsidP="00CA58A6">
      <w:pPr>
        <w:pStyle w:val="Caption"/>
      </w:pPr>
      <w:bookmarkStart w:id="54" w:name="_Ref306292785"/>
    </w:p>
    <w:p w:rsidR="00CA58A6" w:rsidRDefault="00CA58A6" w:rsidP="00CA58A6">
      <w:pPr>
        <w:pStyle w:val="Caption"/>
      </w:pPr>
      <w:bookmarkStart w:id="55" w:name="_Toc311194371"/>
      <w:bookmarkStart w:id="56" w:name="_Toc328148009"/>
      <w:r>
        <w:t xml:space="preserve">Figure </w:t>
      </w:r>
      <w:r w:rsidR="004407DB">
        <w:fldChar w:fldCharType="begin"/>
      </w:r>
      <w:r w:rsidR="004407DB">
        <w:instrText xml:space="preserve"> SEQ Figure \* ARABIC </w:instrText>
      </w:r>
      <w:r w:rsidR="004407DB">
        <w:fldChar w:fldCharType="separate"/>
      </w:r>
      <w:r w:rsidR="00AE7203">
        <w:rPr>
          <w:noProof/>
        </w:rPr>
        <w:t>5</w:t>
      </w:r>
      <w:r w:rsidR="004407DB">
        <w:rPr>
          <w:noProof/>
        </w:rPr>
        <w:fldChar w:fldCharType="end"/>
      </w:r>
      <w:bookmarkEnd w:id="54"/>
      <w:r>
        <w:t xml:space="preserve">: </w:t>
      </w:r>
      <w:r w:rsidRPr="00F67B9A">
        <w:t>Cost of Acquisition</w:t>
      </w:r>
      <w:bookmarkEnd w:id="55"/>
      <w:bookmarkEnd w:id="56"/>
    </w:p>
    <w:p w:rsidR="000C1769" w:rsidRDefault="00066E57" w:rsidP="00CA58A6">
      <w:pPr>
        <w:pStyle w:val="BodyTextFirstIndent"/>
        <w:keepNext/>
      </w:pPr>
      <w:r>
        <w:object w:dxaOrig="4196" w:dyaOrig="3294">
          <v:shape id="_x0000_i1027" type="#_x0000_t75" style="width:209.4pt;height:165pt" o:ole="">
            <v:imagedata r:id="rId27" o:title=""/>
          </v:shape>
          <o:OLEObject Type="Embed" ProgID="Visio.Drawing.11" ShapeID="_x0000_i1027" DrawAspect="Content" ObjectID="_1435429313" r:id="rId28"/>
        </w:object>
      </w:r>
    </w:p>
    <w:p w:rsidR="001A4BF2" w:rsidRDefault="001A4BF2" w:rsidP="000A65DA">
      <w:pPr>
        <w:pStyle w:val="O3-ctrl-win-3"/>
      </w:pPr>
      <w:bookmarkStart w:id="57" w:name="_Toc260344579"/>
    </w:p>
    <w:p w:rsidR="001A4BF2" w:rsidRDefault="00067C13" w:rsidP="001A4BF2">
      <w:pPr>
        <w:pStyle w:val="O4-ctrl-win-4"/>
      </w:pPr>
      <w:r>
        <w:t>File</w:t>
      </w:r>
      <w:r w:rsidR="001A4BF2">
        <w:t xml:space="preserve"> name:</w:t>
      </w:r>
    </w:p>
    <w:p w:rsidR="001A4BF2" w:rsidRDefault="00067C13" w:rsidP="001A4BF2">
      <w:pPr>
        <w:pStyle w:val="BodyTextFirstIndent"/>
      </w:pPr>
      <w:r w:rsidRPr="00067C13">
        <w:t>cost_mngmt1</w:t>
      </w:r>
      <w:r w:rsidR="001A4BF2">
        <w:t xml:space="preserve">  </w:t>
      </w:r>
    </w:p>
    <w:p w:rsidR="001A4BF2" w:rsidRDefault="001A4BF2" w:rsidP="001A4BF2"/>
    <w:p w:rsidR="00581C2C" w:rsidRDefault="00581C2C" w:rsidP="001A4BF2">
      <w:pPr>
        <w:pStyle w:val="O4-ctrl-win-4"/>
      </w:pPr>
      <w:r>
        <w:t>Model name:</w:t>
      </w:r>
    </w:p>
    <w:p w:rsidR="00581C2C" w:rsidRPr="00581C2C" w:rsidRDefault="00581C2C" w:rsidP="00581C2C">
      <w:pPr>
        <w:pStyle w:val="BodyTextFirstIndent"/>
      </w:pPr>
      <w:r>
        <w:t>This model was performed as “pre-processing” and is not part of the toolbox.  It is available upon request.</w:t>
      </w:r>
    </w:p>
    <w:p w:rsidR="001A4BF2" w:rsidRDefault="00067C13" w:rsidP="001A4BF2">
      <w:pPr>
        <w:pStyle w:val="O4-ctrl-win-4"/>
      </w:pPr>
      <w:r>
        <w:t>Key metadata</w:t>
      </w:r>
      <w:r w:rsidR="001A4BF2">
        <w:t xml:space="preserve">: </w:t>
      </w:r>
    </w:p>
    <w:p w:rsidR="000A65DA" w:rsidRDefault="00CA58A6" w:rsidP="00067C13">
      <w:pPr>
        <w:pStyle w:val="O5-Ctrlwin5"/>
      </w:pPr>
      <w:r>
        <w:t>Cost of Purchase</w:t>
      </w:r>
    </w:p>
    <w:p w:rsidR="00CA58A6" w:rsidRPr="00CA58A6" w:rsidRDefault="00CA58A6" w:rsidP="00CA58A6">
      <w:pPr>
        <w:pStyle w:val="O7-bodytext-ctrl-win-7"/>
      </w:pPr>
      <w:r>
        <w:t>For the Little Karoo, a pre-existing datalayer existed that estimated the purchase price of every property in the region for the year 2000.  It was created by correlated known sale prices with the geographic characteristics of the properties, and extrapolating the relationships to all the other properties.  The layer had an extreme variance, and was cleaned up</w:t>
      </w:r>
      <w:r w:rsidR="00067C13">
        <w:t xml:space="preserve"> in several ways</w:t>
      </w:r>
      <w:r>
        <w:t xml:space="preserve">, such as by removing all of the very small properties, and adjusting for inflation (see </w:t>
      </w:r>
      <w:hyperlink r:id="rId29" w:history="1">
        <w:r w:rsidR="00FB6C59" w:rsidRPr="00091AF1">
          <w:rPr>
            <w:rStyle w:val="Hyperlink"/>
          </w:rPr>
          <w:t>Metadata</w:t>
        </w:r>
      </w:hyperlink>
      <w:r w:rsidR="00FB6C59">
        <w:t xml:space="preserve"> </w:t>
      </w:r>
      <w:r w:rsidR="00067C13">
        <w:t>Document</w:t>
      </w:r>
      <w:r>
        <w:t xml:space="preserve"> for details).</w:t>
      </w:r>
    </w:p>
    <w:p w:rsidR="000A65DA" w:rsidRPr="00086F61" w:rsidRDefault="000A65DA" w:rsidP="00067C13">
      <w:pPr>
        <w:pStyle w:val="O5-Ctrlwin5"/>
      </w:pPr>
      <w:r w:rsidRPr="00086F61">
        <w:t>Calculation of Management Costs</w:t>
      </w:r>
      <w:bookmarkEnd w:id="57"/>
    </w:p>
    <w:p w:rsidR="00CA58A6" w:rsidRDefault="00CA58A6" w:rsidP="000A65DA">
      <w:pPr>
        <w:pStyle w:val="BodyTextFirstIndent"/>
      </w:pPr>
      <w:r>
        <w:t>The estimated cost (per year) of managing each property was estimated based on local</w:t>
      </w:r>
      <w:r w:rsidR="005E0CB6">
        <w:t xml:space="preserve"> expert input.  </w:t>
      </w:r>
      <w:r w:rsidR="005E0CB6" w:rsidRPr="00086F61">
        <w:t xml:space="preserve">Management of a property by </w:t>
      </w:r>
      <w:r w:rsidR="005E0CB6">
        <w:t>the government agency that would take over (</w:t>
      </w:r>
      <w:r w:rsidR="005E0CB6" w:rsidRPr="00086F61">
        <w:t>CapeNature</w:t>
      </w:r>
      <w:r w:rsidR="005E0CB6">
        <w:t>)</w:t>
      </w:r>
      <w:r w:rsidR="005E0CB6" w:rsidRPr="00086F61">
        <w:t xml:space="preserve"> is much less expensive if the property adjoins a current reserve.</w:t>
      </w:r>
      <w:r w:rsidR="005E0CB6">
        <w:t xml:space="preserve">  Also, the larger a property, the cheaper it is to manage per hectare</w:t>
      </w:r>
      <w:r w:rsidR="005E0CB6" w:rsidRPr="00086F61">
        <w:t xml:space="preserve"> </w:t>
      </w:r>
      <w:r w:rsidR="005E0CB6">
        <w:t xml:space="preserve">(see </w:t>
      </w:r>
      <w:hyperlink r:id="rId30" w:history="1">
        <w:r w:rsidR="00FB6C59" w:rsidRPr="00091AF1">
          <w:rPr>
            <w:rStyle w:val="Hyperlink"/>
          </w:rPr>
          <w:t>Metadata</w:t>
        </w:r>
      </w:hyperlink>
      <w:r w:rsidR="00FB6C59">
        <w:t xml:space="preserve"> </w:t>
      </w:r>
      <w:r w:rsidR="005E0CB6">
        <w:t xml:space="preserve">Document for details).  </w:t>
      </w:r>
      <w:r>
        <w:t xml:space="preserve">The model multiplies this </w:t>
      </w:r>
      <w:r w:rsidR="005E0CB6">
        <w:t xml:space="preserve">annual expense, </w:t>
      </w:r>
      <w:r>
        <w:t>by the number of years in the timeframe of analysis (a user-defined parameter).</w:t>
      </w:r>
      <w:r w:rsidR="00067C13">
        <w:t xml:space="preserve">  </w:t>
      </w:r>
    </w:p>
    <w:p w:rsidR="000A65DA" w:rsidRDefault="000A65DA" w:rsidP="000C1769">
      <w:pPr>
        <w:pStyle w:val="BodyTextFirstIndent"/>
      </w:pPr>
    </w:p>
    <w:p w:rsidR="000C1769" w:rsidRDefault="000C1769" w:rsidP="000C1769">
      <w:pPr>
        <w:pStyle w:val="O2-Ctrlwin2"/>
      </w:pPr>
      <w:bookmarkStart w:id="58" w:name="_Toc328147984"/>
      <w:bookmarkStart w:id="59" w:name="_Toc361687346"/>
      <w:r>
        <w:t>Cost of Management Action 2 (</w:t>
      </w:r>
      <w:r w:rsidR="005E0CB6">
        <w:t xml:space="preserve">Private </w:t>
      </w:r>
      <w:r>
        <w:t>Stewardship)</w:t>
      </w:r>
      <w:bookmarkEnd w:id="58"/>
      <w:bookmarkEnd w:id="59"/>
    </w:p>
    <w:p w:rsidR="00D2053D" w:rsidRDefault="00D2053D" w:rsidP="00D2053D">
      <w:pPr>
        <w:pStyle w:val="O4-ctrl-win-4"/>
      </w:pPr>
      <w:r>
        <w:t>Summary and Contextual Diagram</w:t>
      </w:r>
    </w:p>
    <w:p w:rsidR="00D2053D" w:rsidRPr="00067C13" w:rsidRDefault="00D2053D" w:rsidP="00D2053D">
      <w:pPr>
        <w:pStyle w:val="BodyTextFirstIndent"/>
      </w:pPr>
      <w:r>
        <w:t xml:space="preserve">The cost of Action 2 (Private Stewardship) was estimated for every property for the region.  In this action, the private landowner maintains ownership of the land, and enters into an agreement or contract that they will be good stewards of the land for a specified period of time.  Cost was comprised of two primary factors: cost of advertising and then securing the contractual agreement, and then any ongoing </w:t>
      </w:r>
      <w:r>
        <w:lastRenderedPageBreak/>
        <w:t>management/partnership costs of the agreement (</w:t>
      </w:r>
      <w:r w:rsidR="00522868">
        <w:fldChar w:fldCharType="begin"/>
      </w:r>
      <w:r>
        <w:instrText xml:space="preserve"> REF _Ref306292785 \h </w:instrText>
      </w:r>
      <w:r w:rsidR="00522868">
        <w:fldChar w:fldCharType="separate"/>
      </w:r>
      <w:r>
        <w:t xml:space="preserve">Figure </w:t>
      </w:r>
      <w:r>
        <w:rPr>
          <w:noProof/>
        </w:rPr>
        <w:t>5</w:t>
      </w:r>
      <w:r w:rsidR="00522868">
        <w:fldChar w:fldCharType="end"/>
      </w:r>
      <w:r>
        <w:t>).  This layer was created during a preprocessing step.</w:t>
      </w:r>
    </w:p>
    <w:p w:rsidR="00D2053D" w:rsidRDefault="00D2053D" w:rsidP="00D2053D">
      <w:pPr>
        <w:pStyle w:val="Caption"/>
      </w:pPr>
    </w:p>
    <w:p w:rsidR="00D2053D" w:rsidRPr="00D2053D" w:rsidRDefault="00D2053D" w:rsidP="00D2053D">
      <w:pPr>
        <w:pStyle w:val="BodyTextFirstIndent"/>
      </w:pPr>
    </w:p>
    <w:bookmarkStart w:id="60" w:name="_Toc222149249"/>
    <w:p w:rsidR="00B160BA" w:rsidRDefault="00B160BA" w:rsidP="000A65DA">
      <w:pPr>
        <w:pStyle w:val="O4-ctrl-win-4"/>
      </w:pPr>
      <w:r w:rsidRPr="00B160BA">
        <w:rPr>
          <w:i w:val="0"/>
          <w:u w:val="none"/>
        </w:rPr>
        <w:object w:dxaOrig="3756" w:dyaOrig="4124">
          <v:shape id="_x0000_i1028" type="#_x0000_t75" style="width:186.6pt;height:207pt" o:ole="">
            <v:imagedata r:id="rId31" o:title=""/>
          </v:shape>
          <o:OLEObject Type="Embed" ProgID="Visio.Drawing.11" ShapeID="_x0000_i1028" DrawAspect="Content" ObjectID="_1435429314" r:id="rId32"/>
        </w:object>
      </w:r>
    </w:p>
    <w:p w:rsidR="00B160BA" w:rsidRPr="00B160BA" w:rsidRDefault="00B160BA" w:rsidP="00B160BA">
      <w:pPr>
        <w:pStyle w:val="BodyTextFirstIndent"/>
      </w:pPr>
    </w:p>
    <w:p w:rsidR="00D2053D" w:rsidRDefault="00D2053D" w:rsidP="00D2053D">
      <w:pPr>
        <w:pStyle w:val="O3-ctrl-win-3"/>
      </w:pPr>
    </w:p>
    <w:p w:rsidR="00D2053D" w:rsidRDefault="00D2053D" w:rsidP="00D2053D">
      <w:pPr>
        <w:pStyle w:val="O4-ctrl-win-4"/>
      </w:pPr>
      <w:r>
        <w:t>File name:</w:t>
      </w:r>
    </w:p>
    <w:p w:rsidR="00D2053D" w:rsidRDefault="00D2053D" w:rsidP="00D2053D">
      <w:pPr>
        <w:pStyle w:val="BodyTextFirstIndent"/>
      </w:pPr>
      <w:r>
        <w:t xml:space="preserve">cost_mngmt2  </w:t>
      </w:r>
    </w:p>
    <w:p w:rsidR="00581C2C" w:rsidRDefault="00581C2C" w:rsidP="00581C2C">
      <w:pPr>
        <w:pStyle w:val="O4-ctrl-win-4"/>
      </w:pPr>
      <w:r>
        <w:t>Model name:</w:t>
      </w:r>
    </w:p>
    <w:p w:rsidR="00581C2C" w:rsidRPr="00581C2C" w:rsidRDefault="00581C2C" w:rsidP="00581C2C">
      <w:pPr>
        <w:pStyle w:val="BodyTextFirstIndent"/>
      </w:pPr>
      <w:r>
        <w:t>This model was performed as “pre-processing” and is not part of the toolbox.  It is available upon request.</w:t>
      </w:r>
    </w:p>
    <w:p w:rsidR="00D2053D" w:rsidRDefault="00D2053D" w:rsidP="00D2053D">
      <w:pPr>
        <w:pStyle w:val="O4-ctrl-win-4"/>
      </w:pPr>
      <w:r>
        <w:t xml:space="preserve">Key metadata: </w:t>
      </w:r>
    </w:p>
    <w:p w:rsidR="00D2053D" w:rsidRDefault="00D2053D" w:rsidP="00D2053D">
      <w:pPr>
        <w:pStyle w:val="O5-Ctrlwin5"/>
      </w:pPr>
      <w:r>
        <w:t>Cost of securing the agreement</w:t>
      </w:r>
    </w:p>
    <w:p w:rsidR="00D2053D" w:rsidRDefault="00D2053D" w:rsidP="00D2053D">
      <w:pPr>
        <w:pStyle w:val="O7-bodytext-ctrl-win-7"/>
      </w:pPr>
      <w:r>
        <w:t>For the Little Karoo, this comprised of the time required for creation of the contract</w:t>
      </w:r>
      <w:r w:rsidR="00183AE6">
        <w:t xml:space="preserve"> (accounting for time lost to unsuccessful efforts)</w:t>
      </w:r>
      <w:r>
        <w:t>, plus legal support provided to the landowner for the requisite transactions</w:t>
      </w:r>
      <w:r w:rsidR="00183AE6">
        <w:t xml:space="preserve">, plus overhead expenses </w:t>
      </w:r>
      <w:bookmarkStart w:id="61" w:name="OLE_LINK9"/>
      <w:bookmarkStart w:id="62" w:name="OLE_LINK10"/>
      <w:r w:rsidR="00183AE6">
        <w:t xml:space="preserve">(see </w:t>
      </w:r>
      <w:hyperlink r:id="rId33" w:history="1">
        <w:r w:rsidR="00FB6C59" w:rsidRPr="00091AF1">
          <w:rPr>
            <w:rStyle w:val="Hyperlink"/>
          </w:rPr>
          <w:t>Metadata</w:t>
        </w:r>
      </w:hyperlink>
      <w:r w:rsidR="00183AE6">
        <w:t xml:space="preserve"> Document for details).</w:t>
      </w:r>
      <w:r>
        <w:t xml:space="preserve">  </w:t>
      </w:r>
      <w:bookmarkEnd w:id="61"/>
      <w:bookmarkEnd w:id="62"/>
    </w:p>
    <w:p w:rsidR="000A65DA" w:rsidRDefault="00183AE6" w:rsidP="00183AE6">
      <w:pPr>
        <w:pStyle w:val="O5-Ctrlwin5"/>
      </w:pPr>
      <w:bookmarkStart w:id="63" w:name="_Toc222149250"/>
      <w:bookmarkEnd w:id="60"/>
      <w:r>
        <w:t>Ongoing management and m</w:t>
      </w:r>
      <w:r w:rsidR="000A65DA" w:rsidRPr="00086F61">
        <w:t>aintenanc</w:t>
      </w:r>
      <w:bookmarkEnd w:id="63"/>
      <w:r>
        <w:t>e costs</w:t>
      </w:r>
    </w:p>
    <w:p w:rsidR="00183AE6" w:rsidRPr="00183AE6" w:rsidRDefault="00183AE6" w:rsidP="00183AE6">
      <w:pPr>
        <w:pStyle w:val="BodyTextFirstIndent"/>
      </w:pPr>
      <w:r>
        <w:t>For the Little Karoo, this required periodic monitoring to verify that the terms of agreement</w:t>
      </w:r>
      <w:r w:rsidR="002E551C">
        <w:t xml:space="preserve"> were being met, providing advic</w:t>
      </w:r>
      <w:r>
        <w:t>e and support about management practices, and contracting with Public Works for some restoration actions, with larger properties being cheaper per hectare, and annual costs decreasing over the course of the time frame (</w:t>
      </w:r>
      <w:r w:rsidR="002E551C">
        <w:t xml:space="preserve">The Little Karoo effort used 30 years, </w:t>
      </w:r>
      <w:r>
        <w:t xml:space="preserve">see </w:t>
      </w:r>
      <w:hyperlink r:id="rId34" w:history="1">
        <w:r w:rsidR="00FB6C59" w:rsidRPr="00091AF1">
          <w:rPr>
            <w:rStyle w:val="Hyperlink"/>
          </w:rPr>
          <w:t>Metadata</w:t>
        </w:r>
      </w:hyperlink>
      <w:r w:rsidR="00FB6C59">
        <w:t xml:space="preserve"> </w:t>
      </w:r>
      <w:r>
        <w:t>Document for details).</w:t>
      </w:r>
    </w:p>
    <w:p w:rsidR="00183AE6" w:rsidRDefault="00183AE6" w:rsidP="000A65DA">
      <w:pPr>
        <w:pStyle w:val="O5-Ctrlwin5"/>
      </w:pPr>
    </w:p>
    <w:p w:rsidR="000C1769" w:rsidRDefault="000C1769" w:rsidP="00E03850">
      <w:pPr>
        <w:pStyle w:val="O2-Ctrlwin2"/>
      </w:pPr>
      <w:bookmarkStart w:id="64" w:name="_Toc260344582"/>
    </w:p>
    <w:p w:rsidR="00E03850" w:rsidRDefault="00E03850" w:rsidP="00E03850">
      <w:pPr>
        <w:pStyle w:val="O2-Ctrlwin2"/>
      </w:pPr>
      <w:bookmarkStart w:id="65" w:name="_Toc328147985"/>
      <w:bookmarkStart w:id="66" w:name="_Toc361687347"/>
      <w:r>
        <w:t>Benefit / Cost</w:t>
      </w:r>
      <w:bookmarkEnd w:id="65"/>
      <w:bookmarkEnd w:id="66"/>
    </w:p>
    <w:p w:rsidR="00E03850" w:rsidRDefault="00E03850" w:rsidP="00E03850">
      <w:pPr>
        <w:ind w:firstLine="720"/>
      </w:pPr>
    </w:p>
    <w:p w:rsidR="00E03850" w:rsidRDefault="00067C13" w:rsidP="00067C13">
      <w:pPr>
        <w:pStyle w:val="O4-ctrl-win-4"/>
      </w:pPr>
      <w:r>
        <w:t>Model Used:</w:t>
      </w:r>
    </w:p>
    <w:p w:rsidR="00067C13" w:rsidRDefault="00067C13" w:rsidP="00E03850">
      <w:pPr>
        <w:ind w:firstLine="720"/>
      </w:pPr>
      <w:r w:rsidRPr="00067C13">
        <w:t>6082 bio beni divided by cost</w:t>
      </w:r>
    </w:p>
    <w:p w:rsidR="00C23F65" w:rsidRDefault="00C23F65" w:rsidP="00E03850">
      <w:pPr>
        <w:ind w:firstLine="720"/>
      </w:pPr>
    </w:p>
    <w:p w:rsidR="00457D3D" w:rsidRDefault="00457D3D" w:rsidP="00457D3D">
      <w:pPr>
        <w:pStyle w:val="O4-ctrl-win-4"/>
      </w:pPr>
      <w:r>
        <w:t>Overview</w:t>
      </w:r>
    </w:p>
    <w:p w:rsidR="00AC57EA" w:rsidRDefault="00AC57EA" w:rsidP="00AC57EA">
      <w:pPr>
        <w:ind w:firstLine="720"/>
      </w:pPr>
      <w:r>
        <w:lastRenderedPageBreak/>
        <w:t xml:space="preserve">The model divides the estimated benefit of conserving an area by the estimated cost in order to estimate the relative conservation priority.  Because the cost layer is often highly speculative, and often has a high degree of uncertainty compared to the benefit layer, there is a real need for giving the user the ability to decrease the relative impact that the cost layer would have on the final results.  Because they are combined via division, giving them weights only changes the final values; it does not change the relative influence of the cost layer in determining the spatial distribution of priority </w:t>
      </w:r>
      <w:r w:rsidR="003D004D">
        <w:t>planning unit</w:t>
      </w:r>
      <w:r>
        <w:t xml:space="preserve">s.  Hence, we implement what we call “power weighted” division: </w:t>
      </w:r>
    </w:p>
    <w:p w:rsidR="00AC57EA" w:rsidRDefault="00AC57EA" w:rsidP="00AC57EA">
      <w:pPr>
        <w:ind w:firstLine="720"/>
      </w:pPr>
    </w:p>
    <w:p w:rsidR="00AC57EA" w:rsidRDefault="00AC57EA" w:rsidP="00AC57EA">
      <w:pPr>
        <w:ind w:firstLine="720"/>
      </w:pPr>
    </w:p>
    <w:p w:rsidR="00AC57EA" w:rsidRDefault="00AC57EA" w:rsidP="00AC57EA">
      <w:pPr>
        <w:ind w:firstLine="720"/>
      </w:pPr>
      <w:r>
        <w:rPr>
          <w:noProof/>
        </w:rPr>
        <w:drawing>
          <wp:inline distT="0" distB="0" distL="0" distR="0" wp14:anchorId="3EBA00A2" wp14:editId="00B72258">
            <wp:extent cx="4101465" cy="2045970"/>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4101465" cy="2045970"/>
                    </a:xfrm>
                    <a:prstGeom prst="rect">
                      <a:avLst/>
                    </a:prstGeom>
                    <a:noFill/>
                    <a:ln w="9525">
                      <a:noFill/>
                      <a:miter lim="800000"/>
                      <a:headEnd/>
                      <a:tailEnd/>
                    </a:ln>
                  </pic:spPr>
                </pic:pic>
              </a:graphicData>
            </a:graphic>
          </wp:inline>
        </w:drawing>
      </w:r>
    </w:p>
    <w:p w:rsidR="00AC57EA" w:rsidRDefault="00AC57EA" w:rsidP="00AC57EA">
      <w:pPr>
        <w:ind w:firstLine="720"/>
      </w:pPr>
    </w:p>
    <w:p w:rsidR="00AC57EA" w:rsidRDefault="00AC57EA" w:rsidP="00E03850">
      <w:pPr>
        <w:ind w:firstLine="720"/>
      </w:pPr>
    </w:p>
    <w:p w:rsidR="00457D3D" w:rsidRDefault="00457D3D" w:rsidP="00AC57EA">
      <w:pPr>
        <w:ind w:firstLine="720"/>
      </w:pPr>
      <w:r>
        <w:t>Equation:</w:t>
      </w:r>
    </w:p>
    <w:p w:rsidR="00457D3D" w:rsidRDefault="00457D3D" w:rsidP="00AC57EA">
      <w:pPr>
        <w:ind w:firstLine="720"/>
      </w:pPr>
    </w:p>
    <w:p w:rsidR="00FD6A50" w:rsidRDefault="00FD6A50" w:rsidP="00AC57EA">
      <w:pPr>
        <w:ind w:firstLine="720"/>
        <w:rPr>
          <w:i/>
        </w:rPr>
      </w:pPr>
      <w:r>
        <w:rPr>
          <w:i/>
        </w:rPr>
        <w:t xml:space="preserve">If </w:t>
      </w:r>
      <w:r w:rsidRPr="00FD6A50">
        <w:t xml:space="preserve">Net </w:t>
      </w:r>
      <w:r>
        <w:t>B</w:t>
      </w:r>
      <w:r w:rsidRPr="00FD6A50">
        <w:t>enefit of Proposed Action</w:t>
      </w:r>
      <w:r>
        <w:rPr>
          <w:i/>
        </w:rPr>
        <w:t xml:space="preserve"> &lt;  0 then </w:t>
      </w:r>
      <w:r w:rsidRPr="00FD6A50">
        <w:t xml:space="preserve">relative conservation priority </w:t>
      </w:r>
      <w:r>
        <w:rPr>
          <w:i/>
        </w:rPr>
        <w:t>= 0, otherwise:</w:t>
      </w:r>
    </w:p>
    <w:p w:rsidR="00FD6A50" w:rsidRDefault="00FD6A50" w:rsidP="00AC57EA">
      <w:pPr>
        <w:ind w:firstLine="720"/>
        <w:rPr>
          <w:i/>
        </w:rPr>
      </w:pPr>
    </w:p>
    <w:p w:rsidR="00457D3D" w:rsidRDefault="00457D3D" w:rsidP="00AC57EA">
      <w:pPr>
        <w:ind w:firstLine="720"/>
      </w:pPr>
      <w:r w:rsidRPr="002E551C">
        <w:rPr>
          <w:i/>
        </w:rPr>
        <w:t>If</w:t>
      </w:r>
      <w:r>
        <w:t xml:space="preserve"> cost of proposed action = 0 </w:t>
      </w:r>
      <w:r w:rsidRPr="002E551C">
        <w:rPr>
          <w:i/>
        </w:rPr>
        <w:t>then</w:t>
      </w:r>
      <w:r>
        <w:t xml:space="preserve"> relative conservation priority = 0, </w:t>
      </w:r>
      <w:r w:rsidRPr="002E551C">
        <w:rPr>
          <w:i/>
        </w:rPr>
        <w:t>otherwise</w:t>
      </w:r>
      <w:r>
        <w:t>:</w:t>
      </w:r>
    </w:p>
    <w:p w:rsidR="00457D3D" w:rsidRPr="00457D3D" w:rsidRDefault="00457D3D" w:rsidP="00AC57EA">
      <w:pPr>
        <w:ind w:firstLine="720"/>
      </w:pPr>
    </w:p>
    <w:p w:rsidR="00AC57EA" w:rsidRPr="00C558C2" w:rsidRDefault="004407DB" w:rsidP="00AC57EA">
      <w:pPr>
        <w:ind w:firstLine="720"/>
      </w:pPr>
      <m:oMathPara>
        <m:oMath>
          <m:d>
            <m:dPr>
              <m:ctrlPr>
                <w:rPr>
                  <w:rFonts w:ascii="Cambria Math" w:hAnsi="Cambria Math"/>
                  <w:i/>
                </w:rPr>
              </m:ctrlPr>
            </m:dPr>
            <m:e>
              <m:r>
                <w:rPr>
                  <w:rFonts w:ascii="Cambria Math" w:hAnsi="Cambria Math"/>
                </w:rPr>
                <m:t>relative conservation priority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net conservation benefit of proposed action</m:t>
                      </m:r>
                    </m:e>
                  </m:d>
                </m:e>
                <m:sup>
                  <m:r>
                    <m:rPr>
                      <m:sty m:val="bi"/>
                    </m:rPr>
                    <w:rPr>
                      <w:rFonts w:ascii="Cambria Math" w:hAnsi="Cambria Math"/>
                    </w:rPr>
                    <m:t>n</m:t>
                  </m:r>
                </m:sup>
              </m:sSup>
            </m:num>
            <m:den>
              <m:d>
                <m:dPr>
                  <m:ctrlPr>
                    <w:rPr>
                      <w:rFonts w:ascii="Cambria Math" w:hAnsi="Cambria Math"/>
                      <w:i/>
                    </w:rPr>
                  </m:ctrlPr>
                </m:dPr>
                <m:e>
                  <m:r>
                    <w:rPr>
                      <w:rFonts w:ascii="Cambria Math" w:hAnsi="Cambria Math"/>
                    </w:rPr>
                    <m:t>cost of proposed action</m:t>
                  </m:r>
                </m:e>
              </m:d>
            </m:den>
          </m:f>
        </m:oMath>
      </m:oMathPara>
    </w:p>
    <w:p w:rsidR="00AC57EA" w:rsidRDefault="00AC57EA" w:rsidP="00AC57EA">
      <w:pPr>
        <w:ind w:firstLine="720"/>
      </w:pPr>
    </w:p>
    <w:p w:rsidR="00AC57EA" w:rsidRDefault="00AC57EA" w:rsidP="00AC57EA">
      <w:pPr>
        <w:ind w:firstLine="720"/>
      </w:pPr>
      <w:r>
        <w:t xml:space="preserve">Where </w:t>
      </w:r>
      <w:r w:rsidRPr="00C558C2">
        <w:rPr>
          <w:i/>
        </w:rPr>
        <w:t>n</w:t>
      </w:r>
      <w:r>
        <w:t xml:space="preserve"> is </w:t>
      </w:r>
      <w:r w:rsidR="009236DC">
        <w:t>P</w:t>
      </w:r>
      <w:r>
        <w:t>arameter</w:t>
      </w:r>
      <w:r w:rsidR="009236DC">
        <w:t xml:space="preserve"> 23</w:t>
      </w:r>
      <w:r>
        <w:t>.</w:t>
      </w:r>
    </w:p>
    <w:p w:rsidR="00AC57EA" w:rsidRDefault="00AC57EA" w:rsidP="00E03850">
      <w:pPr>
        <w:ind w:firstLine="720"/>
      </w:pPr>
    </w:p>
    <w:p w:rsidR="00AC57EA" w:rsidRDefault="00AC57EA" w:rsidP="00AC57EA">
      <w:pPr>
        <w:ind w:firstLine="720"/>
      </w:pPr>
      <w:r>
        <w:t xml:space="preserve">If n is set to be greater than 1, then the benefit layer will have a stronger influence in setting the spatial priorities.  Put another way, </w:t>
      </w:r>
      <w:r w:rsidR="003D004D">
        <w:t>planning unit</w:t>
      </w:r>
      <w:r>
        <w:t>s that have a high conservation benefit will have a higher likelihood of having a high conservation priority.  If n is set to be less than 1, then the opposite is true.  Mathematically speaking, the parameter could have been put in the denominator.  However, the maximum-gains heuristic is based on the number of dollars (or other currency) spent, so it is best not to manipulate that value.  Another reason to use the numerator is that benefit uses a relative measure, not any set unit.</w:t>
      </w:r>
    </w:p>
    <w:p w:rsidR="00AC57EA" w:rsidRDefault="00AC57EA" w:rsidP="00E03850">
      <w:pPr>
        <w:ind w:firstLine="720"/>
      </w:pPr>
    </w:p>
    <w:p w:rsidR="009236DC" w:rsidRDefault="009236DC" w:rsidP="00E03850">
      <w:pPr>
        <w:ind w:firstLine="720"/>
      </w:pPr>
      <w:r>
        <w:t xml:space="preserve">Note: Parameter 23a is the n value for the equation regarding action 1 (acquisition in the case of Little Karoo) and 23b is the n value for the equation regarding action 2 (private stewardship in the case of the Little Karoo).  There must be a very solid and well documented justification </w:t>
      </w:r>
      <w:r w:rsidR="002E551C">
        <w:t xml:space="preserve">and peer review </w:t>
      </w:r>
      <w:r>
        <w:t>for using different values for these two</w:t>
      </w:r>
      <w:r w:rsidR="00FD6A50">
        <w:t xml:space="preserve"> sister</w:t>
      </w:r>
      <w:r>
        <w:t xml:space="preserve"> parameters</w:t>
      </w:r>
      <w:r w:rsidR="002E551C">
        <w:t>, as this will affect the relative return on investment of the two approaches</w:t>
      </w:r>
      <w:r>
        <w:t>.</w:t>
      </w:r>
    </w:p>
    <w:bookmarkEnd w:id="64"/>
    <w:p w:rsidR="0052788E" w:rsidRPr="00086F61" w:rsidRDefault="0052788E" w:rsidP="0052788E">
      <w:pPr>
        <w:pStyle w:val="BodyTextFirstIndent"/>
      </w:pPr>
    </w:p>
    <w:p w:rsidR="005B1E68" w:rsidRDefault="002B5C4F" w:rsidP="002B5C4F">
      <w:pPr>
        <w:pStyle w:val="O2-Ctrlwin2"/>
      </w:pPr>
      <w:bookmarkStart w:id="67" w:name="_Toc328147986"/>
      <w:bookmarkStart w:id="68" w:name="_Toc361687348"/>
      <w:r>
        <w:t xml:space="preserve">Summarizing all criteria per </w:t>
      </w:r>
      <w:r w:rsidR="003D004D">
        <w:t>planning unit</w:t>
      </w:r>
      <w:bookmarkEnd w:id="67"/>
      <w:bookmarkEnd w:id="68"/>
    </w:p>
    <w:p w:rsidR="002B5C4F" w:rsidRDefault="002B5C4F" w:rsidP="002B5C4F">
      <w:pPr>
        <w:pStyle w:val="O4-ctrl-win-4"/>
      </w:pPr>
      <w:r>
        <w:lastRenderedPageBreak/>
        <w:t>Model Name:</w:t>
      </w:r>
    </w:p>
    <w:p w:rsidR="002B5C4F" w:rsidRDefault="002B5C4F" w:rsidP="002B5C4F">
      <w:pPr>
        <w:pStyle w:val="BodyTextFirstIndent"/>
      </w:pPr>
      <w:r w:rsidRPr="002B5C4F">
        <w:t>7008-Generic-Summarize-outputs-by-Site-Shapefile (2)</w:t>
      </w:r>
      <w:r w:rsidR="001200FC">
        <w:t>; within Model 4.</w:t>
      </w:r>
    </w:p>
    <w:p w:rsidR="002B5C4F" w:rsidRDefault="002B5C4F" w:rsidP="002B5C4F">
      <w:pPr>
        <w:pStyle w:val="O4-ctrl-win-4"/>
      </w:pPr>
      <w:r>
        <w:t>Overview</w:t>
      </w:r>
    </w:p>
    <w:p w:rsidR="002B5C4F" w:rsidRDefault="002B5C4F" w:rsidP="002B5C4F">
      <w:pPr>
        <w:pStyle w:val="BodyTextFirstIndent"/>
      </w:pPr>
      <w:r>
        <w:t xml:space="preserve">A shapefile (a map and associated table) is created that </w:t>
      </w:r>
      <w:r w:rsidR="001200FC">
        <w:t xml:space="preserve">summarizes all the criteria for every </w:t>
      </w:r>
      <w:r w:rsidR="003D004D">
        <w:t>planning unit</w:t>
      </w:r>
      <w:r w:rsidR="001200FC">
        <w:t xml:space="preserve"> in the region.  For each </w:t>
      </w:r>
      <w:r w:rsidR="003D004D">
        <w:t>planning unit</w:t>
      </w:r>
      <w:r w:rsidR="001200FC">
        <w:t>, the average value of all the cells of a particular criterion is calculated and stored in the table.  This is repeated for every criterion of interest.  The “</w:t>
      </w:r>
      <w:r w:rsidR="003D004D">
        <w:t>planning unit</w:t>
      </w:r>
      <w:r w:rsidR="001200FC">
        <w:t xml:space="preserve">s” used in the Little Karoo were properties.  Slight modifications are possible such that the model could be repeated to populate all the parcels in the region, or all the subwatersheds, etc.  It is also possible to summarize by total value within a </w:t>
      </w:r>
      <w:r w:rsidR="003D004D">
        <w:t>planning unit</w:t>
      </w:r>
      <w:r w:rsidR="001200FC">
        <w:t xml:space="preserve">, variance, etc.  </w:t>
      </w:r>
    </w:p>
    <w:p w:rsidR="001200FC" w:rsidRDefault="001200FC" w:rsidP="002B5C4F">
      <w:pPr>
        <w:pStyle w:val="BodyTextFirstIndent"/>
      </w:pPr>
    </w:p>
    <w:p w:rsidR="001200FC" w:rsidRDefault="001200FC" w:rsidP="001200FC">
      <w:pPr>
        <w:pStyle w:val="O2-Ctrlwin2"/>
      </w:pPr>
      <w:bookmarkStart w:id="69" w:name="_Toc328147987"/>
      <w:bookmarkStart w:id="70" w:name="_Toc361687349"/>
      <w:r>
        <w:t>The Maximize-short-term-gains Heuristic</w:t>
      </w:r>
      <w:bookmarkEnd w:id="69"/>
      <w:bookmarkEnd w:id="70"/>
    </w:p>
    <w:p w:rsidR="00F35D4C" w:rsidRDefault="00F35D4C" w:rsidP="00F35D4C">
      <w:pPr>
        <w:pStyle w:val="O4-ctrl-win-4"/>
      </w:pPr>
      <w:r>
        <w:t>Model Name</w:t>
      </w:r>
    </w:p>
    <w:p w:rsidR="00F35D4C" w:rsidRPr="00F35D4C" w:rsidRDefault="002C1BEF" w:rsidP="00F35D4C">
      <w:pPr>
        <w:pStyle w:val="BodyTextFirstIndent"/>
      </w:pPr>
      <w:r>
        <w:t xml:space="preserve">The key components of this heuristic are </w:t>
      </w:r>
      <w:r w:rsidR="00C52EA7">
        <w:t>embedded into the t</w:t>
      </w:r>
      <w:r w:rsidR="00310BCF">
        <w:t>ail end of “4. Full Model”</w:t>
      </w:r>
    </w:p>
    <w:p w:rsidR="001200FC" w:rsidRDefault="00681AC0" w:rsidP="00681AC0">
      <w:pPr>
        <w:pStyle w:val="O4-ctrl-win-4"/>
      </w:pPr>
      <w:r>
        <w:t>Summary and Contextual Figure</w:t>
      </w:r>
    </w:p>
    <w:p w:rsidR="00F95E6F" w:rsidRPr="00F95E6F" w:rsidRDefault="00F95E6F" w:rsidP="00C52EA7">
      <w:pPr>
        <w:pStyle w:val="BodyTextFirstIndent"/>
      </w:pPr>
      <w:r>
        <w:t xml:space="preserve">The </w:t>
      </w:r>
      <w:r w:rsidR="003D004D">
        <w:t>planning unit</w:t>
      </w:r>
      <w:r>
        <w:t xml:space="preserve"> on the landscape that had the best estimated benefit to cost ratio for acquisition is selected</w:t>
      </w:r>
      <w:r w:rsidR="00310BCF">
        <w:t xml:space="preserve">.  </w:t>
      </w:r>
      <w:r w:rsidR="00C52EA7" w:rsidRPr="00C52EA7">
        <w:rPr>
          <w:color w:val="808080" w:themeColor="background1" w:themeShade="80"/>
        </w:rPr>
        <w:t>[[</w:t>
      </w:r>
      <w:r w:rsidR="002C1BEF">
        <w:rPr>
          <w:color w:val="808080" w:themeColor="background1" w:themeShade="80"/>
        </w:rPr>
        <w:t>Details</w:t>
      </w:r>
      <w:r w:rsidR="00C52EA7" w:rsidRPr="00C52EA7">
        <w:rPr>
          <w:color w:val="808080" w:themeColor="background1" w:themeShade="80"/>
        </w:rPr>
        <w:t xml:space="preserve"> for paper: To provide the draft conservation area network design that could then be refined by a stakeholder process into a conservation plan, the prototype implemented an iterative “maximize short term gains” heuristic </w:t>
      </w:r>
      <w:r w:rsidR="00522868" w:rsidRPr="00C52EA7">
        <w:rPr>
          <w:color w:val="808080" w:themeColor="background1" w:themeShade="80"/>
        </w:rPr>
        <w:fldChar w:fldCharType="begin">
          <w:fldData xml:space="preserve">PEVuZE5vdGU+PENpdGU+PEF1dGhvcj5XaWxzb248L0F1dGhvcj48WWVhcj4yMDA3PC9ZZWFyPjxS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==
</w:fldData>
        </w:fldChar>
      </w:r>
      <w:r w:rsidR="00705F71">
        <w:rPr>
          <w:color w:val="808080" w:themeColor="background1" w:themeShade="80"/>
        </w:rPr>
        <w:instrText xml:space="preserve"> ADDIN EN.CITE </w:instrText>
      </w:r>
      <w:r w:rsidR="00705F71">
        <w:rPr>
          <w:color w:val="808080" w:themeColor="background1" w:themeShade="80"/>
        </w:rPr>
        <w:fldChar w:fldCharType="begin">
          <w:fldData xml:space="preserve">PEVuZE5vdGU+PENpdGU+PEF1dGhvcj5XaWxzb248L0F1dGhvcj48WWVhcj4yMDA3PC9ZZWFyPjxS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==
</w:fldData>
        </w:fldChar>
      </w:r>
      <w:r w:rsidR="00705F71">
        <w:rPr>
          <w:color w:val="808080" w:themeColor="background1" w:themeShade="80"/>
        </w:rPr>
        <w:instrText xml:space="preserve"> ADDIN EN.CITE.DATA </w:instrText>
      </w:r>
      <w:r w:rsidR="00705F71">
        <w:rPr>
          <w:color w:val="808080" w:themeColor="background1" w:themeShade="80"/>
        </w:rPr>
      </w:r>
      <w:r w:rsidR="00705F71">
        <w:rPr>
          <w:color w:val="808080" w:themeColor="background1" w:themeShade="80"/>
        </w:rPr>
        <w:fldChar w:fldCharType="end"/>
      </w:r>
      <w:r w:rsidR="00522868" w:rsidRPr="00C52EA7">
        <w:rPr>
          <w:color w:val="808080" w:themeColor="background1" w:themeShade="80"/>
        </w:rPr>
        <w:fldChar w:fldCharType="separate"/>
      </w:r>
      <w:r w:rsidR="00C52EA7" w:rsidRPr="00C52EA7">
        <w:rPr>
          <w:noProof/>
          <w:color w:val="808080" w:themeColor="background1" w:themeShade="80"/>
        </w:rPr>
        <w:t>(Davis et al. 2006; Wilson et al. 2007)</w:t>
      </w:r>
      <w:r w:rsidR="00522868" w:rsidRPr="00C52EA7">
        <w:rPr>
          <w:color w:val="808080" w:themeColor="background1" w:themeShade="80"/>
        </w:rPr>
        <w:fldChar w:fldCharType="end"/>
      </w:r>
      <w:r w:rsidR="00C52EA7" w:rsidRPr="00C52EA7">
        <w:rPr>
          <w:color w:val="808080" w:themeColor="background1" w:themeShade="80"/>
        </w:rPr>
        <w:t xml:space="preserve">.  This is usually not as accurate as simulated annealing for estimating optimality, but is much faster </w:t>
      </w:r>
      <w:r w:rsidR="00522868" w:rsidRPr="00C52EA7">
        <w:rPr>
          <w:color w:val="808080" w:themeColor="background1" w:themeShade="80"/>
        </w:rPr>
        <w:fldChar w:fldCharType="begin"/>
      </w:r>
      <w:r w:rsidR="00705F71">
        <w:rPr>
          <w:color w:val="808080" w:themeColor="background1" w:themeShade="80"/>
        </w:rPr>
        <w:instrText xml:space="preserve"> ADDIN EN.CITE &lt;EndNote&gt;&lt;Cite&gt;&lt;Author&gt;McDonnell&lt;/Author&gt;&lt;Year&gt;2002&lt;/Year&gt;&lt;RecNum&gt;939&lt;/RecNum&gt;&lt;record&gt;&lt;rec-number&gt;939&lt;/rec-number&gt;&lt;foreign-keys&gt;&lt;key app="EN" db-id="rrattew075wf51ex25r5zpdfrv99fvwfzztw"&gt;939&lt;/key&gt;&lt;/foreign-keys&gt;&lt;ref-type name="Journal Article"&gt;17&lt;/ref-type&gt;&lt;contributors&gt;&lt;authors&gt;&lt;author&gt;Mark McDonnell&lt;/author&gt;&lt;author&gt;Hugh Possingham&lt;/author&gt;&lt;author&gt;Ian Ball&lt;/author&gt;&lt;author&gt;Elizabeth Cousins&lt;/author&gt;&lt;/authors&gt;&lt;/contributors&gt;&lt;titles&gt;&lt;title&gt;Mathematical methods for spatially cohesive reserve design&lt;/title&gt;&lt;secondary-title&gt;Environmental Modeling and Assessment &lt;/secondary-title&gt;&lt;/titles&gt;&lt;periodical&gt;&lt;full-title&gt;Environmental Modeling and Assessment&lt;/full-title&gt;&lt;/periodical&gt;&lt;pages&gt;107-114&lt;/pages&gt;&lt;number&gt;7&lt;/number&gt;&lt;dates&gt;&lt;year&gt;2002&lt;/year&gt;&lt;/dates&gt;&lt;urls&gt;&lt;/urls&gt;&lt;/record&gt;&lt;/Cite&gt;&lt;/EndNote&gt;</w:instrText>
      </w:r>
      <w:r w:rsidR="00522868" w:rsidRPr="00C52EA7">
        <w:rPr>
          <w:color w:val="808080" w:themeColor="background1" w:themeShade="80"/>
        </w:rPr>
        <w:fldChar w:fldCharType="separate"/>
      </w:r>
      <w:r w:rsidR="00C52EA7" w:rsidRPr="00C52EA7">
        <w:rPr>
          <w:noProof/>
          <w:color w:val="808080" w:themeColor="background1" w:themeShade="80"/>
        </w:rPr>
        <w:t>(McDonnell et al. 2002)</w:t>
      </w:r>
      <w:r w:rsidR="00522868" w:rsidRPr="00C52EA7">
        <w:rPr>
          <w:color w:val="808080" w:themeColor="background1" w:themeShade="80"/>
        </w:rPr>
        <w:fldChar w:fldCharType="end"/>
      </w:r>
      <w:r w:rsidR="00C52EA7" w:rsidRPr="00C52EA7">
        <w:rPr>
          <w:color w:val="808080" w:themeColor="background1" w:themeShade="80"/>
        </w:rPr>
        <w:t>.  ALSO: We originally had the heuristic select the best property/action combo on the landscape, but it only selected stewardship properties.  (Stewardship costs did not take into account any tax benefits to the landowner, which would be a cost to society, that could arise in the future.)]]</w:t>
      </w:r>
      <w:r w:rsidR="00C52EA7">
        <w:rPr>
          <w:rFonts w:ascii="Arial" w:hAnsi="Arial" w:cs="Arial"/>
          <w:lang w:val="en-GB"/>
        </w:rPr>
        <w:t xml:space="preserve"> </w:t>
      </w:r>
      <w:r w:rsidR="00310BCF">
        <w:t xml:space="preserve">Then the </w:t>
      </w:r>
      <w:r w:rsidR="003D004D">
        <w:t>planning unit</w:t>
      </w:r>
      <w:r w:rsidR="00310BCF">
        <w:t xml:space="preserve"> with the </w:t>
      </w:r>
      <w:r>
        <w:t xml:space="preserve">best </w:t>
      </w:r>
      <w:r w:rsidR="00310BCF">
        <w:t xml:space="preserve">best estimated benefit to cost ration </w:t>
      </w:r>
      <w:r>
        <w:t>for stewardship</w:t>
      </w:r>
      <w:r w:rsidR="00310BCF">
        <w:t xml:space="preserve"> is selected</w:t>
      </w:r>
      <w:r>
        <w:t xml:space="preserve">.  The model then assumes that these actions occur on these two properties, and then recalculates everything accordingly.  Because of functions of diminishing returns, a </w:t>
      </w:r>
      <w:r w:rsidR="003D004D">
        <w:t>planning unit</w:t>
      </w:r>
      <w:r>
        <w:t xml:space="preserve"> that was second best is not necessarily the </w:t>
      </w:r>
      <w:r w:rsidR="003D004D">
        <w:t>planning unit</w:t>
      </w:r>
      <w:r>
        <w:t xml:space="preserve"> that is chosen on the second iteration.  The model repeats this process until either the conservation budget is met (a user defined parameter) or the targeted </w:t>
      </w:r>
      <w:proofErr w:type="gramStart"/>
      <w:r>
        <w:t>number of properties have</w:t>
      </w:r>
      <w:proofErr w:type="gramEnd"/>
      <w:r>
        <w:t xml:space="preserve"> been selected </w:t>
      </w:r>
      <w:r w:rsidR="00A7187F">
        <w:t xml:space="preserve">(see </w:t>
      </w:r>
      <w:r w:rsidR="00522868">
        <w:fldChar w:fldCharType="begin"/>
      </w:r>
      <w:r>
        <w:instrText xml:space="preserve"> REF _Ref306637516 \h </w:instrText>
      </w:r>
      <w:r w:rsidR="00522868">
        <w:fldChar w:fldCharType="separate"/>
      </w:r>
      <w:r>
        <w:t xml:space="preserve">Figure </w:t>
      </w:r>
      <w:r>
        <w:rPr>
          <w:noProof/>
        </w:rPr>
        <w:t>6</w:t>
      </w:r>
      <w:r w:rsidR="00522868">
        <w:fldChar w:fldCharType="end"/>
      </w:r>
      <w:r w:rsidR="00A7187F">
        <w:t>)</w:t>
      </w:r>
      <w:r>
        <w:t>.</w:t>
      </w:r>
    </w:p>
    <w:p w:rsidR="00310BCF" w:rsidRDefault="00310BCF" w:rsidP="00681AC0">
      <w:pPr>
        <w:pStyle w:val="Caption"/>
      </w:pPr>
      <w:bookmarkStart w:id="71" w:name="_Ref306637516"/>
      <w:bookmarkStart w:id="72" w:name="_Ref306637508"/>
    </w:p>
    <w:p w:rsidR="00681AC0" w:rsidRDefault="00681AC0" w:rsidP="00681AC0">
      <w:pPr>
        <w:pStyle w:val="Caption"/>
      </w:pPr>
      <w:bookmarkStart w:id="73" w:name="_Toc311194372"/>
      <w:bookmarkStart w:id="74" w:name="_Toc328148010"/>
      <w:r>
        <w:t xml:space="preserve">Figure </w:t>
      </w:r>
      <w:r w:rsidR="004407DB">
        <w:fldChar w:fldCharType="begin"/>
      </w:r>
      <w:r w:rsidR="004407DB">
        <w:instrText xml:space="preserve"> SEQ Figure \* ARABIC </w:instrText>
      </w:r>
      <w:r w:rsidR="004407DB">
        <w:fldChar w:fldCharType="separate"/>
      </w:r>
      <w:r w:rsidR="00AE7203">
        <w:rPr>
          <w:noProof/>
        </w:rPr>
        <w:t>6</w:t>
      </w:r>
      <w:r w:rsidR="004407DB">
        <w:rPr>
          <w:noProof/>
        </w:rPr>
        <w:fldChar w:fldCharType="end"/>
      </w:r>
      <w:bookmarkEnd w:id="71"/>
      <w:r>
        <w:t xml:space="preserve">: </w:t>
      </w:r>
      <w:r w:rsidRPr="005932CE">
        <w:t>Estimating a near-optimal set of properties to conserve</w:t>
      </w:r>
      <w:bookmarkEnd w:id="72"/>
      <w:bookmarkEnd w:id="73"/>
      <w:bookmarkEnd w:id="74"/>
    </w:p>
    <w:p w:rsidR="00681AC0" w:rsidRDefault="00681AC0" w:rsidP="00681AC0">
      <w:pPr>
        <w:pStyle w:val="BodyTextFirstIndent"/>
        <w:keepNext/>
      </w:pPr>
      <w:r>
        <w:object w:dxaOrig="9936" w:dyaOrig="4188">
          <v:shape id="_x0000_i1029" type="#_x0000_t75" style="width:498pt;height:209.4pt" o:ole="">
            <v:imagedata r:id="rId36" o:title=""/>
          </v:shape>
          <o:OLEObject Type="Embed" ProgID="Visio.Drawing.11" ShapeID="_x0000_i1029" DrawAspect="Content" ObjectID="_1435429315" r:id="rId37"/>
        </w:object>
      </w:r>
      <w:r w:rsidR="008A4725">
        <w:t xml:space="preserve">Note: Note: targeted number of </w:t>
      </w:r>
      <w:proofErr w:type="gramStart"/>
      <w:r w:rsidR="008A4725">
        <w:t>sites(</w:t>
      </w:r>
      <w:proofErr w:type="gramEnd"/>
      <w:r w:rsidR="008A4725">
        <w:t>properties) is achieved by editing model 4, setting max number of iterations (i.e. number of sites) and setting budget to very high number.</w:t>
      </w:r>
    </w:p>
    <w:p w:rsidR="00310BCF" w:rsidRDefault="00310BCF" w:rsidP="00F35D4C">
      <w:pPr>
        <w:pStyle w:val="BodyTextFirstIndent"/>
      </w:pPr>
      <w:r>
        <w:t xml:space="preserve">The </w:t>
      </w:r>
      <w:r w:rsidR="003D004D">
        <w:t>planning unit</w:t>
      </w:r>
      <w:r>
        <w:t xml:space="preserve"> that was selected on the first iteration for acquisition will be designated with a “1” in the SequenceA1 column of the </w:t>
      </w:r>
      <w:r w:rsidR="003D004D">
        <w:t>sites</w:t>
      </w:r>
      <w:r>
        <w:t>_populated.shp shapefile</w:t>
      </w:r>
      <w:r w:rsidR="003D004D">
        <w:t xml:space="preserve"> (note, sites was the original term for planning units)</w:t>
      </w:r>
      <w:r>
        <w:t xml:space="preserve">.  The acquisition </w:t>
      </w:r>
      <w:r w:rsidR="003D004D">
        <w:t>planning unit</w:t>
      </w:r>
      <w:r>
        <w:t xml:space="preserve"> selected in the second iteration will be designated with a “2,” and so on.  The </w:t>
      </w:r>
      <w:r w:rsidR="003D004D">
        <w:t>planning unit</w:t>
      </w:r>
      <w:r>
        <w:t>s selected for Action 2, Private Stewardship, will be designated in the SequenceA2 column.</w:t>
      </w:r>
    </w:p>
    <w:p w:rsidR="00310BCF" w:rsidRDefault="00A7187F" w:rsidP="00F35D4C">
      <w:pPr>
        <w:pStyle w:val="BodyTextFirstIndent"/>
      </w:pPr>
      <w:r>
        <w:t>To set the maximum number of iterations</w:t>
      </w:r>
      <w:r w:rsidR="00310BCF">
        <w:t xml:space="preserve">, see the section in the Quick start guide.  </w:t>
      </w:r>
    </w:p>
    <w:p w:rsidR="002C1BEF" w:rsidRDefault="00A7187F" w:rsidP="002C1BEF">
      <w:pPr>
        <w:pStyle w:val="BodyTextFirstIndent"/>
      </w:pPr>
      <w:r w:rsidRPr="00086F61">
        <w:t>In future iterations of the model, the end-user should get options for decreasing processing time</w:t>
      </w:r>
      <w:r w:rsidR="00310BCF">
        <w:t xml:space="preserve"> by selecting several </w:t>
      </w:r>
      <w:r w:rsidR="003D004D">
        <w:t>planning unit</w:t>
      </w:r>
      <w:r w:rsidR="00310BCF">
        <w:t>s during each iteration</w:t>
      </w:r>
      <w:r w:rsidRPr="00086F61">
        <w:t xml:space="preserve"> (whil</w:t>
      </w:r>
      <w:r w:rsidR="002C1BEF">
        <w:t xml:space="preserve">e also decreasing optimality). </w:t>
      </w:r>
    </w:p>
    <w:p w:rsidR="008941BC" w:rsidRDefault="008941BC" w:rsidP="008941BC">
      <w:pPr>
        <w:pStyle w:val="O1-Ctrlwin1"/>
      </w:pPr>
      <w:bookmarkStart w:id="75" w:name="_Toc328147988"/>
      <w:bookmarkStart w:id="76" w:name="_Toc361687350"/>
      <w:r>
        <w:t>Outputs</w:t>
      </w:r>
      <w:bookmarkEnd w:id="75"/>
      <w:bookmarkEnd w:id="76"/>
    </w:p>
    <w:p w:rsidR="0068268C" w:rsidRDefault="0068268C" w:rsidP="0068268C">
      <w:pPr>
        <w:pStyle w:val="BodyTextFirstIndent"/>
      </w:pPr>
      <w:r>
        <w:t>This section will be written at a later date.</w:t>
      </w:r>
    </w:p>
    <w:p w:rsidR="0068268C" w:rsidRDefault="0068268C" w:rsidP="0068268C">
      <w:pPr>
        <w:pStyle w:val="BodyTextFirstIndent"/>
      </w:pPr>
      <w:r>
        <w:t xml:space="preserve">For the time being, see the last bullet of the Quick Start Guide for a tip on </w:t>
      </w:r>
      <w:hyperlink w:anchor="DisplayResults" w:history="1">
        <w:r w:rsidRPr="0068268C">
          <w:rPr>
            <w:rStyle w:val="Hyperlink"/>
          </w:rPr>
          <w:t>displaying the results</w:t>
        </w:r>
      </w:hyperlink>
      <w:r>
        <w:t xml:space="preserve">.  Sites_Populated.shp is the most comprehensive and useful output.  Each of the fields on the right side of the table refer to the key imput or output criteria, and provide the mean value of the cells of that crioteria for the </w:t>
      </w:r>
      <w:r w:rsidR="003D004D">
        <w:t>planning unit</w:t>
      </w:r>
      <w:r>
        <w:t xml:space="preserve"> in question.  SequenceA1 are all the </w:t>
      </w:r>
      <w:r w:rsidR="003D004D">
        <w:t>planning unit</w:t>
      </w:r>
      <w:r>
        <w:t xml:space="preserve">s selected for Conservation action 1, and SequenceA2 are all the </w:t>
      </w:r>
      <w:r w:rsidR="003D004D">
        <w:t>planning unit</w:t>
      </w:r>
      <w:r>
        <w:t>s selected for conservation action 2.  Use the find tool on this document for SequenceA1 for more information.</w:t>
      </w:r>
    </w:p>
    <w:p w:rsidR="008941BC" w:rsidRDefault="0068268C" w:rsidP="008941BC">
      <w:pPr>
        <w:pStyle w:val="BodyTextFirstIndent"/>
      </w:pPr>
      <w:r>
        <w:t xml:space="preserve">There is a draft table of all the outputs in the outputs folder.  The table is called </w:t>
      </w:r>
      <w:r w:rsidRPr="0068268C">
        <w:t>LandAdvisor_v3_x Outputs.xlsx</w:t>
      </w:r>
      <w:r>
        <w:t xml:space="preserve"> and is in the Document Source Files folder within the support folder.  </w:t>
      </w:r>
      <w:r w:rsidR="008941BC">
        <w:t xml:space="preserve">Gives a quick indication of what each input file is for this version.  It also indicates which of these may be obsolete and not necessary.  Future versions </w:t>
      </w:r>
      <w:r>
        <w:t>will be in this document and will be cleaner.</w:t>
      </w:r>
    </w:p>
    <w:p w:rsidR="00544821" w:rsidRDefault="00544821" w:rsidP="00544821">
      <w:pPr>
        <w:pStyle w:val="BodyTextFirstIndent"/>
        <w:ind w:firstLine="0"/>
      </w:pPr>
      <w:r>
        <w:rPr>
          <w:noProof/>
        </w:rPr>
        <w:lastRenderedPageBreak/>
        <w:drawing>
          <wp:inline distT="0" distB="0" distL="0" distR="0">
            <wp:extent cx="6591873" cy="4098484"/>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6600812" cy="4104042"/>
                    </a:xfrm>
                    <a:prstGeom prst="rect">
                      <a:avLst/>
                    </a:prstGeom>
                    <a:noFill/>
                    <a:ln w="9525">
                      <a:noFill/>
                      <a:miter lim="800000"/>
                      <a:headEnd/>
                      <a:tailEnd/>
                    </a:ln>
                  </pic:spPr>
                </pic:pic>
              </a:graphicData>
            </a:graphic>
          </wp:inline>
        </w:drawing>
      </w:r>
    </w:p>
    <w:p w:rsidR="00FC2FFE" w:rsidRDefault="00FC2FFE" w:rsidP="00FC2FFE">
      <w:pPr>
        <w:pStyle w:val="O1-Ctrlwin1"/>
      </w:pPr>
      <w:bookmarkStart w:id="77" w:name="_Toc328147989"/>
      <w:bookmarkStart w:id="78" w:name="_Toc361687351"/>
      <w:r>
        <w:t xml:space="preserve">Customizing </w:t>
      </w:r>
      <w:r w:rsidR="00C52EA7">
        <w:t>LandAdvisor</w:t>
      </w:r>
      <w:r>
        <w:t xml:space="preserve"> for your Region</w:t>
      </w:r>
      <w:bookmarkEnd w:id="77"/>
      <w:bookmarkEnd w:id="78"/>
    </w:p>
    <w:p w:rsidR="00951117" w:rsidRPr="00951117" w:rsidRDefault="00951117" w:rsidP="00951117">
      <w:pPr>
        <w:pStyle w:val="BodyTextFirstIndent"/>
      </w:pPr>
      <w:r>
        <w:t xml:space="preserve">Note: please use the </w:t>
      </w:r>
      <w:r w:rsidR="000E1A23">
        <w:t>files (tables etc)</w:t>
      </w:r>
      <w:r>
        <w:t xml:space="preserve"> mentioned at the </w:t>
      </w:r>
      <w:hyperlink w:anchor="Lookuptables" w:history="1">
        <w:r w:rsidRPr="003972F0">
          <w:rPr>
            <w:rStyle w:val="Hyperlink"/>
          </w:rPr>
          <w:t>beginning of the methods.</w:t>
        </w:r>
      </w:hyperlink>
      <w:r w:rsidR="000E1A23">
        <w:t xml:space="preserve">  Know also that there is a “</w:t>
      </w:r>
      <w:hyperlink w:anchor="tipsandtricks" w:history="1">
        <w:r w:rsidR="000E1A23" w:rsidRPr="000E1A23">
          <w:rPr>
            <w:rStyle w:val="Hyperlink"/>
          </w:rPr>
          <w:t>tips and tricks for working with modelbuilder</w:t>
        </w:r>
      </w:hyperlink>
      <w:r w:rsidR="000E1A23">
        <w:t>” section that also has some tutorials.</w:t>
      </w:r>
    </w:p>
    <w:p w:rsidR="00FC2FFE" w:rsidRDefault="00B14FAF" w:rsidP="00FC2FFE">
      <w:pPr>
        <w:pStyle w:val="O2-Ctrlwin2"/>
      </w:pPr>
      <w:bookmarkStart w:id="79" w:name="SetTheEnvironment"/>
      <w:bookmarkStart w:id="80" w:name="_Toc328147990"/>
      <w:bookmarkStart w:id="81" w:name="_Toc361687352"/>
      <w:bookmarkEnd w:id="79"/>
      <w:r>
        <w:t>Set the Environment of your</w:t>
      </w:r>
      <w:r w:rsidR="00FC2FFE">
        <w:t xml:space="preserve"> .mxd</w:t>
      </w:r>
      <w:bookmarkEnd w:id="80"/>
      <w:bookmarkEnd w:id="81"/>
    </w:p>
    <w:p w:rsidR="00FC2FFE" w:rsidRDefault="00FC2FFE" w:rsidP="00124595">
      <w:pPr>
        <w:pStyle w:val="BodyTextFirstIndent"/>
        <w:ind w:firstLine="0"/>
      </w:pPr>
      <w:r>
        <w:t xml:space="preserve">If you </w:t>
      </w:r>
      <w:r w:rsidR="00124595">
        <w:t>want</w:t>
      </w:r>
      <w:r>
        <w:t xml:space="preserve"> to make a new .mxd, make sure you implement the following steps.</w:t>
      </w:r>
    </w:p>
    <w:p w:rsidR="00FC2FFE" w:rsidRDefault="00124595" w:rsidP="004407DB">
      <w:pPr>
        <w:pStyle w:val="BodyTextFirstIndent"/>
        <w:numPr>
          <w:ilvl w:val="0"/>
          <w:numId w:val="2"/>
        </w:numPr>
      </w:pPr>
      <w:r>
        <w:t>Make a new .mxd, then a</w:t>
      </w:r>
      <w:r w:rsidR="00FC2FFE">
        <w:t>dd any pre-existing toolboxes, or make a new one.</w:t>
      </w:r>
    </w:p>
    <w:p w:rsidR="00FC2FFE" w:rsidRDefault="00FC2FFE" w:rsidP="004407DB">
      <w:pPr>
        <w:pStyle w:val="BodyTextFirstIndent"/>
        <w:numPr>
          <w:ilvl w:val="1"/>
          <w:numId w:val="2"/>
        </w:numPr>
      </w:pPr>
      <w:r>
        <w:t>Right-click in the toolbox area and clicking “add toolbox” and then navigat</w:t>
      </w:r>
      <w:r w:rsidR="00D62C14">
        <w:t>e</w:t>
      </w:r>
      <w:r>
        <w:t xml:space="preserve"> to your toolbox, which should be in your </w:t>
      </w:r>
      <w:r w:rsidR="00D73707">
        <w:t>LandAdvisor</w:t>
      </w:r>
      <w:r>
        <w:t xml:space="preserve"> version X.X directory.</w:t>
      </w:r>
    </w:p>
    <w:p w:rsidR="00DA714F" w:rsidRDefault="00FC2FFE" w:rsidP="004407DB">
      <w:pPr>
        <w:pStyle w:val="BodyTextFirstIndent"/>
        <w:numPr>
          <w:ilvl w:val="0"/>
          <w:numId w:val="2"/>
        </w:numPr>
      </w:pPr>
      <w:r>
        <w:t>click the box for “Overwrite the outputs of geoprocessing operations” such that there is a checkmark when you are done.</w:t>
      </w:r>
      <w:r w:rsidR="00DA714F">
        <w:t xml:space="preserve">  (In 9.3. it was at In Tools/Options/Geoprocessing, in 10.0 it is in Geoprocessing/Geoprocessing Options)</w:t>
      </w:r>
    </w:p>
    <w:p w:rsidR="00FC2FFE" w:rsidRDefault="00FC2FFE" w:rsidP="00DA714F">
      <w:pPr>
        <w:pStyle w:val="BodyTextFirstIndent"/>
        <w:ind w:left="1440"/>
      </w:pPr>
      <w:r>
        <w:t xml:space="preserve"> </w:t>
      </w:r>
      <w:r w:rsidR="00CB02DD">
        <w:rPr>
          <w:noProof/>
        </w:rPr>
        <w:drawing>
          <wp:inline distT="0" distB="0" distL="0" distR="0">
            <wp:extent cx="2527300" cy="368300"/>
            <wp:effectExtent l="19050" t="0" r="635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2527300" cy="368300"/>
                    </a:xfrm>
                    <a:prstGeom prst="rect">
                      <a:avLst/>
                    </a:prstGeom>
                    <a:noFill/>
                    <a:ln w="9525">
                      <a:noFill/>
                      <a:miter lim="800000"/>
                      <a:headEnd/>
                      <a:tailEnd/>
                    </a:ln>
                  </pic:spPr>
                </pic:pic>
              </a:graphicData>
            </a:graphic>
          </wp:inline>
        </w:drawing>
      </w:r>
    </w:p>
    <w:p w:rsidR="00FC2FFE" w:rsidRDefault="00FC2FFE" w:rsidP="004407DB">
      <w:pPr>
        <w:pStyle w:val="BodyTextFirstIndent"/>
        <w:numPr>
          <w:ilvl w:val="0"/>
          <w:numId w:val="2"/>
        </w:numPr>
      </w:pPr>
      <w:r>
        <w:t xml:space="preserve"> Set your workspace and scratchworkspace</w:t>
      </w:r>
    </w:p>
    <w:p w:rsidR="00FC2FFE" w:rsidRDefault="00DA714F" w:rsidP="004407DB">
      <w:pPr>
        <w:pStyle w:val="BodyTextFirstIndent"/>
        <w:numPr>
          <w:ilvl w:val="1"/>
          <w:numId w:val="2"/>
        </w:numPr>
      </w:pPr>
      <w:r>
        <w:t xml:space="preserve">ArcGIS 9.3 (If the model still works in 9.3?): </w:t>
      </w:r>
      <w:r w:rsidR="00FC2FFE">
        <w:t>In your .mxd go to Tools/Options/Geoprocessing/Environment/General and set them</w:t>
      </w:r>
    </w:p>
    <w:p w:rsidR="00DA714F" w:rsidRDefault="00DA714F" w:rsidP="004407DB">
      <w:pPr>
        <w:pStyle w:val="BodyTextFirstIndent"/>
        <w:numPr>
          <w:ilvl w:val="1"/>
          <w:numId w:val="2"/>
        </w:numPr>
      </w:pPr>
      <w:r>
        <w:t>10.0: go to Geoprocessing/Environments/Workspace</w:t>
      </w:r>
    </w:p>
    <w:p w:rsidR="00FC2FFE" w:rsidRDefault="00FC2FFE" w:rsidP="004407DB">
      <w:pPr>
        <w:pStyle w:val="BodyTextFirstIndent"/>
        <w:numPr>
          <w:ilvl w:val="1"/>
          <w:numId w:val="2"/>
        </w:numPr>
      </w:pPr>
      <w:r>
        <w:t>Suggestions are that …/</w:t>
      </w:r>
      <w:r w:rsidR="00D73707">
        <w:t>LandAdvisor</w:t>
      </w:r>
      <w:r>
        <w:t>/scratch is your scratchworkspace and that …/</w:t>
      </w:r>
      <w:r w:rsidR="00D73707">
        <w:t>LandAdvisor</w:t>
      </w:r>
      <w:r>
        <w:t>/outputs is your workspace.</w:t>
      </w:r>
    </w:p>
    <w:p w:rsidR="00FC2FFE" w:rsidRDefault="00CB02DD" w:rsidP="00FC2FFE">
      <w:pPr>
        <w:pStyle w:val="BodyTextFirstIndent"/>
        <w:ind w:left="1800" w:firstLine="0"/>
      </w:pPr>
      <w:r>
        <w:rPr>
          <w:noProof/>
        </w:rPr>
        <w:lastRenderedPageBreak/>
        <w:drawing>
          <wp:inline distT="0" distB="0" distL="0" distR="0">
            <wp:extent cx="5105400" cy="196850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105400" cy="1968500"/>
                    </a:xfrm>
                    <a:prstGeom prst="rect">
                      <a:avLst/>
                    </a:prstGeom>
                    <a:noFill/>
                    <a:ln w="9525">
                      <a:noFill/>
                      <a:miter lim="800000"/>
                      <a:headEnd/>
                      <a:tailEnd/>
                    </a:ln>
                  </pic:spPr>
                </pic:pic>
              </a:graphicData>
            </a:graphic>
          </wp:inline>
        </w:drawing>
      </w:r>
    </w:p>
    <w:p w:rsidR="00B800D5" w:rsidRDefault="00B800D5" w:rsidP="004407DB">
      <w:pPr>
        <w:pStyle w:val="BodyTextFirstIndent"/>
        <w:numPr>
          <w:ilvl w:val="0"/>
          <w:numId w:val="2"/>
        </w:numPr>
      </w:pPr>
      <w:r>
        <w:t>Set your extents:</w:t>
      </w:r>
    </w:p>
    <w:p w:rsidR="00B800D5" w:rsidRDefault="00B800D5" w:rsidP="004407DB">
      <w:pPr>
        <w:pStyle w:val="BodyTextFirstIndent"/>
        <w:numPr>
          <w:ilvl w:val="1"/>
          <w:numId w:val="2"/>
        </w:numPr>
      </w:pPr>
      <w:r>
        <w:t>To be safe, set your output coordinates</w:t>
      </w:r>
      <w:r w:rsidR="00DA714F">
        <w:t>, based on a standard input layer.</w:t>
      </w:r>
    </w:p>
    <w:p w:rsidR="00DA714F" w:rsidRDefault="00DA714F" w:rsidP="004407DB">
      <w:pPr>
        <w:pStyle w:val="BodyTextFirstIndent"/>
        <w:numPr>
          <w:ilvl w:val="1"/>
          <w:numId w:val="2"/>
        </w:numPr>
      </w:pPr>
      <w:r>
        <w:t xml:space="preserve">Very important for making sure rasters align: set your processing extent and snap raster, based on a standard input layer. </w:t>
      </w:r>
      <w:r w:rsidR="00A81987">
        <w:t xml:space="preserve"> (region_is_0 is what is used in the sample analysis).</w:t>
      </w:r>
    </w:p>
    <w:p w:rsidR="00B800D5" w:rsidRDefault="00B800D5" w:rsidP="00DA714F">
      <w:pPr>
        <w:pStyle w:val="BodyTextFirstIndent"/>
        <w:ind w:left="2160" w:firstLine="0"/>
      </w:pPr>
      <w:r>
        <w:rPr>
          <w:noProof/>
        </w:rPr>
        <w:drawing>
          <wp:inline distT="0" distB="0" distL="0" distR="0">
            <wp:extent cx="5948045" cy="5024755"/>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948045" cy="5024755"/>
                    </a:xfrm>
                    <a:prstGeom prst="rect">
                      <a:avLst/>
                    </a:prstGeom>
                    <a:noFill/>
                    <a:ln w="9525">
                      <a:noFill/>
                      <a:miter lim="800000"/>
                      <a:headEnd/>
                      <a:tailEnd/>
                    </a:ln>
                  </pic:spPr>
                </pic:pic>
              </a:graphicData>
            </a:graphic>
          </wp:inline>
        </w:drawing>
      </w:r>
    </w:p>
    <w:p w:rsidR="00B800D5" w:rsidRDefault="00DA714F" w:rsidP="004407DB">
      <w:pPr>
        <w:pStyle w:val="BodyTextFirstIndent"/>
        <w:numPr>
          <w:ilvl w:val="1"/>
          <w:numId w:val="2"/>
        </w:numPr>
      </w:pPr>
      <w:r>
        <w:t xml:space="preserve">Set </w:t>
      </w:r>
      <w:r w:rsidR="00B800D5">
        <w:t>Raster Analysis</w:t>
      </w:r>
      <w:r>
        <w:t xml:space="preserve"> </w:t>
      </w:r>
      <w:r w:rsidR="00C51652">
        <w:t xml:space="preserve">to </w:t>
      </w:r>
      <w:r w:rsidR="00364329">
        <w:t>Maximum</w:t>
      </w:r>
      <w:r w:rsidR="00C51652">
        <w:t xml:space="preserve"> of inputs</w:t>
      </w:r>
      <w:r w:rsidR="00364329">
        <w:t>.</w:t>
      </w:r>
    </w:p>
    <w:p w:rsidR="00B800D5" w:rsidRDefault="00B800D5" w:rsidP="004407DB">
      <w:pPr>
        <w:pStyle w:val="BodyTextFirstIndent"/>
        <w:numPr>
          <w:ilvl w:val="1"/>
          <w:numId w:val="2"/>
        </w:numPr>
      </w:pPr>
    </w:p>
    <w:p w:rsidR="00FC2FFE" w:rsidRDefault="00FC2FFE" w:rsidP="004407DB">
      <w:pPr>
        <w:pStyle w:val="BodyTextFirstIndent"/>
        <w:numPr>
          <w:ilvl w:val="0"/>
          <w:numId w:val="2"/>
        </w:numPr>
      </w:pPr>
      <w:r>
        <w:t xml:space="preserve">The unit of analysis for the .mxd should already be set to a meter.  </w:t>
      </w:r>
    </w:p>
    <w:p w:rsidR="00FC2FFE" w:rsidRDefault="00FC2FFE" w:rsidP="004407DB">
      <w:pPr>
        <w:pStyle w:val="BodyTextFirstIndent"/>
        <w:numPr>
          <w:ilvl w:val="1"/>
          <w:numId w:val="2"/>
        </w:numPr>
      </w:pPr>
      <w:r>
        <w:t>If you want to double check this:  One way to do this is to use a coordinate system that has the meter as the default unit.  For example, any of the UTM projections.  You can check the system that your mxd is using by right clicking the word “Layers” and selecting properties, and going to the coordinate system tab.</w:t>
      </w:r>
    </w:p>
    <w:p w:rsidR="00FC2FFE" w:rsidRDefault="00CB02DD" w:rsidP="00FC2FFE">
      <w:pPr>
        <w:pStyle w:val="BodyTextFirstIndent"/>
        <w:ind w:left="2160" w:firstLine="0"/>
      </w:pPr>
      <w:r>
        <w:rPr>
          <w:noProof/>
        </w:rPr>
        <w:drawing>
          <wp:inline distT="0" distB="0" distL="0" distR="0">
            <wp:extent cx="3517900" cy="2095500"/>
            <wp:effectExtent l="19050" t="0" r="635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3517900" cy="2095500"/>
                    </a:xfrm>
                    <a:prstGeom prst="rect">
                      <a:avLst/>
                    </a:prstGeom>
                    <a:noFill/>
                    <a:ln w="9525">
                      <a:noFill/>
                      <a:miter lim="800000"/>
                      <a:headEnd/>
                      <a:tailEnd/>
                    </a:ln>
                  </pic:spPr>
                </pic:pic>
              </a:graphicData>
            </a:graphic>
          </wp:inline>
        </w:drawing>
      </w:r>
    </w:p>
    <w:p w:rsidR="002E551C" w:rsidRDefault="00C51652" w:rsidP="004407DB">
      <w:pPr>
        <w:pStyle w:val="BodyTextFirstIndent"/>
        <w:numPr>
          <w:ilvl w:val="0"/>
          <w:numId w:val="2"/>
        </w:numPr>
      </w:pPr>
      <w:r>
        <w:t>Best Practice</w:t>
      </w:r>
      <w:r w:rsidR="002E551C">
        <w:t>: It is important that we be able to leverage our collective resources.  Hence, it would be</w:t>
      </w:r>
      <w:r w:rsidR="001B2414">
        <w:t xml:space="preserve"> </w:t>
      </w:r>
      <w:r w:rsidR="002E551C">
        <w:t>great if any innovations you make can be shared with others.  Often, land trusts and other partners have limited GIS budgets and only have the ArcView License of ArcGIS.</w:t>
      </w:r>
      <w:r>
        <w:t xml:space="preserve">  Tools only available in ArcEditor or higher shuld be designated as such in their help overview.  See also the compatibility </w:t>
      </w:r>
      <w:hyperlink r:id="rId43" w:history="1">
        <w:r w:rsidRPr="00C51652">
          <w:rPr>
            <w:rStyle w:val="Hyperlink"/>
          </w:rPr>
          <w:t>matrix</w:t>
        </w:r>
      </w:hyperlink>
      <w:r>
        <w:t xml:space="preserve"> (using find).</w:t>
      </w:r>
      <w:r w:rsidR="002E551C">
        <w:t xml:space="preserve"> </w:t>
      </w:r>
    </w:p>
    <w:p w:rsidR="00FC2FFE" w:rsidRPr="008B4841" w:rsidRDefault="00FC2FFE" w:rsidP="004407DB">
      <w:pPr>
        <w:pStyle w:val="BodyTextFirstIndent"/>
        <w:numPr>
          <w:ilvl w:val="0"/>
          <w:numId w:val="2"/>
        </w:numPr>
      </w:pPr>
      <w:r>
        <w:t xml:space="preserve"> (Optional and suggested) </w:t>
      </w:r>
      <w:r w:rsidRPr="008B4841">
        <w:t xml:space="preserve">Set </w:t>
      </w:r>
      <w:r>
        <w:t xml:space="preserve">your .mxd </w:t>
      </w:r>
      <w:r w:rsidRPr="008B4841">
        <w:t>to “relative path”</w:t>
      </w:r>
      <w:r>
        <w:t xml:space="preserve"> if it is not already.</w:t>
      </w:r>
    </w:p>
    <w:p w:rsidR="00FC2FFE" w:rsidRPr="00905584" w:rsidRDefault="00FC2FFE" w:rsidP="004407DB">
      <w:pPr>
        <w:pStyle w:val="BodyTextFirstIndent"/>
        <w:numPr>
          <w:ilvl w:val="1"/>
          <w:numId w:val="2"/>
        </w:numPr>
        <w:rPr>
          <w:sz w:val="23"/>
          <w:szCs w:val="23"/>
        </w:rPr>
      </w:pPr>
      <w:r>
        <w:t xml:space="preserve">This allows you to share your work with others if you make any changes to the model.  It also makes it easy for you to move the </w:t>
      </w:r>
      <w:r w:rsidR="00D73707">
        <w:t>LandAdvisor</w:t>
      </w:r>
      <w:r>
        <w:t xml:space="preserve"> folder around on your harddrive.</w:t>
      </w:r>
    </w:p>
    <w:p w:rsidR="00FC2FFE" w:rsidRPr="009C4D91" w:rsidRDefault="00FC2FFE" w:rsidP="004407DB">
      <w:pPr>
        <w:pStyle w:val="BodyTextFirstIndent"/>
        <w:numPr>
          <w:ilvl w:val="1"/>
          <w:numId w:val="2"/>
        </w:numPr>
        <w:rPr>
          <w:sz w:val="23"/>
          <w:szCs w:val="23"/>
        </w:rPr>
      </w:pPr>
      <w:r>
        <w:t>To set this option, look under the File menu, click Document Properties, then click the Data Source Options button found on the lower right. This will open the Data Source Options dialog box, and you can specify whether to store absolute or relative paths.</w:t>
      </w:r>
      <w:r>
        <w:br/>
      </w:r>
      <w:r>
        <w:br/>
      </w:r>
      <w:r w:rsidR="00CB02DD">
        <w:rPr>
          <w:noProof/>
        </w:rPr>
        <w:drawing>
          <wp:inline distT="0" distB="0" distL="0" distR="0">
            <wp:extent cx="3454400" cy="1397000"/>
            <wp:effectExtent l="19050" t="0" r="0" b="0"/>
            <wp:docPr id="26" name="Picture 16" descr="Absolute versus relative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solute versus relative paths"/>
                    <pic:cNvPicPr>
                      <a:picLocks noChangeAspect="1" noChangeArrowheads="1"/>
                    </pic:cNvPicPr>
                  </pic:nvPicPr>
                  <pic:blipFill>
                    <a:blip r:embed="rId44" cstate="print"/>
                    <a:srcRect/>
                    <a:stretch>
                      <a:fillRect/>
                    </a:stretch>
                  </pic:blipFill>
                  <pic:spPr bwMode="auto">
                    <a:xfrm>
                      <a:off x="0" y="0"/>
                      <a:ext cx="3454400" cy="1397000"/>
                    </a:xfrm>
                    <a:prstGeom prst="rect">
                      <a:avLst/>
                    </a:prstGeom>
                    <a:noFill/>
                    <a:ln w="9525">
                      <a:noFill/>
                      <a:miter lim="800000"/>
                      <a:headEnd/>
                      <a:tailEnd/>
                    </a:ln>
                  </pic:spPr>
                </pic:pic>
              </a:graphicData>
            </a:graphic>
          </wp:inline>
        </w:drawing>
      </w:r>
    </w:p>
    <w:p w:rsidR="00FC2FFE" w:rsidRDefault="00FC2FFE" w:rsidP="004407DB">
      <w:pPr>
        <w:pStyle w:val="BodyTextFirstIndent"/>
        <w:numPr>
          <w:ilvl w:val="1"/>
          <w:numId w:val="2"/>
        </w:numPr>
      </w:pPr>
      <w:r>
        <w:t>The functionality of relative path only occurs within the same root drive, it does not span data from the D: drive to the C: drive.</w:t>
      </w:r>
      <w:r>
        <w:rPr>
          <w:noProof/>
        </w:rPr>
        <w:t xml:space="preserve">  </w:t>
      </w:r>
      <w:r>
        <w:br/>
      </w:r>
    </w:p>
    <w:p w:rsidR="00C430B3" w:rsidRDefault="00C430B3" w:rsidP="00FC2FFE">
      <w:pPr>
        <w:pStyle w:val="O2-Ctrlwin2"/>
      </w:pPr>
      <w:bookmarkStart w:id="82" w:name="preprocessingyourowndata"/>
      <w:bookmarkStart w:id="83" w:name="_Toc328147991"/>
      <w:bookmarkStart w:id="84" w:name="_Toc361687353"/>
      <w:bookmarkEnd w:id="82"/>
      <w:r>
        <w:t>Pre-processing your own Data for the analysis</w:t>
      </w:r>
      <w:bookmarkEnd w:id="83"/>
      <w:bookmarkEnd w:id="84"/>
    </w:p>
    <w:p w:rsidR="00C430B3" w:rsidRDefault="00C430B3" w:rsidP="004407DB">
      <w:pPr>
        <w:pStyle w:val="BodyTextFirstIndent"/>
        <w:numPr>
          <w:ilvl w:val="0"/>
          <w:numId w:val="2"/>
        </w:numPr>
      </w:pPr>
      <w:r>
        <w:t xml:space="preserve">Open a new .mxd </w:t>
      </w:r>
      <w:r w:rsidR="00B007E1">
        <w:t>and set its environment</w:t>
      </w:r>
      <w:r>
        <w:t xml:space="preserve"> </w:t>
      </w:r>
    </w:p>
    <w:p w:rsidR="00EA25F2" w:rsidRDefault="00EA25F2" w:rsidP="004407DB">
      <w:pPr>
        <w:pStyle w:val="BodyTextFirstIndent"/>
        <w:numPr>
          <w:ilvl w:val="0"/>
          <w:numId w:val="2"/>
        </w:numPr>
      </w:pPr>
      <w:r>
        <w:lastRenderedPageBreak/>
        <w:t>Set the projection</w:t>
      </w:r>
    </w:p>
    <w:p w:rsidR="00EA25F2" w:rsidRDefault="00EA25F2" w:rsidP="004407DB">
      <w:pPr>
        <w:pStyle w:val="BodyTextFirstIndent"/>
        <w:numPr>
          <w:ilvl w:val="1"/>
          <w:numId w:val="2"/>
        </w:numPr>
      </w:pPr>
      <w:r>
        <w:t>Import at least one of your input data layers.   If this file has projection data set, this will set the projection of the .mxd</w:t>
      </w:r>
    </w:p>
    <w:p w:rsidR="00EA25F2" w:rsidRDefault="00EA25F2" w:rsidP="004407DB">
      <w:pPr>
        <w:pStyle w:val="BodyTextFirstIndent"/>
        <w:numPr>
          <w:ilvl w:val="1"/>
          <w:numId w:val="2"/>
        </w:numPr>
      </w:pPr>
      <w:r>
        <w:t>Any other time you import a layer that is not in that projection, press cancel.  Do not let ArcMap adjust for the different projection.  Every da</w:t>
      </w:r>
      <w:r w:rsidR="00D62C14">
        <w:t xml:space="preserve">talayer in your project should </w:t>
      </w:r>
      <w:r>
        <w:t>b</w:t>
      </w:r>
      <w:r w:rsidR="00D62C14">
        <w:t>e</w:t>
      </w:r>
      <w:r>
        <w:t xml:space="preserve"> the same projections. Over in Arc </w:t>
      </w:r>
      <w:r w:rsidR="00D62C14">
        <w:t>C</w:t>
      </w:r>
      <w:r>
        <w:t xml:space="preserve">atalogue copy it into the correct projection and then import the corrected file. </w:t>
      </w:r>
    </w:p>
    <w:p w:rsidR="00EA25F2" w:rsidRPr="008B4841" w:rsidRDefault="00EA25F2" w:rsidP="004407DB">
      <w:pPr>
        <w:pStyle w:val="BodyTextFirstIndent"/>
        <w:numPr>
          <w:ilvl w:val="1"/>
          <w:numId w:val="2"/>
        </w:numPr>
      </w:pPr>
      <w:r>
        <w:t xml:space="preserve">Double check that the projection is set correctly: </w:t>
      </w:r>
      <w:r w:rsidRPr="008B4841">
        <w:t>Right click Layers/Properties/annotation Groups</w:t>
      </w:r>
    </w:p>
    <w:p w:rsidR="00EA25F2" w:rsidRDefault="00D62C14" w:rsidP="004407DB">
      <w:pPr>
        <w:pStyle w:val="BodyTextFirstIndent"/>
        <w:numPr>
          <w:ilvl w:val="2"/>
          <w:numId w:val="2"/>
        </w:numPr>
      </w:pPr>
      <w:r>
        <w:t>The projection for</w:t>
      </w:r>
      <w:r w:rsidR="00EA25F2">
        <w:t xml:space="preserve"> </w:t>
      </w:r>
      <w:r w:rsidR="00D73707">
        <w:t>LandAdvisor</w:t>
      </w:r>
      <w:r>
        <w:t xml:space="preserve"> Little Karoo is WGS_1984_UTM_Zone_34S.</w:t>
      </w:r>
    </w:p>
    <w:p w:rsidR="00B007E1" w:rsidRDefault="00B007E1" w:rsidP="004407DB">
      <w:pPr>
        <w:pStyle w:val="BodyTextFirstIndent"/>
        <w:numPr>
          <w:ilvl w:val="1"/>
          <w:numId w:val="2"/>
        </w:numPr>
      </w:pPr>
      <w:r>
        <w:t xml:space="preserve">Set project extent.  </w:t>
      </w:r>
    </w:p>
    <w:p w:rsidR="00B007E1" w:rsidRDefault="00B007E1" w:rsidP="004407DB">
      <w:pPr>
        <w:pStyle w:val="BodyTextFirstIndent"/>
        <w:numPr>
          <w:ilvl w:val="2"/>
          <w:numId w:val="2"/>
        </w:numPr>
      </w:pPr>
      <w:r>
        <w:t>This is especially important when you ar</w:t>
      </w:r>
      <w:r w:rsidR="00D62C14">
        <w:t>e</w:t>
      </w:r>
      <w:r>
        <w:t xml:space="preserve"> creating raster files.  If the extent is set, then they will all overlap perfectly, if not, then they will probably not all overlap.</w:t>
      </w:r>
    </w:p>
    <w:p w:rsidR="00B007E1" w:rsidRDefault="00B007E1" w:rsidP="004407DB">
      <w:pPr>
        <w:pStyle w:val="BodyTextFirstIndent"/>
        <w:numPr>
          <w:ilvl w:val="3"/>
          <w:numId w:val="2"/>
        </w:numPr>
      </w:pPr>
      <w:r>
        <w:t xml:space="preserve">To add: a screen grab of non-overlapping grids </w:t>
      </w:r>
    </w:p>
    <w:p w:rsidR="00B007E1" w:rsidRDefault="00B007E1" w:rsidP="004407DB">
      <w:pPr>
        <w:pStyle w:val="BodyTextFirstIndent"/>
        <w:numPr>
          <w:ilvl w:val="2"/>
          <w:numId w:val="2"/>
        </w:numPr>
      </w:pPr>
      <w:r>
        <w:t>To define your extent, first find out which one of your raw data input files has the largest geographic extent.  It can be a shapefile or a raster.  If a shapefile, convert it to raster with the finest resolution responsible for your data, and that your system can handle.  (The sample data has about 2 million cells for the region of study).   Right click the resulting raster and go</w:t>
      </w:r>
      <w:r w:rsidR="00EA25F2">
        <w:t xml:space="preserve"> to properties/source and scroll down to extent:</w:t>
      </w:r>
    </w:p>
    <w:p w:rsidR="00EA25F2" w:rsidRDefault="00CB02DD" w:rsidP="004407DB">
      <w:pPr>
        <w:pStyle w:val="BodyTextFirstIndent"/>
        <w:numPr>
          <w:ilvl w:val="3"/>
          <w:numId w:val="2"/>
        </w:numPr>
      </w:pPr>
      <w:r>
        <w:rPr>
          <w:noProof/>
        </w:rPr>
        <w:drawing>
          <wp:inline distT="0" distB="0" distL="0" distR="0">
            <wp:extent cx="3644900" cy="28829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644900" cy="2882900"/>
                    </a:xfrm>
                    <a:prstGeom prst="rect">
                      <a:avLst/>
                    </a:prstGeom>
                    <a:noFill/>
                    <a:ln w="9525">
                      <a:noFill/>
                      <a:miter lim="800000"/>
                      <a:headEnd/>
                      <a:tailEnd/>
                    </a:ln>
                  </pic:spPr>
                </pic:pic>
              </a:graphicData>
            </a:graphic>
          </wp:inline>
        </w:drawing>
      </w:r>
    </w:p>
    <w:p w:rsidR="00EA25F2" w:rsidRDefault="00EA25F2" w:rsidP="004407DB">
      <w:pPr>
        <w:pStyle w:val="BodyTextFirstIndent"/>
        <w:numPr>
          <w:ilvl w:val="2"/>
          <w:numId w:val="2"/>
        </w:numPr>
      </w:pPr>
      <w:r>
        <w:t xml:space="preserve">Write down the extent figures, and then set it into your environment: extent is partway down on </w:t>
      </w:r>
      <w:r w:rsidRPr="008B4841">
        <w:t>Tools/options/geoprocessing/environments</w:t>
      </w:r>
    </w:p>
    <w:p w:rsidR="00EA25F2" w:rsidRPr="008B4841" w:rsidRDefault="00CB02DD" w:rsidP="00EA25F2">
      <w:pPr>
        <w:pStyle w:val="BodyTextFirstIndent"/>
      </w:pPr>
      <w:r>
        <w:rPr>
          <w:noProof/>
        </w:rPr>
        <w:lastRenderedPageBreak/>
        <w:drawing>
          <wp:inline distT="0" distB="0" distL="0" distR="0">
            <wp:extent cx="5588000" cy="24892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588000" cy="2489200"/>
                    </a:xfrm>
                    <a:prstGeom prst="rect">
                      <a:avLst/>
                    </a:prstGeom>
                    <a:noFill/>
                    <a:ln w="9525">
                      <a:noFill/>
                      <a:miter lim="800000"/>
                      <a:headEnd/>
                      <a:tailEnd/>
                    </a:ln>
                  </pic:spPr>
                </pic:pic>
              </a:graphicData>
            </a:graphic>
          </wp:inline>
        </w:drawing>
      </w:r>
    </w:p>
    <w:p w:rsidR="00B007E1" w:rsidRDefault="00B007E1" w:rsidP="00EA25F2">
      <w:pPr>
        <w:pStyle w:val="BodyTextFirstIndent"/>
        <w:ind w:left="1440" w:firstLine="0"/>
      </w:pPr>
    </w:p>
    <w:p w:rsidR="00B007E1" w:rsidRDefault="00B007E1" w:rsidP="004407DB">
      <w:pPr>
        <w:pStyle w:val="BodyTextFirstIndent"/>
        <w:numPr>
          <w:ilvl w:val="0"/>
          <w:numId w:val="2"/>
        </w:numPr>
      </w:pPr>
      <w:r>
        <w:t>Optional: Add your custom toolboxes</w:t>
      </w:r>
    </w:p>
    <w:p w:rsidR="00C430B3" w:rsidRDefault="00C430B3" w:rsidP="004407DB">
      <w:pPr>
        <w:pStyle w:val="BodyTextFirstIndent"/>
        <w:numPr>
          <w:ilvl w:val="1"/>
          <w:numId w:val="2"/>
        </w:numPr>
      </w:pPr>
      <w:r>
        <w:t>Open the toolboxes window while you are in ArcGIS ArcMap 9.X</w:t>
      </w:r>
    </w:p>
    <w:p w:rsidR="00C430B3" w:rsidRDefault="00C430B3" w:rsidP="004407DB">
      <w:pPr>
        <w:pStyle w:val="BodyTextFirstIndent"/>
        <w:numPr>
          <w:ilvl w:val="2"/>
          <w:numId w:val="2"/>
        </w:numPr>
      </w:pPr>
      <w:r>
        <w:t xml:space="preserve">i.e. click on the red toolbox icon  </w:t>
      </w:r>
      <w:r w:rsidR="00CB02DD">
        <w:rPr>
          <w:noProof/>
        </w:rPr>
        <w:drawing>
          <wp:inline distT="0" distB="0" distL="0" distR="0">
            <wp:extent cx="419100" cy="36830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419100" cy="368300"/>
                    </a:xfrm>
                    <a:prstGeom prst="rect">
                      <a:avLst/>
                    </a:prstGeom>
                    <a:noFill/>
                    <a:ln w="9525">
                      <a:noFill/>
                      <a:miter lim="800000"/>
                      <a:headEnd/>
                      <a:tailEnd/>
                    </a:ln>
                  </pic:spPr>
                </pic:pic>
              </a:graphicData>
            </a:graphic>
          </wp:inline>
        </w:drawing>
      </w:r>
    </w:p>
    <w:p w:rsidR="00C430B3" w:rsidRDefault="00C430B3" w:rsidP="004407DB">
      <w:pPr>
        <w:pStyle w:val="BodyTextFirstIndent"/>
        <w:numPr>
          <w:ilvl w:val="1"/>
          <w:numId w:val="2"/>
        </w:numPr>
      </w:pPr>
      <w:r>
        <w:t>Now, right-click in the toolbox window in some blank space, and select “Add Toolbox” from the menu that pops up.</w:t>
      </w:r>
    </w:p>
    <w:p w:rsidR="00C430B3" w:rsidRDefault="00C430B3" w:rsidP="004407DB">
      <w:pPr>
        <w:pStyle w:val="BodyTextFirstIndent"/>
        <w:numPr>
          <w:ilvl w:val="1"/>
          <w:numId w:val="2"/>
        </w:numPr>
      </w:pPr>
      <w:r>
        <w:t>Navigate to …/</w:t>
      </w:r>
      <w:r w:rsidR="00D73707">
        <w:t>LandAdvisor</w:t>
      </w:r>
      <w:r>
        <w:t>/Toolboxes</w:t>
      </w:r>
    </w:p>
    <w:p w:rsidR="00C430B3" w:rsidRDefault="00C430B3" w:rsidP="004407DB">
      <w:pPr>
        <w:pStyle w:val="BodyTextFirstIndent"/>
        <w:numPr>
          <w:ilvl w:val="2"/>
          <w:numId w:val="2"/>
        </w:numPr>
      </w:pPr>
      <w:r>
        <w:t>Click on the “</w:t>
      </w:r>
      <w:r w:rsidR="00D73707">
        <w:t>LandAdvisor</w:t>
      </w:r>
      <w:r>
        <w:t>” toolbox version that you want</w:t>
      </w:r>
    </w:p>
    <w:p w:rsidR="00C430B3" w:rsidRDefault="00C430B3" w:rsidP="004407DB">
      <w:pPr>
        <w:pStyle w:val="BodyTextFirstIndent"/>
        <w:numPr>
          <w:ilvl w:val="2"/>
          <w:numId w:val="2"/>
        </w:numPr>
      </w:pPr>
      <w:r>
        <w:t>Click Add</w:t>
      </w:r>
    </w:p>
    <w:p w:rsidR="00C430B3" w:rsidRDefault="00C430B3" w:rsidP="004407DB">
      <w:pPr>
        <w:pStyle w:val="BodyTextFirstIndent"/>
        <w:numPr>
          <w:ilvl w:val="2"/>
          <w:numId w:val="2"/>
        </w:numPr>
      </w:pPr>
      <w:r>
        <w:t>Also add the Toolbox named “Favorites_1”</w:t>
      </w:r>
    </w:p>
    <w:p w:rsidR="00C430B3" w:rsidRDefault="00B007E1" w:rsidP="004407DB">
      <w:pPr>
        <w:pStyle w:val="BodyTextFirstIndent"/>
        <w:numPr>
          <w:ilvl w:val="1"/>
          <w:numId w:val="2"/>
        </w:numPr>
      </w:pPr>
      <w:r>
        <w:t xml:space="preserve">(optional) </w:t>
      </w:r>
      <w:r w:rsidR="00C430B3">
        <w:t xml:space="preserve">Add a new toolbox, and call it </w:t>
      </w:r>
      <w:r w:rsidR="00D73707">
        <w:t>LandAdvisor</w:t>
      </w:r>
      <w:r w:rsidR="00C430B3">
        <w:t xml:space="preserve"> Pre-processing &lt;your region name&gt;</w:t>
      </w:r>
    </w:p>
    <w:p w:rsidR="00C430B3" w:rsidRDefault="00B007E1" w:rsidP="004407DB">
      <w:pPr>
        <w:pStyle w:val="BodyTextFirstIndent"/>
        <w:numPr>
          <w:ilvl w:val="2"/>
          <w:numId w:val="2"/>
        </w:numPr>
      </w:pPr>
      <w:r>
        <w:t>Add a model under that toolbox, and use this model to do your first pre-processing task.  Examples include converting Core wildland areas shapefile into a grid of core areas, where all cores have a value of 1 and all else is no data.</w:t>
      </w:r>
    </w:p>
    <w:p w:rsidR="00B007E1" w:rsidRDefault="00EA25F2" w:rsidP="004407DB">
      <w:pPr>
        <w:pStyle w:val="BodyTextFirstIndent"/>
        <w:numPr>
          <w:ilvl w:val="0"/>
          <w:numId w:val="2"/>
        </w:numPr>
      </w:pPr>
      <w:r>
        <w:t xml:space="preserve">Decide where you are going to store you </w:t>
      </w:r>
      <w:r w:rsidR="00BD09FA">
        <w:t>pre-processed input data that is ready for the model</w:t>
      </w:r>
    </w:p>
    <w:p w:rsidR="00BD09FA" w:rsidRDefault="00BD09FA" w:rsidP="004407DB">
      <w:pPr>
        <w:pStyle w:val="BodyTextFirstIndent"/>
        <w:numPr>
          <w:ilvl w:val="1"/>
          <w:numId w:val="2"/>
        </w:numPr>
      </w:pPr>
      <w:r>
        <w:t>See below section titled “Start up using Your Data”</w:t>
      </w:r>
    </w:p>
    <w:p w:rsidR="00951117" w:rsidRDefault="00BD09FA" w:rsidP="004407DB">
      <w:pPr>
        <w:pStyle w:val="BodyTextFirstIndent"/>
        <w:numPr>
          <w:ilvl w:val="0"/>
          <w:numId w:val="2"/>
        </w:numPr>
      </w:pPr>
      <w:r>
        <w:t>Populate that folder with all the data that you will need to run the sub-model or model of your choice.</w:t>
      </w:r>
    </w:p>
    <w:p w:rsidR="00951117" w:rsidRPr="00951117" w:rsidRDefault="00951117" w:rsidP="00951117">
      <w:pPr>
        <w:pStyle w:val="BodyTextFirstIndent"/>
      </w:pPr>
    </w:p>
    <w:p w:rsidR="00C430B3" w:rsidRDefault="005C1065" w:rsidP="00C430B3">
      <w:pPr>
        <w:pStyle w:val="O2-Ctrlwin2"/>
      </w:pPr>
      <w:bookmarkStart w:id="85" w:name="_Toc328147992"/>
      <w:bookmarkStart w:id="86" w:name="_Toc361687354"/>
      <w:r>
        <w:t>Start-up using your data</w:t>
      </w:r>
      <w:bookmarkEnd w:id="85"/>
      <w:bookmarkEnd w:id="86"/>
    </w:p>
    <w:p w:rsidR="00292FC3" w:rsidRDefault="005C1065" w:rsidP="004407DB">
      <w:pPr>
        <w:pStyle w:val="BodyTextFirstIndent"/>
        <w:numPr>
          <w:ilvl w:val="0"/>
          <w:numId w:val="2"/>
        </w:numPr>
      </w:pPr>
      <w:r>
        <w:t xml:space="preserve">Put all the required data into the inputs folder.  See </w:t>
      </w:r>
      <w:r w:rsidR="00522868">
        <w:fldChar w:fldCharType="begin"/>
      </w:r>
      <w:r w:rsidR="001F2255">
        <w:instrText xml:space="preserve"> REF _Ref310499382 \h </w:instrText>
      </w:r>
      <w:r w:rsidR="00522868">
        <w:fldChar w:fldCharType="separate"/>
      </w:r>
      <w:r w:rsidR="001F2255">
        <w:t xml:space="preserve">Table </w:t>
      </w:r>
      <w:r w:rsidR="001F2255">
        <w:rPr>
          <w:noProof/>
        </w:rPr>
        <w:t>2</w:t>
      </w:r>
      <w:r w:rsidR="00522868">
        <w:fldChar w:fldCharType="end"/>
      </w:r>
      <w:r w:rsidR="001F2255">
        <w:t xml:space="preserve"> or for the most up to date see </w:t>
      </w:r>
      <w:r w:rsidR="00D73707">
        <w:t>LandAdvisor</w:t>
      </w:r>
      <w:r w:rsidR="000E1A23">
        <w:t xml:space="preserve"> v2.x</w:t>
      </w:r>
      <w:r w:rsidR="00292FC3" w:rsidRPr="00292FC3">
        <w:t xml:space="preserve"> Tables.xls</w:t>
      </w:r>
      <w:r w:rsidR="00292FC3">
        <w:t xml:space="preserve"> </w:t>
      </w:r>
      <w:r>
        <w:t>for a</w:t>
      </w:r>
      <w:r w:rsidR="00292FC3">
        <w:t>n indication of which data layers are needed as inputs</w:t>
      </w:r>
      <w:r w:rsidR="007323C4">
        <w:t xml:space="preserve"> (tab: Inputs)</w:t>
      </w:r>
      <w:r w:rsidR="00292FC3">
        <w:t xml:space="preserve">.  </w:t>
      </w:r>
      <w:r w:rsidR="001F2255">
        <w:t>Most of the data layers that are not needed are indicated as such in the third column.  “</w:t>
      </w:r>
      <w:r w:rsidR="002B556D">
        <w:t>P</w:t>
      </w:r>
      <w:r w:rsidR="001F2255">
        <w:t>re-processed” or “need to finish” data are needed.</w:t>
      </w:r>
    </w:p>
    <w:tbl>
      <w:tblPr>
        <w:tblW w:w="10080" w:type="dxa"/>
        <w:tblInd w:w="94" w:type="dxa"/>
        <w:tblLook w:val="04A0" w:firstRow="1" w:lastRow="0" w:firstColumn="1" w:lastColumn="0" w:noHBand="0" w:noVBand="1"/>
      </w:tblPr>
      <w:tblGrid>
        <w:gridCol w:w="10190"/>
        <w:gridCol w:w="222"/>
        <w:gridCol w:w="222"/>
      </w:tblGrid>
      <w:tr w:rsidR="001F2255" w:rsidRPr="001F2255" w:rsidTr="00420A34">
        <w:trPr>
          <w:trHeight w:val="600"/>
        </w:trPr>
        <w:tc>
          <w:tcPr>
            <w:tcW w:w="9439" w:type="dxa"/>
            <w:tcBorders>
              <w:top w:val="nil"/>
              <w:left w:val="nil"/>
              <w:bottom w:val="single" w:sz="4" w:space="0" w:color="auto"/>
              <w:right w:val="nil"/>
            </w:tcBorders>
            <w:shd w:val="clear" w:color="auto" w:fill="auto"/>
            <w:hideMark/>
          </w:tcPr>
          <w:p w:rsidR="001F2255" w:rsidRDefault="001F2255" w:rsidP="001F2255">
            <w:pPr>
              <w:pStyle w:val="Caption"/>
            </w:pPr>
            <w:bookmarkStart w:id="87" w:name="_Ref310499382"/>
            <w:bookmarkStart w:id="88" w:name="_Ref310499373"/>
            <w:bookmarkStart w:id="89" w:name="_Toc328148011"/>
            <w:r>
              <w:lastRenderedPageBreak/>
              <w:t xml:space="preserve">Table </w:t>
            </w:r>
            <w:r w:rsidR="004407DB">
              <w:fldChar w:fldCharType="begin"/>
            </w:r>
            <w:r w:rsidR="004407DB">
              <w:instrText xml:space="preserve"> SEQ Table \* ARABIC </w:instrText>
            </w:r>
            <w:r w:rsidR="004407DB">
              <w:fldChar w:fldCharType="separate"/>
            </w:r>
            <w:r w:rsidR="008941BC">
              <w:rPr>
                <w:noProof/>
              </w:rPr>
              <w:t>2</w:t>
            </w:r>
            <w:r w:rsidR="004407DB">
              <w:rPr>
                <w:noProof/>
              </w:rPr>
              <w:fldChar w:fldCharType="end"/>
            </w:r>
            <w:bookmarkEnd w:id="87"/>
            <w:r>
              <w:t>: Input Data; The Sonoma 1.0 Column indicates which data are not necessary</w:t>
            </w:r>
            <w:r w:rsidR="00A81987">
              <w:t xml:space="preserve"> for this version (3.0)</w:t>
            </w:r>
            <w:r>
              <w:t>. See text.</w:t>
            </w:r>
            <w:bookmarkEnd w:id="88"/>
            <w:bookmarkEnd w:id="89"/>
          </w:p>
          <w:tbl>
            <w:tblPr>
              <w:tblW w:w="0" w:type="auto"/>
              <w:tblLook w:val="04A0" w:firstRow="1" w:lastRow="0" w:firstColumn="1" w:lastColumn="0" w:noHBand="0" w:noVBand="1"/>
            </w:tblPr>
            <w:tblGrid>
              <w:gridCol w:w="2245"/>
              <w:gridCol w:w="6151"/>
              <w:gridCol w:w="1568"/>
            </w:tblGrid>
            <w:tr w:rsidR="00420A34" w:rsidRPr="00A81987" w:rsidTr="00420A34">
              <w:trPr>
                <w:trHeight w:val="600"/>
              </w:trPr>
              <w:tc>
                <w:tcPr>
                  <w:tcW w:w="0" w:type="auto"/>
                  <w:tcBorders>
                    <w:top w:val="single" w:sz="4" w:space="0" w:color="969696"/>
                    <w:left w:val="single" w:sz="4" w:space="0" w:color="969696"/>
                    <w:bottom w:val="single" w:sz="8" w:space="0" w:color="auto"/>
                    <w:right w:val="single" w:sz="4" w:space="0" w:color="969696"/>
                  </w:tcBorders>
                  <w:shd w:val="clear" w:color="auto" w:fill="auto"/>
                  <w:hideMark/>
                </w:tcPr>
                <w:p w:rsidR="00A81987" w:rsidRPr="00A81987" w:rsidRDefault="00A81987" w:rsidP="00A81987">
                  <w:pPr>
                    <w:rPr>
                      <w:rFonts w:ascii="Calibri" w:hAnsi="Calibri" w:cs="Calibri"/>
                      <w:b/>
                      <w:bCs/>
                      <w:color w:val="000000"/>
                      <w:sz w:val="22"/>
                      <w:szCs w:val="22"/>
                    </w:rPr>
                  </w:pPr>
                  <w:r w:rsidRPr="00A81987">
                    <w:rPr>
                      <w:rFonts w:ascii="Calibri" w:hAnsi="Calibri" w:cs="Calibri"/>
                      <w:b/>
                      <w:bCs/>
                      <w:color w:val="000000"/>
                      <w:sz w:val="22"/>
                      <w:szCs w:val="22"/>
                    </w:rPr>
                    <w:t>GIS_Layer (raster unless .shp)</w:t>
                  </w:r>
                </w:p>
              </w:tc>
              <w:tc>
                <w:tcPr>
                  <w:tcW w:w="6209" w:type="dxa"/>
                  <w:tcBorders>
                    <w:top w:val="single" w:sz="4" w:space="0" w:color="969696"/>
                    <w:left w:val="nil"/>
                    <w:bottom w:val="single" w:sz="8" w:space="0" w:color="auto"/>
                    <w:right w:val="single" w:sz="4" w:space="0" w:color="969696"/>
                  </w:tcBorders>
                  <w:shd w:val="clear" w:color="auto" w:fill="auto"/>
                  <w:hideMark/>
                </w:tcPr>
                <w:p w:rsidR="00A81987" w:rsidRPr="00A81987" w:rsidRDefault="00A81987" w:rsidP="00A81987">
                  <w:pPr>
                    <w:rPr>
                      <w:rFonts w:ascii="Calibri" w:hAnsi="Calibri" w:cs="Calibri"/>
                      <w:b/>
                      <w:bCs/>
                      <w:color w:val="000000"/>
                      <w:sz w:val="22"/>
                      <w:szCs w:val="22"/>
                    </w:rPr>
                  </w:pPr>
                  <w:r w:rsidRPr="00A81987">
                    <w:rPr>
                      <w:rFonts w:ascii="Calibri" w:hAnsi="Calibri" w:cs="Calibri"/>
                      <w:b/>
                      <w:bCs/>
                      <w:color w:val="000000"/>
                      <w:sz w:val="22"/>
                      <w:szCs w:val="22"/>
                    </w:rPr>
                    <w:t>Description</w:t>
                  </w:r>
                </w:p>
              </w:tc>
              <w:tc>
                <w:tcPr>
                  <w:tcW w:w="0" w:type="auto"/>
                  <w:tcBorders>
                    <w:top w:val="single" w:sz="4" w:space="0" w:color="969696"/>
                    <w:left w:val="nil"/>
                    <w:bottom w:val="single" w:sz="8" w:space="0" w:color="auto"/>
                    <w:right w:val="single" w:sz="4" w:space="0" w:color="969696"/>
                  </w:tcBorders>
                  <w:shd w:val="clear" w:color="auto" w:fill="auto"/>
                  <w:hideMark/>
                </w:tcPr>
                <w:p w:rsidR="00A81987" w:rsidRPr="00A81987" w:rsidRDefault="00D73707" w:rsidP="00A81987">
                  <w:pPr>
                    <w:rPr>
                      <w:rFonts w:ascii="Calibri" w:hAnsi="Calibri" w:cs="Calibri"/>
                      <w:b/>
                      <w:bCs/>
                      <w:color w:val="000000"/>
                      <w:sz w:val="22"/>
                      <w:szCs w:val="22"/>
                    </w:rPr>
                  </w:pPr>
                  <w:r>
                    <w:rPr>
                      <w:rFonts w:ascii="Calibri" w:hAnsi="Calibri" w:cs="Calibri"/>
                      <w:b/>
                      <w:bCs/>
                      <w:color w:val="000000"/>
                      <w:sz w:val="22"/>
                      <w:szCs w:val="22"/>
                    </w:rPr>
                    <w:t>LandAdvisor</w:t>
                  </w:r>
                  <w:r w:rsidR="00A81987" w:rsidRPr="00A81987">
                    <w:rPr>
                      <w:rFonts w:ascii="Calibri" w:hAnsi="Calibri" w:cs="Calibri"/>
                      <w:b/>
                      <w:bCs/>
                      <w:color w:val="000000"/>
                      <w:sz w:val="22"/>
                      <w:szCs w:val="22"/>
                    </w:rPr>
                    <w:t xml:space="preserve"> Sonoma 1.0 </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biomes_g</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 grid depicting the distribution of the major biomes in the region.  This will be unneccesay for many regions in the world, as they only have one biome (also termed ecoregion).</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Cadastres.shp</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Also knows as parcels.  These polygons were used in the contiguity analysis to identify areas adjacent to already protected reserves.</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21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condition</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r w:rsidRPr="00A81987">
                    <w:rPr>
                      <w:rFonts w:ascii="Calibri" w:hAnsi="Calibri" w:cs="Calibri"/>
                      <w:sz w:val="22"/>
                      <w:szCs w:val="22"/>
                    </w:rPr>
                    <w:t>The ecological condition (i.e. transformation and degradation) of an area.  The amount of downweight is determined by the end-user using a Condition Benefit Scale.  (Usually a pristine hectare gets a score of 1, and urban concrete a score of 0).  Note: this was preprocessed for this version of the DSS, hence it is an input and an output.  Eventually it will be parameterized as part of the model, and will be an output only.</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cost_mngmt1</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cost of buying the land, and managing it for X years (I think x = 30), cost is in 1000s of Rand per ha. (Original dataset was buy_n_mng_ha)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need to finish</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cost_mngmt2</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 of inspiring and overseeing stewardship of the land, and managing it for X years (I think x = 30), cost is in 1000s of Rand per ha.</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need to finish</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cost_mngmt3</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considered for sample data of version 1.01; therefore a filler dataset of 999999 or something like that was made.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6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cost_mngmt4</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considered for sample data of version 1.01; therefore a filler dataset of 999999 or something like that was made.</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3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r w:rsidRPr="00A81987">
                    <w:rPr>
                      <w:rFonts w:ascii="Calibri" w:hAnsi="Calibri" w:cs="Calibri"/>
                      <w:sz w:val="22"/>
                      <w:szCs w:val="22"/>
                    </w:rPr>
                    <w:t>habitats_g</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sz w:val="22"/>
                      <w:szCs w:val="22"/>
                    </w:rPr>
                  </w:pPr>
                  <w:r w:rsidRPr="00A81987">
                    <w:rPr>
                      <w:rFonts w:ascii="Calibri" w:hAnsi="Calibri" w:cs="Calibri"/>
                      <w:sz w:val="22"/>
                      <w:szCs w:val="22"/>
                    </w:rPr>
                    <w:t>A grid depicting the distribution of all the habitats in the region.</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mgmt1efftvnss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relative effectiveness of the management type 1 in protecting biodiversity. Can vary across the landscape.  For instance, stewardship may be more effective in fynbos than succulent karoo.</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value is 1</w:t>
                  </w:r>
                </w:p>
              </w:tc>
            </w:tr>
            <w:tr w:rsidR="00420A34" w:rsidRPr="00A81987" w:rsidTr="00420A34">
              <w:trPr>
                <w:trHeight w:val="93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mgmt2efftvnss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relative effectiveness of the management type 2 (also known as Conservation Action 2, see worksheet tab) in protecting biodiversity. Can vary across the landscape.  For instance, stewardship may be more effective in fynbos than succulent karoo.</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Need to create: mngmt_quality value for mngmnt2 (single value)</w:t>
                  </w:r>
                </w:p>
              </w:tc>
            </w:tr>
            <w:tr w:rsidR="00420A34" w:rsidRPr="00A81987" w:rsidTr="00420A34">
              <w:trPr>
                <w:trHeight w:val="945"/>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mgmt3efftvnss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relative effectiveness of the management type 3 (also known as Conservation Action 3, see worksheet tab) in protecting biodiversity. Can vary across the landscape.  For instance, stewardship may be more effective in fynbos than succulent karoo.</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lastRenderedPageBreak/>
                    <w:t>mgmt4efftvnss</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relative effectiveness of the management type 4 (also known as Conservation Action 4, see worksheet tab) in protecting biodiversity. Can vary across the landscape.  For instance, stewardship may be more effective in fynbos than succulent karoo.</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necessary</w:t>
                  </w:r>
                </w:p>
              </w:tc>
            </w:tr>
            <w:tr w:rsidR="00420A34" w:rsidRPr="00A81987" w:rsidTr="00420A34">
              <w:trPr>
                <w:trHeight w:val="27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strike/>
                      <w:color w:val="000000"/>
                      <w:sz w:val="22"/>
                      <w:szCs w:val="22"/>
                    </w:rPr>
                    <w:t>mngmt_quality</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strike/>
                      <w:color w:val="000000"/>
                      <w:sz w:val="22"/>
                      <w:szCs w:val="22"/>
                    </w:rPr>
                    <w:t xml:space="preserve">The relative effectiveness of the </w:t>
                  </w:r>
                  <w:r w:rsidRPr="00A81987">
                    <w:rPr>
                      <w:rFonts w:ascii="Calibri" w:hAnsi="Calibri" w:cs="Calibri"/>
                      <w:b/>
                      <w:bCs/>
                      <w:strike/>
                      <w:color w:val="000000"/>
                      <w:sz w:val="22"/>
                      <w:szCs w:val="22"/>
                    </w:rPr>
                    <w:t>current</w:t>
                  </w:r>
                  <w:r w:rsidRPr="00A81987">
                    <w:rPr>
                      <w:rFonts w:ascii="Calibri" w:hAnsi="Calibri" w:cs="Calibri"/>
                      <w:strike/>
                      <w:color w:val="000000"/>
                      <w:sz w:val="22"/>
                      <w:szCs w:val="22"/>
                    </w:rPr>
                    <w:t xml:space="preserve"> management in protecting biodiversity.  It is It is based on the duration/commitment of the management designation in place, as well as the quality of the management in preserving biodiversity. This is a prime layer for improvement in the Little Karoo, as it could have hundreds of differnt values, not just 4.  Note: the layer was pre-processed, and is hence an input layer, but in future versions the populating of this layer should be part of the DST. It is included as an output field to help with cartography and context.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strike/>
                      <w:color w:val="000000"/>
                      <w:sz w:val="22"/>
                      <w:szCs w:val="22"/>
                    </w:rPr>
                    <w:t xml:space="preserve">pre-processed  </w:t>
                  </w:r>
                  <w:r w:rsidRPr="00A81987">
                    <w:rPr>
                      <w:rFonts w:ascii="Calibri" w:hAnsi="Calibri" w:cs="Calibri"/>
                      <w:color w:val="000000"/>
                      <w:sz w:val="22"/>
                      <w:szCs w:val="22"/>
                    </w:rPr>
                    <w:t>Not necessary anymore with version 3.0.  It is derived in the first step of model 4.</w:t>
                  </w:r>
                </w:p>
              </w:tc>
            </w:tr>
            <w:tr w:rsidR="00420A34" w:rsidRPr="00A81987" w:rsidTr="00420A34">
              <w:trPr>
                <w:trHeight w:val="18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protweight</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degree to which one of the supra-regional habitat types is unprotected on a supra-regional scope. V1.01 note: This was done this way because South Africa had already done a national level GAP analysis, and had this value as one of its outputs (Rouget et al. 200X).  See also transfweight.  Other regions may have a very different set of inputs and weights for this supra-regional analysis.</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region_is_0</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Every cell in the region is =  0 (The pixel value for this raster must be signed integer. Floating point values can be converted using Spatial Analyst Tools -&gt; Math -&gt; Int)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region_is_1</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Everycell in the region = 1 (The pixel value for this raster must be signed integer. Floating point values can be converted using Spatial Analyst Tools -&gt; Math -&gt; Int)</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615"/>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Sites.shp</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shapefile that has the boundaries of all of the sites</w:t>
                  </w:r>
                  <w:r w:rsidR="003D004D">
                    <w:rPr>
                      <w:rFonts w:ascii="Calibri" w:hAnsi="Calibri" w:cs="Calibri"/>
                      <w:color w:val="000000"/>
                      <w:sz w:val="22"/>
                      <w:szCs w:val="22"/>
                    </w:rPr>
                    <w:t xml:space="preserve"> (planning units)</w:t>
                  </w:r>
                  <w:r w:rsidRPr="00A81987">
                    <w:rPr>
                      <w:rFonts w:ascii="Calibri" w:hAnsi="Calibri" w:cs="Calibri"/>
                      <w:color w:val="000000"/>
                      <w:sz w:val="22"/>
                      <w:szCs w:val="22"/>
                    </w:rPr>
                    <w:t>.  A site was defined as all the cadastres (properties) that were adjacent and owned by the same person.</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15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species_mv</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combined marginal benefit of all the important species at a place.  This  depends on the status of each species, how much of its known extent is conserved, the CWA for that extent, and the precision of the observations.  This was pre-processed for this Version.  Normally it is an output only, not an input as well.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targets_g</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 xml:space="preserve">The conservation target (or threshold) for protection for each habitat type in the region (e.g. oak woodland +30%).   The aspatial list was made spatial by joining to the habitats layer.  </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TRANSIT_ROADS_MOT</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roads layer that gets burned into the cost surface that goes into the connectivity analysis.  Needs a field called ROADS_THT that ranges has a max value of 1, and min value is &gt;= 0.  The highest traffic/speed roads in the region are a 1.</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transweight</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The degree to which one of the supra-regional habitat types is transformed on a supra-regional context. V1.01 note: This was done this way because South Africa had already done a national level GAP analysis, and had this value as one of its outputs (Rouget et al. 200X).</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12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lastRenderedPageBreak/>
                    <w:t>variants_g</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 grid depicting the distribution of the specific habitat type variations in the region (N ≈ 250 or so).  (In other words, there are several habitat variant polygons mapped within one larger habitat type polygon).  These data are not always available.</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not needed, value is 1, weight is 0</w:t>
                  </w:r>
                </w:p>
              </w:tc>
            </w:tr>
            <w:tr w:rsidR="00420A34" w:rsidRPr="00A81987" w:rsidTr="00420A34">
              <w:trPr>
                <w:trHeight w:val="900"/>
              </w:trPr>
              <w:tc>
                <w:tcPr>
                  <w:tcW w:w="0" w:type="auto"/>
                  <w:tcBorders>
                    <w:top w:val="nil"/>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watersheds.shp</w:t>
                  </w:r>
                </w:p>
              </w:tc>
              <w:tc>
                <w:tcPr>
                  <w:tcW w:w="6209" w:type="dxa"/>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A shapefile of the watershed boundaries in the region.  This is used in the contiguity analysis to identify areas adjacent to currently protected areas.</w:t>
                  </w:r>
                </w:p>
              </w:tc>
              <w:tc>
                <w:tcPr>
                  <w:tcW w:w="0" w:type="auto"/>
                  <w:tcBorders>
                    <w:top w:val="nil"/>
                    <w:left w:val="nil"/>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pre-processed</w:t>
                  </w:r>
                </w:p>
              </w:tc>
            </w:tr>
            <w:tr w:rsidR="00420A34" w:rsidRPr="00A81987" w:rsidTr="000F0A23">
              <w:trPr>
                <w:trHeight w:val="300"/>
              </w:trPr>
              <w:tc>
                <w:tcPr>
                  <w:tcW w:w="0" w:type="auto"/>
                  <w:tcBorders>
                    <w:top w:val="single" w:sz="4" w:space="0" w:color="969696"/>
                    <w:left w:val="single" w:sz="4" w:space="0" w:color="969696"/>
                    <w:bottom w:val="single" w:sz="4" w:space="0" w:color="969696"/>
                    <w:right w:val="single" w:sz="4" w:space="0" w:color="969696"/>
                  </w:tcBorders>
                  <w:shd w:val="clear" w:color="auto" w:fill="auto"/>
                  <w:hideMark/>
                </w:tcPr>
                <w:p w:rsidR="00A81987" w:rsidRPr="00A81987" w:rsidRDefault="00A81987" w:rsidP="00A81987">
                  <w:pPr>
                    <w:rPr>
                      <w:rFonts w:ascii="Calibri" w:hAnsi="Calibri" w:cs="Calibri"/>
                      <w:color w:val="000000"/>
                      <w:sz w:val="22"/>
                      <w:szCs w:val="22"/>
                    </w:rPr>
                  </w:pPr>
                  <w:r w:rsidRPr="00A81987">
                    <w:rPr>
                      <w:rFonts w:ascii="Calibri" w:hAnsi="Calibri" w:cs="Calibri"/>
                      <w:color w:val="000000"/>
                      <w:sz w:val="22"/>
                      <w:szCs w:val="22"/>
                    </w:rPr>
                    <w:t>streams.shp</w:t>
                  </w:r>
                </w:p>
              </w:tc>
              <w:tc>
                <w:tcPr>
                  <w:tcW w:w="6209" w:type="dxa"/>
                  <w:tcBorders>
                    <w:top w:val="single" w:sz="4" w:space="0" w:color="969696"/>
                    <w:left w:val="nil"/>
                    <w:bottom w:val="single" w:sz="4" w:space="0" w:color="969696"/>
                    <w:right w:val="single" w:sz="4" w:space="0" w:color="969696"/>
                  </w:tcBorders>
                  <w:shd w:val="clear" w:color="auto" w:fill="auto"/>
                  <w:noWrap/>
                  <w:hideMark/>
                </w:tcPr>
                <w:p w:rsidR="00A81987" w:rsidRPr="00A81987" w:rsidRDefault="00420A34" w:rsidP="00420A34">
                  <w:pPr>
                    <w:rPr>
                      <w:rFonts w:ascii="Calibri" w:hAnsi="Calibri" w:cs="Calibri"/>
                      <w:color w:val="000000"/>
                      <w:sz w:val="22"/>
                      <w:szCs w:val="22"/>
                    </w:rPr>
                  </w:pPr>
                  <w:r>
                    <w:rPr>
                      <w:rFonts w:ascii="Calibri" w:hAnsi="Calibri" w:cs="Calibri"/>
                      <w:color w:val="000000"/>
                      <w:sz w:val="22"/>
                      <w:szCs w:val="22"/>
                    </w:rPr>
                    <w:t>A</w:t>
                  </w:r>
                  <w:r w:rsidR="00A81987" w:rsidRPr="00A81987">
                    <w:rPr>
                      <w:rFonts w:ascii="Calibri" w:hAnsi="Calibri" w:cs="Calibri"/>
                      <w:color w:val="000000"/>
                      <w:sz w:val="22"/>
                      <w:szCs w:val="22"/>
                    </w:rPr>
                    <w:t xml:space="preserve"> shapefile of the streams in your region.</w:t>
                  </w:r>
                  <w:r>
                    <w:rPr>
                      <w:rFonts w:ascii="Calibri" w:hAnsi="Calibri" w:cs="Calibri"/>
                      <w:color w:val="000000"/>
                      <w:sz w:val="22"/>
                      <w:szCs w:val="22"/>
                    </w:rPr>
                    <w:t xml:space="preserve"> No specific field names are necessary, as the script creates the field that is used. </w:t>
                  </w:r>
                  <w:r w:rsidR="00A81987" w:rsidRPr="00A81987">
                    <w:rPr>
                      <w:rFonts w:ascii="Calibri" w:hAnsi="Calibri" w:cs="Calibri"/>
                      <w:color w:val="000000"/>
                      <w:sz w:val="22"/>
                      <w:szCs w:val="22"/>
                    </w:rPr>
                    <w:t xml:space="preserve"> (Or any shapefile, and set the </w:t>
                  </w:r>
                  <w:r>
                    <w:rPr>
                      <w:rFonts w:ascii="Calibri" w:hAnsi="Calibri" w:cs="Calibri"/>
                      <w:color w:val="000000"/>
                      <w:sz w:val="22"/>
                      <w:szCs w:val="22"/>
                    </w:rPr>
                    <w:t>P5: StreamsbenefitFactor</w:t>
                  </w:r>
                  <w:r w:rsidR="00A81987" w:rsidRPr="00A81987">
                    <w:rPr>
                      <w:rFonts w:ascii="Calibri" w:hAnsi="Calibri" w:cs="Calibri"/>
                      <w:color w:val="000000"/>
                      <w:sz w:val="22"/>
                      <w:szCs w:val="22"/>
                    </w:rPr>
                    <w:t xml:space="preserve"> parameter to 1)</w:t>
                  </w:r>
                </w:p>
              </w:tc>
              <w:tc>
                <w:tcPr>
                  <w:tcW w:w="0" w:type="auto"/>
                  <w:tcBorders>
                    <w:top w:val="single" w:sz="4" w:space="0" w:color="969696"/>
                    <w:left w:val="nil"/>
                    <w:bottom w:val="single" w:sz="4" w:space="0" w:color="969696"/>
                    <w:right w:val="single" w:sz="4" w:space="0" w:color="969696"/>
                  </w:tcBorders>
                  <w:shd w:val="clear" w:color="auto" w:fill="auto"/>
                  <w:hideMark/>
                </w:tcPr>
                <w:p w:rsidR="000F0A23" w:rsidRDefault="00A81987" w:rsidP="00A81987">
                  <w:pPr>
                    <w:rPr>
                      <w:rFonts w:ascii="Calibri" w:hAnsi="Calibri" w:cs="Calibri"/>
                      <w:color w:val="000000"/>
                      <w:sz w:val="22"/>
                      <w:szCs w:val="22"/>
                    </w:rPr>
                  </w:pPr>
                  <w:r w:rsidRPr="00420A34">
                    <w:rPr>
                      <w:rFonts w:ascii="Calibri" w:hAnsi="Calibri" w:cs="Calibri"/>
                      <w:color w:val="000000"/>
                      <w:sz w:val="22"/>
                      <w:szCs w:val="22"/>
                    </w:rPr>
                    <w:t>NEW</w:t>
                  </w:r>
                </w:p>
                <w:p w:rsidR="00A81987" w:rsidRPr="000F0A23" w:rsidRDefault="00A81987" w:rsidP="000F0A23">
                  <w:pPr>
                    <w:jc w:val="center"/>
                    <w:rPr>
                      <w:rFonts w:ascii="Calibri" w:hAnsi="Calibri" w:cs="Calibri"/>
                      <w:sz w:val="22"/>
                      <w:szCs w:val="22"/>
                    </w:rPr>
                  </w:pPr>
                </w:p>
              </w:tc>
            </w:tr>
          </w:tbl>
          <w:p w:rsidR="00DE4FA8" w:rsidRDefault="00DE4FA8"/>
          <w:p w:rsidR="00A81987" w:rsidRPr="00A81987" w:rsidRDefault="00A81987" w:rsidP="00A81987"/>
          <w:p w:rsidR="00016444" w:rsidRPr="00016444" w:rsidRDefault="00016444" w:rsidP="00016444"/>
          <w:p w:rsidR="002B556D" w:rsidRPr="001F2255" w:rsidRDefault="002B556D" w:rsidP="001F2255">
            <w:pPr>
              <w:rPr>
                <w:rFonts w:ascii="Calibri" w:hAnsi="Calibri" w:cs="Calibri"/>
                <w:b/>
                <w:bCs/>
                <w:color w:val="000000"/>
                <w:sz w:val="22"/>
                <w:szCs w:val="22"/>
              </w:rPr>
            </w:pPr>
          </w:p>
        </w:tc>
        <w:tc>
          <w:tcPr>
            <w:tcW w:w="1132" w:type="dxa"/>
            <w:tcBorders>
              <w:top w:val="nil"/>
              <w:left w:val="nil"/>
              <w:bottom w:val="single" w:sz="4" w:space="0" w:color="auto"/>
              <w:right w:val="nil"/>
            </w:tcBorders>
            <w:shd w:val="clear" w:color="auto" w:fill="auto"/>
            <w:hideMark/>
          </w:tcPr>
          <w:p w:rsidR="001F2255" w:rsidRPr="001F2255" w:rsidRDefault="001F2255" w:rsidP="001F2255">
            <w:pPr>
              <w:rPr>
                <w:rFonts w:ascii="Calibri" w:hAnsi="Calibri" w:cs="Calibri"/>
                <w:b/>
                <w:bCs/>
                <w:color w:val="000000"/>
                <w:sz w:val="22"/>
                <w:szCs w:val="22"/>
              </w:rPr>
            </w:pPr>
          </w:p>
        </w:tc>
        <w:tc>
          <w:tcPr>
            <w:tcW w:w="589" w:type="dxa"/>
            <w:tcBorders>
              <w:top w:val="nil"/>
              <w:left w:val="nil"/>
              <w:bottom w:val="single" w:sz="4" w:space="0" w:color="auto"/>
              <w:right w:val="nil"/>
            </w:tcBorders>
            <w:shd w:val="clear" w:color="auto" w:fill="auto"/>
            <w:vAlign w:val="bottom"/>
            <w:hideMark/>
          </w:tcPr>
          <w:p w:rsidR="001F2255" w:rsidRPr="001F2255" w:rsidRDefault="001F2255" w:rsidP="001F2255">
            <w:pPr>
              <w:rPr>
                <w:rFonts w:ascii="Calibri" w:hAnsi="Calibri" w:cs="Calibri"/>
                <w:b/>
                <w:bCs/>
                <w:color w:val="000000"/>
                <w:sz w:val="22"/>
                <w:szCs w:val="22"/>
              </w:rPr>
            </w:pPr>
          </w:p>
        </w:tc>
      </w:tr>
    </w:tbl>
    <w:p w:rsidR="005C1065" w:rsidRDefault="00016444" w:rsidP="004407DB">
      <w:pPr>
        <w:pStyle w:val="BodyTextFirstIndent"/>
        <w:numPr>
          <w:ilvl w:val="1"/>
          <w:numId w:val="2"/>
        </w:numPr>
      </w:pPr>
      <w:r>
        <w:lastRenderedPageBreak/>
        <w:t>T</w:t>
      </w:r>
      <w:r w:rsidR="005C1065">
        <w:t xml:space="preserve">here are three options for </w:t>
      </w:r>
      <w:r w:rsidR="00292FC3">
        <w:t>populating the inputs folder.</w:t>
      </w:r>
    </w:p>
    <w:p w:rsidR="005C1065" w:rsidRPr="00F47F43" w:rsidRDefault="00292FC3" w:rsidP="004407DB">
      <w:pPr>
        <w:pStyle w:val="BodyTextFirstIndent"/>
        <w:numPr>
          <w:ilvl w:val="1"/>
          <w:numId w:val="2"/>
        </w:numPr>
      </w:pPr>
      <w:r>
        <w:t>Option one (easiest</w:t>
      </w:r>
      <w:r w:rsidR="005C1065">
        <w:t xml:space="preserve">) is to put all of your input data into a </w:t>
      </w:r>
      <w:r>
        <w:t>single</w:t>
      </w:r>
      <w:r w:rsidR="005C1065">
        <w:t xml:space="preserve"> </w:t>
      </w:r>
      <w:r>
        <w:t>folder</w:t>
      </w:r>
      <w:r w:rsidR="002B556D">
        <w:t xml:space="preserve"> or geodatabase</w:t>
      </w:r>
      <w:r w:rsidR="005C1065">
        <w:t xml:space="preserve"> on your harddrive, then to open the tool called </w:t>
      </w:r>
      <w:r w:rsidR="005C1065" w:rsidRPr="00F47F43">
        <w:rPr>
          <w:b/>
        </w:rPr>
        <w:t xml:space="preserve">Data Prep: putting region-specific-data into the inputs folder </w:t>
      </w:r>
      <w:r w:rsidR="005C1065" w:rsidRPr="00F47F43">
        <w:t xml:space="preserve">and to click on the folders icon of the parameter and browse to your data location. </w:t>
      </w:r>
    </w:p>
    <w:p w:rsidR="005C1065" w:rsidRDefault="005C1065" w:rsidP="004407DB">
      <w:pPr>
        <w:pStyle w:val="BodyTextFirstIndent"/>
        <w:numPr>
          <w:ilvl w:val="1"/>
          <w:numId w:val="2"/>
        </w:numPr>
      </w:pPr>
      <w:r>
        <w:t>Option two is to give each input data file the exact same name as the sample data names, and to paste them into the inputs folder.</w:t>
      </w:r>
    </w:p>
    <w:p w:rsidR="005C1065" w:rsidRDefault="00292FC3" w:rsidP="004407DB">
      <w:pPr>
        <w:pStyle w:val="BodyTextFirstIndent"/>
        <w:numPr>
          <w:ilvl w:val="1"/>
          <w:numId w:val="2"/>
        </w:numPr>
      </w:pPr>
      <w:r>
        <w:t xml:space="preserve">Option three may be </w:t>
      </w:r>
      <w:r w:rsidR="005C1065">
        <w:t xml:space="preserve">best in the long term, </w:t>
      </w:r>
      <w:r>
        <w:t>especially if you have a well established and stable dat</w:t>
      </w:r>
      <w:r w:rsidR="00857FA2">
        <w:t>a</w:t>
      </w:r>
      <w:r>
        <w:t xml:space="preserve">directory and workflow.  This option is to </w:t>
      </w:r>
      <w:r w:rsidR="005C1065">
        <w:t>copy</w:t>
      </w:r>
      <w:r>
        <w:t>, paste,</w:t>
      </w:r>
      <w:r w:rsidR="005C1065">
        <w:t xml:space="preserve"> and then</w:t>
      </w:r>
      <w:r>
        <w:t xml:space="preserve"> edit the data prep tool:</w:t>
      </w:r>
      <w:r w:rsidR="005C1065">
        <w:t xml:space="preserve"> to open each input file location and point it to the appropriate location on your harddrive.  This way, you can keep all the appropriate input files in separate folders in your data directory.</w:t>
      </w:r>
    </w:p>
    <w:p w:rsidR="005C1065" w:rsidRDefault="005C1065" w:rsidP="004407DB">
      <w:pPr>
        <w:pStyle w:val="BodyTextFirstIndent"/>
        <w:numPr>
          <w:ilvl w:val="2"/>
          <w:numId w:val="2"/>
        </w:numPr>
      </w:pPr>
      <w:r>
        <w:t xml:space="preserve">Note: you can also prepare for workshop settings by giving yourself the option of running the analysis with low resolution data.  This gives you faster speed.  To do this, first make the low res data files.  Then can copy and paste this Data Prep model, rename it, and then change the filenames to match the low res data locations.  </w:t>
      </w:r>
    </w:p>
    <w:p w:rsidR="005C1065" w:rsidRDefault="005C1065" w:rsidP="005C1065">
      <w:pPr>
        <w:pStyle w:val="BodyTextFirstIndent"/>
      </w:pPr>
    </w:p>
    <w:tbl>
      <w:tblPr>
        <w:tblW w:w="8400" w:type="dxa"/>
        <w:tblInd w:w="94" w:type="dxa"/>
        <w:tblLook w:val="04A0" w:firstRow="1" w:lastRow="0" w:firstColumn="1" w:lastColumn="0" w:noHBand="0" w:noVBand="1"/>
      </w:tblPr>
      <w:tblGrid>
        <w:gridCol w:w="2020"/>
        <w:gridCol w:w="6380"/>
      </w:tblGrid>
      <w:tr w:rsidR="002C1BEF" w:rsidTr="002C1BEF">
        <w:trPr>
          <w:trHeight w:val="600"/>
        </w:trPr>
        <w:tc>
          <w:tcPr>
            <w:tcW w:w="2020" w:type="dxa"/>
            <w:tcBorders>
              <w:top w:val="single" w:sz="4" w:space="0" w:color="000000" w:themeColor="text1"/>
              <w:left w:val="nil"/>
              <w:bottom w:val="nil"/>
              <w:right w:val="nil"/>
            </w:tcBorders>
            <w:shd w:val="clear" w:color="auto" w:fill="auto"/>
            <w:vAlign w:val="bottom"/>
            <w:hideMark/>
          </w:tcPr>
          <w:p w:rsidR="002C1BEF" w:rsidRDefault="002C1BEF" w:rsidP="00705F71">
            <w:pPr>
              <w:rPr>
                <w:rFonts w:ascii="Calibri" w:hAnsi="Calibri" w:cs="Calibri"/>
                <w:color w:val="000000"/>
                <w:sz w:val="22"/>
                <w:szCs w:val="22"/>
              </w:rPr>
            </w:pPr>
          </w:p>
        </w:tc>
        <w:tc>
          <w:tcPr>
            <w:tcW w:w="6380" w:type="dxa"/>
            <w:tcBorders>
              <w:top w:val="single" w:sz="4" w:space="0" w:color="000000" w:themeColor="text1"/>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6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18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3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r w:rsidR="002C1BEF" w:rsidTr="002C1BEF">
        <w:trPr>
          <w:trHeight w:val="300"/>
        </w:trPr>
        <w:tc>
          <w:tcPr>
            <w:tcW w:w="2020" w:type="dxa"/>
            <w:tcBorders>
              <w:top w:val="nil"/>
              <w:left w:val="nil"/>
              <w:bottom w:val="nil"/>
              <w:right w:val="nil"/>
            </w:tcBorders>
            <w:shd w:val="clear" w:color="auto" w:fill="auto"/>
            <w:vAlign w:val="bottom"/>
            <w:hideMark/>
          </w:tcPr>
          <w:p w:rsidR="002C1BEF" w:rsidRDefault="002C1BEF">
            <w:pPr>
              <w:jc w:val="right"/>
              <w:rPr>
                <w:rFonts w:ascii="Calibri" w:hAnsi="Calibri" w:cs="Calibri"/>
                <w:color w:val="000000"/>
                <w:sz w:val="22"/>
                <w:szCs w:val="22"/>
              </w:rPr>
            </w:pPr>
          </w:p>
        </w:tc>
        <w:tc>
          <w:tcPr>
            <w:tcW w:w="6380" w:type="dxa"/>
            <w:tcBorders>
              <w:top w:val="nil"/>
              <w:left w:val="nil"/>
              <w:bottom w:val="nil"/>
              <w:right w:val="nil"/>
            </w:tcBorders>
            <w:shd w:val="clear" w:color="auto" w:fill="auto"/>
            <w:vAlign w:val="bottom"/>
            <w:hideMark/>
          </w:tcPr>
          <w:p w:rsidR="002C1BEF" w:rsidRDefault="002C1BEF">
            <w:pPr>
              <w:rPr>
                <w:rFonts w:ascii="Calibri" w:hAnsi="Calibri" w:cs="Calibri"/>
                <w:color w:val="000000"/>
                <w:sz w:val="22"/>
                <w:szCs w:val="22"/>
              </w:rPr>
            </w:pPr>
          </w:p>
        </w:tc>
      </w:tr>
    </w:tbl>
    <w:p w:rsidR="00705F71" w:rsidRDefault="00705F71" w:rsidP="00705F71">
      <w:pPr>
        <w:pStyle w:val="BodyTextFirstIndent"/>
        <w:ind w:firstLine="0"/>
      </w:pPr>
    </w:p>
    <w:p w:rsidR="00705F71" w:rsidRDefault="00705F71" w:rsidP="00705F71">
      <w:pPr>
        <w:pStyle w:val="BodyTextFirstIndent"/>
        <w:ind w:firstLine="0"/>
      </w:pPr>
    </w:p>
    <w:p w:rsidR="00705F71" w:rsidRDefault="00705F71" w:rsidP="00705F71">
      <w:pPr>
        <w:pStyle w:val="BodyTextFirstIndent"/>
        <w:spacing w:after="0"/>
        <w:ind w:left="720" w:hanging="720"/>
      </w:pPr>
      <w:r>
        <w:fldChar w:fldCharType="begin"/>
      </w:r>
      <w:r>
        <w:instrText xml:space="preserve"> ADDIN EN.REFLIST </w:instrText>
      </w:r>
      <w:r>
        <w:fldChar w:fldCharType="separate"/>
      </w:r>
      <w:proofErr w:type="spellStart"/>
      <w:r>
        <w:t>Beier</w:t>
      </w:r>
      <w:proofErr w:type="spellEnd"/>
      <w:r>
        <w:t xml:space="preserve">, P., D. </w:t>
      </w:r>
      <w:proofErr w:type="spellStart"/>
      <w:proofErr w:type="gramStart"/>
      <w:r>
        <w:t>Majka</w:t>
      </w:r>
      <w:proofErr w:type="spellEnd"/>
      <w:r>
        <w:t>,</w:t>
      </w:r>
      <w:proofErr w:type="gramEnd"/>
      <w:r>
        <w:t xml:space="preserve"> and S. Newell. 2009. Uncertainty analysis of least-cost modeling for designing wildlife linkages. Ecological Applications </w:t>
      </w:r>
      <w:r w:rsidRPr="00705F71">
        <w:rPr>
          <w:b/>
        </w:rPr>
        <w:t>19</w:t>
      </w:r>
      <w:r>
        <w:t>:2067-2077.</w:t>
      </w:r>
    </w:p>
    <w:p w:rsidR="00705F71" w:rsidRDefault="00705F71" w:rsidP="00705F71">
      <w:pPr>
        <w:pStyle w:val="BodyTextFirstIndent"/>
        <w:spacing w:after="0"/>
        <w:ind w:left="720" w:hanging="720"/>
      </w:pPr>
      <w:proofErr w:type="spellStart"/>
      <w:r>
        <w:t>Beier</w:t>
      </w:r>
      <w:proofErr w:type="spellEnd"/>
      <w:r>
        <w:t xml:space="preserve">, P., D. R. </w:t>
      </w:r>
      <w:proofErr w:type="spellStart"/>
      <w:proofErr w:type="gramStart"/>
      <w:r>
        <w:t>Majka</w:t>
      </w:r>
      <w:proofErr w:type="spellEnd"/>
      <w:r>
        <w:t>,</w:t>
      </w:r>
      <w:proofErr w:type="gramEnd"/>
      <w:r>
        <w:t xml:space="preserve"> and W. D. Spencer. 2008. Forks in the Road: Choices in Procedures for Designing </w:t>
      </w:r>
      <w:proofErr w:type="spellStart"/>
      <w:r>
        <w:t>Wildland</w:t>
      </w:r>
      <w:proofErr w:type="spellEnd"/>
      <w:r>
        <w:t xml:space="preserve"> Linkages. Conservation Biology </w:t>
      </w:r>
      <w:r w:rsidRPr="00705F71">
        <w:rPr>
          <w:b/>
        </w:rPr>
        <w:t>22</w:t>
      </w:r>
      <w:r>
        <w:t>:836-851.</w:t>
      </w:r>
    </w:p>
    <w:p w:rsidR="00705F71" w:rsidRDefault="00705F71" w:rsidP="00705F71">
      <w:pPr>
        <w:pStyle w:val="BodyTextFirstIndent"/>
        <w:spacing w:after="0"/>
        <w:ind w:left="720" w:hanging="720"/>
      </w:pPr>
      <w:proofErr w:type="spellStart"/>
      <w:proofErr w:type="gramStart"/>
      <w:r>
        <w:t>Beier</w:t>
      </w:r>
      <w:proofErr w:type="spellEnd"/>
      <w:r>
        <w:t>, P., W. Spencer, R. F. Baldwin, and B. H. McRae.</w:t>
      </w:r>
      <w:proofErr w:type="gramEnd"/>
      <w:r>
        <w:t xml:space="preserve"> </w:t>
      </w:r>
      <w:proofErr w:type="gramStart"/>
      <w:r>
        <w:t>In Press.</w:t>
      </w:r>
      <w:proofErr w:type="gramEnd"/>
      <w:r>
        <w:t xml:space="preserve"> </w:t>
      </w:r>
      <w:proofErr w:type="gramStart"/>
      <w:r>
        <w:t>Toward Best Practices for Developing Regional Connectivity Maps.</w:t>
      </w:r>
      <w:proofErr w:type="gramEnd"/>
      <w:r>
        <w:t xml:space="preserve"> Conservation Biology </w:t>
      </w:r>
      <w:r w:rsidRPr="00705F71">
        <w:rPr>
          <w:b/>
        </w:rPr>
        <w:t>25</w:t>
      </w:r>
      <w:r>
        <w:t>:879-892.</w:t>
      </w:r>
    </w:p>
    <w:p w:rsidR="00705F71" w:rsidRDefault="00705F71" w:rsidP="00705F71">
      <w:pPr>
        <w:pStyle w:val="BodyTextFirstIndent"/>
        <w:spacing w:after="0"/>
        <w:ind w:left="720" w:hanging="720"/>
      </w:pPr>
      <w:proofErr w:type="spellStart"/>
      <w:proofErr w:type="gramStart"/>
      <w:r>
        <w:t>Carwardine</w:t>
      </w:r>
      <w:proofErr w:type="spellEnd"/>
      <w:r>
        <w:t xml:space="preserve">, J., C. Klein, K. Wilson, R. </w:t>
      </w:r>
      <w:proofErr w:type="spellStart"/>
      <w:r>
        <w:t>Pressey</w:t>
      </w:r>
      <w:proofErr w:type="spellEnd"/>
      <w:r>
        <w:t xml:space="preserve">, and H. </w:t>
      </w:r>
      <w:proofErr w:type="spellStart"/>
      <w:r>
        <w:t>Possingham</w:t>
      </w:r>
      <w:proofErr w:type="spellEnd"/>
      <w:r>
        <w:t>.</w:t>
      </w:r>
      <w:proofErr w:type="gramEnd"/>
      <w:r>
        <w:t xml:space="preserve"> 2009. Hitting the target and missing the point: target-based conservation planning in context. Conservation Letters </w:t>
      </w:r>
      <w:r w:rsidRPr="00705F71">
        <w:rPr>
          <w:b/>
        </w:rPr>
        <w:t>2</w:t>
      </w:r>
      <w:r>
        <w:t>:4-11.</w:t>
      </w:r>
    </w:p>
    <w:p w:rsidR="00705F71" w:rsidRDefault="00705F71" w:rsidP="00705F71">
      <w:pPr>
        <w:pStyle w:val="BodyTextFirstIndent"/>
        <w:spacing w:after="0"/>
        <w:ind w:left="720" w:hanging="720"/>
      </w:pPr>
      <w:proofErr w:type="gramStart"/>
      <w:r>
        <w:t xml:space="preserve">Davis, F., C. Costello, and D. </w:t>
      </w:r>
      <w:proofErr w:type="spellStart"/>
      <w:r>
        <w:t>Stoms</w:t>
      </w:r>
      <w:proofErr w:type="spellEnd"/>
      <w:r>
        <w:t>.</w:t>
      </w:r>
      <w:proofErr w:type="gramEnd"/>
      <w:r>
        <w:t xml:space="preserve"> 2006. Efficient conservation in a utility-maximization framework. Ecology and Society </w:t>
      </w:r>
      <w:r w:rsidRPr="00705F71">
        <w:rPr>
          <w:b/>
        </w:rPr>
        <w:t>11</w:t>
      </w:r>
      <w:r>
        <w:t>:33.</w:t>
      </w:r>
    </w:p>
    <w:p w:rsidR="00705F71" w:rsidRDefault="00705F71" w:rsidP="00705F71">
      <w:pPr>
        <w:pStyle w:val="BodyTextFirstIndent"/>
        <w:spacing w:after="0"/>
        <w:ind w:left="720" w:hanging="720"/>
      </w:pPr>
      <w:proofErr w:type="spellStart"/>
      <w:r>
        <w:t>Ferreras</w:t>
      </w:r>
      <w:proofErr w:type="spellEnd"/>
      <w:r>
        <w:t xml:space="preserve">, P. 2001. </w:t>
      </w:r>
      <w:proofErr w:type="gramStart"/>
      <w:r>
        <w:t xml:space="preserve">Landscape structure and asymmetrical inter-patch connectivity in a </w:t>
      </w:r>
      <w:proofErr w:type="spellStart"/>
      <w:r>
        <w:t>metapopulation</w:t>
      </w:r>
      <w:proofErr w:type="spellEnd"/>
      <w:r>
        <w:t xml:space="preserve"> of the endangered Iberian lynx.</w:t>
      </w:r>
      <w:proofErr w:type="gramEnd"/>
      <w:r>
        <w:t xml:space="preserve"> Biological Conservation </w:t>
      </w:r>
      <w:r w:rsidRPr="00705F71">
        <w:rPr>
          <w:b/>
        </w:rPr>
        <w:t>100</w:t>
      </w:r>
      <w:r>
        <w:t>:125-136.</w:t>
      </w:r>
    </w:p>
    <w:p w:rsidR="00705F71" w:rsidRDefault="00705F71" w:rsidP="00705F71">
      <w:pPr>
        <w:pStyle w:val="BodyTextFirstIndent"/>
        <w:spacing w:after="0"/>
        <w:ind w:left="720" w:hanging="720"/>
      </w:pPr>
      <w:r>
        <w:t xml:space="preserve">Gallo, J. 2007. </w:t>
      </w:r>
      <w:proofErr w:type="gramStart"/>
      <w:r>
        <w:t>Engaged Conservation Planning and uncertainty mapping as means towards effective implementation and monitoring (open access).</w:t>
      </w:r>
      <w:proofErr w:type="gramEnd"/>
      <w:r>
        <w:t xml:space="preserve"> </w:t>
      </w:r>
      <w:proofErr w:type="gramStart"/>
      <w:r>
        <w:t>Department of Geography, University of California, Santa Barbara.</w:t>
      </w:r>
      <w:proofErr w:type="gramEnd"/>
    </w:p>
    <w:p w:rsidR="00705F71" w:rsidRPr="00705F71" w:rsidRDefault="00705F71" w:rsidP="00705F71">
      <w:pPr>
        <w:pStyle w:val="BodyTextFirstIndent"/>
        <w:spacing w:after="0"/>
        <w:ind w:left="720" w:hanging="720"/>
        <w:rPr>
          <w:sz w:val="22"/>
        </w:rPr>
      </w:pPr>
      <w:proofErr w:type="gramStart"/>
      <w:r w:rsidRPr="00705F71">
        <w:rPr>
          <w:sz w:val="22"/>
        </w:rPr>
        <w:t>Hartley, D.</w:t>
      </w:r>
      <w:r>
        <w:t xml:space="preserve">, and </w:t>
      </w:r>
      <w:r w:rsidRPr="00705F71">
        <w:rPr>
          <w:sz w:val="22"/>
        </w:rPr>
        <w:t>G. Aplet</w:t>
      </w:r>
      <w:r>
        <w:t>.</w:t>
      </w:r>
      <w:proofErr w:type="gramEnd"/>
      <w:r>
        <w:t xml:space="preserve"> 2001. </w:t>
      </w:r>
      <w:r w:rsidRPr="00705F71">
        <w:rPr>
          <w:sz w:val="22"/>
        </w:rPr>
        <w:t>Modeling wildlife habitat corridors in the greater Grand Staircase-Escalante ecosystem.</w:t>
      </w:r>
      <w:r>
        <w:t xml:space="preserve"> </w:t>
      </w:r>
      <w:proofErr w:type="gramStart"/>
      <w:r>
        <w:t xml:space="preserve">Pages 173-183 in </w:t>
      </w:r>
      <w:r w:rsidRPr="00705F71">
        <w:rPr>
          <w:sz w:val="22"/>
        </w:rPr>
        <w:t>C. van Riper</w:t>
      </w:r>
      <w:r>
        <w:t xml:space="preserve">, </w:t>
      </w:r>
      <w:r w:rsidRPr="00705F71">
        <w:rPr>
          <w:sz w:val="22"/>
        </w:rPr>
        <w:t>K. A. Thomas</w:t>
      </w:r>
      <w:r>
        <w:t xml:space="preserve">, and </w:t>
      </w:r>
      <w:r w:rsidRPr="00705F71">
        <w:rPr>
          <w:sz w:val="22"/>
        </w:rPr>
        <w:t>M. A. Stuart</w:t>
      </w:r>
      <w:r>
        <w:t>, editors.</w:t>
      </w:r>
      <w:proofErr w:type="gramEnd"/>
      <w:r>
        <w:t xml:space="preserve"> </w:t>
      </w:r>
      <w:proofErr w:type="gramStart"/>
      <w:r w:rsidRPr="00705F71">
        <w:rPr>
          <w:sz w:val="22"/>
        </w:rPr>
        <w:t xml:space="preserve">Proceedings of the Fifth Biennial Conference of Research on the Colorado </w:t>
      </w:r>
      <w:proofErr w:type="spellStart"/>
      <w:r w:rsidRPr="00705F71">
        <w:rPr>
          <w:sz w:val="22"/>
        </w:rPr>
        <w:t>Pleateau</w:t>
      </w:r>
      <w:proofErr w:type="spellEnd"/>
      <w:r>
        <w:t>.</w:t>
      </w:r>
      <w:proofErr w:type="gramEnd"/>
      <w:r>
        <w:t xml:space="preserve"> </w:t>
      </w:r>
      <w:proofErr w:type="gramStart"/>
      <w:r w:rsidRPr="00705F71">
        <w:rPr>
          <w:sz w:val="22"/>
        </w:rPr>
        <w:t>USGSFRESC/COPL/2001/24.</w:t>
      </w:r>
      <w:proofErr w:type="gramEnd"/>
    </w:p>
    <w:p w:rsidR="00705F71" w:rsidRDefault="00705F71" w:rsidP="00705F71">
      <w:pPr>
        <w:pStyle w:val="BodyTextFirstIndent"/>
        <w:spacing w:after="0"/>
        <w:ind w:left="720" w:hanging="720"/>
      </w:pPr>
      <w:proofErr w:type="gramStart"/>
      <w:r>
        <w:t>Hoekstra, J. M., T. M. Boucher, T. H. Ricketts, and C. Roberts.</w:t>
      </w:r>
      <w:proofErr w:type="gramEnd"/>
      <w:r>
        <w:t xml:space="preserve"> 2005. Confronting a biome crisis: global disparities of habitat loss and protection. Ecology Letters </w:t>
      </w:r>
      <w:r w:rsidRPr="00705F71">
        <w:rPr>
          <w:b/>
        </w:rPr>
        <w:t>8</w:t>
      </w:r>
      <w:r>
        <w:t>:23-29.</w:t>
      </w:r>
    </w:p>
    <w:p w:rsidR="00705F71" w:rsidRDefault="00705F71" w:rsidP="00705F71">
      <w:pPr>
        <w:pStyle w:val="BodyTextFirstIndent"/>
        <w:spacing w:after="0"/>
        <w:ind w:left="720" w:hanging="720"/>
      </w:pPr>
      <w:proofErr w:type="gramStart"/>
      <w:r>
        <w:t>Lombard, K., and R. Church.</w:t>
      </w:r>
      <w:proofErr w:type="gramEnd"/>
      <w:r>
        <w:t xml:space="preserve"> 1993. The gateway shortest path problem: generating alternative routes for a corridor location problem. Geographic Systems </w:t>
      </w:r>
      <w:r w:rsidRPr="00705F71">
        <w:rPr>
          <w:b/>
        </w:rPr>
        <w:t>1</w:t>
      </w:r>
      <w:r>
        <w:t>:25-45.</w:t>
      </w:r>
    </w:p>
    <w:p w:rsidR="00705F71" w:rsidRDefault="00705F71" w:rsidP="00705F71">
      <w:pPr>
        <w:pStyle w:val="BodyTextFirstIndent"/>
        <w:spacing w:after="0"/>
        <w:ind w:left="720" w:hanging="720"/>
      </w:pPr>
      <w:proofErr w:type="gramStart"/>
      <w:r>
        <w:t xml:space="preserve">McDonnell, M., H. </w:t>
      </w:r>
      <w:proofErr w:type="spellStart"/>
      <w:r>
        <w:t>Possingham</w:t>
      </w:r>
      <w:proofErr w:type="spellEnd"/>
      <w:r>
        <w:t>, I. Ball, and E. Cousins.</w:t>
      </w:r>
      <w:proofErr w:type="gramEnd"/>
      <w:r>
        <w:t xml:space="preserve"> 2002. Mathematical methods for spatially cohesive reserve design. Environmental Modeling and Assessment 107-114.</w:t>
      </w:r>
    </w:p>
    <w:p w:rsidR="00705F71" w:rsidRDefault="00705F71" w:rsidP="00705F71">
      <w:pPr>
        <w:pStyle w:val="BodyTextFirstIndent"/>
        <w:spacing w:after="0"/>
        <w:ind w:left="720" w:hanging="720"/>
      </w:pPr>
      <w:proofErr w:type="spellStart"/>
      <w:proofErr w:type="gramStart"/>
      <w:r>
        <w:t>Moilanen</w:t>
      </w:r>
      <w:proofErr w:type="spellEnd"/>
      <w:r>
        <w:t>, A. 2007.</w:t>
      </w:r>
      <w:proofErr w:type="gramEnd"/>
      <w:r>
        <w:t xml:space="preserve"> </w:t>
      </w:r>
      <w:proofErr w:type="gramStart"/>
      <w:r>
        <w:t>Landscape Zonation, benefit functions and target-based planning: Unifying reserve selection strategies.</w:t>
      </w:r>
      <w:proofErr w:type="gramEnd"/>
      <w:r>
        <w:t xml:space="preserve"> Biological Conservation </w:t>
      </w:r>
      <w:r w:rsidRPr="00705F71">
        <w:rPr>
          <w:b/>
        </w:rPr>
        <w:t>134</w:t>
      </w:r>
      <w:r>
        <w:t>:571-579.</w:t>
      </w:r>
    </w:p>
    <w:p w:rsidR="00705F71" w:rsidRDefault="00705F71" w:rsidP="00705F71">
      <w:pPr>
        <w:pStyle w:val="BodyTextFirstIndent"/>
        <w:spacing w:after="0"/>
        <w:ind w:left="720" w:hanging="720"/>
      </w:pPr>
      <w:proofErr w:type="spellStart"/>
      <w:proofErr w:type="gramStart"/>
      <w:r>
        <w:t>Rouget</w:t>
      </w:r>
      <w:proofErr w:type="spellEnd"/>
      <w:r>
        <w:t xml:space="preserve">, M., R. Cowling, A. Lombard, A. Knight, and G. </w:t>
      </w:r>
      <w:proofErr w:type="spellStart"/>
      <w:r>
        <w:t>Kerley</w:t>
      </w:r>
      <w:proofErr w:type="spellEnd"/>
      <w:r>
        <w:t>.</w:t>
      </w:r>
      <w:proofErr w:type="gramEnd"/>
      <w:r>
        <w:t xml:space="preserve"> </w:t>
      </w:r>
      <w:proofErr w:type="gramStart"/>
      <w:r>
        <w:t>2006a. Designing Large-Scale Conservation Corridors for Pattern and Process.</w:t>
      </w:r>
      <w:proofErr w:type="gramEnd"/>
      <w:r>
        <w:t xml:space="preserve"> Conservation Biology </w:t>
      </w:r>
      <w:r w:rsidRPr="00705F71">
        <w:rPr>
          <w:b/>
        </w:rPr>
        <w:t>20</w:t>
      </w:r>
      <w:r>
        <w:t>:549-561.</w:t>
      </w:r>
    </w:p>
    <w:p w:rsidR="00705F71" w:rsidRDefault="00705F71" w:rsidP="00705F71">
      <w:pPr>
        <w:pStyle w:val="BodyTextFirstIndent"/>
        <w:spacing w:after="0"/>
        <w:ind w:left="720" w:hanging="720"/>
      </w:pPr>
      <w:proofErr w:type="spellStart"/>
      <w:proofErr w:type="gramStart"/>
      <w:r>
        <w:t>Rouget</w:t>
      </w:r>
      <w:proofErr w:type="spellEnd"/>
      <w:r>
        <w:t xml:space="preserve">, M., R. M. Cowling, A. T. Lombard, A. T. Knight, and G. I. H. </w:t>
      </w:r>
      <w:proofErr w:type="spellStart"/>
      <w:r>
        <w:t>Kerley</w:t>
      </w:r>
      <w:proofErr w:type="spellEnd"/>
      <w:r>
        <w:t>.</w:t>
      </w:r>
      <w:proofErr w:type="gramEnd"/>
      <w:r>
        <w:t xml:space="preserve"> </w:t>
      </w:r>
      <w:proofErr w:type="gramStart"/>
      <w:r>
        <w:t>2006b. Designing Large-Scale Conservation Corridors for Pattern and Process.</w:t>
      </w:r>
      <w:proofErr w:type="gramEnd"/>
      <w:r>
        <w:t xml:space="preserve"> Conservation Biology </w:t>
      </w:r>
      <w:r w:rsidRPr="00705F71">
        <w:rPr>
          <w:b/>
        </w:rPr>
        <w:t>20</w:t>
      </w:r>
      <w:r>
        <w:t>:549-561.</w:t>
      </w:r>
    </w:p>
    <w:p w:rsidR="00705F71" w:rsidRDefault="00705F71" w:rsidP="00705F71">
      <w:pPr>
        <w:pStyle w:val="BodyTextFirstIndent"/>
        <w:spacing w:after="0"/>
        <w:ind w:left="720" w:hanging="720"/>
      </w:pPr>
      <w:proofErr w:type="gramStart"/>
      <w:r>
        <w:t xml:space="preserve">Singleton, P., J. </w:t>
      </w:r>
      <w:proofErr w:type="spellStart"/>
      <w:r>
        <w:t>Lehmkuhl</w:t>
      </w:r>
      <w:proofErr w:type="spellEnd"/>
      <w:r>
        <w:t>, and W. Gaines.</w:t>
      </w:r>
      <w:proofErr w:type="gramEnd"/>
      <w:r>
        <w:t xml:space="preserve"> 2001. Using weighted distance and least-cost corridor analysis to evaluate regional-scale large carnivore habitat connectivity in Washington. </w:t>
      </w:r>
      <w:proofErr w:type="gramStart"/>
      <w:r>
        <w:t>International Conference on Ecology and Transportation (ICOET).</w:t>
      </w:r>
      <w:proofErr w:type="gramEnd"/>
    </w:p>
    <w:p w:rsidR="00705F71" w:rsidRDefault="00705F71" w:rsidP="00705F71">
      <w:pPr>
        <w:pStyle w:val="BodyTextFirstIndent"/>
        <w:spacing w:after="0"/>
        <w:ind w:left="720" w:hanging="720"/>
      </w:pPr>
      <w:proofErr w:type="spellStart"/>
      <w:proofErr w:type="gramStart"/>
      <w:r>
        <w:t>Vlok</w:t>
      </w:r>
      <w:proofErr w:type="spellEnd"/>
      <w:r>
        <w:t>, J. H., R. M. Cowling, and T. Wolf.</w:t>
      </w:r>
      <w:proofErr w:type="gramEnd"/>
      <w:r>
        <w:t xml:space="preserve"> 2005. A vegetation map for the Little Karoo. Unpublished maps and report for a SKEP project supported by CEPF grant no 1064410304.</w:t>
      </w:r>
    </w:p>
    <w:p w:rsidR="00705F71" w:rsidRDefault="00705F71" w:rsidP="00705F71">
      <w:pPr>
        <w:pStyle w:val="BodyTextFirstIndent"/>
        <w:spacing w:after="0"/>
        <w:ind w:left="720" w:hanging="720"/>
      </w:pPr>
      <w:r>
        <w:t xml:space="preserve">Wilson, K. A., E. C. Underwood, S. A. Morrison, K. R. </w:t>
      </w:r>
      <w:proofErr w:type="spellStart"/>
      <w:r>
        <w:t>Klausmeyer</w:t>
      </w:r>
      <w:proofErr w:type="spellEnd"/>
      <w:r>
        <w:t xml:space="preserve">, W. W. Murdoch, B. </w:t>
      </w:r>
      <w:proofErr w:type="spellStart"/>
      <w:r>
        <w:t>Reyers</w:t>
      </w:r>
      <w:proofErr w:type="spellEnd"/>
      <w:r>
        <w:t xml:space="preserve">, G. </w:t>
      </w:r>
      <w:proofErr w:type="spellStart"/>
      <w:r>
        <w:t>Wardell</w:t>
      </w:r>
      <w:proofErr w:type="spellEnd"/>
      <w:r>
        <w:t xml:space="preserve">-Johnson, P. A. </w:t>
      </w:r>
      <w:proofErr w:type="spellStart"/>
      <w:r>
        <w:t>Marquet</w:t>
      </w:r>
      <w:proofErr w:type="spellEnd"/>
      <w:r>
        <w:t xml:space="preserve">, P. W. </w:t>
      </w:r>
      <w:proofErr w:type="spellStart"/>
      <w:r>
        <w:t>Rundel</w:t>
      </w:r>
      <w:proofErr w:type="spellEnd"/>
      <w:r>
        <w:t xml:space="preserve">, M. F. McBride, R. L. </w:t>
      </w:r>
      <w:proofErr w:type="spellStart"/>
      <w:r>
        <w:t>Pressey</w:t>
      </w:r>
      <w:proofErr w:type="spellEnd"/>
      <w:r>
        <w:t xml:space="preserve">, M. Bode, J. M. Hoekstra, S. </w:t>
      </w:r>
      <w:proofErr w:type="spellStart"/>
      <w:r>
        <w:t>Andelman</w:t>
      </w:r>
      <w:proofErr w:type="spellEnd"/>
      <w:r>
        <w:t xml:space="preserve">, M. Looker, C. </w:t>
      </w:r>
      <w:proofErr w:type="spellStart"/>
      <w:r>
        <w:t>Rondinini</w:t>
      </w:r>
      <w:proofErr w:type="spellEnd"/>
      <w:r>
        <w:t xml:space="preserve">, P. </w:t>
      </w:r>
      <w:proofErr w:type="spellStart"/>
      <w:r>
        <w:t>Kareiva</w:t>
      </w:r>
      <w:proofErr w:type="spellEnd"/>
      <w:r>
        <w:t xml:space="preserve">, M. R. Shaw, and H. P. </w:t>
      </w:r>
      <w:proofErr w:type="spellStart"/>
      <w:r>
        <w:t>Possingham</w:t>
      </w:r>
      <w:proofErr w:type="spellEnd"/>
      <w:r>
        <w:t xml:space="preserve">. 2007. Conserving Biodiversity Efficiently: What to Do, Where, and When. </w:t>
      </w:r>
      <w:proofErr w:type="spellStart"/>
      <w:r>
        <w:t>PLoS</w:t>
      </w:r>
      <w:proofErr w:type="spellEnd"/>
      <w:r>
        <w:t xml:space="preserve"> Biology 5:e223.</w:t>
      </w:r>
    </w:p>
    <w:p w:rsidR="00705F71" w:rsidRDefault="00705F71" w:rsidP="00705F71">
      <w:pPr>
        <w:pStyle w:val="BodyTextFirstIndent"/>
        <w:spacing w:after="0"/>
        <w:ind w:left="720" w:hanging="720"/>
        <w:rPr>
          <w:noProof/>
        </w:rPr>
      </w:pPr>
    </w:p>
    <w:p w:rsidR="002C1BEF" w:rsidRPr="0096593E" w:rsidRDefault="00705F71" w:rsidP="00705F71">
      <w:pPr>
        <w:pStyle w:val="BodyTextFirstIndent"/>
        <w:ind w:firstLine="0"/>
      </w:pPr>
      <w:r>
        <w:fldChar w:fldCharType="end"/>
      </w:r>
    </w:p>
    <w:sectPr w:rsidR="002C1BEF" w:rsidRPr="0096593E" w:rsidSect="00420A34">
      <w:headerReference w:type="default" r:id="rId48"/>
      <w:footerReference w:type="default" r:id="rId49"/>
      <w:pgSz w:w="12240" w:h="15840" w:code="1"/>
      <w:pgMar w:top="864" w:right="864" w:bottom="864" w:left="86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7DB" w:rsidRDefault="004407DB" w:rsidP="00326010">
      <w:r>
        <w:separator/>
      </w:r>
    </w:p>
  </w:endnote>
  <w:endnote w:type="continuationSeparator" w:id="0">
    <w:p w:rsidR="004407DB" w:rsidRDefault="004407DB" w:rsidP="00326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01C" w:rsidRDefault="0069301C" w:rsidP="002A7B83">
    <w:pPr>
      <w:pStyle w:val="Footer"/>
      <w:tabs>
        <w:tab w:val="clear" w:pos="9360"/>
        <w:tab w:val="right" w:pos="10530"/>
      </w:tabs>
    </w:pPr>
    <w:r>
      <w:t xml:space="preserve">Last edit: </w:t>
    </w:r>
    <w:r>
      <w:fldChar w:fldCharType="begin"/>
    </w:r>
    <w:r>
      <w:instrText xml:space="preserve"> DATE \@ "d MMMM yyyy" </w:instrText>
    </w:r>
    <w:r>
      <w:fldChar w:fldCharType="separate"/>
    </w:r>
    <w:r w:rsidR="00705F71">
      <w:rPr>
        <w:noProof/>
      </w:rPr>
      <w:t>15 July 2013</w:t>
    </w:r>
    <w:r>
      <w:rPr>
        <w:noProof/>
      </w:rPr>
      <w:fldChar w:fldCharType="end"/>
    </w:r>
    <w:r>
      <w:tab/>
    </w:r>
    <w:r>
      <w:fldChar w:fldCharType="begin"/>
    </w:r>
    <w:r>
      <w:instrText xml:space="preserve"> PAGE   \* MERGEFORMAT </w:instrText>
    </w:r>
    <w:r>
      <w:fldChar w:fldCharType="separate"/>
    </w:r>
    <w:r w:rsidR="00705F71">
      <w:rPr>
        <w:noProof/>
      </w:rPr>
      <w:t>33</w:t>
    </w:r>
    <w:r>
      <w:rPr>
        <w:noProof/>
      </w:rPr>
      <w:fldChar w:fldCharType="end"/>
    </w:r>
    <w:r>
      <w:tab/>
      <w:t xml:space="preserve">Return to </w:t>
    </w:r>
    <w:hyperlink w:anchor="TOC" w:history="1">
      <w:r w:rsidRPr="005C6B95">
        <w:rPr>
          <w:rStyle w:val="Hyperlink"/>
        </w:rPr>
        <w:t>Table of Contents</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7DB" w:rsidRDefault="004407DB" w:rsidP="00326010">
      <w:r>
        <w:separator/>
      </w:r>
    </w:p>
  </w:footnote>
  <w:footnote w:type="continuationSeparator" w:id="0">
    <w:p w:rsidR="004407DB" w:rsidRDefault="004407DB" w:rsidP="003260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01C" w:rsidRPr="003653C6" w:rsidRDefault="0069301C" w:rsidP="007E38EA">
    <w:pPr>
      <w:rPr>
        <w:rFonts w:ascii="Arial" w:hAnsi="Arial" w:cs="Arial"/>
        <w:b/>
        <w:szCs w:val="44"/>
      </w:rPr>
    </w:pPr>
    <w:r>
      <w:fldChar w:fldCharType="begin"/>
    </w:r>
    <w:r>
      <w:instrText xml:space="preserve"> PAGE   \* MERGEFORMAT </w:instrText>
    </w:r>
    <w:r>
      <w:fldChar w:fldCharType="separate"/>
    </w:r>
    <w:r w:rsidR="00705F71">
      <w:rPr>
        <w:noProof/>
      </w:rPr>
      <w:t>33</w:t>
    </w:r>
    <w:r>
      <w:fldChar w:fldCharType="end"/>
    </w:r>
    <w:r>
      <w:t xml:space="preserve"> </w:t>
    </w:r>
    <w:r>
      <w:tab/>
    </w:r>
    <w:r>
      <w:tab/>
    </w:r>
    <w:r>
      <w:tab/>
    </w:r>
    <w:r>
      <w:tab/>
    </w:r>
    <w:r>
      <w:tab/>
    </w:r>
    <w:r>
      <w:tab/>
    </w:r>
    <w:r>
      <w:tab/>
    </w:r>
    <w:r>
      <w:tab/>
    </w:r>
    <w:r>
      <w:tab/>
    </w:r>
    <w:r>
      <w:tab/>
    </w:r>
    <w:r>
      <w:rPr>
        <w:i/>
      </w:rPr>
      <w:t xml:space="preserve"> LandAdvisor User Guide</w:t>
    </w:r>
  </w:p>
  <w:p w:rsidR="0069301C" w:rsidRDefault="006930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75CF8"/>
    <w:multiLevelType w:val="hybridMultilevel"/>
    <w:tmpl w:val="BC7ED1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3B3272F"/>
    <w:multiLevelType w:val="hybridMultilevel"/>
    <w:tmpl w:val="8182B9EC"/>
    <w:lvl w:ilvl="0" w:tplc="9126F00A">
      <w:start w:val="1"/>
      <w:numFmt w:val="bullet"/>
      <w:pStyle w:val="O6-ctrl-win-6"/>
      <w:lvlText w:val=""/>
      <w:lvlJc w:val="left"/>
      <w:pPr>
        <w:ind w:left="1224"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
    <w:nsid w:val="34487A3C"/>
    <w:multiLevelType w:val="hybridMultilevel"/>
    <w:tmpl w:val="B268EC1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3">
    <w:nsid w:val="5C770976"/>
    <w:multiLevelType w:val="hybridMultilevel"/>
    <w:tmpl w:val="329C02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0"/>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ibraries" w:val="&lt;ENLibraries&gt;&lt;Libraries&gt;&lt;item&gt;Gallo_Refs.enl&lt;/item&gt;&lt;/Libraries&gt;&lt;/ENLibraries&gt;"/>
  </w:docVars>
  <w:rsids>
    <w:rsidRoot w:val="005C1065"/>
    <w:rsid w:val="0000020C"/>
    <w:rsid w:val="00004A37"/>
    <w:rsid w:val="00010C0D"/>
    <w:rsid w:val="000110EB"/>
    <w:rsid w:val="0001270D"/>
    <w:rsid w:val="00016444"/>
    <w:rsid w:val="00017143"/>
    <w:rsid w:val="0002179A"/>
    <w:rsid w:val="000264A5"/>
    <w:rsid w:val="000320B7"/>
    <w:rsid w:val="00034E53"/>
    <w:rsid w:val="00051820"/>
    <w:rsid w:val="00052572"/>
    <w:rsid w:val="00057FF3"/>
    <w:rsid w:val="00065AF2"/>
    <w:rsid w:val="000668EE"/>
    <w:rsid w:val="00066ABE"/>
    <w:rsid w:val="00066E57"/>
    <w:rsid w:val="00067C13"/>
    <w:rsid w:val="00072B41"/>
    <w:rsid w:val="00073EE5"/>
    <w:rsid w:val="000761B2"/>
    <w:rsid w:val="00083FDD"/>
    <w:rsid w:val="00091AF1"/>
    <w:rsid w:val="00091B68"/>
    <w:rsid w:val="00091F2B"/>
    <w:rsid w:val="00093E72"/>
    <w:rsid w:val="000A0415"/>
    <w:rsid w:val="000A3ABC"/>
    <w:rsid w:val="000A65DA"/>
    <w:rsid w:val="000B1917"/>
    <w:rsid w:val="000C1769"/>
    <w:rsid w:val="000D19D5"/>
    <w:rsid w:val="000D2781"/>
    <w:rsid w:val="000D4FD4"/>
    <w:rsid w:val="000E0EEF"/>
    <w:rsid w:val="000E1A23"/>
    <w:rsid w:val="000E5204"/>
    <w:rsid w:val="000E5864"/>
    <w:rsid w:val="000E653A"/>
    <w:rsid w:val="000F0A23"/>
    <w:rsid w:val="000F4470"/>
    <w:rsid w:val="000F5B32"/>
    <w:rsid w:val="001010FE"/>
    <w:rsid w:val="001038DB"/>
    <w:rsid w:val="001055B3"/>
    <w:rsid w:val="00114FF7"/>
    <w:rsid w:val="001200FC"/>
    <w:rsid w:val="00120992"/>
    <w:rsid w:val="00122386"/>
    <w:rsid w:val="00122E25"/>
    <w:rsid w:val="00124595"/>
    <w:rsid w:val="00125112"/>
    <w:rsid w:val="00126162"/>
    <w:rsid w:val="001502A6"/>
    <w:rsid w:val="0015778A"/>
    <w:rsid w:val="0016282C"/>
    <w:rsid w:val="00170C20"/>
    <w:rsid w:val="00170EE8"/>
    <w:rsid w:val="001748C8"/>
    <w:rsid w:val="00176B93"/>
    <w:rsid w:val="001811EA"/>
    <w:rsid w:val="00183AE6"/>
    <w:rsid w:val="00191976"/>
    <w:rsid w:val="00191CA3"/>
    <w:rsid w:val="00191D5B"/>
    <w:rsid w:val="00196AF3"/>
    <w:rsid w:val="001A4577"/>
    <w:rsid w:val="001A4BF2"/>
    <w:rsid w:val="001B061E"/>
    <w:rsid w:val="001B2414"/>
    <w:rsid w:val="001B250E"/>
    <w:rsid w:val="001B3641"/>
    <w:rsid w:val="001B5D6B"/>
    <w:rsid w:val="001C1C5F"/>
    <w:rsid w:val="001D0BCB"/>
    <w:rsid w:val="001D4516"/>
    <w:rsid w:val="001E25E4"/>
    <w:rsid w:val="001E5CE2"/>
    <w:rsid w:val="001E5EF6"/>
    <w:rsid w:val="001E7D3F"/>
    <w:rsid w:val="001F09F1"/>
    <w:rsid w:val="001F2255"/>
    <w:rsid w:val="001F22A9"/>
    <w:rsid w:val="001F4349"/>
    <w:rsid w:val="001F7D4E"/>
    <w:rsid w:val="00210F9F"/>
    <w:rsid w:val="00212E91"/>
    <w:rsid w:val="002145B2"/>
    <w:rsid w:val="002237A9"/>
    <w:rsid w:val="00223D7B"/>
    <w:rsid w:val="002305F3"/>
    <w:rsid w:val="002347D9"/>
    <w:rsid w:val="00236D5D"/>
    <w:rsid w:val="00244FCC"/>
    <w:rsid w:val="00246CC5"/>
    <w:rsid w:val="002601E9"/>
    <w:rsid w:val="00265370"/>
    <w:rsid w:val="002660C7"/>
    <w:rsid w:val="00267B96"/>
    <w:rsid w:val="002821B7"/>
    <w:rsid w:val="00285E7C"/>
    <w:rsid w:val="00292FC3"/>
    <w:rsid w:val="002931A7"/>
    <w:rsid w:val="002A0C1D"/>
    <w:rsid w:val="002A3BFA"/>
    <w:rsid w:val="002A5247"/>
    <w:rsid w:val="002A7B83"/>
    <w:rsid w:val="002A7E85"/>
    <w:rsid w:val="002B13FB"/>
    <w:rsid w:val="002B24A8"/>
    <w:rsid w:val="002B556D"/>
    <w:rsid w:val="002B5C4F"/>
    <w:rsid w:val="002C1BEF"/>
    <w:rsid w:val="002C6062"/>
    <w:rsid w:val="002D4D52"/>
    <w:rsid w:val="002E3567"/>
    <w:rsid w:val="002E4093"/>
    <w:rsid w:val="002E551C"/>
    <w:rsid w:val="002F29A8"/>
    <w:rsid w:val="002F4F5F"/>
    <w:rsid w:val="00305C38"/>
    <w:rsid w:val="00306453"/>
    <w:rsid w:val="00310BCF"/>
    <w:rsid w:val="00326010"/>
    <w:rsid w:val="00340915"/>
    <w:rsid w:val="00352FB6"/>
    <w:rsid w:val="00354979"/>
    <w:rsid w:val="00362BC0"/>
    <w:rsid w:val="00364329"/>
    <w:rsid w:val="00371115"/>
    <w:rsid w:val="00371196"/>
    <w:rsid w:val="00374131"/>
    <w:rsid w:val="00382379"/>
    <w:rsid w:val="003871C5"/>
    <w:rsid w:val="00387C69"/>
    <w:rsid w:val="00391757"/>
    <w:rsid w:val="00391CAE"/>
    <w:rsid w:val="00393B26"/>
    <w:rsid w:val="003972F0"/>
    <w:rsid w:val="003A13CB"/>
    <w:rsid w:val="003A408D"/>
    <w:rsid w:val="003A6426"/>
    <w:rsid w:val="003B7F36"/>
    <w:rsid w:val="003D004D"/>
    <w:rsid w:val="003D0C38"/>
    <w:rsid w:val="003D6B27"/>
    <w:rsid w:val="003F1FDF"/>
    <w:rsid w:val="00401902"/>
    <w:rsid w:val="00401F08"/>
    <w:rsid w:val="004027D3"/>
    <w:rsid w:val="00404957"/>
    <w:rsid w:val="00410EFC"/>
    <w:rsid w:val="00411967"/>
    <w:rsid w:val="00412C80"/>
    <w:rsid w:val="00416D8B"/>
    <w:rsid w:val="0041728C"/>
    <w:rsid w:val="00420A34"/>
    <w:rsid w:val="00427250"/>
    <w:rsid w:val="0043340F"/>
    <w:rsid w:val="004407DB"/>
    <w:rsid w:val="00440FF5"/>
    <w:rsid w:val="00441EAD"/>
    <w:rsid w:val="00443CB2"/>
    <w:rsid w:val="004445F1"/>
    <w:rsid w:val="00444BA2"/>
    <w:rsid w:val="00452D08"/>
    <w:rsid w:val="00453158"/>
    <w:rsid w:val="00457D3D"/>
    <w:rsid w:val="00465613"/>
    <w:rsid w:val="0047166C"/>
    <w:rsid w:val="00471941"/>
    <w:rsid w:val="00471FED"/>
    <w:rsid w:val="004744E8"/>
    <w:rsid w:val="00483D66"/>
    <w:rsid w:val="00490614"/>
    <w:rsid w:val="004958EF"/>
    <w:rsid w:val="00497EAB"/>
    <w:rsid w:val="004B47A7"/>
    <w:rsid w:val="004B6810"/>
    <w:rsid w:val="004C31E3"/>
    <w:rsid w:val="004D4308"/>
    <w:rsid w:val="004D6012"/>
    <w:rsid w:val="004D6DDD"/>
    <w:rsid w:val="004D75CD"/>
    <w:rsid w:val="004E0136"/>
    <w:rsid w:val="004E16D1"/>
    <w:rsid w:val="004E4F6C"/>
    <w:rsid w:val="004E78BC"/>
    <w:rsid w:val="004F2B38"/>
    <w:rsid w:val="005012CD"/>
    <w:rsid w:val="0050229E"/>
    <w:rsid w:val="0050380B"/>
    <w:rsid w:val="0050555C"/>
    <w:rsid w:val="0051058A"/>
    <w:rsid w:val="0051139D"/>
    <w:rsid w:val="005204FC"/>
    <w:rsid w:val="0052067F"/>
    <w:rsid w:val="00522868"/>
    <w:rsid w:val="0052788E"/>
    <w:rsid w:val="005338AB"/>
    <w:rsid w:val="005367B6"/>
    <w:rsid w:val="00544821"/>
    <w:rsid w:val="0054491C"/>
    <w:rsid w:val="005534C0"/>
    <w:rsid w:val="00563BCA"/>
    <w:rsid w:val="0056510C"/>
    <w:rsid w:val="00570097"/>
    <w:rsid w:val="00572AE2"/>
    <w:rsid w:val="00572C84"/>
    <w:rsid w:val="005754DC"/>
    <w:rsid w:val="00581169"/>
    <w:rsid w:val="00581C2C"/>
    <w:rsid w:val="005851B2"/>
    <w:rsid w:val="005905E8"/>
    <w:rsid w:val="005A240C"/>
    <w:rsid w:val="005A6765"/>
    <w:rsid w:val="005A7778"/>
    <w:rsid w:val="005B00CD"/>
    <w:rsid w:val="005B0F32"/>
    <w:rsid w:val="005B1E68"/>
    <w:rsid w:val="005B3F70"/>
    <w:rsid w:val="005C1065"/>
    <w:rsid w:val="005C1A4A"/>
    <w:rsid w:val="005C1F63"/>
    <w:rsid w:val="005C2F0D"/>
    <w:rsid w:val="005D1932"/>
    <w:rsid w:val="005D6951"/>
    <w:rsid w:val="005E0CB6"/>
    <w:rsid w:val="005E0D57"/>
    <w:rsid w:val="005E6138"/>
    <w:rsid w:val="005F5591"/>
    <w:rsid w:val="00602DBD"/>
    <w:rsid w:val="00607166"/>
    <w:rsid w:val="00613597"/>
    <w:rsid w:val="00613628"/>
    <w:rsid w:val="0061532D"/>
    <w:rsid w:val="00615984"/>
    <w:rsid w:val="00616EA1"/>
    <w:rsid w:val="006248B5"/>
    <w:rsid w:val="00626872"/>
    <w:rsid w:val="00633035"/>
    <w:rsid w:val="00637B53"/>
    <w:rsid w:val="00647234"/>
    <w:rsid w:val="00665281"/>
    <w:rsid w:val="006663FC"/>
    <w:rsid w:val="00666BE6"/>
    <w:rsid w:val="00672259"/>
    <w:rsid w:val="0067235A"/>
    <w:rsid w:val="006742AD"/>
    <w:rsid w:val="00681AC0"/>
    <w:rsid w:val="0068268C"/>
    <w:rsid w:val="0069301C"/>
    <w:rsid w:val="006949EB"/>
    <w:rsid w:val="006961FF"/>
    <w:rsid w:val="006971FA"/>
    <w:rsid w:val="006A0F2B"/>
    <w:rsid w:val="006A2AAA"/>
    <w:rsid w:val="006A56BF"/>
    <w:rsid w:val="006A5981"/>
    <w:rsid w:val="006A5A97"/>
    <w:rsid w:val="006A6183"/>
    <w:rsid w:val="006B49DD"/>
    <w:rsid w:val="006C232A"/>
    <w:rsid w:val="006C519A"/>
    <w:rsid w:val="006C54B7"/>
    <w:rsid w:val="006C6E02"/>
    <w:rsid w:val="006D26AE"/>
    <w:rsid w:val="006D29F2"/>
    <w:rsid w:val="006E054D"/>
    <w:rsid w:val="006F7CE2"/>
    <w:rsid w:val="00701268"/>
    <w:rsid w:val="00705EAD"/>
    <w:rsid w:val="00705F71"/>
    <w:rsid w:val="00712D58"/>
    <w:rsid w:val="00713283"/>
    <w:rsid w:val="00715DC4"/>
    <w:rsid w:val="00716605"/>
    <w:rsid w:val="0072777E"/>
    <w:rsid w:val="007323C4"/>
    <w:rsid w:val="00732F3B"/>
    <w:rsid w:val="00733393"/>
    <w:rsid w:val="00746FD2"/>
    <w:rsid w:val="00754215"/>
    <w:rsid w:val="00756DF8"/>
    <w:rsid w:val="007612D2"/>
    <w:rsid w:val="007725DC"/>
    <w:rsid w:val="007730B2"/>
    <w:rsid w:val="007742F6"/>
    <w:rsid w:val="00777B6F"/>
    <w:rsid w:val="007825F6"/>
    <w:rsid w:val="0078498A"/>
    <w:rsid w:val="00784E2D"/>
    <w:rsid w:val="0079116A"/>
    <w:rsid w:val="007A1BD9"/>
    <w:rsid w:val="007B6C8C"/>
    <w:rsid w:val="007B776A"/>
    <w:rsid w:val="007C06C0"/>
    <w:rsid w:val="007C0DB5"/>
    <w:rsid w:val="007C29CC"/>
    <w:rsid w:val="007D3CE8"/>
    <w:rsid w:val="007D4614"/>
    <w:rsid w:val="007D50CD"/>
    <w:rsid w:val="007E38EA"/>
    <w:rsid w:val="007F45BE"/>
    <w:rsid w:val="00803CC0"/>
    <w:rsid w:val="0080459D"/>
    <w:rsid w:val="0081181B"/>
    <w:rsid w:val="00817F1F"/>
    <w:rsid w:val="008204AA"/>
    <w:rsid w:val="00827BD1"/>
    <w:rsid w:val="008326F1"/>
    <w:rsid w:val="00835780"/>
    <w:rsid w:val="00835874"/>
    <w:rsid w:val="00837084"/>
    <w:rsid w:val="00842B8B"/>
    <w:rsid w:val="008449EA"/>
    <w:rsid w:val="008475AC"/>
    <w:rsid w:val="00857FA2"/>
    <w:rsid w:val="00860081"/>
    <w:rsid w:val="00866382"/>
    <w:rsid w:val="00870D94"/>
    <w:rsid w:val="00870E35"/>
    <w:rsid w:val="008710FF"/>
    <w:rsid w:val="0087593C"/>
    <w:rsid w:val="0087747F"/>
    <w:rsid w:val="008941BC"/>
    <w:rsid w:val="00897CB2"/>
    <w:rsid w:val="008A4725"/>
    <w:rsid w:val="008B733D"/>
    <w:rsid w:val="008C1BA4"/>
    <w:rsid w:val="008C3B01"/>
    <w:rsid w:val="008D6AA8"/>
    <w:rsid w:val="008E0A78"/>
    <w:rsid w:val="008E2EE5"/>
    <w:rsid w:val="008E34DC"/>
    <w:rsid w:val="008E38FE"/>
    <w:rsid w:val="008E3BE6"/>
    <w:rsid w:val="008E3F53"/>
    <w:rsid w:val="008E5070"/>
    <w:rsid w:val="008F1545"/>
    <w:rsid w:val="008F2073"/>
    <w:rsid w:val="008F4C48"/>
    <w:rsid w:val="008F5164"/>
    <w:rsid w:val="008F79B3"/>
    <w:rsid w:val="00901F79"/>
    <w:rsid w:val="009021C3"/>
    <w:rsid w:val="00903B4A"/>
    <w:rsid w:val="00904F8D"/>
    <w:rsid w:val="00907CC5"/>
    <w:rsid w:val="0091024C"/>
    <w:rsid w:val="00911D03"/>
    <w:rsid w:val="00920CD0"/>
    <w:rsid w:val="00922D16"/>
    <w:rsid w:val="009236DC"/>
    <w:rsid w:val="00942708"/>
    <w:rsid w:val="00950847"/>
    <w:rsid w:val="00951117"/>
    <w:rsid w:val="009528CC"/>
    <w:rsid w:val="00957D91"/>
    <w:rsid w:val="00962651"/>
    <w:rsid w:val="00962BF3"/>
    <w:rsid w:val="00964A6A"/>
    <w:rsid w:val="00964F78"/>
    <w:rsid w:val="0096593E"/>
    <w:rsid w:val="009700E8"/>
    <w:rsid w:val="00977029"/>
    <w:rsid w:val="009B5B35"/>
    <w:rsid w:val="009C140B"/>
    <w:rsid w:val="009C3CD8"/>
    <w:rsid w:val="009C486E"/>
    <w:rsid w:val="009C7E08"/>
    <w:rsid w:val="009E1B92"/>
    <w:rsid w:val="009E383B"/>
    <w:rsid w:val="009F0FF0"/>
    <w:rsid w:val="009F4DDE"/>
    <w:rsid w:val="00A004A9"/>
    <w:rsid w:val="00A00B23"/>
    <w:rsid w:val="00A03D7B"/>
    <w:rsid w:val="00A132B8"/>
    <w:rsid w:val="00A1506D"/>
    <w:rsid w:val="00A205E7"/>
    <w:rsid w:val="00A20E99"/>
    <w:rsid w:val="00A26F7B"/>
    <w:rsid w:val="00A32944"/>
    <w:rsid w:val="00A36FF6"/>
    <w:rsid w:val="00A5009F"/>
    <w:rsid w:val="00A50211"/>
    <w:rsid w:val="00A635B0"/>
    <w:rsid w:val="00A67E4A"/>
    <w:rsid w:val="00A7187F"/>
    <w:rsid w:val="00A73138"/>
    <w:rsid w:val="00A816C7"/>
    <w:rsid w:val="00A81987"/>
    <w:rsid w:val="00A9002F"/>
    <w:rsid w:val="00A9423E"/>
    <w:rsid w:val="00AA7DF1"/>
    <w:rsid w:val="00AB46D5"/>
    <w:rsid w:val="00AC1ECF"/>
    <w:rsid w:val="00AC3B86"/>
    <w:rsid w:val="00AC57EA"/>
    <w:rsid w:val="00AD0EDB"/>
    <w:rsid w:val="00AD1F10"/>
    <w:rsid w:val="00AD4849"/>
    <w:rsid w:val="00AD7231"/>
    <w:rsid w:val="00AE5705"/>
    <w:rsid w:val="00AE7203"/>
    <w:rsid w:val="00AF5276"/>
    <w:rsid w:val="00B007E1"/>
    <w:rsid w:val="00B10D05"/>
    <w:rsid w:val="00B14FAF"/>
    <w:rsid w:val="00B160BA"/>
    <w:rsid w:val="00B1743B"/>
    <w:rsid w:val="00B20EEA"/>
    <w:rsid w:val="00B23BB3"/>
    <w:rsid w:val="00B315E6"/>
    <w:rsid w:val="00B33F35"/>
    <w:rsid w:val="00B3530F"/>
    <w:rsid w:val="00B3541E"/>
    <w:rsid w:val="00B3793F"/>
    <w:rsid w:val="00B41D63"/>
    <w:rsid w:val="00B461F0"/>
    <w:rsid w:val="00B50ED9"/>
    <w:rsid w:val="00B52321"/>
    <w:rsid w:val="00B539A8"/>
    <w:rsid w:val="00B55D4F"/>
    <w:rsid w:val="00B60891"/>
    <w:rsid w:val="00B645B1"/>
    <w:rsid w:val="00B71850"/>
    <w:rsid w:val="00B77A00"/>
    <w:rsid w:val="00B800D5"/>
    <w:rsid w:val="00B81A38"/>
    <w:rsid w:val="00B84373"/>
    <w:rsid w:val="00B90DEE"/>
    <w:rsid w:val="00B9264A"/>
    <w:rsid w:val="00B94C43"/>
    <w:rsid w:val="00BA1A53"/>
    <w:rsid w:val="00BB0703"/>
    <w:rsid w:val="00BB0FBA"/>
    <w:rsid w:val="00BB21C5"/>
    <w:rsid w:val="00BB23BB"/>
    <w:rsid w:val="00BB3063"/>
    <w:rsid w:val="00BB3D72"/>
    <w:rsid w:val="00BB3F47"/>
    <w:rsid w:val="00BB7853"/>
    <w:rsid w:val="00BC056D"/>
    <w:rsid w:val="00BC26B6"/>
    <w:rsid w:val="00BC2FB9"/>
    <w:rsid w:val="00BC5099"/>
    <w:rsid w:val="00BD00D5"/>
    <w:rsid w:val="00BD09FA"/>
    <w:rsid w:val="00BD4EB0"/>
    <w:rsid w:val="00BD59B5"/>
    <w:rsid w:val="00BD7E70"/>
    <w:rsid w:val="00BE2FE3"/>
    <w:rsid w:val="00BE36C7"/>
    <w:rsid w:val="00BE5F35"/>
    <w:rsid w:val="00BE7856"/>
    <w:rsid w:val="00BF1DCC"/>
    <w:rsid w:val="00BF20E3"/>
    <w:rsid w:val="00BF49A2"/>
    <w:rsid w:val="00BF67AC"/>
    <w:rsid w:val="00C00EE0"/>
    <w:rsid w:val="00C03680"/>
    <w:rsid w:val="00C04027"/>
    <w:rsid w:val="00C042F2"/>
    <w:rsid w:val="00C111D8"/>
    <w:rsid w:val="00C11976"/>
    <w:rsid w:val="00C148CA"/>
    <w:rsid w:val="00C22343"/>
    <w:rsid w:val="00C23060"/>
    <w:rsid w:val="00C23401"/>
    <w:rsid w:val="00C23F65"/>
    <w:rsid w:val="00C34D01"/>
    <w:rsid w:val="00C363E6"/>
    <w:rsid w:val="00C36A08"/>
    <w:rsid w:val="00C37CBD"/>
    <w:rsid w:val="00C430B3"/>
    <w:rsid w:val="00C4537A"/>
    <w:rsid w:val="00C51652"/>
    <w:rsid w:val="00C52EA7"/>
    <w:rsid w:val="00C558C2"/>
    <w:rsid w:val="00C6445B"/>
    <w:rsid w:val="00C6577D"/>
    <w:rsid w:val="00C71E7E"/>
    <w:rsid w:val="00C7537B"/>
    <w:rsid w:val="00C75BDA"/>
    <w:rsid w:val="00C8351A"/>
    <w:rsid w:val="00C863ED"/>
    <w:rsid w:val="00C87217"/>
    <w:rsid w:val="00CA020C"/>
    <w:rsid w:val="00CA217F"/>
    <w:rsid w:val="00CA58A6"/>
    <w:rsid w:val="00CB02DD"/>
    <w:rsid w:val="00CB4F76"/>
    <w:rsid w:val="00CB622E"/>
    <w:rsid w:val="00CB706F"/>
    <w:rsid w:val="00CC01B1"/>
    <w:rsid w:val="00CC128C"/>
    <w:rsid w:val="00CD21C4"/>
    <w:rsid w:val="00CD7D8C"/>
    <w:rsid w:val="00CE2AC6"/>
    <w:rsid w:val="00CE7077"/>
    <w:rsid w:val="00D01FD4"/>
    <w:rsid w:val="00D023A9"/>
    <w:rsid w:val="00D06824"/>
    <w:rsid w:val="00D126BC"/>
    <w:rsid w:val="00D13DC1"/>
    <w:rsid w:val="00D2053D"/>
    <w:rsid w:val="00D20E16"/>
    <w:rsid w:val="00D30D32"/>
    <w:rsid w:val="00D36F16"/>
    <w:rsid w:val="00D36F1E"/>
    <w:rsid w:val="00D41AAC"/>
    <w:rsid w:val="00D444BD"/>
    <w:rsid w:val="00D53206"/>
    <w:rsid w:val="00D53EC6"/>
    <w:rsid w:val="00D62C14"/>
    <w:rsid w:val="00D73707"/>
    <w:rsid w:val="00D740D3"/>
    <w:rsid w:val="00D74485"/>
    <w:rsid w:val="00D7458B"/>
    <w:rsid w:val="00D810B9"/>
    <w:rsid w:val="00D91EEF"/>
    <w:rsid w:val="00DA2C48"/>
    <w:rsid w:val="00DA405A"/>
    <w:rsid w:val="00DA61F1"/>
    <w:rsid w:val="00DA714F"/>
    <w:rsid w:val="00DC1B55"/>
    <w:rsid w:val="00DC30F2"/>
    <w:rsid w:val="00DD1460"/>
    <w:rsid w:val="00DD1B86"/>
    <w:rsid w:val="00DD2B3D"/>
    <w:rsid w:val="00DE4FA8"/>
    <w:rsid w:val="00DF0C68"/>
    <w:rsid w:val="00DF7698"/>
    <w:rsid w:val="00DF78B3"/>
    <w:rsid w:val="00E0188F"/>
    <w:rsid w:val="00E03850"/>
    <w:rsid w:val="00E05F7A"/>
    <w:rsid w:val="00E1194F"/>
    <w:rsid w:val="00E1535F"/>
    <w:rsid w:val="00E215ED"/>
    <w:rsid w:val="00E223CC"/>
    <w:rsid w:val="00E25900"/>
    <w:rsid w:val="00E31DB3"/>
    <w:rsid w:val="00E33547"/>
    <w:rsid w:val="00E34658"/>
    <w:rsid w:val="00E41DF6"/>
    <w:rsid w:val="00E42CDF"/>
    <w:rsid w:val="00E44B47"/>
    <w:rsid w:val="00E4594B"/>
    <w:rsid w:val="00E56581"/>
    <w:rsid w:val="00E60742"/>
    <w:rsid w:val="00E62325"/>
    <w:rsid w:val="00E632E0"/>
    <w:rsid w:val="00E703F6"/>
    <w:rsid w:val="00E76E79"/>
    <w:rsid w:val="00E842CD"/>
    <w:rsid w:val="00E93FC1"/>
    <w:rsid w:val="00E955BB"/>
    <w:rsid w:val="00E97543"/>
    <w:rsid w:val="00E97E2A"/>
    <w:rsid w:val="00EA25F2"/>
    <w:rsid w:val="00EA6963"/>
    <w:rsid w:val="00EB334E"/>
    <w:rsid w:val="00EB496B"/>
    <w:rsid w:val="00EB4B9D"/>
    <w:rsid w:val="00EC0905"/>
    <w:rsid w:val="00EC33BC"/>
    <w:rsid w:val="00EE56C7"/>
    <w:rsid w:val="00EF789D"/>
    <w:rsid w:val="00F012E0"/>
    <w:rsid w:val="00F13B93"/>
    <w:rsid w:val="00F144F0"/>
    <w:rsid w:val="00F14F0F"/>
    <w:rsid w:val="00F15015"/>
    <w:rsid w:val="00F22381"/>
    <w:rsid w:val="00F24F30"/>
    <w:rsid w:val="00F35D4C"/>
    <w:rsid w:val="00F37B67"/>
    <w:rsid w:val="00F439FF"/>
    <w:rsid w:val="00F47D77"/>
    <w:rsid w:val="00F6119D"/>
    <w:rsid w:val="00F629B0"/>
    <w:rsid w:val="00F707A2"/>
    <w:rsid w:val="00F764E6"/>
    <w:rsid w:val="00F9196D"/>
    <w:rsid w:val="00F925C4"/>
    <w:rsid w:val="00F9359F"/>
    <w:rsid w:val="00F95E6F"/>
    <w:rsid w:val="00F9732B"/>
    <w:rsid w:val="00FA2834"/>
    <w:rsid w:val="00FB2F4D"/>
    <w:rsid w:val="00FB42D6"/>
    <w:rsid w:val="00FB6A9A"/>
    <w:rsid w:val="00FB6C59"/>
    <w:rsid w:val="00FC09BC"/>
    <w:rsid w:val="00FC2FFE"/>
    <w:rsid w:val="00FC4B81"/>
    <w:rsid w:val="00FC6968"/>
    <w:rsid w:val="00FD0496"/>
    <w:rsid w:val="00FD120D"/>
    <w:rsid w:val="00FD66E4"/>
    <w:rsid w:val="00FD6A50"/>
    <w:rsid w:val="00FE4FC9"/>
    <w:rsid w:val="00FE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53D"/>
    <w:rPr>
      <w:rFonts w:ascii="Times New Roman" w:eastAsia="Times New Roman" w:hAnsi="Times New Roman"/>
      <w:sz w:val="24"/>
      <w:szCs w:val="24"/>
    </w:rPr>
  </w:style>
  <w:style w:type="paragraph" w:styleId="Heading1">
    <w:name w:val="heading 1"/>
    <w:basedOn w:val="Normal"/>
    <w:next w:val="Normal"/>
    <w:link w:val="Heading1Char"/>
    <w:uiPriority w:val="9"/>
    <w:qFormat/>
    <w:rsid w:val="005C106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5C1065"/>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5C1065"/>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5C106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065"/>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5C1065"/>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5C1065"/>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5C1065"/>
    <w:rPr>
      <w:rFonts w:ascii="Calibri" w:eastAsia="Times New Roman" w:hAnsi="Calibri" w:cs="Times New Roman"/>
      <w:b/>
      <w:bCs/>
      <w:sz w:val="28"/>
      <w:szCs w:val="28"/>
    </w:rPr>
  </w:style>
  <w:style w:type="paragraph" w:customStyle="1" w:styleId="1Project">
    <w:name w:val="(1) Project"/>
    <w:basedOn w:val="Normal"/>
    <w:next w:val="Normal"/>
    <w:uiPriority w:val="99"/>
    <w:rsid w:val="005C1065"/>
    <w:pPr>
      <w:spacing w:before="240" w:after="120"/>
      <w:jc w:val="center"/>
    </w:pPr>
    <w:rPr>
      <w:b/>
      <w:caps/>
      <w:sz w:val="36"/>
      <w:szCs w:val="20"/>
      <w:u w:val="single"/>
    </w:rPr>
  </w:style>
  <w:style w:type="paragraph" w:customStyle="1" w:styleId="2Phase">
    <w:name w:val="(2) Phase"/>
    <w:basedOn w:val="Normal"/>
    <w:next w:val="Normal"/>
    <w:uiPriority w:val="99"/>
    <w:rsid w:val="005C1065"/>
    <w:pPr>
      <w:spacing w:after="120"/>
      <w:jc w:val="center"/>
    </w:pPr>
    <w:rPr>
      <w:b/>
      <w:smallCaps/>
      <w:sz w:val="32"/>
      <w:szCs w:val="20"/>
    </w:rPr>
  </w:style>
  <w:style w:type="paragraph" w:customStyle="1" w:styleId="3Objective">
    <w:name w:val="(3) Objective"/>
    <w:basedOn w:val="Normal"/>
    <w:uiPriority w:val="99"/>
    <w:rsid w:val="005C1065"/>
    <w:pPr>
      <w:spacing w:after="120"/>
    </w:pPr>
    <w:rPr>
      <w:b/>
      <w:szCs w:val="20"/>
      <w:u w:val="single"/>
    </w:rPr>
  </w:style>
  <w:style w:type="paragraph" w:customStyle="1" w:styleId="O3-ctrl-win-3">
    <w:name w:val="O3-ctrl-win-3"/>
    <w:basedOn w:val="Normal"/>
    <w:next w:val="O7-bodytext-ctrl-win-7"/>
    <w:qFormat/>
    <w:rsid w:val="005C1065"/>
    <w:pPr>
      <w:spacing w:before="120"/>
      <w:ind w:left="144"/>
    </w:pPr>
    <w:rPr>
      <w:b/>
      <w:szCs w:val="20"/>
    </w:rPr>
  </w:style>
  <w:style w:type="paragraph" w:customStyle="1" w:styleId="5Task">
    <w:name w:val="(5) Task"/>
    <w:basedOn w:val="Normal"/>
    <w:uiPriority w:val="99"/>
    <w:rsid w:val="005C1065"/>
    <w:pPr>
      <w:ind w:left="1080" w:hanging="360"/>
    </w:pPr>
    <w:rPr>
      <w:szCs w:val="20"/>
    </w:rPr>
  </w:style>
  <w:style w:type="paragraph" w:customStyle="1" w:styleId="6SubTask">
    <w:name w:val="(6) SubTask"/>
    <w:basedOn w:val="Normal"/>
    <w:uiPriority w:val="99"/>
    <w:rsid w:val="005C1065"/>
    <w:pPr>
      <w:ind w:left="1800" w:hanging="360"/>
    </w:pPr>
    <w:rPr>
      <w:i/>
      <w:sz w:val="20"/>
      <w:szCs w:val="20"/>
    </w:rPr>
  </w:style>
  <w:style w:type="paragraph" w:customStyle="1" w:styleId="O2-Ctrlwin2">
    <w:name w:val="O2-Ctrl_win_2"/>
    <w:basedOn w:val="Normal"/>
    <w:next w:val="BodyTextFirstIndent"/>
    <w:uiPriority w:val="99"/>
    <w:qFormat/>
    <w:rsid w:val="005C1065"/>
    <w:pPr>
      <w:spacing w:before="120" w:after="120"/>
    </w:pPr>
    <w:rPr>
      <w:b/>
      <w:smallCaps/>
      <w:szCs w:val="20"/>
    </w:rPr>
  </w:style>
  <w:style w:type="paragraph" w:styleId="BodyText">
    <w:name w:val="Body Text"/>
    <w:basedOn w:val="Normal"/>
    <w:link w:val="BodyTextChar"/>
    <w:uiPriority w:val="99"/>
    <w:semiHidden/>
    <w:rsid w:val="005C1065"/>
    <w:pPr>
      <w:spacing w:after="120"/>
    </w:pPr>
  </w:style>
  <w:style w:type="character" w:customStyle="1" w:styleId="BodyTextChar">
    <w:name w:val="Body Text Char"/>
    <w:basedOn w:val="DefaultParagraphFont"/>
    <w:link w:val="BodyText"/>
    <w:uiPriority w:val="99"/>
    <w:semiHidden/>
    <w:rsid w:val="005C1065"/>
    <w:rPr>
      <w:rFonts w:ascii="Times New Roman" w:eastAsia="Times New Roman" w:hAnsi="Times New Roman" w:cs="Times New Roman"/>
      <w:sz w:val="24"/>
      <w:szCs w:val="24"/>
    </w:rPr>
  </w:style>
  <w:style w:type="paragraph" w:styleId="BodyTextFirstIndent">
    <w:name w:val="Body Text First Indent"/>
    <w:aliases w:val="Body Text First Indent Times"/>
    <w:link w:val="BodyTextFirstIndentChar"/>
    <w:autoRedefine/>
    <w:qFormat/>
    <w:rsid w:val="005C1065"/>
    <w:pPr>
      <w:spacing w:after="120"/>
      <w:ind w:firstLine="720"/>
    </w:pPr>
    <w:rPr>
      <w:rFonts w:ascii="Times New Roman" w:eastAsia="Times New Roman" w:hAnsi="Times New Roman"/>
      <w:sz w:val="24"/>
      <w:szCs w:val="22"/>
    </w:rPr>
  </w:style>
  <w:style w:type="character" w:customStyle="1" w:styleId="BodyTextFirstIndentChar">
    <w:name w:val="Body Text First Indent Char"/>
    <w:aliases w:val="Body Text First Indent Times Char"/>
    <w:basedOn w:val="BodyTextChar"/>
    <w:link w:val="BodyTextFirstIndent"/>
    <w:rsid w:val="005C1065"/>
    <w:rPr>
      <w:rFonts w:ascii="Times New Roman" w:eastAsia="Times New Roman" w:hAnsi="Times New Roman" w:cs="Times New Roman"/>
      <w:sz w:val="24"/>
      <w:szCs w:val="22"/>
      <w:lang w:val="en-US" w:eastAsia="en-US" w:bidi="ar-SA"/>
    </w:rPr>
  </w:style>
  <w:style w:type="paragraph" w:customStyle="1" w:styleId="Figure">
    <w:name w:val="Figure"/>
    <w:basedOn w:val="Normal"/>
    <w:link w:val="FigureChar"/>
    <w:qFormat/>
    <w:rsid w:val="005C1065"/>
    <w:pPr>
      <w:jc w:val="center"/>
    </w:pPr>
    <w:rPr>
      <w:i/>
    </w:rPr>
  </w:style>
  <w:style w:type="paragraph" w:customStyle="1" w:styleId="Table">
    <w:name w:val="Table"/>
    <w:basedOn w:val="Figure"/>
    <w:uiPriority w:val="99"/>
    <w:rsid w:val="005C1065"/>
  </w:style>
  <w:style w:type="paragraph" w:customStyle="1" w:styleId="O1-Ctrlwin1">
    <w:name w:val="O1-Ctrl_win_1"/>
    <w:basedOn w:val="Normal"/>
    <w:next w:val="Normal"/>
    <w:autoRedefine/>
    <w:uiPriority w:val="99"/>
    <w:qFormat/>
    <w:rsid w:val="00AC3B86"/>
    <w:pPr>
      <w:spacing w:before="240" w:after="240"/>
    </w:pPr>
    <w:rPr>
      <w:b/>
      <w:caps/>
    </w:rPr>
  </w:style>
  <w:style w:type="paragraph" w:customStyle="1" w:styleId="O4-ctrl-win-4">
    <w:name w:val="O4-ctrl-win-4"/>
    <w:basedOn w:val="O1-Ctrlwin1"/>
    <w:next w:val="BodyTextFirstIndent"/>
    <w:uiPriority w:val="99"/>
    <w:qFormat/>
    <w:rsid w:val="005C1065"/>
    <w:pPr>
      <w:spacing w:before="0" w:after="0"/>
      <w:ind w:left="288"/>
    </w:pPr>
    <w:rPr>
      <w:b w:val="0"/>
      <w:i/>
      <w:caps w:val="0"/>
      <w:u w:val="single"/>
    </w:rPr>
  </w:style>
  <w:style w:type="character" w:styleId="CommentReference">
    <w:name w:val="annotation reference"/>
    <w:basedOn w:val="DefaultParagraphFont"/>
    <w:semiHidden/>
    <w:rsid w:val="005C1065"/>
    <w:rPr>
      <w:sz w:val="16"/>
      <w:szCs w:val="16"/>
    </w:rPr>
  </w:style>
  <w:style w:type="paragraph" w:styleId="CommentText">
    <w:name w:val="annotation text"/>
    <w:basedOn w:val="Normal"/>
    <w:link w:val="CommentTextChar"/>
    <w:rsid w:val="005C1065"/>
    <w:rPr>
      <w:sz w:val="20"/>
      <w:szCs w:val="20"/>
    </w:rPr>
  </w:style>
  <w:style w:type="character" w:customStyle="1" w:styleId="CommentTextChar">
    <w:name w:val="Comment Text Char"/>
    <w:basedOn w:val="DefaultParagraphFont"/>
    <w:link w:val="CommentText"/>
    <w:rsid w:val="005C106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5C1065"/>
    <w:rPr>
      <w:b/>
      <w:bCs/>
    </w:rPr>
  </w:style>
  <w:style w:type="character" w:customStyle="1" w:styleId="CommentSubjectChar">
    <w:name w:val="Comment Subject Char"/>
    <w:basedOn w:val="CommentTextChar"/>
    <w:link w:val="CommentSubject"/>
    <w:uiPriority w:val="99"/>
    <w:semiHidden/>
    <w:rsid w:val="005C106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rsid w:val="005C1065"/>
    <w:rPr>
      <w:rFonts w:ascii="Tahoma" w:hAnsi="Tahoma" w:cs="Tahoma"/>
      <w:sz w:val="16"/>
      <w:szCs w:val="16"/>
    </w:rPr>
  </w:style>
  <w:style w:type="character" w:customStyle="1" w:styleId="BalloonTextChar">
    <w:name w:val="Balloon Text Char"/>
    <w:basedOn w:val="DefaultParagraphFont"/>
    <w:link w:val="BalloonText"/>
    <w:uiPriority w:val="99"/>
    <w:semiHidden/>
    <w:rsid w:val="005C1065"/>
    <w:rPr>
      <w:rFonts w:ascii="Tahoma" w:eastAsia="Times New Roman" w:hAnsi="Tahoma" w:cs="Tahoma"/>
      <w:sz w:val="16"/>
      <w:szCs w:val="16"/>
    </w:rPr>
  </w:style>
  <w:style w:type="paragraph" w:customStyle="1" w:styleId="P3-SubSubHeading">
    <w:name w:val="P3-SubSubHeading"/>
    <w:basedOn w:val="O4-ctrl-win-4"/>
    <w:autoRedefine/>
    <w:uiPriority w:val="99"/>
    <w:rsid w:val="005C1065"/>
    <w:pPr>
      <w:spacing w:before="120"/>
      <w:ind w:left="864"/>
    </w:pPr>
    <w:rPr>
      <w:b/>
      <w:i w:val="0"/>
    </w:rPr>
  </w:style>
  <w:style w:type="paragraph" w:customStyle="1" w:styleId="O6-ctrl-win-6">
    <w:name w:val="O6-ctrl-win-6"/>
    <w:basedOn w:val="P3-SubSubHeading"/>
    <w:uiPriority w:val="99"/>
    <w:qFormat/>
    <w:rsid w:val="005C1065"/>
    <w:pPr>
      <w:numPr>
        <w:numId w:val="1"/>
      </w:numPr>
      <w:spacing w:before="0"/>
    </w:pPr>
    <w:rPr>
      <w:b w:val="0"/>
      <w:u w:val="none"/>
    </w:rPr>
  </w:style>
  <w:style w:type="character" w:customStyle="1" w:styleId="O8-Hidden-ctrl-win-8">
    <w:name w:val="O8-Hidden-ctrl-win-8"/>
    <w:basedOn w:val="DefaultParagraphFont"/>
    <w:qFormat/>
    <w:rsid w:val="005C1065"/>
    <w:rPr>
      <w:vanish/>
    </w:rPr>
  </w:style>
  <w:style w:type="paragraph" w:customStyle="1" w:styleId="O5-Ctrlwin5">
    <w:name w:val="O5-Ctrl_win_5"/>
    <w:basedOn w:val="O4-ctrl-win-4"/>
    <w:next w:val="BodyTextFirstIndent"/>
    <w:uiPriority w:val="99"/>
    <w:qFormat/>
    <w:rsid w:val="005C1065"/>
    <w:pPr>
      <w:ind w:left="432"/>
    </w:pPr>
    <w:rPr>
      <w:szCs w:val="20"/>
      <w:u w:val="none"/>
    </w:rPr>
  </w:style>
  <w:style w:type="paragraph" w:customStyle="1" w:styleId="O7-bodytext-ctrl-win-7">
    <w:name w:val="O7-bodytext-ctrl-win-7"/>
    <w:basedOn w:val="BodyTextFirstIndent"/>
    <w:uiPriority w:val="99"/>
    <w:qFormat/>
    <w:rsid w:val="005C1065"/>
  </w:style>
  <w:style w:type="character" w:styleId="PlaceholderText">
    <w:name w:val="Placeholder Text"/>
    <w:basedOn w:val="DefaultParagraphFont"/>
    <w:uiPriority w:val="99"/>
    <w:semiHidden/>
    <w:rsid w:val="005C1065"/>
    <w:rPr>
      <w:color w:val="808080"/>
    </w:rPr>
  </w:style>
  <w:style w:type="character" w:customStyle="1" w:styleId="O9-characterctrl-win-9">
    <w:name w:val="O9-character_ctrl-win-9"/>
    <w:basedOn w:val="DefaultParagraphFont"/>
    <w:qFormat/>
    <w:rsid w:val="005C1065"/>
  </w:style>
  <w:style w:type="character" w:styleId="Hyperlink">
    <w:name w:val="Hyperlink"/>
    <w:basedOn w:val="DefaultParagraphFont"/>
    <w:uiPriority w:val="99"/>
    <w:unhideWhenUsed/>
    <w:rsid w:val="005C1065"/>
    <w:rPr>
      <w:color w:val="0000FF"/>
      <w:u w:val="single"/>
    </w:rPr>
  </w:style>
  <w:style w:type="character" w:styleId="FollowedHyperlink">
    <w:name w:val="FollowedHyperlink"/>
    <w:basedOn w:val="DefaultParagraphFont"/>
    <w:uiPriority w:val="99"/>
    <w:semiHidden/>
    <w:unhideWhenUsed/>
    <w:rsid w:val="005C1065"/>
    <w:rPr>
      <w:color w:val="800080"/>
      <w:u w:val="single"/>
    </w:rPr>
  </w:style>
  <w:style w:type="paragraph" w:styleId="ListParagraph">
    <w:name w:val="List Paragraph"/>
    <w:basedOn w:val="Normal"/>
    <w:uiPriority w:val="34"/>
    <w:qFormat/>
    <w:rsid w:val="005C1065"/>
    <w:pPr>
      <w:spacing w:after="200" w:line="276" w:lineRule="auto"/>
      <w:ind w:left="720"/>
      <w:contextualSpacing/>
    </w:pPr>
    <w:rPr>
      <w:rFonts w:ascii="Calibri" w:eastAsia="Calibri" w:hAnsi="Calibri"/>
      <w:sz w:val="22"/>
      <w:szCs w:val="22"/>
    </w:rPr>
  </w:style>
  <w:style w:type="paragraph" w:styleId="NoSpacing">
    <w:name w:val="No Spacing"/>
    <w:uiPriority w:val="1"/>
    <w:qFormat/>
    <w:rsid w:val="005C1065"/>
    <w:rPr>
      <w:sz w:val="22"/>
      <w:szCs w:val="22"/>
    </w:rPr>
  </w:style>
  <w:style w:type="paragraph" w:styleId="TOCHeading">
    <w:name w:val="TOC Heading"/>
    <w:basedOn w:val="Heading1"/>
    <w:next w:val="Normal"/>
    <w:uiPriority w:val="39"/>
    <w:semiHidden/>
    <w:unhideWhenUsed/>
    <w:qFormat/>
    <w:rsid w:val="005C1065"/>
    <w:pPr>
      <w:keepLines/>
      <w:spacing w:before="480" w:after="0" w:line="276" w:lineRule="auto"/>
      <w:outlineLvl w:val="9"/>
    </w:pPr>
    <w:rPr>
      <w:color w:val="365F91"/>
      <w:kern w:val="0"/>
      <w:sz w:val="28"/>
      <w:szCs w:val="28"/>
    </w:rPr>
  </w:style>
  <w:style w:type="paragraph" w:styleId="TOC2">
    <w:name w:val="toc 2"/>
    <w:basedOn w:val="Normal"/>
    <w:next w:val="Normal"/>
    <w:autoRedefine/>
    <w:uiPriority w:val="39"/>
    <w:unhideWhenUsed/>
    <w:qFormat/>
    <w:rsid w:val="005C1065"/>
    <w:pPr>
      <w:spacing w:after="100" w:line="276" w:lineRule="auto"/>
      <w:ind w:left="220"/>
    </w:pPr>
    <w:rPr>
      <w:rFonts w:ascii="Calibri" w:hAnsi="Calibri"/>
      <w:sz w:val="22"/>
      <w:szCs w:val="22"/>
    </w:rPr>
  </w:style>
  <w:style w:type="paragraph" w:styleId="TOC1">
    <w:name w:val="toc 1"/>
    <w:basedOn w:val="Normal"/>
    <w:next w:val="Normal"/>
    <w:autoRedefine/>
    <w:uiPriority w:val="39"/>
    <w:unhideWhenUsed/>
    <w:qFormat/>
    <w:rsid w:val="005C1065"/>
    <w:pPr>
      <w:spacing w:after="100" w:line="276" w:lineRule="auto"/>
    </w:pPr>
    <w:rPr>
      <w:rFonts w:ascii="Calibri" w:hAnsi="Calibri"/>
      <w:sz w:val="22"/>
      <w:szCs w:val="22"/>
    </w:rPr>
  </w:style>
  <w:style w:type="paragraph" w:styleId="TOC3">
    <w:name w:val="toc 3"/>
    <w:basedOn w:val="Normal"/>
    <w:next w:val="Normal"/>
    <w:autoRedefine/>
    <w:uiPriority w:val="39"/>
    <w:unhideWhenUsed/>
    <w:qFormat/>
    <w:rsid w:val="005C1065"/>
    <w:pPr>
      <w:spacing w:after="100" w:line="276" w:lineRule="auto"/>
      <w:ind w:left="440"/>
    </w:pPr>
    <w:rPr>
      <w:rFonts w:ascii="Calibri" w:hAnsi="Calibri"/>
      <w:sz w:val="22"/>
      <w:szCs w:val="22"/>
    </w:rPr>
  </w:style>
  <w:style w:type="paragraph" w:styleId="NormalWeb">
    <w:name w:val="Normal (Web)"/>
    <w:basedOn w:val="Normal"/>
    <w:uiPriority w:val="99"/>
    <w:unhideWhenUsed/>
    <w:rsid w:val="005C1065"/>
    <w:pPr>
      <w:spacing w:before="100" w:beforeAutospacing="1" w:after="100" w:afterAutospacing="1"/>
    </w:pPr>
  </w:style>
  <w:style w:type="paragraph" w:styleId="HTMLPreformatted">
    <w:name w:val="HTML Preformatted"/>
    <w:basedOn w:val="Normal"/>
    <w:link w:val="HTMLPreformattedChar"/>
    <w:uiPriority w:val="99"/>
    <w:unhideWhenUsed/>
    <w:rsid w:val="005C1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C106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1065"/>
    <w:rPr>
      <w:rFonts w:ascii="Courier New" w:eastAsia="Times New Roman" w:hAnsi="Courier New" w:cs="Courier New"/>
      <w:sz w:val="20"/>
      <w:szCs w:val="20"/>
    </w:rPr>
  </w:style>
  <w:style w:type="character" w:styleId="BookTitle">
    <w:name w:val="Book Title"/>
    <w:basedOn w:val="DefaultParagraphFont"/>
    <w:uiPriority w:val="33"/>
    <w:qFormat/>
    <w:rsid w:val="005C1065"/>
    <w:rPr>
      <w:b/>
      <w:bCs/>
      <w:smallCaps/>
      <w:spacing w:val="5"/>
    </w:rPr>
  </w:style>
  <w:style w:type="paragraph" w:styleId="TOC4">
    <w:name w:val="toc 4"/>
    <w:basedOn w:val="Normal"/>
    <w:next w:val="Normal"/>
    <w:autoRedefine/>
    <w:uiPriority w:val="39"/>
    <w:unhideWhenUsed/>
    <w:rsid w:val="005C1065"/>
    <w:pPr>
      <w:ind w:left="720"/>
    </w:pPr>
  </w:style>
  <w:style w:type="paragraph" w:styleId="Title">
    <w:name w:val="Title"/>
    <w:basedOn w:val="Normal"/>
    <w:next w:val="Normal"/>
    <w:link w:val="TitleChar"/>
    <w:uiPriority w:val="10"/>
    <w:qFormat/>
    <w:rsid w:val="005C1065"/>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C1065"/>
    <w:rPr>
      <w:rFonts w:ascii="Cambria" w:eastAsia="Times New Roman" w:hAnsi="Cambria" w:cs="Times New Roman"/>
      <w:b/>
      <w:bCs/>
      <w:kern w:val="28"/>
      <w:sz w:val="32"/>
      <w:szCs w:val="32"/>
    </w:rPr>
  </w:style>
  <w:style w:type="paragraph" w:styleId="Revision">
    <w:name w:val="Revision"/>
    <w:hidden/>
    <w:uiPriority w:val="99"/>
    <w:semiHidden/>
    <w:rsid w:val="005C1065"/>
    <w:rPr>
      <w:rFonts w:ascii="Times New Roman" w:eastAsia="Times New Roman" w:hAnsi="Times New Roman"/>
      <w:sz w:val="24"/>
      <w:szCs w:val="24"/>
    </w:rPr>
  </w:style>
  <w:style w:type="paragraph" w:styleId="Header">
    <w:name w:val="header"/>
    <w:basedOn w:val="Normal"/>
    <w:link w:val="HeaderChar"/>
    <w:uiPriority w:val="99"/>
    <w:unhideWhenUsed/>
    <w:rsid w:val="005C1065"/>
    <w:pPr>
      <w:tabs>
        <w:tab w:val="center" w:pos="4680"/>
        <w:tab w:val="right" w:pos="9360"/>
      </w:tabs>
    </w:pPr>
  </w:style>
  <w:style w:type="character" w:customStyle="1" w:styleId="HeaderChar">
    <w:name w:val="Header Char"/>
    <w:basedOn w:val="DefaultParagraphFont"/>
    <w:link w:val="Header"/>
    <w:uiPriority w:val="99"/>
    <w:rsid w:val="005C106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C1065"/>
    <w:pPr>
      <w:tabs>
        <w:tab w:val="center" w:pos="4680"/>
        <w:tab w:val="right" w:pos="9360"/>
      </w:tabs>
    </w:pPr>
  </w:style>
  <w:style w:type="character" w:customStyle="1" w:styleId="FooterChar">
    <w:name w:val="Footer Char"/>
    <w:basedOn w:val="DefaultParagraphFont"/>
    <w:link w:val="Footer"/>
    <w:uiPriority w:val="99"/>
    <w:rsid w:val="005C1065"/>
    <w:rPr>
      <w:rFonts w:ascii="Times New Roman" w:eastAsia="Times New Roman" w:hAnsi="Times New Roman" w:cs="Times New Roman"/>
      <w:sz w:val="24"/>
      <w:szCs w:val="24"/>
    </w:rPr>
  </w:style>
  <w:style w:type="character" w:customStyle="1" w:styleId="GreyHidden">
    <w:name w:val="Grey Hidden"/>
    <w:basedOn w:val="DefaultParagraphFont"/>
    <w:qFormat/>
    <w:rsid w:val="005C1065"/>
    <w:rPr>
      <w:vanish/>
      <w:color w:val="7F7F7F"/>
    </w:rPr>
  </w:style>
  <w:style w:type="paragraph" w:customStyle="1" w:styleId="NormalFormatted">
    <w:name w:val="Normal_Formatted"/>
    <w:basedOn w:val="Normal"/>
    <w:link w:val="NormalFormattedChar"/>
    <w:autoRedefine/>
    <w:rsid w:val="005C1065"/>
    <w:pPr>
      <w:spacing w:before="120" w:after="120"/>
      <w:ind w:firstLine="432"/>
    </w:pPr>
  </w:style>
  <w:style w:type="character" w:customStyle="1" w:styleId="NormalFormattedChar">
    <w:name w:val="Normal_Formatted Char"/>
    <w:basedOn w:val="DefaultParagraphFont"/>
    <w:link w:val="NormalFormatted"/>
    <w:rsid w:val="005C1065"/>
    <w:rPr>
      <w:rFonts w:ascii="Times New Roman" w:eastAsia="Times New Roman" w:hAnsi="Times New Roman" w:cs="Times New Roman"/>
      <w:sz w:val="24"/>
      <w:szCs w:val="24"/>
    </w:rPr>
  </w:style>
  <w:style w:type="paragraph" w:customStyle="1" w:styleId="NormalCutTextHidden">
    <w:name w:val="Normal_CutText_Hidden"/>
    <w:basedOn w:val="NormalFormatted"/>
    <w:link w:val="NormalCutTextHiddenCharChar"/>
    <w:autoRedefine/>
    <w:rsid w:val="005C1065"/>
    <w:rPr>
      <w:strike/>
      <w:vanish/>
    </w:rPr>
  </w:style>
  <w:style w:type="character" w:customStyle="1" w:styleId="NormalCutTextHiddenCharChar">
    <w:name w:val="Normal_CutText_Hidden Char Char"/>
    <w:basedOn w:val="NormalFormattedChar"/>
    <w:link w:val="NormalCutTextHidden"/>
    <w:rsid w:val="005C1065"/>
    <w:rPr>
      <w:rFonts w:ascii="Times New Roman" w:eastAsia="Times New Roman" w:hAnsi="Times New Roman" w:cs="Times New Roman"/>
      <w:strike/>
      <w:vanish/>
      <w:sz w:val="24"/>
      <w:szCs w:val="24"/>
    </w:rPr>
  </w:style>
  <w:style w:type="character" w:customStyle="1" w:styleId="FigureChar">
    <w:name w:val="Figure Char"/>
    <w:basedOn w:val="DefaultParagraphFont"/>
    <w:link w:val="Figure"/>
    <w:rsid w:val="005C1065"/>
    <w:rPr>
      <w:rFonts w:ascii="Times New Roman" w:eastAsia="Times New Roman" w:hAnsi="Times New Roman" w:cs="Times New Roman"/>
      <w:i/>
      <w:sz w:val="24"/>
      <w:szCs w:val="24"/>
    </w:rPr>
  </w:style>
  <w:style w:type="paragraph" w:styleId="Caption">
    <w:name w:val="caption"/>
    <w:basedOn w:val="Normal"/>
    <w:next w:val="Normal"/>
    <w:uiPriority w:val="35"/>
    <w:unhideWhenUsed/>
    <w:qFormat/>
    <w:rsid w:val="005C1065"/>
    <w:pPr>
      <w:keepNext/>
      <w:spacing w:after="200"/>
    </w:pPr>
    <w:rPr>
      <w:b/>
      <w:bCs/>
      <w:color w:val="4F81BD"/>
    </w:rPr>
  </w:style>
  <w:style w:type="paragraph" w:customStyle="1" w:styleId="ConsBiolbodytextfirstindentarial-doublespaced">
    <w:name w:val="Cons_Biol_bodytext first indent arial-double spaced"/>
    <w:next w:val="ListParagraph"/>
    <w:link w:val="ConsBiolbodytextfirstindentarial-doublespacedChar"/>
    <w:qFormat/>
    <w:rsid w:val="005C1065"/>
    <w:pPr>
      <w:spacing w:after="120" w:line="480" w:lineRule="auto"/>
      <w:ind w:firstLine="360"/>
    </w:pPr>
    <w:rPr>
      <w:rFonts w:ascii="Arial" w:hAnsi="Arial" w:cs="Arial"/>
    </w:rPr>
  </w:style>
  <w:style w:type="character" w:customStyle="1" w:styleId="ConsBiolbodytextfirstindentarial-doublespacedChar">
    <w:name w:val="Cons_Biol_bodytext first indent arial-double spaced Char"/>
    <w:basedOn w:val="DefaultParagraphFont"/>
    <w:link w:val="ConsBiolbodytextfirstindentarial-doublespaced"/>
    <w:rsid w:val="005C1065"/>
    <w:rPr>
      <w:rFonts w:ascii="Arial" w:hAnsi="Arial" w:cs="Arial"/>
      <w:lang w:val="en-US" w:eastAsia="en-US" w:bidi="ar-SA"/>
    </w:rPr>
  </w:style>
  <w:style w:type="paragraph" w:customStyle="1" w:styleId="Default">
    <w:name w:val="Default"/>
    <w:rsid w:val="005C1065"/>
    <w:pPr>
      <w:autoSpaceDE w:val="0"/>
      <w:autoSpaceDN w:val="0"/>
      <w:adjustRightInd w:val="0"/>
    </w:pPr>
    <w:rPr>
      <w:rFonts w:ascii="Garamond" w:hAnsi="Garamond" w:cs="Garamond"/>
      <w:color w:val="000000"/>
      <w:sz w:val="24"/>
      <w:szCs w:val="24"/>
    </w:rPr>
  </w:style>
  <w:style w:type="paragraph" w:customStyle="1" w:styleId="Noparagraphstyle">
    <w:name w:val="[No paragraph style]"/>
    <w:uiPriority w:val="99"/>
    <w:rsid w:val="005C1065"/>
    <w:pPr>
      <w:autoSpaceDE w:val="0"/>
      <w:autoSpaceDN w:val="0"/>
      <w:adjustRightInd w:val="0"/>
      <w:spacing w:line="288" w:lineRule="auto"/>
      <w:textAlignment w:val="center"/>
    </w:pPr>
    <w:rPr>
      <w:rFonts w:ascii="Times New Roman" w:eastAsia="Times New Roman" w:hAnsi="Times New Roman"/>
      <w:color w:val="000000"/>
      <w:sz w:val="24"/>
      <w:szCs w:val="24"/>
    </w:rPr>
  </w:style>
  <w:style w:type="paragraph" w:customStyle="1" w:styleId="Tabs">
    <w:name w:val="Tabs"/>
    <w:basedOn w:val="Noparagraphstyle"/>
    <w:uiPriority w:val="99"/>
    <w:rsid w:val="005C1065"/>
    <w:pPr>
      <w:tabs>
        <w:tab w:val="left" w:pos="700"/>
      </w:tabs>
      <w:ind w:left="340" w:right="20"/>
    </w:pPr>
    <w:rPr>
      <w:i/>
      <w:iCs/>
    </w:rPr>
  </w:style>
  <w:style w:type="paragraph" w:customStyle="1" w:styleId="noparagraphstyle0">
    <w:name w:val="noparagraphstyle"/>
    <w:basedOn w:val="Normal"/>
    <w:uiPriority w:val="99"/>
    <w:rsid w:val="005C1065"/>
    <w:pPr>
      <w:spacing w:before="100" w:beforeAutospacing="1" w:after="100" w:afterAutospacing="1"/>
    </w:pPr>
  </w:style>
  <w:style w:type="paragraph" w:customStyle="1" w:styleId="SubHeadings">
    <w:name w:val="Sub Headings"/>
    <w:basedOn w:val="Noparagraphstyle"/>
    <w:uiPriority w:val="99"/>
    <w:rsid w:val="005C1065"/>
    <w:rPr>
      <w:b/>
      <w:bCs/>
      <w:i/>
      <w:iCs/>
      <w:smallCaps/>
    </w:rPr>
  </w:style>
  <w:style w:type="character" w:customStyle="1" w:styleId="apple-converted-space">
    <w:name w:val="apple-converted-space"/>
    <w:basedOn w:val="DefaultParagraphFont"/>
    <w:rsid w:val="00E4594B"/>
  </w:style>
  <w:style w:type="character" w:customStyle="1" w:styleId="apple-style-span">
    <w:name w:val="apple-style-span"/>
    <w:basedOn w:val="DefaultParagraphFont"/>
    <w:rsid w:val="00CE2AC6"/>
  </w:style>
  <w:style w:type="character" w:customStyle="1" w:styleId="texhtml">
    <w:name w:val="texhtml"/>
    <w:basedOn w:val="DefaultParagraphFont"/>
    <w:rsid w:val="00212E91"/>
  </w:style>
  <w:style w:type="paragraph" w:styleId="TableofFigures">
    <w:name w:val="table of figures"/>
    <w:basedOn w:val="Normal"/>
    <w:next w:val="Normal"/>
    <w:uiPriority w:val="99"/>
    <w:unhideWhenUsed/>
    <w:rsid w:val="00AC3B86"/>
  </w:style>
  <w:style w:type="character" w:customStyle="1" w:styleId="hyperlinkforcrossrefernces">
    <w:name w:val="hyperlink for cross refernces"/>
    <w:uiPriority w:val="1"/>
    <w:qFormat/>
    <w:rsid w:val="00705F71"/>
    <w:rPr>
      <w:color w:val="0000FF"/>
      <w:u w:val="single"/>
    </w:rPr>
  </w:style>
  <w:style w:type="paragraph" w:customStyle="1" w:styleId="Diss-para">
    <w:name w:val="Diss-para"/>
    <w:basedOn w:val="BodyTextFirstIndent"/>
    <w:rsid w:val="00705F71"/>
    <w:pPr>
      <w:spacing w:after="0" w:line="480" w:lineRule="auto"/>
      <w:ind w:firstLine="0"/>
    </w:pPr>
    <w:rPr>
      <w:rFonts w:cs="Arial"/>
    </w:rPr>
  </w:style>
  <w:style w:type="character" w:customStyle="1" w:styleId="f121">
    <w:name w:val="f121"/>
    <w:rsid w:val="00705F71"/>
    <w:rPr>
      <w:rFonts w:ascii="Times" w:hAnsi="Times" w:cs="Times" w:hint="default"/>
      <w:sz w:val="14"/>
      <w:szCs w:val="14"/>
    </w:rPr>
  </w:style>
  <w:style w:type="character" w:customStyle="1" w:styleId="f21">
    <w:name w:val="f21"/>
    <w:rsid w:val="00705F71"/>
    <w:rPr>
      <w:rFonts w:ascii="Arial" w:hAnsi="Arial" w:cs="Arial" w:hint="default"/>
      <w:sz w:val="24"/>
      <w:szCs w:val="24"/>
    </w:rPr>
  </w:style>
  <w:style w:type="character" w:customStyle="1" w:styleId="i">
    <w:name w:val="i"/>
    <w:basedOn w:val="DefaultParagraphFont"/>
    <w:rsid w:val="00705F71"/>
  </w:style>
  <w:style w:type="character" w:customStyle="1" w:styleId="name">
    <w:name w:val="name"/>
    <w:basedOn w:val="DefaultParagraphFont"/>
    <w:rsid w:val="00705F71"/>
  </w:style>
  <w:style w:type="character" w:customStyle="1" w:styleId="forenames">
    <w:name w:val="forenames"/>
    <w:basedOn w:val="DefaultParagraphFont"/>
    <w:rsid w:val="00705F71"/>
  </w:style>
  <w:style w:type="character" w:customStyle="1" w:styleId="surname">
    <w:name w:val="surname"/>
    <w:basedOn w:val="DefaultParagraphFont"/>
    <w:rsid w:val="00705F71"/>
  </w:style>
  <w:style w:type="character" w:customStyle="1" w:styleId="address">
    <w:name w:val="address"/>
    <w:basedOn w:val="DefaultParagraphFont"/>
    <w:rsid w:val="00705F71"/>
  </w:style>
  <w:style w:type="character" w:customStyle="1" w:styleId="number">
    <w:name w:val="number"/>
    <w:basedOn w:val="DefaultParagraphFont"/>
    <w:rsid w:val="00705F71"/>
  </w:style>
  <w:style w:type="paragraph" w:styleId="FootnoteText">
    <w:name w:val="footnote text"/>
    <w:basedOn w:val="Normal"/>
    <w:link w:val="FootnoteTextChar"/>
    <w:semiHidden/>
    <w:unhideWhenUsed/>
    <w:rsid w:val="00705F71"/>
    <w:pPr>
      <w:spacing w:after="200"/>
    </w:pPr>
    <w:rPr>
      <w:rFonts w:ascii="Arial" w:eastAsia="Calibri" w:hAnsi="Arial" w:cs="Arial"/>
      <w:sz w:val="20"/>
      <w:szCs w:val="20"/>
    </w:rPr>
  </w:style>
  <w:style w:type="character" w:customStyle="1" w:styleId="FootnoteTextChar">
    <w:name w:val="Footnote Text Char"/>
    <w:basedOn w:val="DefaultParagraphFont"/>
    <w:link w:val="FootnoteText"/>
    <w:semiHidden/>
    <w:rsid w:val="00705F71"/>
    <w:rPr>
      <w:rFonts w:ascii="Arial" w:hAnsi="Arial" w:cs="Arial"/>
    </w:rPr>
  </w:style>
  <w:style w:type="character" w:styleId="FootnoteReference">
    <w:name w:val="footnote reference"/>
    <w:semiHidden/>
    <w:unhideWhenUsed/>
    <w:rsid w:val="00705F71"/>
    <w:rPr>
      <w:vertAlign w:val="superscript"/>
    </w:rPr>
  </w:style>
  <w:style w:type="paragraph" w:customStyle="1" w:styleId="P2-Heading2">
    <w:name w:val="P2-Heading2"/>
    <w:basedOn w:val="O2-Ctrlwin2"/>
    <w:qFormat/>
    <w:rsid w:val="00705F71"/>
    <w:rPr>
      <w:rFonts w:ascii="Arial" w:hAnsi="Arial" w:cs="Arial"/>
      <w:smallCaps w:val="0"/>
      <w:sz w:val="28"/>
    </w:rPr>
  </w:style>
  <w:style w:type="paragraph" w:customStyle="1" w:styleId="ConsbiolSingle">
    <w:name w:val="Cons_biol_Single"/>
    <w:basedOn w:val="Normal"/>
    <w:link w:val="ConsbiolSingleChar"/>
    <w:qFormat/>
    <w:rsid w:val="00705F71"/>
    <w:pPr>
      <w:spacing w:after="120"/>
      <w:ind w:firstLine="360"/>
    </w:pPr>
    <w:rPr>
      <w:rFonts w:ascii="Arial" w:eastAsia="Calibri" w:hAnsi="Arial" w:cs="Arial"/>
    </w:rPr>
  </w:style>
  <w:style w:type="character" w:customStyle="1" w:styleId="ConsbiolSingleChar">
    <w:name w:val="Cons_biol_Single Char"/>
    <w:link w:val="ConsbiolSingle"/>
    <w:rsid w:val="00705F71"/>
    <w:rPr>
      <w:rFonts w:ascii="Arial" w:hAnsi="Arial" w:cs="Arial"/>
      <w:sz w:val="24"/>
      <w:szCs w:val="24"/>
    </w:rPr>
  </w:style>
  <w:style w:type="paragraph" w:customStyle="1" w:styleId="EquationwNumber">
    <w:name w:val="Equation_w_Number"/>
    <w:basedOn w:val="BodyTextFirstIndent"/>
    <w:link w:val="EquationwNumberChar"/>
    <w:qFormat/>
    <w:rsid w:val="00705F71"/>
    <w:pPr>
      <w:tabs>
        <w:tab w:val="center" w:pos="4680"/>
        <w:tab w:val="right" w:pos="9000"/>
      </w:tabs>
      <w:spacing w:after="200"/>
      <w:ind w:firstLine="0"/>
    </w:pPr>
    <w:rPr>
      <w:rFonts w:ascii="Arial" w:hAnsi="Arial" w:cs="Arial"/>
    </w:rPr>
  </w:style>
  <w:style w:type="character" w:customStyle="1" w:styleId="EquationwNumberChar">
    <w:name w:val="Equation_w_Number Char"/>
    <w:basedOn w:val="BodyTextFirstIndentChar"/>
    <w:link w:val="EquationwNumber"/>
    <w:rsid w:val="00705F71"/>
    <w:rPr>
      <w:rFonts w:ascii="Arial" w:eastAsia="Times New Roman" w:hAnsi="Arial" w:cs="Arial"/>
      <w:sz w:val="24"/>
      <w:szCs w:val="22"/>
      <w:lang w:val="en-US" w:eastAsia="en-US" w:bidi="ar-SA"/>
    </w:rPr>
  </w:style>
  <w:style w:type="character" w:styleId="Emphasis">
    <w:name w:val="Emphasis"/>
    <w:uiPriority w:val="20"/>
    <w:qFormat/>
    <w:rsid w:val="00705F7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1254874">
      <w:bodyDiv w:val="1"/>
      <w:marLeft w:val="0"/>
      <w:marRight w:val="0"/>
      <w:marTop w:val="0"/>
      <w:marBottom w:val="0"/>
      <w:divBdr>
        <w:top w:val="none" w:sz="0" w:space="0" w:color="auto"/>
        <w:left w:val="none" w:sz="0" w:space="0" w:color="auto"/>
        <w:bottom w:val="none" w:sz="0" w:space="0" w:color="auto"/>
        <w:right w:val="none" w:sz="0" w:space="0" w:color="auto"/>
      </w:divBdr>
    </w:div>
    <w:div w:id="91053728">
      <w:bodyDiv w:val="1"/>
      <w:marLeft w:val="0"/>
      <w:marRight w:val="0"/>
      <w:marTop w:val="0"/>
      <w:marBottom w:val="0"/>
      <w:divBdr>
        <w:top w:val="none" w:sz="0" w:space="0" w:color="auto"/>
        <w:left w:val="none" w:sz="0" w:space="0" w:color="auto"/>
        <w:bottom w:val="none" w:sz="0" w:space="0" w:color="auto"/>
        <w:right w:val="none" w:sz="0" w:space="0" w:color="auto"/>
      </w:divBdr>
    </w:div>
    <w:div w:id="159928931">
      <w:bodyDiv w:val="1"/>
      <w:marLeft w:val="0"/>
      <w:marRight w:val="0"/>
      <w:marTop w:val="0"/>
      <w:marBottom w:val="0"/>
      <w:divBdr>
        <w:top w:val="none" w:sz="0" w:space="0" w:color="auto"/>
        <w:left w:val="none" w:sz="0" w:space="0" w:color="auto"/>
        <w:bottom w:val="none" w:sz="0" w:space="0" w:color="auto"/>
        <w:right w:val="none" w:sz="0" w:space="0" w:color="auto"/>
      </w:divBdr>
    </w:div>
    <w:div w:id="393089831">
      <w:bodyDiv w:val="1"/>
      <w:marLeft w:val="0"/>
      <w:marRight w:val="0"/>
      <w:marTop w:val="0"/>
      <w:marBottom w:val="0"/>
      <w:divBdr>
        <w:top w:val="none" w:sz="0" w:space="0" w:color="auto"/>
        <w:left w:val="none" w:sz="0" w:space="0" w:color="auto"/>
        <w:bottom w:val="none" w:sz="0" w:space="0" w:color="auto"/>
        <w:right w:val="none" w:sz="0" w:space="0" w:color="auto"/>
      </w:divBdr>
    </w:div>
    <w:div w:id="464467003">
      <w:bodyDiv w:val="1"/>
      <w:marLeft w:val="0"/>
      <w:marRight w:val="0"/>
      <w:marTop w:val="0"/>
      <w:marBottom w:val="0"/>
      <w:divBdr>
        <w:top w:val="none" w:sz="0" w:space="0" w:color="auto"/>
        <w:left w:val="none" w:sz="0" w:space="0" w:color="auto"/>
        <w:bottom w:val="none" w:sz="0" w:space="0" w:color="auto"/>
        <w:right w:val="none" w:sz="0" w:space="0" w:color="auto"/>
      </w:divBdr>
    </w:div>
    <w:div w:id="576289572">
      <w:bodyDiv w:val="1"/>
      <w:marLeft w:val="0"/>
      <w:marRight w:val="0"/>
      <w:marTop w:val="0"/>
      <w:marBottom w:val="0"/>
      <w:divBdr>
        <w:top w:val="none" w:sz="0" w:space="0" w:color="auto"/>
        <w:left w:val="none" w:sz="0" w:space="0" w:color="auto"/>
        <w:bottom w:val="none" w:sz="0" w:space="0" w:color="auto"/>
        <w:right w:val="none" w:sz="0" w:space="0" w:color="auto"/>
      </w:divBdr>
    </w:div>
    <w:div w:id="878903636">
      <w:bodyDiv w:val="1"/>
      <w:marLeft w:val="0"/>
      <w:marRight w:val="0"/>
      <w:marTop w:val="0"/>
      <w:marBottom w:val="0"/>
      <w:divBdr>
        <w:top w:val="none" w:sz="0" w:space="0" w:color="auto"/>
        <w:left w:val="none" w:sz="0" w:space="0" w:color="auto"/>
        <w:bottom w:val="none" w:sz="0" w:space="0" w:color="auto"/>
        <w:right w:val="none" w:sz="0" w:space="0" w:color="auto"/>
      </w:divBdr>
    </w:div>
    <w:div w:id="905799489">
      <w:bodyDiv w:val="1"/>
      <w:marLeft w:val="0"/>
      <w:marRight w:val="0"/>
      <w:marTop w:val="0"/>
      <w:marBottom w:val="0"/>
      <w:divBdr>
        <w:top w:val="none" w:sz="0" w:space="0" w:color="auto"/>
        <w:left w:val="none" w:sz="0" w:space="0" w:color="auto"/>
        <w:bottom w:val="none" w:sz="0" w:space="0" w:color="auto"/>
        <w:right w:val="none" w:sz="0" w:space="0" w:color="auto"/>
      </w:divBdr>
    </w:div>
    <w:div w:id="927497890">
      <w:bodyDiv w:val="1"/>
      <w:marLeft w:val="0"/>
      <w:marRight w:val="0"/>
      <w:marTop w:val="0"/>
      <w:marBottom w:val="0"/>
      <w:divBdr>
        <w:top w:val="none" w:sz="0" w:space="0" w:color="auto"/>
        <w:left w:val="none" w:sz="0" w:space="0" w:color="auto"/>
        <w:bottom w:val="none" w:sz="0" w:space="0" w:color="auto"/>
        <w:right w:val="none" w:sz="0" w:space="0" w:color="auto"/>
      </w:divBdr>
    </w:div>
    <w:div w:id="935744328">
      <w:bodyDiv w:val="1"/>
      <w:marLeft w:val="0"/>
      <w:marRight w:val="0"/>
      <w:marTop w:val="0"/>
      <w:marBottom w:val="0"/>
      <w:divBdr>
        <w:top w:val="none" w:sz="0" w:space="0" w:color="auto"/>
        <w:left w:val="none" w:sz="0" w:space="0" w:color="auto"/>
        <w:bottom w:val="none" w:sz="0" w:space="0" w:color="auto"/>
        <w:right w:val="none" w:sz="0" w:space="0" w:color="auto"/>
      </w:divBdr>
    </w:div>
    <w:div w:id="959261576">
      <w:bodyDiv w:val="1"/>
      <w:marLeft w:val="0"/>
      <w:marRight w:val="0"/>
      <w:marTop w:val="0"/>
      <w:marBottom w:val="0"/>
      <w:divBdr>
        <w:top w:val="none" w:sz="0" w:space="0" w:color="auto"/>
        <w:left w:val="none" w:sz="0" w:space="0" w:color="auto"/>
        <w:bottom w:val="none" w:sz="0" w:space="0" w:color="auto"/>
        <w:right w:val="none" w:sz="0" w:space="0" w:color="auto"/>
      </w:divBdr>
    </w:div>
    <w:div w:id="977224097">
      <w:bodyDiv w:val="1"/>
      <w:marLeft w:val="0"/>
      <w:marRight w:val="0"/>
      <w:marTop w:val="0"/>
      <w:marBottom w:val="0"/>
      <w:divBdr>
        <w:top w:val="none" w:sz="0" w:space="0" w:color="auto"/>
        <w:left w:val="none" w:sz="0" w:space="0" w:color="auto"/>
        <w:bottom w:val="none" w:sz="0" w:space="0" w:color="auto"/>
        <w:right w:val="none" w:sz="0" w:space="0" w:color="auto"/>
      </w:divBdr>
    </w:div>
    <w:div w:id="983853938">
      <w:bodyDiv w:val="1"/>
      <w:marLeft w:val="0"/>
      <w:marRight w:val="0"/>
      <w:marTop w:val="0"/>
      <w:marBottom w:val="0"/>
      <w:divBdr>
        <w:top w:val="none" w:sz="0" w:space="0" w:color="auto"/>
        <w:left w:val="none" w:sz="0" w:space="0" w:color="auto"/>
        <w:bottom w:val="none" w:sz="0" w:space="0" w:color="auto"/>
        <w:right w:val="none" w:sz="0" w:space="0" w:color="auto"/>
      </w:divBdr>
    </w:div>
    <w:div w:id="1023362662">
      <w:bodyDiv w:val="1"/>
      <w:marLeft w:val="0"/>
      <w:marRight w:val="0"/>
      <w:marTop w:val="0"/>
      <w:marBottom w:val="0"/>
      <w:divBdr>
        <w:top w:val="none" w:sz="0" w:space="0" w:color="auto"/>
        <w:left w:val="none" w:sz="0" w:space="0" w:color="auto"/>
        <w:bottom w:val="none" w:sz="0" w:space="0" w:color="auto"/>
        <w:right w:val="none" w:sz="0" w:space="0" w:color="auto"/>
      </w:divBdr>
    </w:div>
    <w:div w:id="1049305542">
      <w:bodyDiv w:val="1"/>
      <w:marLeft w:val="0"/>
      <w:marRight w:val="0"/>
      <w:marTop w:val="0"/>
      <w:marBottom w:val="0"/>
      <w:divBdr>
        <w:top w:val="none" w:sz="0" w:space="0" w:color="auto"/>
        <w:left w:val="none" w:sz="0" w:space="0" w:color="auto"/>
        <w:bottom w:val="none" w:sz="0" w:space="0" w:color="auto"/>
        <w:right w:val="none" w:sz="0" w:space="0" w:color="auto"/>
      </w:divBdr>
    </w:div>
    <w:div w:id="1075782680">
      <w:bodyDiv w:val="1"/>
      <w:marLeft w:val="0"/>
      <w:marRight w:val="0"/>
      <w:marTop w:val="0"/>
      <w:marBottom w:val="0"/>
      <w:divBdr>
        <w:top w:val="none" w:sz="0" w:space="0" w:color="auto"/>
        <w:left w:val="none" w:sz="0" w:space="0" w:color="auto"/>
        <w:bottom w:val="none" w:sz="0" w:space="0" w:color="auto"/>
        <w:right w:val="none" w:sz="0" w:space="0" w:color="auto"/>
      </w:divBdr>
    </w:div>
    <w:div w:id="1462115875">
      <w:bodyDiv w:val="1"/>
      <w:marLeft w:val="0"/>
      <w:marRight w:val="0"/>
      <w:marTop w:val="0"/>
      <w:marBottom w:val="0"/>
      <w:divBdr>
        <w:top w:val="none" w:sz="0" w:space="0" w:color="auto"/>
        <w:left w:val="none" w:sz="0" w:space="0" w:color="auto"/>
        <w:bottom w:val="none" w:sz="0" w:space="0" w:color="auto"/>
        <w:right w:val="none" w:sz="0" w:space="0" w:color="auto"/>
      </w:divBdr>
    </w:div>
    <w:div w:id="1508133249">
      <w:bodyDiv w:val="1"/>
      <w:marLeft w:val="0"/>
      <w:marRight w:val="0"/>
      <w:marTop w:val="0"/>
      <w:marBottom w:val="0"/>
      <w:divBdr>
        <w:top w:val="none" w:sz="0" w:space="0" w:color="auto"/>
        <w:left w:val="none" w:sz="0" w:space="0" w:color="auto"/>
        <w:bottom w:val="none" w:sz="0" w:space="0" w:color="auto"/>
        <w:right w:val="none" w:sz="0" w:space="0" w:color="auto"/>
      </w:divBdr>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719816184">
      <w:bodyDiv w:val="1"/>
      <w:marLeft w:val="0"/>
      <w:marRight w:val="0"/>
      <w:marTop w:val="0"/>
      <w:marBottom w:val="0"/>
      <w:divBdr>
        <w:top w:val="none" w:sz="0" w:space="0" w:color="auto"/>
        <w:left w:val="none" w:sz="0" w:space="0" w:color="auto"/>
        <w:bottom w:val="none" w:sz="0" w:space="0" w:color="auto"/>
        <w:right w:val="none" w:sz="0" w:space="0" w:color="auto"/>
      </w:divBdr>
    </w:div>
    <w:div w:id="1771929381">
      <w:bodyDiv w:val="1"/>
      <w:marLeft w:val="0"/>
      <w:marRight w:val="0"/>
      <w:marTop w:val="0"/>
      <w:marBottom w:val="0"/>
      <w:divBdr>
        <w:top w:val="none" w:sz="0" w:space="0" w:color="auto"/>
        <w:left w:val="none" w:sz="0" w:space="0" w:color="auto"/>
        <w:bottom w:val="none" w:sz="0" w:space="0" w:color="auto"/>
        <w:right w:val="none" w:sz="0" w:space="0" w:color="auto"/>
      </w:divBdr>
    </w:div>
    <w:div w:id="1861504934">
      <w:bodyDiv w:val="1"/>
      <w:marLeft w:val="0"/>
      <w:marRight w:val="0"/>
      <w:marTop w:val="0"/>
      <w:marBottom w:val="0"/>
      <w:divBdr>
        <w:top w:val="none" w:sz="0" w:space="0" w:color="auto"/>
        <w:left w:val="none" w:sz="0" w:space="0" w:color="auto"/>
        <w:bottom w:val="none" w:sz="0" w:space="0" w:color="auto"/>
        <w:right w:val="none" w:sz="0" w:space="0" w:color="auto"/>
      </w:divBdr>
    </w:div>
    <w:div w:id="2021545570">
      <w:bodyDiv w:val="1"/>
      <w:marLeft w:val="0"/>
      <w:marRight w:val="0"/>
      <w:marTop w:val="0"/>
      <w:marBottom w:val="0"/>
      <w:divBdr>
        <w:top w:val="none" w:sz="0" w:space="0" w:color="auto"/>
        <w:left w:val="none" w:sz="0" w:space="0" w:color="auto"/>
        <w:bottom w:val="none" w:sz="0" w:space="0" w:color="auto"/>
        <w:right w:val="none" w:sz="0" w:space="0" w:color="auto"/>
      </w:divBdr>
    </w:div>
    <w:div w:id="2106993455">
      <w:bodyDiv w:val="1"/>
      <w:marLeft w:val="0"/>
      <w:marRight w:val="0"/>
      <w:marTop w:val="0"/>
      <w:marBottom w:val="0"/>
      <w:divBdr>
        <w:top w:val="none" w:sz="0" w:space="0" w:color="auto"/>
        <w:left w:val="none" w:sz="0" w:space="0" w:color="auto"/>
        <w:bottom w:val="none" w:sz="0" w:space="0" w:color="auto"/>
        <w:right w:val="none" w:sz="0" w:space="0" w:color="auto"/>
      </w:divBdr>
    </w:div>
    <w:div w:id="212233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IS\Prjcts\LandscapeDST_vX\LandscapeDSS_LittleKaroo_v2_0_7\support\LandscapeDST%20v2.x%20Metadata%20and%20Other%20Information.docx" TargetMode="External"/><Relationship Id="rId18" Type="http://schemas.openxmlformats.org/officeDocument/2006/relationships/hyperlink" Target="http://landscapecollaborative.org/jira/browse/LDSTD-21" TargetMode="External"/><Relationship Id="rId26" Type="http://schemas.openxmlformats.org/officeDocument/2006/relationships/image" Target="media/image5.png"/><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file:///C:\GIS\Prjcts\LandscapeDST_vX\LandscapeDSS_LittleKaroo_v2_0_7\support\LandscapeDST%20v2.x%20Metadata%20and%20Other%20Information.docx" TargetMode="Externa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GIS\Prjcts\LandscapeDST_vX\LandscapeDSS_LittleKaroo_v2_0_7\support\LandscapeDST%20v2.x%20Metadata%20and%20Other%20Information.docx" TargetMode="External"/><Relationship Id="rId17" Type="http://schemas.openxmlformats.org/officeDocument/2006/relationships/hyperlink" Target="file:///C:\Users\jgallo\AppData\Roaming\Microsoft\Word\Calibrating%20the%20Continuous%20Benefit%20Functions-Habitats.xlsx" TargetMode="External"/><Relationship Id="rId25" Type="http://schemas.openxmlformats.org/officeDocument/2006/relationships/image" Target="media/image4.png"/><Relationship Id="rId33" Type="http://schemas.openxmlformats.org/officeDocument/2006/relationships/hyperlink" Target="file:///C:\GIS\Prjcts\LandscapeDST_vX\LandscapeDSS_LittleKaroo_v2_0_7\support\LandscapeDST%20v2.x%20Metadata%20and%20Other%20Information.docx" TargetMode="External"/><Relationship Id="rId38" Type="http://schemas.openxmlformats.org/officeDocument/2006/relationships/image" Target="media/image10.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file:///C:\GIS\Prjcts\LandscapeDST_vX\LandscapeDSS_LittleKaroo_v2_0_7\support\LandscapeDST%20v2.x%20Metadata%20and%20Other%20Information.docx" TargetMode="External"/><Relationship Id="rId29" Type="http://schemas.openxmlformats.org/officeDocument/2006/relationships/hyperlink" Target="file:///C:\GIS\Prjcts\LandscapeDST_vX\LandscapeDSS_LittleKaroo_v2_0_7\support\LandscapeDST%20v2.x%20Metadata%20and%20Other%20Information.docx"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jgallo\AppData\Roaming\Microsoft\Word\LandscapeDST%20v2.x%20Metadata%20and%20Other%20Information.docx" TargetMode="Externa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oleObject" Target="embeddings/oleObject5.bin"/><Relationship Id="rId40" Type="http://schemas.openxmlformats.org/officeDocument/2006/relationships/image" Target="media/image12.png"/><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3.emf"/><Relationship Id="rId28" Type="http://schemas.openxmlformats.org/officeDocument/2006/relationships/oleObject" Target="embeddings/oleObject3.bin"/><Relationship Id="rId36" Type="http://schemas.openxmlformats.org/officeDocument/2006/relationships/image" Target="media/image9.emf"/><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hyperlink" Target="file:///C:\GIS\Prjcts\LandscapeDST_vX\LandscapeDSS_LittleKaroo_v2_0_7\support\LandscapeDST%20v2.x%20Metadata%20and%20Other%20Information.docx" TargetMode="External"/><Relationship Id="rId31" Type="http://schemas.openxmlformats.org/officeDocument/2006/relationships/image" Target="media/image7.emf"/><Relationship Id="rId44"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file:///C:\GIS\Prjcts\LandscapeDST_vX\LandscapeDSS_LittleKaroo_v2_0_7\support\LandscapeDST%20v2.x%20Metadata%20and%20Other%20Information.docx" TargetMode="External"/><Relationship Id="rId22" Type="http://schemas.openxmlformats.org/officeDocument/2006/relationships/image" Target="cid:image001.png@01CE3089.8C4AFAE0" TargetMode="External"/><Relationship Id="rId27" Type="http://schemas.openxmlformats.org/officeDocument/2006/relationships/image" Target="media/image6.emf"/><Relationship Id="rId30" Type="http://schemas.openxmlformats.org/officeDocument/2006/relationships/hyperlink" Target="file:///C:\GIS\Prjcts\LandscapeDST_vX\LandscapeDSS_LittleKaroo_v2_0_7\support\LandscapeDST%20v2.x%20Metadata%20and%20Other%20Information.docx" TargetMode="External"/><Relationship Id="rId35" Type="http://schemas.openxmlformats.org/officeDocument/2006/relationships/image" Target="media/image8.png"/><Relationship Id="rId43" Type="http://schemas.openxmlformats.org/officeDocument/2006/relationships/hyperlink" Target="http://www.esri.com/library/brochures/pdfs/arcgis10-functionality-matrix.pdf"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GIS\Prjcts\LandscapeDST_vX\LandscapeDSS_LittleKaroo_v2_0_1\support\Calibrating%20the%20Continuous%20Benefit%20Functions-Habita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en-US" sz="1400" b="0"/>
          </a:p>
        </c:rich>
      </c:tx>
      <c:layout>
        <c:manualLayout>
          <c:xMode val="edge"/>
          <c:yMode val="edge"/>
          <c:x val="0.12801305837609644"/>
          <c:y val="2.2036596338236626E-3"/>
        </c:manualLayout>
      </c:layout>
      <c:overlay val="0"/>
    </c:title>
    <c:autoTitleDeleted val="0"/>
    <c:plotArea>
      <c:layout>
        <c:manualLayout>
          <c:layoutTarget val="inner"/>
          <c:xMode val="edge"/>
          <c:yMode val="edge"/>
          <c:x val="0.18562278959780049"/>
          <c:y val="0.10133461177131479"/>
          <c:w val="0.7765118848184267"/>
          <c:h val="0.76659673998314781"/>
        </c:manualLayout>
      </c:layout>
      <c:scatterChart>
        <c:scatterStyle val="lineMarker"/>
        <c:varyColors val="0"/>
        <c:ser>
          <c:idx val="0"/>
          <c:order val="0"/>
          <c:tx>
            <c:strRef>
              <c:f>'Figure A for Publication'!$E$18</c:f>
              <c:strCache>
                <c:ptCount val="1"/>
                <c:pt idx="0">
                  <c:v>w</c:v>
                </c:pt>
              </c:strCache>
            </c:strRef>
          </c:tx>
          <c:spPr>
            <a:ln w="41275">
              <a:solidFill>
                <a:sysClr val="windowText" lastClr="000000"/>
              </a:solidFill>
            </a:ln>
          </c:spPr>
          <c:marker>
            <c:symbol val="none"/>
          </c:marker>
          <c:xVal>
            <c:numRef>
              <c:f>'Figure A for Publication'!$D$19:$D$1019</c:f>
              <c:numCache>
                <c:formatCode>General</c:formatCode>
                <c:ptCount val="1001"/>
                <c:pt idx="0">
                  <c:v>0</c:v>
                </c:pt>
                <c:pt idx="1">
                  <c:v>1.0000000000000041E-3</c:v>
                </c:pt>
                <c:pt idx="2">
                  <c:v>2.0000000000000052E-3</c:v>
                </c:pt>
                <c:pt idx="3">
                  <c:v>3.0000000000000504E-3</c:v>
                </c:pt>
                <c:pt idx="4">
                  <c:v>4.0000000000000114E-3</c:v>
                </c:pt>
                <c:pt idx="5">
                  <c:v>5.0000000000000591E-3</c:v>
                </c:pt>
                <c:pt idx="6">
                  <c:v>6.0000000000000834E-3</c:v>
                </c:pt>
                <c:pt idx="7">
                  <c:v>7.0000000000001233E-3</c:v>
                </c:pt>
                <c:pt idx="8">
                  <c:v>8.0000000000000227E-3</c:v>
                </c:pt>
                <c:pt idx="9">
                  <c:v>9.0000000000000548E-3</c:v>
                </c:pt>
                <c:pt idx="10">
                  <c:v>1.0000000000000083E-2</c:v>
                </c:pt>
                <c:pt idx="11">
                  <c:v>1.0999999999999998E-2</c:v>
                </c:pt>
                <c:pt idx="12">
                  <c:v>1.2000000000000021E-2</c:v>
                </c:pt>
                <c:pt idx="13">
                  <c:v>1.2999999999999998E-2</c:v>
                </c:pt>
                <c:pt idx="14">
                  <c:v>1.4000000000000005E-2</c:v>
                </c:pt>
                <c:pt idx="15">
                  <c:v>1.4999999999999998E-2</c:v>
                </c:pt>
                <c:pt idx="16">
                  <c:v>1.6000000000000281E-2</c:v>
                </c:pt>
                <c:pt idx="17">
                  <c:v>1.7000000000000161E-2</c:v>
                </c:pt>
                <c:pt idx="18">
                  <c:v>1.8000000000000245E-2</c:v>
                </c:pt>
                <c:pt idx="19">
                  <c:v>1.9000000000000333E-2</c:v>
                </c:pt>
                <c:pt idx="20">
                  <c:v>2.0000000000000052E-2</c:v>
                </c:pt>
                <c:pt idx="21">
                  <c:v>2.1000000000000216E-2</c:v>
                </c:pt>
                <c:pt idx="22">
                  <c:v>2.2000000000000488E-2</c:v>
                </c:pt>
                <c:pt idx="23">
                  <c:v>2.300000000000001E-2</c:v>
                </c:pt>
                <c:pt idx="24">
                  <c:v>2.4000000000000042E-2</c:v>
                </c:pt>
                <c:pt idx="25">
                  <c:v>2.5000000000000216E-2</c:v>
                </c:pt>
                <c:pt idx="26">
                  <c:v>2.6000000000000412E-2</c:v>
                </c:pt>
                <c:pt idx="27">
                  <c:v>2.7000000000000541E-2</c:v>
                </c:pt>
                <c:pt idx="28">
                  <c:v>2.8000000000000011E-2</c:v>
                </c:pt>
                <c:pt idx="29">
                  <c:v>2.9000000000000241E-2</c:v>
                </c:pt>
                <c:pt idx="30">
                  <c:v>3.0000000000000367E-2</c:v>
                </c:pt>
                <c:pt idx="31">
                  <c:v>3.1000000000000461E-2</c:v>
                </c:pt>
                <c:pt idx="32">
                  <c:v>3.2000000000000542E-2</c:v>
                </c:pt>
                <c:pt idx="33">
                  <c:v>3.3000000000000002E-2</c:v>
                </c:pt>
                <c:pt idx="34">
                  <c:v>3.4000000000000002E-2</c:v>
                </c:pt>
                <c:pt idx="35">
                  <c:v>3.5000000000000385E-2</c:v>
                </c:pt>
                <c:pt idx="36">
                  <c:v>3.600000000000049E-2</c:v>
                </c:pt>
                <c:pt idx="37">
                  <c:v>3.7000000000000671E-2</c:v>
                </c:pt>
                <c:pt idx="38">
                  <c:v>3.8000000000000082E-2</c:v>
                </c:pt>
                <c:pt idx="39">
                  <c:v>3.9000000000000354E-2</c:v>
                </c:pt>
                <c:pt idx="40">
                  <c:v>4.0000000000000112E-2</c:v>
                </c:pt>
                <c:pt idx="41">
                  <c:v>4.1000000000000002E-2</c:v>
                </c:pt>
                <c:pt idx="42">
                  <c:v>4.2000000000000114E-2</c:v>
                </c:pt>
                <c:pt idx="43">
                  <c:v>4.3000000000000003E-2</c:v>
                </c:pt>
                <c:pt idx="44">
                  <c:v>4.4000000000000788E-2</c:v>
                </c:pt>
                <c:pt idx="45">
                  <c:v>4.5000000000000033E-2</c:v>
                </c:pt>
                <c:pt idx="46">
                  <c:v>4.6000000000000013E-2</c:v>
                </c:pt>
                <c:pt idx="47">
                  <c:v>4.7000000000000132E-2</c:v>
                </c:pt>
                <c:pt idx="48">
                  <c:v>4.8000000000000084E-2</c:v>
                </c:pt>
                <c:pt idx="49">
                  <c:v>4.9000000000000904E-2</c:v>
                </c:pt>
                <c:pt idx="50">
                  <c:v>5.0000000000000114E-2</c:v>
                </c:pt>
                <c:pt idx="51">
                  <c:v>5.1000000000000004E-2</c:v>
                </c:pt>
                <c:pt idx="52">
                  <c:v>5.2000000000000671E-2</c:v>
                </c:pt>
                <c:pt idx="53">
                  <c:v>5.3000000000000033E-2</c:v>
                </c:pt>
                <c:pt idx="54">
                  <c:v>5.4000000000000915E-2</c:v>
                </c:pt>
                <c:pt idx="55">
                  <c:v>5.5000000000000132E-2</c:v>
                </c:pt>
                <c:pt idx="56">
                  <c:v>5.6000000000000022E-2</c:v>
                </c:pt>
                <c:pt idx="57">
                  <c:v>5.7000000000000134E-2</c:v>
                </c:pt>
                <c:pt idx="58">
                  <c:v>5.8000000000000114E-2</c:v>
                </c:pt>
                <c:pt idx="59">
                  <c:v>5.9000000000000816E-2</c:v>
                </c:pt>
                <c:pt idx="60">
                  <c:v>6.0000000000000484E-2</c:v>
                </c:pt>
                <c:pt idx="61">
                  <c:v>6.1000000000000026E-2</c:v>
                </c:pt>
                <c:pt idx="62">
                  <c:v>6.2000000000000832E-2</c:v>
                </c:pt>
                <c:pt idx="63">
                  <c:v>6.3000000000000014E-2</c:v>
                </c:pt>
                <c:pt idx="64">
                  <c:v>6.4000000000000973E-2</c:v>
                </c:pt>
                <c:pt idx="65">
                  <c:v>6.5000000000000113E-2</c:v>
                </c:pt>
                <c:pt idx="66">
                  <c:v>6.6000000000000003E-2</c:v>
                </c:pt>
                <c:pt idx="67">
                  <c:v>6.7000000000000434E-2</c:v>
                </c:pt>
                <c:pt idx="68">
                  <c:v>6.8000000000000033E-2</c:v>
                </c:pt>
                <c:pt idx="69">
                  <c:v>6.9000000000001088E-2</c:v>
                </c:pt>
                <c:pt idx="70">
                  <c:v>7.0000000000000034E-2</c:v>
                </c:pt>
                <c:pt idx="71">
                  <c:v>7.1000000000000021E-2</c:v>
                </c:pt>
                <c:pt idx="72">
                  <c:v>7.2000000000000133E-2</c:v>
                </c:pt>
                <c:pt idx="73">
                  <c:v>7.3000000000000134E-2</c:v>
                </c:pt>
                <c:pt idx="74">
                  <c:v>7.4000000000001093E-2</c:v>
                </c:pt>
                <c:pt idx="75">
                  <c:v>7.5000000000000594E-2</c:v>
                </c:pt>
                <c:pt idx="76">
                  <c:v>7.6000000000000123E-2</c:v>
                </c:pt>
                <c:pt idx="77">
                  <c:v>7.7000000000000804E-2</c:v>
                </c:pt>
                <c:pt idx="78">
                  <c:v>7.8000000000000194E-2</c:v>
                </c:pt>
                <c:pt idx="79">
                  <c:v>7.9000000000001111E-2</c:v>
                </c:pt>
                <c:pt idx="80">
                  <c:v>8.0000000000000224E-2</c:v>
                </c:pt>
                <c:pt idx="81">
                  <c:v>8.1000000000000044E-2</c:v>
                </c:pt>
                <c:pt idx="82">
                  <c:v>8.2000000000000003E-2</c:v>
                </c:pt>
                <c:pt idx="83">
                  <c:v>8.3000000000000268E-2</c:v>
                </c:pt>
                <c:pt idx="84">
                  <c:v>8.4000000000000227E-2</c:v>
                </c:pt>
                <c:pt idx="85">
                  <c:v>8.5000000000000048E-2</c:v>
                </c:pt>
                <c:pt idx="86">
                  <c:v>8.6000000000000063E-2</c:v>
                </c:pt>
                <c:pt idx="87">
                  <c:v>8.7000000000000022E-2</c:v>
                </c:pt>
                <c:pt idx="88">
                  <c:v>8.8000000000001244E-2</c:v>
                </c:pt>
                <c:pt idx="89">
                  <c:v>8.9000000000000246E-2</c:v>
                </c:pt>
                <c:pt idx="90">
                  <c:v>9.0000000000000066E-2</c:v>
                </c:pt>
                <c:pt idx="91">
                  <c:v>9.1000000000000025E-2</c:v>
                </c:pt>
                <c:pt idx="92">
                  <c:v>9.2000000000000026E-2</c:v>
                </c:pt>
                <c:pt idx="93">
                  <c:v>9.3000000000001068E-2</c:v>
                </c:pt>
                <c:pt idx="94">
                  <c:v>9.4000000000000264E-2</c:v>
                </c:pt>
                <c:pt idx="95">
                  <c:v>9.5000000000000265E-2</c:v>
                </c:pt>
                <c:pt idx="96">
                  <c:v>9.6000000000000224E-2</c:v>
                </c:pt>
                <c:pt idx="97">
                  <c:v>9.7000000000000045E-2</c:v>
                </c:pt>
                <c:pt idx="98">
                  <c:v>9.8000000000000767E-2</c:v>
                </c:pt>
                <c:pt idx="99">
                  <c:v>9.9000000000000268E-2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0.11000000000000018</c:v>
                </c:pt>
                <c:pt idx="111">
                  <c:v>0.11100000000000021</c:v>
                </c:pt>
                <c:pt idx="112">
                  <c:v>0.11200000000000021</c:v>
                </c:pt>
                <c:pt idx="113">
                  <c:v>0.11300000000000028</c:v>
                </c:pt>
                <c:pt idx="114">
                  <c:v>0.11400000000000039</c:v>
                </c:pt>
                <c:pt idx="115">
                  <c:v>0.11500000000000039</c:v>
                </c:pt>
                <c:pt idx="116">
                  <c:v>0.11600000000000052</c:v>
                </c:pt>
                <c:pt idx="117">
                  <c:v>0.11700000000000053</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0.15800000000000144</c:v>
                </c:pt>
                <c:pt idx="159">
                  <c:v>0.15900000000000244</c:v>
                </c:pt>
                <c:pt idx="160">
                  <c:v>0.16000000000000064</c:v>
                </c:pt>
                <c:pt idx="161">
                  <c:v>0.16100000000000073</c:v>
                </c:pt>
                <c:pt idx="162">
                  <c:v>0.16200000000000075</c:v>
                </c:pt>
                <c:pt idx="163">
                  <c:v>0.16300000000000076</c:v>
                </c:pt>
                <c:pt idx="164">
                  <c:v>0.16400000000000078</c:v>
                </c:pt>
                <c:pt idx="165">
                  <c:v>0.16500000000000078</c:v>
                </c:pt>
                <c:pt idx="166">
                  <c:v>0.16600000000000079</c:v>
                </c:pt>
                <c:pt idx="167">
                  <c:v>0.16700000000000081</c:v>
                </c:pt>
                <c:pt idx="168">
                  <c:v>0.1680000000000009</c:v>
                </c:pt>
                <c:pt idx="169">
                  <c:v>0.1690000000000009</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0.18900000000000144</c:v>
                </c:pt>
                <c:pt idx="190">
                  <c:v>0.19000000000000064</c:v>
                </c:pt>
                <c:pt idx="191">
                  <c:v>0.19100000000000064</c:v>
                </c:pt>
                <c:pt idx="192">
                  <c:v>0.1920000000000007</c:v>
                </c:pt>
                <c:pt idx="193">
                  <c:v>0.19300000000000075</c:v>
                </c:pt>
                <c:pt idx="194">
                  <c:v>0.19400000000000076</c:v>
                </c:pt>
                <c:pt idx="195">
                  <c:v>0.19500000000000078</c:v>
                </c:pt>
                <c:pt idx="196">
                  <c:v>0.19600000000000078</c:v>
                </c:pt>
                <c:pt idx="197">
                  <c:v>0.19700000000000079</c:v>
                </c:pt>
                <c:pt idx="198">
                  <c:v>0.19800000000000079</c:v>
                </c:pt>
                <c:pt idx="199">
                  <c:v>0.1990000000000009</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0.22000000000000064</c:v>
                </c:pt>
                <c:pt idx="221">
                  <c:v>0.22100000000000064</c:v>
                </c:pt>
                <c:pt idx="222">
                  <c:v>0.22200000000000064</c:v>
                </c:pt>
                <c:pt idx="223">
                  <c:v>0.22300000000000064</c:v>
                </c:pt>
                <c:pt idx="224">
                  <c:v>0.22400000000000075</c:v>
                </c:pt>
                <c:pt idx="225">
                  <c:v>0.22500000000000075</c:v>
                </c:pt>
                <c:pt idx="226">
                  <c:v>0.22600000000000076</c:v>
                </c:pt>
                <c:pt idx="227">
                  <c:v>0.22700000000000078</c:v>
                </c:pt>
                <c:pt idx="228">
                  <c:v>0.22800000000000079</c:v>
                </c:pt>
                <c:pt idx="229">
                  <c:v>0.22900000000000079</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0.31100000000000338</c:v>
                </c:pt>
                <c:pt idx="312">
                  <c:v>0.31200000000000438</c:v>
                </c:pt>
                <c:pt idx="313">
                  <c:v>0.31300000000000522</c:v>
                </c:pt>
                <c:pt idx="314">
                  <c:v>0.31400000000000522</c:v>
                </c:pt>
                <c:pt idx="315">
                  <c:v>0.31500000000000522</c:v>
                </c:pt>
                <c:pt idx="316">
                  <c:v>0.31600000000000528</c:v>
                </c:pt>
                <c:pt idx="317">
                  <c:v>0.31700000000000539</c:v>
                </c:pt>
                <c:pt idx="318">
                  <c:v>0.3180000000000055</c:v>
                </c:pt>
                <c:pt idx="319">
                  <c:v>0.31900000000000567</c:v>
                </c:pt>
                <c:pt idx="320">
                  <c:v>0.32000000000000578</c:v>
                </c:pt>
                <c:pt idx="321">
                  <c:v>0.32100000000000589</c:v>
                </c:pt>
                <c:pt idx="322">
                  <c:v>0.32200000000000589</c:v>
                </c:pt>
                <c:pt idx="323">
                  <c:v>0.32300000000000589</c:v>
                </c:pt>
                <c:pt idx="324">
                  <c:v>0.32400000000000589</c:v>
                </c:pt>
                <c:pt idx="325">
                  <c:v>0.3250000000000059</c:v>
                </c:pt>
                <c:pt idx="326">
                  <c:v>0.3260000000000059</c:v>
                </c:pt>
                <c:pt idx="327">
                  <c:v>0.3270000000000059</c:v>
                </c:pt>
                <c:pt idx="328">
                  <c:v>0.3280000000000059</c:v>
                </c:pt>
                <c:pt idx="329">
                  <c:v>0.32900000000000601</c:v>
                </c:pt>
                <c:pt idx="330">
                  <c:v>0.33000000000000612</c:v>
                </c:pt>
                <c:pt idx="331">
                  <c:v>0.33100000000000634</c:v>
                </c:pt>
                <c:pt idx="332">
                  <c:v>0.33200000000000646</c:v>
                </c:pt>
                <c:pt idx="333">
                  <c:v>0.33300000000000657</c:v>
                </c:pt>
                <c:pt idx="334">
                  <c:v>0.33400000000000668</c:v>
                </c:pt>
                <c:pt idx="335">
                  <c:v>0.33500000000000674</c:v>
                </c:pt>
                <c:pt idx="336">
                  <c:v>0.33600000000000674</c:v>
                </c:pt>
                <c:pt idx="337">
                  <c:v>0.33700000000000674</c:v>
                </c:pt>
                <c:pt idx="338">
                  <c:v>0.33800000000000674</c:v>
                </c:pt>
                <c:pt idx="339">
                  <c:v>0.33900000000000674</c:v>
                </c:pt>
                <c:pt idx="340">
                  <c:v>0.34000000000000158</c:v>
                </c:pt>
                <c:pt idx="341">
                  <c:v>0.3410000000000018</c:v>
                </c:pt>
                <c:pt idx="342">
                  <c:v>0.34200000000000197</c:v>
                </c:pt>
                <c:pt idx="343">
                  <c:v>0.34300000000000197</c:v>
                </c:pt>
                <c:pt idx="344">
                  <c:v>0.34400000000000197</c:v>
                </c:pt>
                <c:pt idx="345">
                  <c:v>0.34500000000000197</c:v>
                </c:pt>
                <c:pt idx="346">
                  <c:v>0.34600000000000208</c:v>
                </c:pt>
                <c:pt idx="347">
                  <c:v>0.34700000000000231</c:v>
                </c:pt>
                <c:pt idx="348">
                  <c:v>0.34800000000000236</c:v>
                </c:pt>
                <c:pt idx="349">
                  <c:v>0.34900000000000236</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0.37300000000000288</c:v>
                </c:pt>
                <c:pt idx="374">
                  <c:v>0.37400000000000388</c:v>
                </c:pt>
                <c:pt idx="375">
                  <c:v>0.37500000000000488</c:v>
                </c:pt>
                <c:pt idx="376">
                  <c:v>0.37600000000000522</c:v>
                </c:pt>
                <c:pt idx="377">
                  <c:v>0.37700000000000522</c:v>
                </c:pt>
                <c:pt idx="378">
                  <c:v>0.37800000000000522</c:v>
                </c:pt>
                <c:pt idx="379">
                  <c:v>0.37900000000000533</c:v>
                </c:pt>
                <c:pt idx="380">
                  <c:v>0.38000000000000544</c:v>
                </c:pt>
                <c:pt idx="381">
                  <c:v>0.38100000000000556</c:v>
                </c:pt>
                <c:pt idx="382">
                  <c:v>0.38200000000000572</c:v>
                </c:pt>
                <c:pt idx="383">
                  <c:v>0.38300000000000584</c:v>
                </c:pt>
                <c:pt idx="384">
                  <c:v>0.38400000000000589</c:v>
                </c:pt>
                <c:pt idx="385">
                  <c:v>0.38500000000000589</c:v>
                </c:pt>
                <c:pt idx="386">
                  <c:v>0.38600000000000589</c:v>
                </c:pt>
                <c:pt idx="387">
                  <c:v>0.38700000000000589</c:v>
                </c:pt>
                <c:pt idx="388">
                  <c:v>0.3880000000000059</c:v>
                </c:pt>
                <c:pt idx="389">
                  <c:v>0.3890000000000059</c:v>
                </c:pt>
                <c:pt idx="390">
                  <c:v>0.3900000000000059</c:v>
                </c:pt>
                <c:pt idx="391">
                  <c:v>0.39100000000000595</c:v>
                </c:pt>
                <c:pt idx="392">
                  <c:v>0.39200000000000607</c:v>
                </c:pt>
                <c:pt idx="393">
                  <c:v>0.39300000000000623</c:v>
                </c:pt>
                <c:pt idx="394">
                  <c:v>0.3940000000000064</c:v>
                </c:pt>
                <c:pt idx="395">
                  <c:v>0.39500000000000651</c:v>
                </c:pt>
                <c:pt idx="396">
                  <c:v>0.39600000000000662</c:v>
                </c:pt>
                <c:pt idx="397">
                  <c:v>0.39700000000000674</c:v>
                </c:pt>
                <c:pt idx="398">
                  <c:v>0.39800000000000674</c:v>
                </c:pt>
                <c:pt idx="399">
                  <c:v>0.39900000000000674</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0.43600000000000338</c:v>
                </c:pt>
                <c:pt idx="437">
                  <c:v>0.43700000000000438</c:v>
                </c:pt>
                <c:pt idx="438">
                  <c:v>0.43800000000000522</c:v>
                </c:pt>
                <c:pt idx="439">
                  <c:v>0.43900000000000522</c:v>
                </c:pt>
                <c:pt idx="440">
                  <c:v>0.44000000000000122</c:v>
                </c:pt>
                <c:pt idx="441">
                  <c:v>0.44100000000000128</c:v>
                </c:pt>
                <c:pt idx="442">
                  <c:v>0.44200000000000139</c:v>
                </c:pt>
                <c:pt idx="443">
                  <c:v>0.44300000000000139</c:v>
                </c:pt>
                <c:pt idx="444">
                  <c:v>0.44400000000000139</c:v>
                </c:pt>
                <c:pt idx="445">
                  <c:v>0.44500000000000139</c:v>
                </c:pt>
                <c:pt idx="446">
                  <c:v>0.44600000000000145</c:v>
                </c:pt>
                <c:pt idx="447">
                  <c:v>0.44700000000000156</c:v>
                </c:pt>
                <c:pt idx="448">
                  <c:v>0.44800000000000156</c:v>
                </c:pt>
                <c:pt idx="449">
                  <c:v>0.44900000000000156</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0.49800000000000288</c:v>
                </c:pt>
                <c:pt idx="499">
                  <c:v>0.49900000000000388</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0.58000000000000052</c:v>
                </c:pt>
                <c:pt idx="581">
                  <c:v>0.58100000000000052</c:v>
                </c:pt>
                <c:pt idx="582">
                  <c:v>0.58200000000000052</c:v>
                </c:pt>
                <c:pt idx="583">
                  <c:v>0.58300000000000052</c:v>
                </c:pt>
                <c:pt idx="584">
                  <c:v>0.58400000000000052</c:v>
                </c:pt>
                <c:pt idx="585">
                  <c:v>0.58500000000000052</c:v>
                </c:pt>
                <c:pt idx="586">
                  <c:v>0.58600000000000052</c:v>
                </c:pt>
                <c:pt idx="587">
                  <c:v>0.58700000000000052</c:v>
                </c:pt>
                <c:pt idx="588">
                  <c:v>0.58800000000000052</c:v>
                </c:pt>
                <c:pt idx="589">
                  <c:v>0.58900000000000052</c:v>
                </c:pt>
                <c:pt idx="590">
                  <c:v>0.59000000000000052</c:v>
                </c:pt>
                <c:pt idx="591">
                  <c:v>0.59100000000000052</c:v>
                </c:pt>
                <c:pt idx="592">
                  <c:v>0.59200000000000053</c:v>
                </c:pt>
                <c:pt idx="593">
                  <c:v>0.59300000000000053</c:v>
                </c:pt>
                <c:pt idx="594">
                  <c:v>0.59400000000000053</c:v>
                </c:pt>
                <c:pt idx="595">
                  <c:v>0.59500000000000053</c:v>
                </c:pt>
                <c:pt idx="596">
                  <c:v>0.59600000000000053</c:v>
                </c:pt>
                <c:pt idx="597">
                  <c:v>0.59700000000000053</c:v>
                </c:pt>
                <c:pt idx="598">
                  <c:v>0.59800000000000053</c:v>
                </c:pt>
                <c:pt idx="599">
                  <c:v>0.59900000000000053</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0.61700000000000665</c:v>
                </c:pt>
                <c:pt idx="618">
                  <c:v>0.61800000000000765</c:v>
                </c:pt>
                <c:pt idx="619">
                  <c:v>0.61900000000000865</c:v>
                </c:pt>
                <c:pt idx="620">
                  <c:v>0.62000000000000965</c:v>
                </c:pt>
                <c:pt idx="621">
                  <c:v>0.62100000000001043</c:v>
                </c:pt>
                <c:pt idx="622">
                  <c:v>0.62200000000001043</c:v>
                </c:pt>
                <c:pt idx="623">
                  <c:v>0.62300000000001043</c:v>
                </c:pt>
                <c:pt idx="624">
                  <c:v>0.62400000000001044</c:v>
                </c:pt>
                <c:pt idx="625">
                  <c:v>0.62500000000001055</c:v>
                </c:pt>
                <c:pt idx="626">
                  <c:v>0.62600000000001066</c:v>
                </c:pt>
                <c:pt idx="627">
                  <c:v>0.62700000000001077</c:v>
                </c:pt>
                <c:pt idx="628">
                  <c:v>0.62800000000001088</c:v>
                </c:pt>
                <c:pt idx="629">
                  <c:v>0.62900000000001099</c:v>
                </c:pt>
                <c:pt idx="630">
                  <c:v>0.63000000000001111</c:v>
                </c:pt>
                <c:pt idx="631">
                  <c:v>0.63100000000001122</c:v>
                </c:pt>
                <c:pt idx="632">
                  <c:v>0.63200000000001133</c:v>
                </c:pt>
                <c:pt idx="633">
                  <c:v>0.63300000000001155</c:v>
                </c:pt>
                <c:pt idx="634">
                  <c:v>0.63400000000001167</c:v>
                </c:pt>
                <c:pt idx="635">
                  <c:v>0.63500000000001178</c:v>
                </c:pt>
                <c:pt idx="636">
                  <c:v>0.63600000000001178</c:v>
                </c:pt>
                <c:pt idx="637">
                  <c:v>0.63700000000001178</c:v>
                </c:pt>
                <c:pt idx="638">
                  <c:v>0.63800000000001178</c:v>
                </c:pt>
                <c:pt idx="639">
                  <c:v>0.63900000000001178</c:v>
                </c:pt>
                <c:pt idx="640">
                  <c:v>0.64000000000001178</c:v>
                </c:pt>
                <c:pt idx="641">
                  <c:v>0.64100000000001178</c:v>
                </c:pt>
                <c:pt idx="642">
                  <c:v>0.64200000000001178</c:v>
                </c:pt>
                <c:pt idx="643">
                  <c:v>0.64300000000001178</c:v>
                </c:pt>
                <c:pt idx="644">
                  <c:v>0.64400000000001179</c:v>
                </c:pt>
                <c:pt idx="645">
                  <c:v>0.64500000000001179</c:v>
                </c:pt>
                <c:pt idx="646">
                  <c:v>0.64600000000001179</c:v>
                </c:pt>
                <c:pt idx="647">
                  <c:v>0.64700000000001179</c:v>
                </c:pt>
                <c:pt idx="648">
                  <c:v>0.64800000000001179</c:v>
                </c:pt>
                <c:pt idx="649">
                  <c:v>0.64900000000001179</c:v>
                </c:pt>
                <c:pt idx="650">
                  <c:v>0.6500000000000119</c:v>
                </c:pt>
                <c:pt idx="651">
                  <c:v>0.65100000000001201</c:v>
                </c:pt>
                <c:pt idx="652">
                  <c:v>0.65200000000001213</c:v>
                </c:pt>
                <c:pt idx="653">
                  <c:v>0.65300000000001224</c:v>
                </c:pt>
                <c:pt idx="654">
                  <c:v>0.65400000000001235</c:v>
                </c:pt>
                <c:pt idx="655">
                  <c:v>0.65500000000001246</c:v>
                </c:pt>
                <c:pt idx="656">
                  <c:v>0.6560000000000128</c:v>
                </c:pt>
                <c:pt idx="657">
                  <c:v>0.65700000000001291</c:v>
                </c:pt>
                <c:pt idx="658">
                  <c:v>0.65800000000001302</c:v>
                </c:pt>
                <c:pt idx="659">
                  <c:v>0.65900000000001313</c:v>
                </c:pt>
                <c:pt idx="660">
                  <c:v>0.66000000000001324</c:v>
                </c:pt>
                <c:pt idx="661">
                  <c:v>0.66100000000001335</c:v>
                </c:pt>
                <c:pt idx="662">
                  <c:v>0.66200000000001336</c:v>
                </c:pt>
                <c:pt idx="663">
                  <c:v>0.66300000000001336</c:v>
                </c:pt>
                <c:pt idx="664">
                  <c:v>0.66400000000001336</c:v>
                </c:pt>
                <c:pt idx="665">
                  <c:v>0.66500000000001336</c:v>
                </c:pt>
                <c:pt idx="666">
                  <c:v>0.66600000000001336</c:v>
                </c:pt>
                <c:pt idx="667">
                  <c:v>0.66700000000001336</c:v>
                </c:pt>
                <c:pt idx="668">
                  <c:v>0.66800000000001336</c:v>
                </c:pt>
                <c:pt idx="669">
                  <c:v>0.66900000000001336</c:v>
                </c:pt>
                <c:pt idx="670">
                  <c:v>0.67000000000001336</c:v>
                </c:pt>
                <c:pt idx="671">
                  <c:v>0.67100000000001336</c:v>
                </c:pt>
                <c:pt idx="672">
                  <c:v>0.67200000000001336</c:v>
                </c:pt>
                <c:pt idx="673">
                  <c:v>0.67300000000001337</c:v>
                </c:pt>
                <c:pt idx="674">
                  <c:v>0.67400000000001348</c:v>
                </c:pt>
                <c:pt idx="675">
                  <c:v>0.67500000000001348</c:v>
                </c:pt>
                <c:pt idx="676">
                  <c:v>0.67600000000001348</c:v>
                </c:pt>
                <c:pt idx="677">
                  <c:v>0.67700000000001348</c:v>
                </c:pt>
                <c:pt idx="678">
                  <c:v>0.67800000000001348</c:v>
                </c:pt>
                <c:pt idx="679">
                  <c:v>0.67900000000001348</c:v>
                </c:pt>
                <c:pt idx="680">
                  <c:v>0.68000000000000393</c:v>
                </c:pt>
                <c:pt idx="681">
                  <c:v>0.68100000000000394</c:v>
                </c:pt>
                <c:pt idx="682">
                  <c:v>0.68200000000000394</c:v>
                </c:pt>
                <c:pt idx="683">
                  <c:v>0.68300000000000394</c:v>
                </c:pt>
                <c:pt idx="684">
                  <c:v>0.68400000000000394</c:v>
                </c:pt>
                <c:pt idx="685">
                  <c:v>0.68500000000000394</c:v>
                </c:pt>
                <c:pt idx="686">
                  <c:v>0.68600000000000394</c:v>
                </c:pt>
                <c:pt idx="687">
                  <c:v>0.68700000000000405</c:v>
                </c:pt>
                <c:pt idx="688">
                  <c:v>0.68800000000000405</c:v>
                </c:pt>
                <c:pt idx="689">
                  <c:v>0.68900000000000461</c:v>
                </c:pt>
                <c:pt idx="690">
                  <c:v>0.69000000000000461</c:v>
                </c:pt>
                <c:pt idx="691">
                  <c:v>0.69100000000000472</c:v>
                </c:pt>
                <c:pt idx="692">
                  <c:v>0.69200000000000472</c:v>
                </c:pt>
                <c:pt idx="693">
                  <c:v>0.69300000000000472</c:v>
                </c:pt>
                <c:pt idx="694">
                  <c:v>0.69400000000000472</c:v>
                </c:pt>
                <c:pt idx="695">
                  <c:v>0.69500000000000473</c:v>
                </c:pt>
                <c:pt idx="696">
                  <c:v>0.69600000000000473</c:v>
                </c:pt>
                <c:pt idx="697">
                  <c:v>0.69700000000000473</c:v>
                </c:pt>
                <c:pt idx="698">
                  <c:v>0.69800000000000473</c:v>
                </c:pt>
                <c:pt idx="699">
                  <c:v>0.69900000000000473</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0.74200000000000665</c:v>
                </c:pt>
                <c:pt idx="743">
                  <c:v>0.74300000000000765</c:v>
                </c:pt>
                <c:pt idx="744">
                  <c:v>0.74400000000000865</c:v>
                </c:pt>
                <c:pt idx="745">
                  <c:v>0.74500000000000965</c:v>
                </c:pt>
                <c:pt idx="746">
                  <c:v>0.74600000000001043</c:v>
                </c:pt>
                <c:pt idx="747">
                  <c:v>0.74700000000001043</c:v>
                </c:pt>
                <c:pt idx="748">
                  <c:v>0.74800000000001043</c:v>
                </c:pt>
                <c:pt idx="749">
                  <c:v>0.74900000000001044</c:v>
                </c:pt>
                <c:pt idx="750">
                  <c:v>0.75000000000001055</c:v>
                </c:pt>
                <c:pt idx="751">
                  <c:v>0.75100000000001066</c:v>
                </c:pt>
                <c:pt idx="752">
                  <c:v>0.75200000000001077</c:v>
                </c:pt>
                <c:pt idx="753">
                  <c:v>0.75300000000001088</c:v>
                </c:pt>
                <c:pt idx="754">
                  <c:v>0.75400000000001099</c:v>
                </c:pt>
                <c:pt idx="755">
                  <c:v>0.75500000000001111</c:v>
                </c:pt>
                <c:pt idx="756">
                  <c:v>0.75600000000001122</c:v>
                </c:pt>
                <c:pt idx="757">
                  <c:v>0.75700000000001133</c:v>
                </c:pt>
                <c:pt idx="758">
                  <c:v>0.75800000000001155</c:v>
                </c:pt>
                <c:pt idx="759">
                  <c:v>0.75900000000001167</c:v>
                </c:pt>
                <c:pt idx="760">
                  <c:v>0.76000000000001178</c:v>
                </c:pt>
                <c:pt idx="761">
                  <c:v>0.76100000000001178</c:v>
                </c:pt>
                <c:pt idx="762">
                  <c:v>0.76200000000001178</c:v>
                </c:pt>
                <c:pt idx="763">
                  <c:v>0.76300000000001178</c:v>
                </c:pt>
                <c:pt idx="764">
                  <c:v>0.76400000000001178</c:v>
                </c:pt>
                <c:pt idx="765">
                  <c:v>0.76500000000001178</c:v>
                </c:pt>
                <c:pt idx="766">
                  <c:v>0.76600000000001178</c:v>
                </c:pt>
                <c:pt idx="767">
                  <c:v>0.76700000000001178</c:v>
                </c:pt>
                <c:pt idx="768">
                  <c:v>0.76800000000001178</c:v>
                </c:pt>
                <c:pt idx="769">
                  <c:v>0.76900000000001179</c:v>
                </c:pt>
                <c:pt idx="770">
                  <c:v>0.77000000000000934</c:v>
                </c:pt>
                <c:pt idx="771">
                  <c:v>0.77100000000000934</c:v>
                </c:pt>
                <c:pt idx="772">
                  <c:v>0.77200000000000935</c:v>
                </c:pt>
                <c:pt idx="773">
                  <c:v>0.77300000000000935</c:v>
                </c:pt>
                <c:pt idx="774">
                  <c:v>0.77400000000000935</c:v>
                </c:pt>
                <c:pt idx="775">
                  <c:v>0.77500000000000935</c:v>
                </c:pt>
                <c:pt idx="776">
                  <c:v>0.77600000000000946</c:v>
                </c:pt>
                <c:pt idx="777">
                  <c:v>0.77700000000000946</c:v>
                </c:pt>
                <c:pt idx="778">
                  <c:v>0.77800000000000979</c:v>
                </c:pt>
                <c:pt idx="779">
                  <c:v>0.7790000000000098</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0.86700000000000665</c:v>
                </c:pt>
                <c:pt idx="868">
                  <c:v>0.86800000000000765</c:v>
                </c:pt>
                <c:pt idx="869">
                  <c:v>0.86900000000000865</c:v>
                </c:pt>
                <c:pt idx="870">
                  <c:v>0.87000000000000965</c:v>
                </c:pt>
                <c:pt idx="871">
                  <c:v>0.87100000000001043</c:v>
                </c:pt>
                <c:pt idx="872">
                  <c:v>0.87200000000001043</c:v>
                </c:pt>
                <c:pt idx="873">
                  <c:v>0.87300000000001043</c:v>
                </c:pt>
                <c:pt idx="874">
                  <c:v>0.87400000000001044</c:v>
                </c:pt>
                <c:pt idx="875">
                  <c:v>0.87500000000001055</c:v>
                </c:pt>
                <c:pt idx="876">
                  <c:v>0.87600000000001066</c:v>
                </c:pt>
                <c:pt idx="877">
                  <c:v>0.87700000000001077</c:v>
                </c:pt>
                <c:pt idx="878">
                  <c:v>0.87800000000001088</c:v>
                </c:pt>
                <c:pt idx="879">
                  <c:v>0.87900000000001099</c:v>
                </c:pt>
                <c:pt idx="880">
                  <c:v>0.88000000000000278</c:v>
                </c:pt>
                <c:pt idx="881">
                  <c:v>0.88100000000000278</c:v>
                </c:pt>
                <c:pt idx="882">
                  <c:v>0.88200000000000278</c:v>
                </c:pt>
                <c:pt idx="883">
                  <c:v>0.88300000000000278</c:v>
                </c:pt>
                <c:pt idx="884">
                  <c:v>0.88400000000000278</c:v>
                </c:pt>
                <c:pt idx="885">
                  <c:v>0.88500000000000278</c:v>
                </c:pt>
                <c:pt idx="886">
                  <c:v>0.88600000000000279</c:v>
                </c:pt>
                <c:pt idx="887">
                  <c:v>0.88700000000000279</c:v>
                </c:pt>
                <c:pt idx="888">
                  <c:v>0.8880000000000029</c:v>
                </c:pt>
                <c:pt idx="889">
                  <c:v>0.88900000000000301</c:v>
                </c:pt>
                <c:pt idx="890">
                  <c:v>0.89000000000000312</c:v>
                </c:pt>
                <c:pt idx="891">
                  <c:v>0.89100000000000312</c:v>
                </c:pt>
                <c:pt idx="892">
                  <c:v>0.89200000000000312</c:v>
                </c:pt>
                <c:pt idx="893">
                  <c:v>0.89300000000000312</c:v>
                </c:pt>
                <c:pt idx="894">
                  <c:v>0.89400000000000313</c:v>
                </c:pt>
                <c:pt idx="895">
                  <c:v>0.89500000000000313</c:v>
                </c:pt>
                <c:pt idx="896">
                  <c:v>0.89600000000000313</c:v>
                </c:pt>
                <c:pt idx="897">
                  <c:v>0.89700000000000313</c:v>
                </c:pt>
                <c:pt idx="898">
                  <c:v>0.89800000000000313</c:v>
                </c:pt>
                <c:pt idx="899">
                  <c:v>0.89900000000000313</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A for Publication'!$E$19:$E$1019</c:f>
              <c:numCache>
                <c:formatCode>0.00</c:formatCode>
                <c:ptCount val="1001"/>
                <c:pt idx="0">
                  <c:v>1</c:v>
                </c:pt>
                <c:pt idx="1">
                  <c:v>0.99900159138666156</c:v>
                </c:pt>
                <c:pt idx="2">
                  <c:v>0.99800318277332456</c:v>
                </c:pt>
                <c:pt idx="3">
                  <c:v>0.99700477415998701</c:v>
                </c:pt>
                <c:pt idx="4">
                  <c:v>0.9960063655466308</c:v>
                </c:pt>
                <c:pt idx="5">
                  <c:v>0.99500795693331168</c:v>
                </c:pt>
                <c:pt idx="6">
                  <c:v>0.99400954831997401</c:v>
                </c:pt>
                <c:pt idx="7">
                  <c:v>0.99301113970661903</c:v>
                </c:pt>
                <c:pt idx="8">
                  <c:v>0.99201273109329857</c:v>
                </c:pt>
                <c:pt idx="9">
                  <c:v>0.99101432247996057</c:v>
                </c:pt>
                <c:pt idx="10">
                  <c:v>0.99001591386662258</c:v>
                </c:pt>
                <c:pt idx="11">
                  <c:v>0.98901750525328558</c:v>
                </c:pt>
                <c:pt idx="12">
                  <c:v>0.98801909663994802</c:v>
                </c:pt>
                <c:pt idx="13">
                  <c:v>0.98702068802661036</c:v>
                </c:pt>
                <c:pt idx="14">
                  <c:v>0.9860222794132727</c:v>
                </c:pt>
                <c:pt idx="15">
                  <c:v>0.98502387079993459</c:v>
                </c:pt>
                <c:pt idx="16">
                  <c:v>0.98402546218660003</c:v>
                </c:pt>
                <c:pt idx="17">
                  <c:v>0.9830270535732597</c:v>
                </c:pt>
                <c:pt idx="18">
                  <c:v>0.98202864495992159</c:v>
                </c:pt>
                <c:pt idx="19">
                  <c:v>0.98103023634659792</c:v>
                </c:pt>
                <c:pt idx="20">
                  <c:v>0.98003182773324649</c:v>
                </c:pt>
                <c:pt idx="21">
                  <c:v>0.9790334191199086</c:v>
                </c:pt>
                <c:pt idx="22">
                  <c:v>0.97803501050659325</c:v>
                </c:pt>
                <c:pt idx="23">
                  <c:v>0.9770366018932285</c:v>
                </c:pt>
                <c:pt idx="24">
                  <c:v>0.97603819327990005</c:v>
                </c:pt>
                <c:pt idx="25">
                  <c:v>0.97503978466655861</c:v>
                </c:pt>
                <c:pt idx="26">
                  <c:v>0.97404137605323182</c:v>
                </c:pt>
                <c:pt idx="27">
                  <c:v>0.97304296743989416</c:v>
                </c:pt>
                <c:pt idx="28">
                  <c:v>0.97204455882654561</c:v>
                </c:pt>
                <c:pt idx="29">
                  <c:v>0.97104615021320762</c:v>
                </c:pt>
                <c:pt idx="30">
                  <c:v>0.97004774159988216</c:v>
                </c:pt>
                <c:pt idx="31">
                  <c:v>0.96904933298654738</c:v>
                </c:pt>
                <c:pt idx="32">
                  <c:v>0.96805092437320062</c:v>
                </c:pt>
                <c:pt idx="33">
                  <c:v>0.96705251575985718</c:v>
                </c:pt>
                <c:pt idx="34">
                  <c:v>0.96605410714651963</c:v>
                </c:pt>
                <c:pt idx="35">
                  <c:v>0.96505569853320483</c:v>
                </c:pt>
                <c:pt idx="36">
                  <c:v>0.96405728991984418</c:v>
                </c:pt>
                <c:pt idx="37">
                  <c:v>0.96305888130650663</c:v>
                </c:pt>
                <c:pt idx="38">
                  <c:v>0.96206047269319506</c:v>
                </c:pt>
                <c:pt idx="39">
                  <c:v>0.96106206407983119</c:v>
                </c:pt>
                <c:pt idx="40">
                  <c:v>0.96006365546649364</c:v>
                </c:pt>
                <c:pt idx="41">
                  <c:v>0.95906524685315664</c:v>
                </c:pt>
                <c:pt idx="42">
                  <c:v>0.95806683823981864</c:v>
                </c:pt>
                <c:pt idx="43">
                  <c:v>0.95706842962648064</c:v>
                </c:pt>
                <c:pt idx="44">
                  <c:v>0.95607002101314364</c:v>
                </c:pt>
                <c:pt idx="45">
                  <c:v>0.95507161239983474</c:v>
                </c:pt>
                <c:pt idx="46">
                  <c:v>0.95407320378646754</c:v>
                </c:pt>
                <c:pt idx="47">
                  <c:v>0.95307479517313065</c:v>
                </c:pt>
                <c:pt idx="48">
                  <c:v>0.95207638655979265</c:v>
                </c:pt>
                <c:pt idx="49">
                  <c:v>0.95107797794645454</c:v>
                </c:pt>
                <c:pt idx="50">
                  <c:v>0.95007956933312065</c:v>
                </c:pt>
                <c:pt idx="51">
                  <c:v>0.94908116071977922</c:v>
                </c:pt>
                <c:pt idx="52">
                  <c:v>0.94808275210644155</c:v>
                </c:pt>
                <c:pt idx="53">
                  <c:v>0.94708434349311432</c:v>
                </c:pt>
                <c:pt idx="54">
                  <c:v>0.94608593487976622</c:v>
                </c:pt>
                <c:pt idx="55">
                  <c:v>0.94508752626642867</c:v>
                </c:pt>
                <c:pt idx="56">
                  <c:v>0.94408911765311221</c:v>
                </c:pt>
                <c:pt idx="57">
                  <c:v>0.94309070903975323</c:v>
                </c:pt>
                <c:pt idx="58">
                  <c:v>0.94209230042641567</c:v>
                </c:pt>
                <c:pt idx="59">
                  <c:v>0.94109389181308978</c:v>
                </c:pt>
                <c:pt idx="60">
                  <c:v>0.94009548319975211</c:v>
                </c:pt>
                <c:pt idx="61">
                  <c:v>0.93909707458641434</c:v>
                </c:pt>
                <c:pt idx="62">
                  <c:v>0.93809866597306502</c:v>
                </c:pt>
                <c:pt idx="63">
                  <c:v>0.93710025735973912</c:v>
                </c:pt>
                <c:pt idx="64">
                  <c:v>0.93610184874638969</c:v>
                </c:pt>
                <c:pt idx="65">
                  <c:v>0.93510344013305202</c:v>
                </c:pt>
                <c:pt idx="66">
                  <c:v>0.93410503151972646</c:v>
                </c:pt>
                <c:pt idx="67">
                  <c:v>0.93310662290637669</c:v>
                </c:pt>
                <c:pt idx="68">
                  <c:v>0.9321082142930518</c:v>
                </c:pt>
                <c:pt idx="69">
                  <c:v>0.93110980567971446</c:v>
                </c:pt>
                <c:pt idx="70">
                  <c:v>0.93011139706636359</c:v>
                </c:pt>
                <c:pt idx="71">
                  <c:v>0.92911298845302559</c:v>
                </c:pt>
                <c:pt idx="72">
                  <c:v>0.92811457983968837</c:v>
                </c:pt>
                <c:pt idx="73">
                  <c:v>0.92711617122633516</c:v>
                </c:pt>
                <c:pt idx="74">
                  <c:v>0.92611776261301304</c:v>
                </c:pt>
                <c:pt idx="75">
                  <c:v>0.9251193539996756</c:v>
                </c:pt>
                <c:pt idx="76">
                  <c:v>0.92412094538633749</c:v>
                </c:pt>
                <c:pt idx="77">
                  <c:v>0.92312253677300005</c:v>
                </c:pt>
                <c:pt idx="78">
                  <c:v>0.92212412815966238</c:v>
                </c:pt>
                <c:pt idx="79">
                  <c:v>0.92112571954632472</c:v>
                </c:pt>
                <c:pt idx="80">
                  <c:v>0.9201273109329865</c:v>
                </c:pt>
                <c:pt idx="81">
                  <c:v>0.91912890231964961</c:v>
                </c:pt>
                <c:pt idx="82">
                  <c:v>0.9181304937063115</c:v>
                </c:pt>
                <c:pt idx="83">
                  <c:v>0.91713208509295352</c:v>
                </c:pt>
                <c:pt idx="84">
                  <c:v>0.91613367647963662</c:v>
                </c:pt>
                <c:pt idx="85">
                  <c:v>0.91513526786629851</c:v>
                </c:pt>
                <c:pt idx="86">
                  <c:v>0.91413685925294763</c:v>
                </c:pt>
                <c:pt idx="87">
                  <c:v>0.91313845063962362</c:v>
                </c:pt>
                <c:pt idx="88">
                  <c:v>0.91214004202628574</c:v>
                </c:pt>
                <c:pt idx="89">
                  <c:v>0.91114163341294863</c:v>
                </c:pt>
                <c:pt idx="90">
                  <c:v>0.91014322479961041</c:v>
                </c:pt>
                <c:pt idx="91">
                  <c:v>0.90914481618628828</c:v>
                </c:pt>
                <c:pt idx="92">
                  <c:v>0.90814640757293508</c:v>
                </c:pt>
                <c:pt idx="93">
                  <c:v>0.90714799895959763</c:v>
                </c:pt>
                <c:pt idx="94">
                  <c:v>0.90614959034625953</c:v>
                </c:pt>
                <c:pt idx="95">
                  <c:v>0.90515118173289943</c:v>
                </c:pt>
                <c:pt idx="96">
                  <c:v>0.90415277311958464</c:v>
                </c:pt>
                <c:pt idx="97">
                  <c:v>0.90315436450623499</c:v>
                </c:pt>
                <c:pt idx="98">
                  <c:v>0.90215595589289999</c:v>
                </c:pt>
                <c:pt idx="99">
                  <c:v>0.90115754727957165</c:v>
                </c:pt>
                <c:pt idx="100">
                  <c:v>0.90015913866623376</c:v>
                </c:pt>
                <c:pt idx="101">
                  <c:v>0.89916073005289654</c:v>
                </c:pt>
                <c:pt idx="102">
                  <c:v>0.89816232143955033</c:v>
                </c:pt>
                <c:pt idx="103">
                  <c:v>0.89716391282621288</c:v>
                </c:pt>
                <c:pt idx="104">
                  <c:v>0.89616550421288566</c:v>
                </c:pt>
                <c:pt idx="105">
                  <c:v>0.89516709559954799</c:v>
                </c:pt>
                <c:pt idx="106">
                  <c:v>0.89416868698620156</c:v>
                </c:pt>
                <c:pt idx="107">
                  <c:v>0.89317027837288265</c:v>
                </c:pt>
                <c:pt idx="108">
                  <c:v>0.892171869759535</c:v>
                </c:pt>
                <c:pt idx="109">
                  <c:v>0.89117346114619744</c:v>
                </c:pt>
                <c:pt idx="110">
                  <c:v>0.89017505253287099</c:v>
                </c:pt>
                <c:pt idx="111">
                  <c:v>0.88917664391952234</c:v>
                </c:pt>
                <c:pt idx="112">
                  <c:v>0.88817823530619555</c:v>
                </c:pt>
                <c:pt idx="113">
                  <c:v>0.88717982669285844</c:v>
                </c:pt>
                <c:pt idx="114">
                  <c:v>0.88618141807952056</c:v>
                </c:pt>
                <c:pt idx="115">
                  <c:v>0.88518300946616857</c:v>
                </c:pt>
                <c:pt idx="116">
                  <c:v>0.88418460085283057</c:v>
                </c:pt>
                <c:pt idx="117">
                  <c:v>0.88318619223949679</c:v>
                </c:pt>
                <c:pt idx="118">
                  <c:v>0.88218778362615557</c:v>
                </c:pt>
                <c:pt idx="119">
                  <c:v>0.88118937501281758</c:v>
                </c:pt>
                <c:pt idx="120">
                  <c:v>0.88019096639949523</c:v>
                </c:pt>
                <c:pt idx="121">
                  <c:v>0.87919255778614291</c:v>
                </c:pt>
                <c:pt idx="122">
                  <c:v>0.87819414917280525</c:v>
                </c:pt>
                <c:pt idx="123">
                  <c:v>0.87719574055948923</c:v>
                </c:pt>
                <c:pt idx="124">
                  <c:v>0.87619733194612992</c:v>
                </c:pt>
                <c:pt idx="125">
                  <c:v>0.8751989233328058</c:v>
                </c:pt>
                <c:pt idx="126">
                  <c:v>0.8742005147194547</c:v>
                </c:pt>
                <c:pt idx="127">
                  <c:v>0.87320210610611693</c:v>
                </c:pt>
                <c:pt idx="128">
                  <c:v>0.87220369749279281</c:v>
                </c:pt>
                <c:pt idx="129">
                  <c:v>0.8712052888794416</c:v>
                </c:pt>
                <c:pt idx="130">
                  <c:v>0.87020688026610393</c:v>
                </c:pt>
                <c:pt idx="131">
                  <c:v>0.8692084716527666</c:v>
                </c:pt>
                <c:pt idx="132">
                  <c:v>0.8682100630394286</c:v>
                </c:pt>
                <c:pt idx="133">
                  <c:v>0.86721165442610426</c:v>
                </c:pt>
                <c:pt idx="134">
                  <c:v>0.86621324581273929</c:v>
                </c:pt>
                <c:pt idx="135">
                  <c:v>0.86521483719942893</c:v>
                </c:pt>
                <c:pt idx="136">
                  <c:v>0.86421642858607794</c:v>
                </c:pt>
                <c:pt idx="137">
                  <c:v>0.86321801997274028</c:v>
                </c:pt>
                <c:pt idx="138">
                  <c:v>0.86221961135941683</c:v>
                </c:pt>
                <c:pt idx="139">
                  <c:v>0.86122120274606495</c:v>
                </c:pt>
                <c:pt idx="140">
                  <c:v>0.8602227941327274</c:v>
                </c:pt>
                <c:pt idx="141">
                  <c:v>0.85922438551938973</c:v>
                </c:pt>
                <c:pt idx="142">
                  <c:v>0.85822597690605262</c:v>
                </c:pt>
                <c:pt idx="143">
                  <c:v>0.8572275682927144</c:v>
                </c:pt>
                <c:pt idx="144">
                  <c:v>0.85622915967939228</c:v>
                </c:pt>
                <c:pt idx="145">
                  <c:v>0.85523075106603907</c:v>
                </c:pt>
                <c:pt idx="146">
                  <c:v>0.85423234245270141</c:v>
                </c:pt>
                <c:pt idx="147">
                  <c:v>0.85323393383936352</c:v>
                </c:pt>
                <c:pt idx="148">
                  <c:v>0.85223552522602608</c:v>
                </c:pt>
                <c:pt idx="149">
                  <c:v>0.85123711661268864</c:v>
                </c:pt>
                <c:pt idx="150">
                  <c:v>0.85023870799935053</c:v>
                </c:pt>
                <c:pt idx="151">
                  <c:v>0.84924029938601364</c:v>
                </c:pt>
                <c:pt idx="152">
                  <c:v>0.84824189077267564</c:v>
                </c:pt>
                <c:pt idx="153">
                  <c:v>0.84724348215933865</c:v>
                </c:pt>
                <c:pt idx="154">
                  <c:v>0.84624507354601886</c:v>
                </c:pt>
                <c:pt idx="155">
                  <c:v>0.84524666493265144</c:v>
                </c:pt>
                <c:pt idx="156">
                  <c:v>0.84424825631934353</c:v>
                </c:pt>
                <c:pt idx="157">
                  <c:v>0.84324984770598765</c:v>
                </c:pt>
                <c:pt idx="158">
                  <c:v>0.84225143909264943</c:v>
                </c:pt>
                <c:pt idx="159">
                  <c:v>0.84125303047931665</c:v>
                </c:pt>
                <c:pt idx="160">
                  <c:v>0.84025462186597411</c:v>
                </c:pt>
                <c:pt idx="161">
                  <c:v>0.83925621325263644</c:v>
                </c:pt>
                <c:pt idx="162">
                  <c:v>0.83825780463930921</c:v>
                </c:pt>
                <c:pt idx="163">
                  <c:v>0.83725939602596111</c:v>
                </c:pt>
                <c:pt idx="164">
                  <c:v>0.83626098741262256</c:v>
                </c:pt>
                <c:pt idx="165">
                  <c:v>0.83526257879928556</c:v>
                </c:pt>
                <c:pt idx="166">
                  <c:v>0.83426417018594756</c:v>
                </c:pt>
                <c:pt idx="167">
                  <c:v>0.83326576157260956</c:v>
                </c:pt>
                <c:pt idx="168">
                  <c:v>0.83226735295927279</c:v>
                </c:pt>
                <c:pt idx="169">
                  <c:v>0.83126894434593457</c:v>
                </c:pt>
                <c:pt idx="170">
                  <c:v>0.83027053573259768</c:v>
                </c:pt>
                <c:pt idx="171">
                  <c:v>0.82927212711925957</c:v>
                </c:pt>
                <c:pt idx="172">
                  <c:v>0.82827371850592213</c:v>
                </c:pt>
                <c:pt idx="173">
                  <c:v>0.82727530989258469</c:v>
                </c:pt>
                <c:pt idx="174">
                  <c:v>0.82627690127924658</c:v>
                </c:pt>
                <c:pt idx="175">
                  <c:v>0.82527849266592135</c:v>
                </c:pt>
                <c:pt idx="176">
                  <c:v>0.82428008405257169</c:v>
                </c:pt>
                <c:pt idx="177">
                  <c:v>0.82328167543923381</c:v>
                </c:pt>
                <c:pt idx="178">
                  <c:v>0.82228326682589614</c:v>
                </c:pt>
                <c:pt idx="179">
                  <c:v>0.8212848582125587</c:v>
                </c:pt>
                <c:pt idx="180">
                  <c:v>0.82028644959922059</c:v>
                </c:pt>
                <c:pt idx="181">
                  <c:v>0.81928804098588315</c:v>
                </c:pt>
                <c:pt idx="182">
                  <c:v>0.81828963237255892</c:v>
                </c:pt>
                <c:pt idx="183">
                  <c:v>0.81729122375920782</c:v>
                </c:pt>
                <c:pt idx="184">
                  <c:v>0.81629281514588381</c:v>
                </c:pt>
                <c:pt idx="185">
                  <c:v>0.81529440653254592</c:v>
                </c:pt>
                <c:pt idx="186">
                  <c:v>0.81429599791920004</c:v>
                </c:pt>
                <c:pt idx="187">
                  <c:v>0.81329758930585727</c:v>
                </c:pt>
                <c:pt idx="188">
                  <c:v>0.81229918069251961</c:v>
                </c:pt>
                <c:pt idx="189">
                  <c:v>0.81130077207919526</c:v>
                </c:pt>
                <c:pt idx="190">
                  <c:v>0.81030236346584428</c:v>
                </c:pt>
                <c:pt idx="191">
                  <c:v>0.8093039548525065</c:v>
                </c:pt>
                <c:pt idx="192">
                  <c:v>0.80830554623916895</c:v>
                </c:pt>
                <c:pt idx="193">
                  <c:v>0.80730713762583162</c:v>
                </c:pt>
                <c:pt idx="194">
                  <c:v>0.80630872901249351</c:v>
                </c:pt>
                <c:pt idx="195">
                  <c:v>0.80531032039915551</c:v>
                </c:pt>
                <c:pt idx="196">
                  <c:v>0.80431191178581829</c:v>
                </c:pt>
                <c:pt idx="197">
                  <c:v>0.80331350317248051</c:v>
                </c:pt>
                <c:pt idx="198">
                  <c:v>0.80231509455914363</c:v>
                </c:pt>
                <c:pt idx="199">
                  <c:v>0.80131668594579308</c:v>
                </c:pt>
                <c:pt idx="200">
                  <c:v>0.80031827733246752</c:v>
                </c:pt>
                <c:pt idx="201">
                  <c:v>0.79931986871912997</c:v>
                </c:pt>
                <c:pt idx="202">
                  <c:v>0.79832146010579264</c:v>
                </c:pt>
                <c:pt idx="203">
                  <c:v>0.79732305149245453</c:v>
                </c:pt>
                <c:pt idx="204">
                  <c:v>0.79632464287911764</c:v>
                </c:pt>
                <c:pt idx="205">
                  <c:v>0.79532623426577964</c:v>
                </c:pt>
                <c:pt idx="206">
                  <c:v>0.79432782565244153</c:v>
                </c:pt>
                <c:pt idx="207">
                  <c:v>0.79332941703912241</c:v>
                </c:pt>
                <c:pt idx="208">
                  <c:v>0.79233100842576631</c:v>
                </c:pt>
                <c:pt idx="209">
                  <c:v>0.791332599812407</c:v>
                </c:pt>
                <c:pt idx="210">
                  <c:v>0.79033419119909099</c:v>
                </c:pt>
                <c:pt idx="211">
                  <c:v>0.78933578258575332</c:v>
                </c:pt>
                <c:pt idx="212">
                  <c:v>0.78833737397240522</c:v>
                </c:pt>
                <c:pt idx="213">
                  <c:v>0.78733896535907799</c:v>
                </c:pt>
                <c:pt idx="214">
                  <c:v>0.78634055674574044</c:v>
                </c:pt>
                <c:pt idx="215">
                  <c:v>0.78534214813239756</c:v>
                </c:pt>
                <c:pt idx="216">
                  <c:v>0.78434373951906511</c:v>
                </c:pt>
                <c:pt idx="217">
                  <c:v>0.78334533090572744</c:v>
                </c:pt>
                <c:pt idx="218">
                  <c:v>0.78234692229238978</c:v>
                </c:pt>
                <c:pt idx="219">
                  <c:v>0.78134851367906311</c:v>
                </c:pt>
                <c:pt idx="220">
                  <c:v>0.78035010506571356</c:v>
                </c:pt>
                <c:pt idx="221">
                  <c:v>0.77935169645239599</c:v>
                </c:pt>
                <c:pt idx="222">
                  <c:v>0.77835328783903868</c:v>
                </c:pt>
                <c:pt idx="223">
                  <c:v>0.77735487922571045</c:v>
                </c:pt>
                <c:pt idx="224">
                  <c:v>0.77635647061236368</c:v>
                </c:pt>
                <c:pt idx="225">
                  <c:v>0.77535806199902568</c:v>
                </c:pt>
                <c:pt idx="226">
                  <c:v>0.77435965338570856</c:v>
                </c:pt>
                <c:pt idx="227">
                  <c:v>0.77336124477234458</c:v>
                </c:pt>
                <c:pt idx="228">
                  <c:v>0.77236283615902279</c:v>
                </c:pt>
                <c:pt idx="229">
                  <c:v>0.77136442754568524</c:v>
                </c:pt>
                <c:pt idx="230">
                  <c:v>0.77036601893233259</c:v>
                </c:pt>
                <c:pt idx="231">
                  <c:v>0.76936761031901291</c:v>
                </c:pt>
                <c:pt idx="232">
                  <c:v>0.76836920170566247</c:v>
                </c:pt>
                <c:pt idx="233">
                  <c:v>0.76737079309232481</c:v>
                </c:pt>
                <c:pt idx="234">
                  <c:v>0.76637238447898715</c:v>
                </c:pt>
                <c:pt idx="235">
                  <c:v>0.76537397586564948</c:v>
                </c:pt>
                <c:pt idx="236">
                  <c:v>0.76437556725231182</c:v>
                </c:pt>
                <c:pt idx="237">
                  <c:v>0.76337715863898759</c:v>
                </c:pt>
                <c:pt idx="238">
                  <c:v>0.7623787500256366</c:v>
                </c:pt>
                <c:pt idx="239">
                  <c:v>0.76138034141229849</c:v>
                </c:pt>
                <c:pt idx="240">
                  <c:v>0.7603819327989616</c:v>
                </c:pt>
                <c:pt idx="241">
                  <c:v>0.75938352418562349</c:v>
                </c:pt>
                <c:pt idx="242">
                  <c:v>0.75838511557228583</c:v>
                </c:pt>
                <c:pt idx="243">
                  <c:v>0.75738670695894816</c:v>
                </c:pt>
                <c:pt idx="244">
                  <c:v>0.75638829834561061</c:v>
                </c:pt>
                <c:pt idx="245">
                  <c:v>0.7553898897322725</c:v>
                </c:pt>
                <c:pt idx="246">
                  <c:v>0.75439148111893561</c:v>
                </c:pt>
                <c:pt idx="247">
                  <c:v>0.75339307250561294</c:v>
                </c:pt>
                <c:pt idx="248">
                  <c:v>0.75239466389225951</c:v>
                </c:pt>
                <c:pt idx="249">
                  <c:v>0.75139625527892262</c:v>
                </c:pt>
                <c:pt idx="250">
                  <c:v>0.75039784666560583</c:v>
                </c:pt>
                <c:pt idx="251">
                  <c:v>0.74939943805224685</c:v>
                </c:pt>
                <c:pt idx="252">
                  <c:v>0.74840102943890963</c:v>
                </c:pt>
                <c:pt idx="253">
                  <c:v>0.74740262082557163</c:v>
                </c:pt>
                <c:pt idx="254">
                  <c:v>0.74640421221223385</c:v>
                </c:pt>
                <c:pt idx="255">
                  <c:v>0.74540580359891373</c:v>
                </c:pt>
                <c:pt idx="256">
                  <c:v>0.74440739498555852</c:v>
                </c:pt>
                <c:pt idx="257">
                  <c:v>0.74340898637222086</c:v>
                </c:pt>
                <c:pt idx="258">
                  <c:v>0.74241057775888364</c:v>
                </c:pt>
                <c:pt idx="259">
                  <c:v>0.74141216914553387</c:v>
                </c:pt>
                <c:pt idx="260">
                  <c:v>0.74041376053219998</c:v>
                </c:pt>
                <c:pt idx="261">
                  <c:v>0.73941535191887064</c:v>
                </c:pt>
                <c:pt idx="262">
                  <c:v>0.73841694330553254</c:v>
                </c:pt>
                <c:pt idx="263">
                  <c:v>0.73741853469219565</c:v>
                </c:pt>
                <c:pt idx="264">
                  <c:v>0.73642012607885765</c:v>
                </c:pt>
                <c:pt idx="265">
                  <c:v>0.7354217174655383</c:v>
                </c:pt>
                <c:pt idx="266">
                  <c:v>0.73442330885218188</c:v>
                </c:pt>
                <c:pt idx="267">
                  <c:v>0.73342490023884765</c:v>
                </c:pt>
                <c:pt idx="268">
                  <c:v>0.73242649162551265</c:v>
                </c:pt>
                <c:pt idx="269">
                  <c:v>0.73142808301216888</c:v>
                </c:pt>
                <c:pt idx="270">
                  <c:v>0.7304296743988512</c:v>
                </c:pt>
                <c:pt idx="271">
                  <c:v>0.72943126578549355</c:v>
                </c:pt>
                <c:pt idx="272">
                  <c:v>0.72843285717215589</c:v>
                </c:pt>
                <c:pt idx="273">
                  <c:v>0.72743444855882922</c:v>
                </c:pt>
                <c:pt idx="274">
                  <c:v>0.72643603994548067</c:v>
                </c:pt>
                <c:pt idx="275">
                  <c:v>0.7254376313321429</c:v>
                </c:pt>
                <c:pt idx="276">
                  <c:v>0.724439222718817</c:v>
                </c:pt>
                <c:pt idx="277">
                  <c:v>0.72344081410548788</c:v>
                </c:pt>
                <c:pt idx="278">
                  <c:v>0.7224424054921299</c:v>
                </c:pt>
                <c:pt idx="279">
                  <c:v>0.72144399687880401</c:v>
                </c:pt>
                <c:pt idx="280">
                  <c:v>0.72044558826545468</c:v>
                </c:pt>
                <c:pt idx="281">
                  <c:v>0.71944717965211702</c:v>
                </c:pt>
                <c:pt idx="282">
                  <c:v>0.71844877103879123</c:v>
                </c:pt>
                <c:pt idx="283">
                  <c:v>0.7174503624254418</c:v>
                </c:pt>
                <c:pt idx="284">
                  <c:v>0.71645195381210414</c:v>
                </c:pt>
                <c:pt idx="285">
                  <c:v>0.71545354519876647</c:v>
                </c:pt>
                <c:pt idx="286">
                  <c:v>0.7144551365854418</c:v>
                </c:pt>
                <c:pt idx="287">
                  <c:v>0.71345672797209059</c:v>
                </c:pt>
                <c:pt idx="288">
                  <c:v>0.7124583193587537</c:v>
                </c:pt>
                <c:pt idx="289">
                  <c:v>0.71145991074541581</c:v>
                </c:pt>
                <c:pt idx="290">
                  <c:v>0.71046150213207815</c:v>
                </c:pt>
                <c:pt idx="291">
                  <c:v>0.7094630935187406</c:v>
                </c:pt>
                <c:pt idx="292">
                  <c:v>0.70846468490540249</c:v>
                </c:pt>
                <c:pt idx="293">
                  <c:v>0.70746627629206449</c:v>
                </c:pt>
                <c:pt idx="294">
                  <c:v>0.7064678676787276</c:v>
                </c:pt>
                <c:pt idx="295">
                  <c:v>0.70546945906538983</c:v>
                </c:pt>
                <c:pt idx="296">
                  <c:v>0.70447105045205261</c:v>
                </c:pt>
                <c:pt idx="297">
                  <c:v>0.7034726418387145</c:v>
                </c:pt>
                <c:pt idx="298">
                  <c:v>0.70247423322539015</c:v>
                </c:pt>
                <c:pt idx="299">
                  <c:v>0.70147582461203961</c:v>
                </c:pt>
                <c:pt idx="300">
                  <c:v>0.70047741599870161</c:v>
                </c:pt>
                <c:pt idx="301">
                  <c:v>0.69947900738536861</c:v>
                </c:pt>
                <c:pt idx="302">
                  <c:v>0.69848059877201563</c:v>
                </c:pt>
                <c:pt idx="303">
                  <c:v>0.69748219015868851</c:v>
                </c:pt>
                <c:pt idx="304">
                  <c:v>0.69648378154534041</c:v>
                </c:pt>
                <c:pt idx="305">
                  <c:v>0.69548537293201351</c:v>
                </c:pt>
                <c:pt idx="306">
                  <c:v>0.69448696431867551</c:v>
                </c:pt>
                <c:pt idx="307">
                  <c:v>0.69348855570532786</c:v>
                </c:pt>
                <c:pt idx="308">
                  <c:v>0.69249014709200052</c:v>
                </c:pt>
                <c:pt idx="309">
                  <c:v>0.69149173847866763</c:v>
                </c:pt>
                <c:pt idx="310">
                  <c:v>0.69049332986531542</c:v>
                </c:pt>
                <c:pt idx="311">
                  <c:v>0.68949492125198752</c:v>
                </c:pt>
                <c:pt idx="312">
                  <c:v>0.68849651263865674</c:v>
                </c:pt>
                <c:pt idx="313">
                  <c:v>0.68749810402531253</c:v>
                </c:pt>
                <c:pt idx="314">
                  <c:v>0.68649969541198175</c:v>
                </c:pt>
                <c:pt idx="315">
                  <c:v>0.68550128679863653</c:v>
                </c:pt>
                <c:pt idx="316">
                  <c:v>0.68450287818529953</c:v>
                </c:pt>
                <c:pt idx="317">
                  <c:v>0.68350446957195232</c:v>
                </c:pt>
                <c:pt idx="318">
                  <c:v>0.68250606095861499</c:v>
                </c:pt>
                <c:pt idx="319">
                  <c:v>0.68150765234529564</c:v>
                </c:pt>
                <c:pt idx="320">
                  <c:v>0.68050924373194022</c:v>
                </c:pt>
                <c:pt idx="321">
                  <c:v>0.67951083511861265</c:v>
                </c:pt>
                <c:pt idx="322">
                  <c:v>0.67851242650527765</c:v>
                </c:pt>
                <c:pt idx="323">
                  <c:v>0.67751401789193522</c:v>
                </c:pt>
                <c:pt idx="324">
                  <c:v>0.67651560927860765</c:v>
                </c:pt>
                <c:pt idx="325">
                  <c:v>0.67551720066525989</c:v>
                </c:pt>
                <c:pt idx="326">
                  <c:v>0.67451879205192222</c:v>
                </c:pt>
                <c:pt idx="327">
                  <c:v>0.67352038343860265</c:v>
                </c:pt>
                <c:pt idx="328">
                  <c:v>0.67252197482524689</c:v>
                </c:pt>
                <c:pt idx="329">
                  <c:v>0.67152356621190923</c:v>
                </c:pt>
                <c:pt idx="330">
                  <c:v>0.67052515759860176</c:v>
                </c:pt>
                <c:pt idx="331">
                  <c:v>0.66952674898523357</c:v>
                </c:pt>
                <c:pt idx="332">
                  <c:v>0.66852834037190001</c:v>
                </c:pt>
                <c:pt idx="333">
                  <c:v>0.66752993175857067</c:v>
                </c:pt>
                <c:pt idx="334">
                  <c:v>0.66653152314522091</c:v>
                </c:pt>
                <c:pt idx="335">
                  <c:v>0.66553311453189501</c:v>
                </c:pt>
                <c:pt idx="336">
                  <c:v>0.66453470591854569</c:v>
                </c:pt>
                <c:pt idx="337">
                  <c:v>0.66353629730520791</c:v>
                </c:pt>
                <c:pt idx="338">
                  <c:v>0.66253788869188246</c:v>
                </c:pt>
                <c:pt idx="339">
                  <c:v>0.66153948007854513</c:v>
                </c:pt>
                <c:pt idx="340">
                  <c:v>0.66054107146520979</c:v>
                </c:pt>
                <c:pt idx="341">
                  <c:v>0.65954266285185725</c:v>
                </c:pt>
                <c:pt idx="342">
                  <c:v>0.65854425423854313</c:v>
                </c:pt>
                <c:pt idx="343">
                  <c:v>0.6575458456252028</c:v>
                </c:pt>
                <c:pt idx="344">
                  <c:v>0.65654743701185792</c:v>
                </c:pt>
                <c:pt idx="345">
                  <c:v>0.65554902839853013</c:v>
                </c:pt>
                <c:pt idx="346">
                  <c:v>0.65455061978516904</c:v>
                </c:pt>
                <c:pt idx="347">
                  <c:v>0.6535522111718316</c:v>
                </c:pt>
                <c:pt idx="348">
                  <c:v>0.65255380255851736</c:v>
                </c:pt>
                <c:pt idx="349">
                  <c:v>0.65155539394515605</c:v>
                </c:pt>
                <c:pt idx="350">
                  <c:v>0.65055698533181838</c:v>
                </c:pt>
                <c:pt idx="351">
                  <c:v>0.64955857671849404</c:v>
                </c:pt>
                <c:pt idx="352">
                  <c:v>0.6485601681051425</c:v>
                </c:pt>
                <c:pt idx="353">
                  <c:v>0.64756175949180561</c:v>
                </c:pt>
                <c:pt idx="354">
                  <c:v>0.6465633508784675</c:v>
                </c:pt>
                <c:pt idx="355">
                  <c:v>0.64556494226513061</c:v>
                </c:pt>
                <c:pt idx="356">
                  <c:v>0.64456653365179262</c:v>
                </c:pt>
                <c:pt idx="357">
                  <c:v>0.64356812503845451</c:v>
                </c:pt>
                <c:pt idx="358">
                  <c:v>0.64256971642513261</c:v>
                </c:pt>
                <c:pt idx="359">
                  <c:v>0.64157130781177962</c:v>
                </c:pt>
                <c:pt idx="360">
                  <c:v>0.64057289919844174</c:v>
                </c:pt>
                <c:pt idx="361">
                  <c:v>0.63957449058511984</c:v>
                </c:pt>
                <c:pt idx="362">
                  <c:v>0.63857608197175419</c:v>
                </c:pt>
                <c:pt idx="363">
                  <c:v>0.63757767335844429</c:v>
                </c:pt>
                <c:pt idx="364">
                  <c:v>0.63657926474509163</c:v>
                </c:pt>
                <c:pt idx="365">
                  <c:v>0.63558085613175364</c:v>
                </c:pt>
                <c:pt idx="366">
                  <c:v>0.63458244751841575</c:v>
                </c:pt>
                <c:pt idx="367">
                  <c:v>0.63358403890507864</c:v>
                </c:pt>
                <c:pt idx="368">
                  <c:v>0.63258563029174064</c:v>
                </c:pt>
                <c:pt idx="369">
                  <c:v>0.63158722167840364</c:v>
                </c:pt>
                <c:pt idx="370">
                  <c:v>0.63058881306506565</c:v>
                </c:pt>
                <c:pt idx="371">
                  <c:v>0.62959040445172765</c:v>
                </c:pt>
                <c:pt idx="372">
                  <c:v>0.62859199583839065</c:v>
                </c:pt>
                <c:pt idx="373">
                  <c:v>0.62759358722505221</c:v>
                </c:pt>
                <c:pt idx="374">
                  <c:v>0.62659517861171465</c:v>
                </c:pt>
                <c:pt idx="375">
                  <c:v>0.62559676999837688</c:v>
                </c:pt>
                <c:pt idx="376">
                  <c:v>0.62459836138503921</c:v>
                </c:pt>
                <c:pt idx="377">
                  <c:v>0.62359995277170865</c:v>
                </c:pt>
                <c:pt idx="378">
                  <c:v>0.62260154415837798</c:v>
                </c:pt>
                <c:pt idx="379">
                  <c:v>0.62160313554503666</c:v>
                </c:pt>
                <c:pt idx="380">
                  <c:v>0.6206047269316991</c:v>
                </c:pt>
                <c:pt idx="381">
                  <c:v>0.61960631831836155</c:v>
                </c:pt>
                <c:pt idx="382">
                  <c:v>0.61860790970501323</c:v>
                </c:pt>
                <c:pt idx="383">
                  <c:v>0.61760950109168689</c:v>
                </c:pt>
                <c:pt idx="384">
                  <c:v>0.61661109247835988</c:v>
                </c:pt>
                <c:pt idx="385">
                  <c:v>0.61561268386500023</c:v>
                </c:pt>
                <c:pt idx="386">
                  <c:v>0.61461427525166268</c:v>
                </c:pt>
                <c:pt idx="387">
                  <c:v>0.61361586663834777</c:v>
                </c:pt>
                <c:pt idx="388">
                  <c:v>0.61261745802499901</c:v>
                </c:pt>
                <c:pt idx="389">
                  <c:v>0.61161904941164968</c:v>
                </c:pt>
                <c:pt idx="390">
                  <c:v>0.61062064079832368</c:v>
                </c:pt>
                <c:pt idx="391">
                  <c:v>0.60962223218499756</c:v>
                </c:pt>
                <c:pt idx="392">
                  <c:v>0.60862382357164879</c:v>
                </c:pt>
                <c:pt idx="393">
                  <c:v>0.60762541495832234</c:v>
                </c:pt>
                <c:pt idx="394">
                  <c:v>0.60662700634497824</c:v>
                </c:pt>
                <c:pt idx="395">
                  <c:v>0.6056285977316237</c:v>
                </c:pt>
                <c:pt idx="396">
                  <c:v>0.60463018911828592</c:v>
                </c:pt>
                <c:pt idx="397">
                  <c:v>0.6036317805049487</c:v>
                </c:pt>
                <c:pt idx="398">
                  <c:v>0.60263337189161059</c:v>
                </c:pt>
                <c:pt idx="399">
                  <c:v>0.60163496327828625</c:v>
                </c:pt>
                <c:pt idx="400">
                  <c:v>0.6006365546649356</c:v>
                </c:pt>
                <c:pt idx="401">
                  <c:v>0.59963814605159993</c:v>
                </c:pt>
                <c:pt idx="402">
                  <c:v>0.59863973743826315</c:v>
                </c:pt>
                <c:pt idx="403">
                  <c:v>0.59764132882492249</c:v>
                </c:pt>
                <c:pt idx="404">
                  <c:v>0.5966429202115886</c:v>
                </c:pt>
                <c:pt idx="405">
                  <c:v>0.59564451159825094</c:v>
                </c:pt>
                <c:pt idx="406">
                  <c:v>0.5946461029849095</c:v>
                </c:pt>
                <c:pt idx="407">
                  <c:v>0.59364769437158804</c:v>
                </c:pt>
                <c:pt idx="408">
                  <c:v>0.5926492857582335</c:v>
                </c:pt>
                <c:pt idx="409">
                  <c:v>0.59165087714490305</c:v>
                </c:pt>
                <c:pt idx="410">
                  <c:v>0.59065246853155851</c:v>
                </c:pt>
                <c:pt idx="411">
                  <c:v>0.58965405991822051</c:v>
                </c:pt>
                <c:pt idx="412">
                  <c:v>0.58865565130490005</c:v>
                </c:pt>
                <c:pt idx="413">
                  <c:v>0.58765724269155062</c:v>
                </c:pt>
                <c:pt idx="414">
                  <c:v>0.58665883407821362</c:v>
                </c:pt>
                <c:pt idx="415">
                  <c:v>0.58566042546487562</c:v>
                </c:pt>
                <c:pt idx="416">
                  <c:v>0.58466201685153252</c:v>
                </c:pt>
                <c:pt idx="417">
                  <c:v>0.58366360823820018</c:v>
                </c:pt>
                <c:pt idx="418">
                  <c:v>0.58266519962485752</c:v>
                </c:pt>
                <c:pt idx="419">
                  <c:v>0.58166679101150998</c:v>
                </c:pt>
                <c:pt idx="420">
                  <c:v>0.58066838239818863</c:v>
                </c:pt>
                <c:pt idx="421">
                  <c:v>0.57966997378484464</c:v>
                </c:pt>
                <c:pt idx="422">
                  <c:v>0.57867156517150664</c:v>
                </c:pt>
                <c:pt idx="423">
                  <c:v>0.57767315655819684</c:v>
                </c:pt>
                <c:pt idx="424">
                  <c:v>0.57667474794483164</c:v>
                </c:pt>
                <c:pt idx="425">
                  <c:v>0.57567633933149365</c:v>
                </c:pt>
                <c:pt idx="426">
                  <c:v>0.57467793071815665</c:v>
                </c:pt>
                <c:pt idx="427">
                  <c:v>0.57367952210483708</c:v>
                </c:pt>
                <c:pt idx="428">
                  <c:v>0.57268111349149953</c:v>
                </c:pt>
                <c:pt idx="429">
                  <c:v>0.5716827048781431</c:v>
                </c:pt>
                <c:pt idx="430">
                  <c:v>0.57068429626482453</c:v>
                </c:pt>
                <c:pt idx="431">
                  <c:v>0.56968588765148498</c:v>
                </c:pt>
                <c:pt idx="432">
                  <c:v>0.56868747903813865</c:v>
                </c:pt>
                <c:pt idx="433">
                  <c:v>0.56768907042481243</c:v>
                </c:pt>
                <c:pt idx="434">
                  <c:v>0.56669066181145478</c:v>
                </c:pt>
                <c:pt idx="435">
                  <c:v>0.56569225319813776</c:v>
                </c:pt>
                <c:pt idx="436">
                  <c:v>0.56469384458480065</c:v>
                </c:pt>
                <c:pt idx="437">
                  <c:v>0.563695435971453</c:v>
                </c:pt>
                <c:pt idx="438">
                  <c:v>0.5626970273581261</c:v>
                </c:pt>
                <c:pt idx="439">
                  <c:v>0.56169861874478555</c:v>
                </c:pt>
                <c:pt idx="440">
                  <c:v>0.56070021013144045</c:v>
                </c:pt>
                <c:pt idx="441">
                  <c:v>0.55970180151811388</c:v>
                </c:pt>
                <c:pt idx="442">
                  <c:v>0.55870339290475368</c:v>
                </c:pt>
                <c:pt idx="443">
                  <c:v>0.5577049842914158</c:v>
                </c:pt>
                <c:pt idx="444">
                  <c:v>0.5567065756780899</c:v>
                </c:pt>
                <c:pt idx="445">
                  <c:v>0.55570816706474069</c:v>
                </c:pt>
                <c:pt idx="446">
                  <c:v>0.55470975845141479</c:v>
                </c:pt>
                <c:pt idx="447">
                  <c:v>0.55371134983806458</c:v>
                </c:pt>
                <c:pt idx="448">
                  <c:v>0.55271294122472747</c:v>
                </c:pt>
                <c:pt idx="449">
                  <c:v>0.5517145326114028</c:v>
                </c:pt>
                <c:pt idx="450">
                  <c:v>0.55071612399805159</c:v>
                </c:pt>
                <c:pt idx="451">
                  <c:v>0.5497177153847147</c:v>
                </c:pt>
                <c:pt idx="452">
                  <c:v>0.54871930677137681</c:v>
                </c:pt>
                <c:pt idx="453">
                  <c:v>0.54772089815805258</c:v>
                </c:pt>
                <c:pt idx="454">
                  <c:v>0.5467224895447016</c:v>
                </c:pt>
                <c:pt idx="455">
                  <c:v>0.54572408093136349</c:v>
                </c:pt>
                <c:pt idx="456">
                  <c:v>0.54472567231804991</c:v>
                </c:pt>
                <c:pt idx="457">
                  <c:v>0.5437272637046886</c:v>
                </c:pt>
                <c:pt idx="458">
                  <c:v>0.54272885509135094</c:v>
                </c:pt>
                <c:pt idx="459">
                  <c:v>0.54173044647802682</c:v>
                </c:pt>
                <c:pt idx="460">
                  <c:v>0.54073203786467561</c:v>
                </c:pt>
                <c:pt idx="461">
                  <c:v>0.5397336292513375</c:v>
                </c:pt>
                <c:pt idx="462">
                  <c:v>0.53873522063801393</c:v>
                </c:pt>
                <c:pt idx="463">
                  <c:v>0.53773681202466261</c:v>
                </c:pt>
                <c:pt idx="464">
                  <c:v>0.53673840341132495</c:v>
                </c:pt>
                <c:pt idx="465">
                  <c:v>0.53573999479798728</c:v>
                </c:pt>
                <c:pt idx="466">
                  <c:v>0.53474158618464962</c:v>
                </c:pt>
                <c:pt idx="467">
                  <c:v>0.53374317757131262</c:v>
                </c:pt>
                <c:pt idx="468">
                  <c:v>0.53274476895797429</c:v>
                </c:pt>
                <c:pt idx="469">
                  <c:v>0.53174636034463652</c:v>
                </c:pt>
                <c:pt idx="470">
                  <c:v>0.53074795173129896</c:v>
                </c:pt>
                <c:pt idx="471">
                  <c:v>0.5297495431179613</c:v>
                </c:pt>
                <c:pt idx="472">
                  <c:v>0.52875113450462363</c:v>
                </c:pt>
                <c:pt idx="473">
                  <c:v>0.5277527258912742</c:v>
                </c:pt>
                <c:pt idx="474">
                  <c:v>0.5267543172779483</c:v>
                </c:pt>
                <c:pt idx="475">
                  <c:v>0.52575590866461064</c:v>
                </c:pt>
                <c:pt idx="476">
                  <c:v>0.52475750005127297</c:v>
                </c:pt>
                <c:pt idx="477">
                  <c:v>0.52375909143793531</c:v>
                </c:pt>
                <c:pt idx="478">
                  <c:v>0.52276068282459764</c:v>
                </c:pt>
                <c:pt idx="479">
                  <c:v>0.52176227421124832</c:v>
                </c:pt>
                <c:pt idx="480">
                  <c:v>0.52076386559791099</c:v>
                </c:pt>
                <c:pt idx="481">
                  <c:v>0.51976545698460064</c:v>
                </c:pt>
                <c:pt idx="482">
                  <c:v>0.51876704837123622</c:v>
                </c:pt>
                <c:pt idx="483">
                  <c:v>0.51776863975789988</c:v>
                </c:pt>
                <c:pt idx="484">
                  <c:v>0.51677023114459075</c:v>
                </c:pt>
                <c:pt idx="485">
                  <c:v>0.51577182253123965</c:v>
                </c:pt>
                <c:pt idx="486">
                  <c:v>0.5147734139179001</c:v>
                </c:pt>
                <c:pt idx="487">
                  <c:v>0.51377500530456865</c:v>
                </c:pt>
                <c:pt idx="488">
                  <c:v>0.512776596691221</c:v>
                </c:pt>
                <c:pt idx="489">
                  <c:v>0.51177818807788333</c:v>
                </c:pt>
                <c:pt idx="490">
                  <c:v>0.51077977946455644</c:v>
                </c:pt>
                <c:pt idx="491">
                  <c:v>0.50978137085120756</c:v>
                </c:pt>
                <c:pt idx="492">
                  <c:v>0.50878296223787034</c:v>
                </c:pt>
                <c:pt idx="493">
                  <c:v>0.50778455362454433</c:v>
                </c:pt>
                <c:pt idx="494">
                  <c:v>0.50678614501119457</c:v>
                </c:pt>
                <c:pt idx="495">
                  <c:v>0.50578773639785735</c:v>
                </c:pt>
                <c:pt idx="496">
                  <c:v>0.50478932778451968</c:v>
                </c:pt>
                <c:pt idx="497">
                  <c:v>0.50379091917119379</c:v>
                </c:pt>
                <c:pt idx="498">
                  <c:v>0.50279251055784435</c:v>
                </c:pt>
                <c:pt idx="499">
                  <c:v>0.50179410194450669</c:v>
                </c:pt>
                <c:pt idx="500">
                  <c:v>0.50079569333119156</c:v>
                </c:pt>
                <c:pt idx="501">
                  <c:v>0.49979728471783147</c:v>
                </c:pt>
                <c:pt idx="502">
                  <c:v>0.49879887610450085</c:v>
                </c:pt>
                <c:pt idx="503">
                  <c:v>0.49780046749116358</c:v>
                </c:pt>
                <c:pt idx="504">
                  <c:v>0.49680205887782625</c:v>
                </c:pt>
                <c:pt idx="505">
                  <c:v>0.49580365026448853</c:v>
                </c:pt>
                <c:pt idx="506">
                  <c:v>0.49480524165114331</c:v>
                </c:pt>
                <c:pt idx="507">
                  <c:v>0.49380683303781858</c:v>
                </c:pt>
                <c:pt idx="508">
                  <c:v>0.49280842442447625</c:v>
                </c:pt>
                <c:pt idx="509">
                  <c:v>0.49181001581113032</c:v>
                </c:pt>
                <c:pt idx="510">
                  <c:v>0.4908116071978027</c:v>
                </c:pt>
                <c:pt idx="511">
                  <c:v>0.48981319858446415</c:v>
                </c:pt>
                <c:pt idx="512">
                  <c:v>0.48881478997112654</c:v>
                </c:pt>
                <c:pt idx="513">
                  <c:v>0.48781638135779509</c:v>
                </c:pt>
                <c:pt idx="514">
                  <c:v>0.48681797274445743</c:v>
                </c:pt>
                <c:pt idx="515">
                  <c:v>0.48581956413110688</c:v>
                </c:pt>
                <c:pt idx="516">
                  <c:v>0.48482115551777138</c:v>
                </c:pt>
                <c:pt idx="517">
                  <c:v>0.48382274690443894</c:v>
                </c:pt>
                <c:pt idx="518">
                  <c:v>0.48282433829109661</c:v>
                </c:pt>
                <c:pt idx="519">
                  <c:v>0.48182592967776439</c:v>
                </c:pt>
                <c:pt idx="520">
                  <c:v>0.48082752106442694</c:v>
                </c:pt>
                <c:pt idx="521">
                  <c:v>0.47982911245107818</c:v>
                </c:pt>
                <c:pt idx="522">
                  <c:v>0.47883070383775223</c:v>
                </c:pt>
                <c:pt idx="523">
                  <c:v>0.4778322952244145</c:v>
                </c:pt>
                <c:pt idx="524">
                  <c:v>0.47683388661106518</c:v>
                </c:pt>
                <c:pt idx="525">
                  <c:v>0.47583547799773412</c:v>
                </c:pt>
                <c:pt idx="526">
                  <c:v>0.47483706938439652</c:v>
                </c:pt>
                <c:pt idx="527">
                  <c:v>0.47383866077105891</c:v>
                </c:pt>
                <c:pt idx="528">
                  <c:v>0.47284025215771452</c:v>
                </c:pt>
                <c:pt idx="529">
                  <c:v>0.47184184354437686</c:v>
                </c:pt>
                <c:pt idx="530">
                  <c:v>0.4708434349310392</c:v>
                </c:pt>
                <c:pt idx="531">
                  <c:v>0.46984502631770181</c:v>
                </c:pt>
                <c:pt idx="532">
                  <c:v>0.46884661770437164</c:v>
                </c:pt>
                <c:pt idx="533">
                  <c:v>0.46784820909102631</c:v>
                </c:pt>
                <c:pt idx="534">
                  <c:v>0.46684980047768881</c:v>
                </c:pt>
                <c:pt idx="535">
                  <c:v>0.46585139186435925</c:v>
                </c:pt>
                <c:pt idx="536">
                  <c:v>0.46485298325102198</c:v>
                </c:pt>
                <c:pt idx="537">
                  <c:v>0.46385457463768487</c:v>
                </c:pt>
                <c:pt idx="538">
                  <c:v>0.46285616602433788</c:v>
                </c:pt>
                <c:pt idx="539">
                  <c:v>0.46185775741100021</c:v>
                </c:pt>
                <c:pt idx="540">
                  <c:v>0.46085934879766288</c:v>
                </c:pt>
                <c:pt idx="541">
                  <c:v>0.45986094018432488</c:v>
                </c:pt>
                <c:pt idx="542">
                  <c:v>0.45886253157098938</c:v>
                </c:pt>
                <c:pt idx="543">
                  <c:v>0.45786412295765944</c:v>
                </c:pt>
                <c:pt idx="544">
                  <c:v>0.45686571434431711</c:v>
                </c:pt>
                <c:pt idx="545">
                  <c:v>0.45586730573097961</c:v>
                </c:pt>
                <c:pt idx="546">
                  <c:v>0.45486889711765099</c:v>
                </c:pt>
                <c:pt idx="547">
                  <c:v>0.45387048850430473</c:v>
                </c:pt>
                <c:pt idx="548">
                  <c:v>0.45287207989097267</c:v>
                </c:pt>
                <c:pt idx="549">
                  <c:v>0.45187367127763522</c:v>
                </c:pt>
                <c:pt idx="550">
                  <c:v>0.45087526266429173</c:v>
                </c:pt>
                <c:pt idx="551">
                  <c:v>0.44987685405095562</c:v>
                </c:pt>
                <c:pt idx="552">
                  <c:v>0.44887844543761835</c:v>
                </c:pt>
                <c:pt idx="553">
                  <c:v>0.44788003682428074</c:v>
                </c:pt>
                <c:pt idx="554">
                  <c:v>0.44688162821093702</c:v>
                </c:pt>
                <c:pt idx="555">
                  <c:v>0.4458832195975993</c:v>
                </c:pt>
                <c:pt idx="556">
                  <c:v>0.44488481098427318</c:v>
                </c:pt>
                <c:pt idx="557">
                  <c:v>0.44388640237093047</c:v>
                </c:pt>
                <c:pt idx="558">
                  <c:v>0.44288799375759302</c:v>
                </c:pt>
                <c:pt idx="559">
                  <c:v>0.4418895851442608</c:v>
                </c:pt>
                <c:pt idx="560">
                  <c:v>0.44089117653090926</c:v>
                </c:pt>
                <c:pt idx="561">
                  <c:v>0.43989276791758458</c:v>
                </c:pt>
                <c:pt idx="562">
                  <c:v>0.43889435930424403</c:v>
                </c:pt>
                <c:pt idx="563">
                  <c:v>0.43789595069089648</c:v>
                </c:pt>
                <c:pt idx="564">
                  <c:v>0.43689754207755882</c:v>
                </c:pt>
                <c:pt idx="565">
                  <c:v>0.43589913346422132</c:v>
                </c:pt>
                <c:pt idx="566">
                  <c:v>0.43490072485089287</c:v>
                </c:pt>
                <c:pt idx="567">
                  <c:v>0.43390231623755526</c:v>
                </c:pt>
                <c:pt idx="568">
                  <c:v>0.43290390762421754</c:v>
                </c:pt>
                <c:pt idx="569">
                  <c:v>0.43190549901088005</c:v>
                </c:pt>
                <c:pt idx="570">
                  <c:v>0.43090709039753688</c:v>
                </c:pt>
                <c:pt idx="571">
                  <c:v>0.42990868178420827</c:v>
                </c:pt>
                <c:pt idx="572">
                  <c:v>0.4289102731708731</c:v>
                </c:pt>
                <c:pt idx="573">
                  <c:v>0.42791186455752539</c:v>
                </c:pt>
                <c:pt idx="574">
                  <c:v>0.42691345594418806</c:v>
                </c:pt>
                <c:pt idx="575">
                  <c:v>0.42591504733085589</c:v>
                </c:pt>
                <c:pt idx="576">
                  <c:v>0.42491663871751267</c:v>
                </c:pt>
                <c:pt idx="577">
                  <c:v>0.42391823010417506</c:v>
                </c:pt>
                <c:pt idx="578">
                  <c:v>0.42291982149083768</c:v>
                </c:pt>
                <c:pt idx="579">
                  <c:v>0.42192141287750023</c:v>
                </c:pt>
                <c:pt idx="580">
                  <c:v>0.4209230042641629</c:v>
                </c:pt>
                <c:pt idx="581">
                  <c:v>0.41992459565083029</c:v>
                </c:pt>
                <c:pt idx="582">
                  <c:v>0.41892618703749257</c:v>
                </c:pt>
                <c:pt idx="583">
                  <c:v>0.41792777842415002</c:v>
                </c:pt>
                <c:pt idx="584">
                  <c:v>0.41692936981081735</c:v>
                </c:pt>
                <c:pt idx="585">
                  <c:v>0.41593096119747969</c:v>
                </c:pt>
                <c:pt idx="586">
                  <c:v>0.4149325525841302</c:v>
                </c:pt>
                <c:pt idx="587">
                  <c:v>0.41393414397079281</c:v>
                </c:pt>
                <c:pt idx="588">
                  <c:v>0.41293573535746264</c:v>
                </c:pt>
                <c:pt idx="589">
                  <c:v>0.4119373267441172</c:v>
                </c:pt>
                <c:pt idx="590">
                  <c:v>0.41093891813077982</c:v>
                </c:pt>
                <c:pt idx="591">
                  <c:v>0.40994050951745098</c:v>
                </c:pt>
                <c:pt idx="592">
                  <c:v>0.40894210090410432</c:v>
                </c:pt>
                <c:pt idx="593">
                  <c:v>0.40794369229076682</c:v>
                </c:pt>
                <c:pt idx="594">
                  <c:v>0.40694528367742888</c:v>
                </c:pt>
                <c:pt idx="595">
                  <c:v>0.40594687506410065</c:v>
                </c:pt>
                <c:pt idx="596">
                  <c:v>0.40494846645075488</c:v>
                </c:pt>
                <c:pt idx="597">
                  <c:v>0.40395005783741988</c:v>
                </c:pt>
                <c:pt idx="598">
                  <c:v>0.40295164922408344</c:v>
                </c:pt>
                <c:pt idx="599">
                  <c:v>0.40195324061074056</c:v>
                </c:pt>
                <c:pt idx="600">
                  <c:v>0.40095483199741366</c:v>
                </c:pt>
                <c:pt idx="601">
                  <c:v>0.39995642338408094</c:v>
                </c:pt>
                <c:pt idx="602">
                  <c:v>0.39895801477073345</c:v>
                </c:pt>
                <c:pt idx="603">
                  <c:v>0.39795960615739573</c:v>
                </c:pt>
                <c:pt idx="604">
                  <c:v>0.396961197544064</c:v>
                </c:pt>
                <c:pt idx="605">
                  <c:v>0.39596278893072623</c:v>
                </c:pt>
                <c:pt idx="606">
                  <c:v>0.39496438031738867</c:v>
                </c:pt>
                <c:pt idx="607">
                  <c:v>0.39396597170405484</c:v>
                </c:pt>
                <c:pt idx="608">
                  <c:v>0.39296756309071329</c:v>
                </c:pt>
                <c:pt idx="609">
                  <c:v>0.39196915447736391</c:v>
                </c:pt>
                <c:pt idx="610">
                  <c:v>0.39097074586403807</c:v>
                </c:pt>
                <c:pt idx="611">
                  <c:v>0.38997233725070035</c:v>
                </c:pt>
                <c:pt idx="612">
                  <c:v>0.38897392863735847</c:v>
                </c:pt>
                <c:pt idx="613">
                  <c:v>0.38797552002402103</c:v>
                </c:pt>
                <c:pt idx="614">
                  <c:v>0.38697711141068342</c:v>
                </c:pt>
                <c:pt idx="615">
                  <c:v>0.38597870279734936</c:v>
                </c:pt>
                <c:pt idx="616">
                  <c:v>0.38498029418401369</c:v>
                </c:pt>
                <c:pt idx="617">
                  <c:v>0.38398188557067658</c:v>
                </c:pt>
                <c:pt idx="618">
                  <c:v>0.38298347695733403</c:v>
                </c:pt>
                <c:pt idx="619">
                  <c:v>0.38198506834399676</c:v>
                </c:pt>
                <c:pt idx="620">
                  <c:v>0.38098665973066487</c:v>
                </c:pt>
                <c:pt idx="621">
                  <c:v>0.37998825111732143</c:v>
                </c:pt>
                <c:pt idx="622">
                  <c:v>0.37898984250397438</c:v>
                </c:pt>
                <c:pt idx="623">
                  <c:v>0.37799143389063738</c:v>
                </c:pt>
                <c:pt idx="624">
                  <c:v>0.37699302527730238</c:v>
                </c:pt>
                <c:pt idx="625">
                  <c:v>0.37599461666396661</c:v>
                </c:pt>
                <c:pt idx="626">
                  <c:v>0.37499620805062894</c:v>
                </c:pt>
                <c:pt idx="627">
                  <c:v>0.37399779943729156</c:v>
                </c:pt>
                <c:pt idx="628">
                  <c:v>0.37299939082395417</c:v>
                </c:pt>
                <c:pt idx="629">
                  <c:v>0.37200098221062206</c:v>
                </c:pt>
                <c:pt idx="630">
                  <c:v>0.37100257359728461</c:v>
                </c:pt>
                <c:pt idx="631">
                  <c:v>0.37000416498394251</c:v>
                </c:pt>
                <c:pt idx="632">
                  <c:v>0.36900575637059785</c:v>
                </c:pt>
                <c:pt idx="633">
                  <c:v>0.36800734775726646</c:v>
                </c:pt>
                <c:pt idx="634">
                  <c:v>0.36700893914392907</c:v>
                </c:pt>
                <c:pt idx="635">
                  <c:v>0.3660105305305848</c:v>
                </c:pt>
                <c:pt idx="636">
                  <c:v>0.36501212191725879</c:v>
                </c:pt>
                <c:pt idx="637">
                  <c:v>0.36401371330391613</c:v>
                </c:pt>
                <c:pt idx="638">
                  <c:v>0.36301530469057181</c:v>
                </c:pt>
                <c:pt idx="639">
                  <c:v>0.3620168960772428</c:v>
                </c:pt>
                <c:pt idx="640">
                  <c:v>0.36101848746390425</c:v>
                </c:pt>
                <c:pt idx="641">
                  <c:v>0.36002007885056653</c:v>
                </c:pt>
                <c:pt idx="642">
                  <c:v>0.35902167023722892</c:v>
                </c:pt>
                <c:pt idx="643">
                  <c:v>0.35802326162389153</c:v>
                </c:pt>
                <c:pt idx="644">
                  <c:v>0.35702485301055437</c:v>
                </c:pt>
                <c:pt idx="645">
                  <c:v>0.35602644439721703</c:v>
                </c:pt>
                <c:pt idx="646">
                  <c:v>0.35502803578387987</c:v>
                </c:pt>
                <c:pt idx="647">
                  <c:v>0.35402962717053282</c:v>
                </c:pt>
                <c:pt idx="648">
                  <c:v>0.35303121855718933</c:v>
                </c:pt>
                <c:pt idx="649">
                  <c:v>0.35203280994386688</c:v>
                </c:pt>
                <c:pt idx="650">
                  <c:v>0.35103440133052038</c:v>
                </c:pt>
                <c:pt idx="651">
                  <c:v>0.35003599271718211</c:v>
                </c:pt>
                <c:pt idx="652">
                  <c:v>0.34903758410385038</c:v>
                </c:pt>
                <c:pt idx="653">
                  <c:v>0.348039175490508</c:v>
                </c:pt>
                <c:pt idx="654">
                  <c:v>0.34704076687717578</c:v>
                </c:pt>
                <c:pt idx="655">
                  <c:v>0.34604235826383284</c:v>
                </c:pt>
                <c:pt idx="656">
                  <c:v>0.3450439496504954</c:v>
                </c:pt>
                <c:pt idx="657">
                  <c:v>0.34404554103715768</c:v>
                </c:pt>
                <c:pt idx="658">
                  <c:v>0.34304713242381829</c:v>
                </c:pt>
                <c:pt idx="659">
                  <c:v>0.34204872381048818</c:v>
                </c:pt>
                <c:pt idx="660">
                  <c:v>0.34105031519715073</c:v>
                </c:pt>
                <c:pt idx="661">
                  <c:v>0.34005190658380702</c:v>
                </c:pt>
                <c:pt idx="662">
                  <c:v>0.33905349797047957</c:v>
                </c:pt>
                <c:pt idx="663">
                  <c:v>0.33805508935713691</c:v>
                </c:pt>
                <c:pt idx="664">
                  <c:v>0.33705668074379913</c:v>
                </c:pt>
                <c:pt idx="665">
                  <c:v>0.33605827213046652</c:v>
                </c:pt>
                <c:pt idx="666">
                  <c:v>0.33505986351712458</c:v>
                </c:pt>
                <c:pt idx="667">
                  <c:v>0.33406145490377948</c:v>
                </c:pt>
                <c:pt idx="668">
                  <c:v>0.33306304629044953</c:v>
                </c:pt>
                <c:pt idx="669">
                  <c:v>0.33206463767711197</c:v>
                </c:pt>
                <c:pt idx="670">
                  <c:v>0.33106622906377453</c:v>
                </c:pt>
                <c:pt idx="671">
                  <c:v>0.33006782045042882</c:v>
                </c:pt>
                <c:pt idx="672">
                  <c:v>0.32906941183710003</c:v>
                </c:pt>
                <c:pt idx="673">
                  <c:v>0.32807100322376287</c:v>
                </c:pt>
                <c:pt idx="674">
                  <c:v>0.32707259461042515</c:v>
                </c:pt>
                <c:pt idx="675">
                  <c:v>0.32607418599709359</c:v>
                </c:pt>
                <c:pt idx="676">
                  <c:v>0.32507577738375609</c:v>
                </c:pt>
                <c:pt idx="677">
                  <c:v>0.32407736877041238</c:v>
                </c:pt>
                <c:pt idx="678">
                  <c:v>0.32307896015708093</c:v>
                </c:pt>
                <c:pt idx="679">
                  <c:v>0.32208055154373283</c:v>
                </c:pt>
                <c:pt idx="680">
                  <c:v>0.32108214293039516</c:v>
                </c:pt>
                <c:pt idx="681">
                  <c:v>0.32008373431706288</c:v>
                </c:pt>
                <c:pt idx="682">
                  <c:v>0.31908532570372033</c:v>
                </c:pt>
                <c:pt idx="683">
                  <c:v>0.31808691709038811</c:v>
                </c:pt>
                <c:pt idx="684">
                  <c:v>0.31708850847705017</c:v>
                </c:pt>
                <c:pt idx="685">
                  <c:v>0.31609009986370751</c:v>
                </c:pt>
                <c:pt idx="686">
                  <c:v>0.3150916912503699</c:v>
                </c:pt>
                <c:pt idx="687">
                  <c:v>0.31409328263702635</c:v>
                </c:pt>
                <c:pt idx="688">
                  <c:v>0.31309487402369535</c:v>
                </c:pt>
                <c:pt idx="689">
                  <c:v>0.31209646541035785</c:v>
                </c:pt>
                <c:pt idx="690">
                  <c:v>0.31109805679701341</c:v>
                </c:pt>
                <c:pt idx="691">
                  <c:v>0.3100996481836758</c:v>
                </c:pt>
                <c:pt idx="692">
                  <c:v>0.30910123957033803</c:v>
                </c:pt>
                <c:pt idx="693">
                  <c:v>0.30810283095700775</c:v>
                </c:pt>
                <c:pt idx="694">
                  <c:v>0.30710442234367047</c:v>
                </c:pt>
                <c:pt idx="695">
                  <c:v>0.30610601373032531</c:v>
                </c:pt>
                <c:pt idx="696">
                  <c:v>0.30510760511698742</c:v>
                </c:pt>
                <c:pt idx="697">
                  <c:v>0.30410919650364981</c:v>
                </c:pt>
                <c:pt idx="698">
                  <c:v>0.30311078789032048</c:v>
                </c:pt>
                <c:pt idx="699">
                  <c:v>0.30211237927698337</c:v>
                </c:pt>
                <c:pt idx="700">
                  <c:v>0.30111397066363682</c:v>
                </c:pt>
                <c:pt idx="701">
                  <c:v>0.30011556205029932</c:v>
                </c:pt>
                <c:pt idx="702">
                  <c:v>0.29911715343696144</c:v>
                </c:pt>
                <c:pt idx="703">
                  <c:v>0.29811874482362388</c:v>
                </c:pt>
                <c:pt idx="704">
                  <c:v>0.29712033621028638</c:v>
                </c:pt>
                <c:pt idx="705">
                  <c:v>0.29612192759695088</c:v>
                </c:pt>
                <c:pt idx="706">
                  <c:v>0.29512351898361538</c:v>
                </c:pt>
                <c:pt idx="707">
                  <c:v>0.29412511037027833</c:v>
                </c:pt>
                <c:pt idx="708">
                  <c:v>0.29312670175694167</c:v>
                </c:pt>
                <c:pt idx="709">
                  <c:v>0.29212829314360661</c:v>
                </c:pt>
                <c:pt idx="710">
                  <c:v>0.291129884530266</c:v>
                </c:pt>
                <c:pt idx="711">
                  <c:v>0.29013147591692245</c:v>
                </c:pt>
                <c:pt idx="712">
                  <c:v>0.28913306730358485</c:v>
                </c:pt>
                <c:pt idx="713">
                  <c:v>0.28813465869024718</c:v>
                </c:pt>
                <c:pt idx="714">
                  <c:v>0.28713625007690929</c:v>
                </c:pt>
                <c:pt idx="715">
                  <c:v>0.28613784146357174</c:v>
                </c:pt>
                <c:pt idx="716">
                  <c:v>0.28513943285023413</c:v>
                </c:pt>
                <c:pt idx="717">
                  <c:v>0.28414102423689624</c:v>
                </c:pt>
                <c:pt idx="718">
                  <c:v>0.2831426156235588</c:v>
                </c:pt>
                <c:pt idx="719">
                  <c:v>0.2821442070102213</c:v>
                </c:pt>
                <c:pt idx="720">
                  <c:v>0.28114579839688347</c:v>
                </c:pt>
                <c:pt idx="721">
                  <c:v>0.28014738978354581</c:v>
                </c:pt>
                <c:pt idx="722">
                  <c:v>0.27914898117021597</c:v>
                </c:pt>
                <c:pt idx="723">
                  <c:v>0.27815057255687048</c:v>
                </c:pt>
                <c:pt idx="724">
                  <c:v>0.27715216394353281</c:v>
                </c:pt>
                <c:pt idx="725">
                  <c:v>0.27615375533019515</c:v>
                </c:pt>
                <c:pt idx="726">
                  <c:v>0.27515534671685749</c:v>
                </c:pt>
                <c:pt idx="727">
                  <c:v>0.27415693810351977</c:v>
                </c:pt>
                <c:pt idx="728">
                  <c:v>0.27315852949018216</c:v>
                </c:pt>
                <c:pt idx="729">
                  <c:v>0.27216012087684482</c:v>
                </c:pt>
                <c:pt idx="730">
                  <c:v>0.27116171226350683</c:v>
                </c:pt>
                <c:pt idx="731">
                  <c:v>0.27016330365016916</c:v>
                </c:pt>
                <c:pt idx="732">
                  <c:v>0.26916489503683338</c:v>
                </c:pt>
                <c:pt idx="733">
                  <c:v>0.26816648642349383</c:v>
                </c:pt>
                <c:pt idx="734">
                  <c:v>0.26716807781016139</c:v>
                </c:pt>
                <c:pt idx="735">
                  <c:v>0.26616966919682383</c:v>
                </c:pt>
                <c:pt idx="736">
                  <c:v>0.26517126058348095</c:v>
                </c:pt>
                <c:pt idx="737">
                  <c:v>0.26417285197014917</c:v>
                </c:pt>
                <c:pt idx="738">
                  <c:v>0.2631744433568115</c:v>
                </c:pt>
                <c:pt idx="739">
                  <c:v>0.26217603474346796</c:v>
                </c:pt>
                <c:pt idx="740">
                  <c:v>0.26117762613013029</c:v>
                </c:pt>
                <c:pt idx="741">
                  <c:v>0.26017921751679263</c:v>
                </c:pt>
                <c:pt idx="742">
                  <c:v>0.25918080890346146</c:v>
                </c:pt>
                <c:pt idx="743">
                  <c:v>0.2581824002901173</c:v>
                </c:pt>
                <c:pt idx="744">
                  <c:v>0.2571839916767798</c:v>
                </c:pt>
                <c:pt idx="745">
                  <c:v>0.25618558306344863</c:v>
                </c:pt>
                <c:pt idx="746">
                  <c:v>0.25518717445010425</c:v>
                </c:pt>
                <c:pt idx="747">
                  <c:v>0.25418876583677391</c:v>
                </c:pt>
                <c:pt idx="748">
                  <c:v>0.25319035722342875</c:v>
                </c:pt>
                <c:pt idx="749">
                  <c:v>0.25219194861008459</c:v>
                </c:pt>
                <c:pt idx="750">
                  <c:v>0.25119353999675365</c:v>
                </c:pt>
                <c:pt idx="751">
                  <c:v>0.25019513138341593</c:v>
                </c:pt>
                <c:pt idx="752">
                  <c:v>0.24919672277007834</c:v>
                </c:pt>
                <c:pt idx="753">
                  <c:v>0.24819831415674426</c:v>
                </c:pt>
                <c:pt idx="754">
                  <c:v>0.24719990554340657</c:v>
                </c:pt>
                <c:pt idx="755">
                  <c:v>0.24620149693006926</c:v>
                </c:pt>
                <c:pt idx="756">
                  <c:v>0.24520308831673193</c:v>
                </c:pt>
                <c:pt idx="757">
                  <c:v>0.24420467970338997</c:v>
                </c:pt>
                <c:pt idx="758">
                  <c:v>0.24320627109005241</c:v>
                </c:pt>
                <c:pt idx="759">
                  <c:v>0.24220786247671491</c:v>
                </c:pt>
                <c:pt idx="760">
                  <c:v>0.24120945386338186</c:v>
                </c:pt>
                <c:pt idx="761">
                  <c:v>0.24021104525004044</c:v>
                </c:pt>
                <c:pt idx="762">
                  <c:v>0.23921263663670445</c:v>
                </c:pt>
                <c:pt idx="763">
                  <c:v>0.23821422802336698</c:v>
                </c:pt>
                <c:pt idx="764">
                  <c:v>0.23721581941002948</c:v>
                </c:pt>
                <c:pt idx="765">
                  <c:v>0.23621741079669337</c:v>
                </c:pt>
                <c:pt idx="766">
                  <c:v>0.23521900218335448</c:v>
                </c:pt>
                <c:pt idx="767">
                  <c:v>0.2342205935700134</c:v>
                </c:pt>
                <c:pt idx="768">
                  <c:v>0.23322218495667571</c:v>
                </c:pt>
                <c:pt idx="769">
                  <c:v>0.23222377634333802</c:v>
                </c:pt>
                <c:pt idx="770">
                  <c:v>0.23122536773000041</c:v>
                </c:pt>
                <c:pt idx="771">
                  <c:v>0.23022695911666274</c:v>
                </c:pt>
                <c:pt idx="772">
                  <c:v>0.22922855050332699</c:v>
                </c:pt>
                <c:pt idx="773">
                  <c:v>0.22823014188998941</c:v>
                </c:pt>
                <c:pt idx="774">
                  <c:v>0.22723173327664992</c:v>
                </c:pt>
                <c:pt idx="775">
                  <c:v>0.2262333246633127</c:v>
                </c:pt>
                <c:pt idx="776">
                  <c:v>0.22523491604997506</c:v>
                </c:pt>
                <c:pt idx="777">
                  <c:v>0.22423650743663742</c:v>
                </c:pt>
                <c:pt idx="778">
                  <c:v>0.22323809882330278</c:v>
                </c:pt>
                <c:pt idx="779">
                  <c:v>0.22223969020996226</c:v>
                </c:pt>
                <c:pt idx="780">
                  <c:v>0.2212412815966302</c:v>
                </c:pt>
                <c:pt idx="781">
                  <c:v>0.22024287298328588</c:v>
                </c:pt>
                <c:pt idx="782">
                  <c:v>0.21924446436995226</c:v>
                </c:pt>
                <c:pt idx="783">
                  <c:v>0.21824605575661496</c:v>
                </c:pt>
                <c:pt idx="784">
                  <c:v>0.21724764714327732</c:v>
                </c:pt>
                <c:pt idx="785">
                  <c:v>0.21624923852994249</c:v>
                </c:pt>
                <c:pt idx="786">
                  <c:v>0.21525082991659772</c:v>
                </c:pt>
                <c:pt idx="787">
                  <c:v>0.21425242130326044</c:v>
                </c:pt>
                <c:pt idx="788">
                  <c:v>0.21325401268992294</c:v>
                </c:pt>
                <c:pt idx="789">
                  <c:v>0.21225560407658473</c:v>
                </c:pt>
                <c:pt idx="790">
                  <c:v>0.21125719546325</c:v>
                </c:pt>
                <c:pt idx="791">
                  <c:v>0.2102587868499125</c:v>
                </c:pt>
                <c:pt idx="792">
                  <c:v>0.20926037823657173</c:v>
                </c:pt>
                <c:pt idx="793">
                  <c:v>0.20826196962323409</c:v>
                </c:pt>
                <c:pt idx="794">
                  <c:v>0.2072635610098964</c:v>
                </c:pt>
                <c:pt idx="795">
                  <c:v>0.2062651523965589</c:v>
                </c:pt>
                <c:pt idx="796">
                  <c:v>0.20526674378322524</c:v>
                </c:pt>
                <c:pt idx="797">
                  <c:v>0.20426833516988782</c:v>
                </c:pt>
                <c:pt idx="798">
                  <c:v>0.20326992655654591</c:v>
                </c:pt>
                <c:pt idx="799">
                  <c:v>0.20227151794320544</c:v>
                </c:pt>
                <c:pt idx="800">
                  <c:v>0.20127310932987053</c:v>
                </c:pt>
                <c:pt idx="801">
                  <c:v>0.20027470071653286</c:v>
                </c:pt>
                <c:pt idx="802">
                  <c:v>0.19927629210319833</c:v>
                </c:pt>
                <c:pt idx="803">
                  <c:v>0.1982778834898582</c:v>
                </c:pt>
                <c:pt idx="804">
                  <c:v>0.19727947487652317</c:v>
                </c:pt>
                <c:pt idx="805">
                  <c:v>0.19628106626318217</c:v>
                </c:pt>
                <c:pt idx="806">
                  <c:v>0.19528265764984437</c:v>
                </c:pt>
                <c:pt idx="807">
                  <c:v>0.19428424903650784</c:v>
                </c:pt>
                <c:pt idx="808">
                  <c:v>0.19328584042317004</c:v>
                </c:pt>
                <c:pt idx="809">
                  <c:v>0.19228743180983593</c:v>
                </c:pt>
                <c:pt idx="810">
                  <c:v>0.19128902319649851</c:v>
                </c:pt>
                <c:pt idx="811">
                  <c:v>0.19029061458315619</c:v>
                </c:pt>
                <c:pt idx="812">
                  <c:v>0.18929220596981874</c:v>
                </c:pt>
                <c:pt idx="813">
                  <c:v>0.18829379735648574</c:v>
                </c:pt>
                <c:pt idx="814">
                  <c:v>0.18729538874314802</c:v>
                </c:pt>
                <c:pt idx="815">
                  <c:v>0.18629698012981064</c:v>
                </c:pt>
                <c:pt idx="816">
                  <c:v>0.18529857151647325</c:v>
                </c:pt>
                <c:pt idx="817">
                  <c:v>0.18430016290313034</c:v>
                </c:pt>
                <c:pt idx="818">
                  <c:v>0.1833017542897927</c:v>
                </c:pt>
                <c:pt idx="819">
                  <c:v>0.18230334567645812</c:v>
                </c:pt>
                <c:pt idx="820">
                  <c:v>0.18130493706311734</c:v>
                </c:pt>
                <c:pt idx="821">
                  <c:v>0.18030652844977968</c:v>
                </c:pt>
                <c:pt idx="822">
                  <c:v>0.17930811983644562</c:v>
                </c:pt>
                <c:pt idx="823">
                  <c:v>0.17830971122310435</c:v>
                </c:pt>
                <c:pt idx="824">
                  <c:v>0.17731130260976671</c:v>
                </c:pt>
                <c:pt idx="825">
                  <c:v>0.17631289399643338</c:v>
                </c:pt>
                <c:pt idx="826">
                  <c:v>0.17531448538309588</c:v>
                </c:pt>
                <c:pt idx="827">
                  <c:v>0.17431607676975369</c:v>
                </c:pt>
                <c:pt idx="828">
                  <c:v>0.17331766815641644</c:v>
                </c:pt>
                <c:pt idx="829">
                  <c:v>0.17231925954307944</c:v>
                </c:pt>
                <c:pt idx="830">
                  <c:v>0.17132085092974067</c:v>
                </c:pt>
                <c:pt idx="831">
                  <c:v>0.17032244231640603</c:v>
                </c:pt>
                <c:pt idx="832">
                  <c:v>0.16932403370306609</c:v>
                </c:pt>
                <c:pt idx="833">
                  <c:v>0.16832562508972768</c:v>
                </c:pt>
                <c:pt idx="834">
                  <c:v>0.16732721647639395</c:v>
                </c:pt>
                <c:pt idx="835">
                  <c:v>0.16632880786305237</c:v>
                </c:pt>
                <c:pt idx="836">
                  <c:v>0.16533039924971468</c:v>
                </c:pt>
                <c:pt idx="837">
                  <c:v>0.16433199063637829</c:v>
                </c:pt>
                <c:pt idx="838">
                  <c:v>0.16333358202303938</c:v>
                </c:pt>
                <c:pt idx="839">
                  <c:v>0.16233517340970172</c:v>
                </c:pt>
                <c:pt idx="840">
                  <c:v>0.16133676479636624</c:v>
                </c:pt>
                <c:pt idx="841">
                  <c:v>0.16033835618302841</c:v>
                </c:pt>
                <c:pt idx="842">
                  <c:v>0.15933994756968894</c:v>
                </c:pt>
                <c:pt idx="843">
                  <c:v>0.15834153895635344</c:v>
                </c:pt>
                <c:pt idx="844">
                  <c:v>0.15734313034301622</c:v>
                </c:pt>
                <c:pt idx="845">
                  <c:v>0.15634472172967573</c:v>
                </c:pt>
                <c:pt idx="846">
                  <c:v>0.15534631311634392</c:v>
                </c:pt>
                <c:pt idx="847">
                  <c:v>0.15434790450300367</c:v>
                </c:pt>
                <c:pt idx="848">
                  <c:v>0.15334949588966862</c:v>
                </c:pt>
                <c:pt idx="849">
                  <c:v>0.15235108727632873</c:v>
                </c:pt>
                <c:pt idx="850">
                  <c:v>0.15135267866298738</c:v>
                </c:pt>
                <c:pt idx="851">
                  <c:v>0.15035427004964969</c:v>
                </c:pt>
                <c:pt idx="852">
                  <c:v>0.14935586143631224</c:v>
                </c:pt>
                <c:pt idx="853">
                  <c:v>0.14835745282297902</c:v>
                </c:pt>
                <c:pt idx="854">
                  <c:v>0.14735904420963686</c:v>
                </c:pt>
                <c:pt idx="855">
                  <c:v>0.14636063559630397</c:v>
                </c:pt>
                <c:pt idx="856">
                  <c:v>0.14536222698296244</c:v>
                </c:pt>
                <c:pt idx="857">
                  <c:v>0.14436381836962386</c:v>
                </c:pt>
                <c:pt idx="858">
                  <c:v>0.14336540975628911</c:v>
                </c:pt>
                <c:pt idx="859">
                  <c:v>0.14236700114295167</c:v>
                </c:pt>
                <c:pt idx="860">
                  <c:v>0.1413685925296109</c:v>
                </c:pt>
                <c:pt idx="861">
                  <c:v>0.14037018391627321</c:v>
                </c:pt>
                <c:pt idx="862">
                  <c:v>0.13937177530293537</c:v>
                </c:pt>
                <c:pt idx="863">
                  <c:v>0.13837336668959788</c:v>
                </c:pt>
                <c:pt idx="864">
                  <c:v>0.13737495807626021</c:v>
                </c:pt>
                <c:pt idx="865">
                  <c:v>0.13637654946292271</c:v>
                </c:pt>
                <c:pt idx="866">
                  <c:v>0.13537814084958488</c:v>
                </c:pt>
                <c:pt idx="867">
                  <c:v>0.13437973223624722</c:v>
                </c:pt>
                <c:pt idx="868">
                  <c:v>0.13338132362290955</c:v>
                </c:pt>
                <c:pt idx="869">
                  <c:v>0.13238291500957167</c:v>
                </c:pt>
                <c:pt idx="870">
                  <c:v>0.13138450639623422</c:v>
                </c:pt>
                <c:pt idx="871">
                  <c:v>0.13038609778289936</c:v>
                </c:pt>
                <c:pt idx="872">
                  <c:v>0.12938768916955887</c:v>
                </c:pt>
                <c:pt idx="873">
                  <c:v>0.12838928055622703</c:v>
                </c:pt>
                <c:pt idx="874">
                  <c:v>0.12739087194288357</c:v>
                </c:pt>
                <c:pt idx="875">
                  <c:v>0.12639246332954587</c:v>
                </c:pt>
                <c:pt idx="876">
                  <c:v>0.12539405471620824</c:v>
                </c:pt>
                <c:pt idx="877">
                  <c:v>0.12439564610287072</c:v>
                </c:pt>
                <c:pt idx="878">
                  <c:v>0.12339723748953429</c:v>
                </c:pt>
                <c:pt idx="879">
                  <c:v>0.12239882887619524</c:v>
                </c:pt>
                <c:pt idx="880">
                  <c:v>0.12140042026285759</c:v>
                </c:pt>
                <c:pt idx="881">
                  <c:v>0.12040201164952</c:v>
                </c:pt>
                <c:pt idx="882">
                  <c:v>0.11940360303618498</c:v>
                </c:pt>
                <c:pt idx="883">
                  <c:v>0.11840519442284471</c:v>
                </c:pt>
                <c:pt idx="884">
                  <c:v>0.11740678580950721</c:v>
                </c:pt>
                <c:pt idx="885">
                  <c:v>0.11640837719616905</c:v>
                </c:pt>
                <c:pt idx="886">
                  <c:v>0.11540996858283158</c:v>
                </c:pt>
                <c:pt idx="887">
                  <c:v>0.11441155996949398</c:v>
                </c:pt>
                <c:pt idx="888">
                  <c:v>0.11341315135615716</c:v>
                </c:pt>
                <c:pt idx="889">
                  <c:v>0.11241474274282026</c:v>
                </c:pt>
                <c:pt idx="890">
                  <c:v>0.11141633412948088</c:v>
                </c:pt>
                <c:pt idx="891">
                  <c:v>0.11041792551614305</c:v>
                </c:pt>
                <c:pt idx="892">
                  <c:v>0.10941951690280555</c:v>
                </c:pt>
                <c:pt idx="893">
                  <c:v>0.10842110828946799</c:v>
                </c:pt>
                <c:pt idx="894">
                  <c:v>0.10742269967613229</c:v>
                </c:pt>
                <c:pt idx="895">
                  <c:v>0.10642429106279262</c:v>
                </c:pt>
                <c:pt idx="896">
                  <c:v>0.10542588244945512</c:v>
                </c:pt>
                <c:pt idx="897">
                  <c:v>0.10442747383611729</c:v>
                </c:pt>
                <c:pt idx="898">
                  <c:v>0.10342906522277961</c:v>
                </c:pt>
                <c:pt idx="899">
                  <c:v>0.10243065660944195</c:v>
                </c:pt>
                <c:pt idx="900">
                  <c:v>0.1014322479961062</c:v>
                </c:pt>
                <c:pt idx="901">
                  <c:v>0.10043383938276494</c:v>
                </c:pt>
                <c:pt idx="902">
                  <c:v>9.9435430769431371E-2</c:v>
                </c:pt>
                <c:pt idx="903">
                  <c:v>9.8437022156095261E-2</c:v>
                </c:pt>
                <c:pt idx="904">
                  <c:v>9.7438613542753613E-2</c:v>
                </c:pt>
                <c:pt idx="905">
                  <c:v>9.6440204929415019E-2</c:v>
                </c:pt>
                <c:pt idx="906">
                  <c:v>9.5441796316078284E-2</c:v>
                </c:pt>
                <c:pt idx="907">
                  <c:v>9.4443387702740619E-2</c:v>
                </c:pt>
                <c:pt idx="908">
                  <c:v>9.3444979089404856E-2</c:v>
                </c:pt>
                <c:pt idx="909">
                  <c:v>9.2446570476065193E-2</c:v>
                </c:pt>
                <c:pt idx="910">
                  <c:v>9.1448161862727639E-2</c:v>
                </c:pt>
                <c:pt idx="911">
                  <c:v>9.0449753249389933E-2</c:v>
                </c:pt>
                <c:pt idx="912">
                  <c:v>8.9451344636054267E-2</c:v>
                </c:pt>
                <c:pt idx="913">
                  <c:v>8.8452936022714729E-2</c:v>
                </c:pt>
                <c:pt idx="914">
                  <c:v>8.7454527409377092E-2</c:v>
                </c:pt>
                <c:pt idx="915">
                  <c:v>8.6456118796041245E-2</c:v>
                </c:pt>
                <c:pt idx="916">
                  <c:v>8.5457710182701693E-2</c:v>
                </c:pt>
                <c:pt idx="917">
                  <c:v>8.4459301569364265E-2</c:v>
                </c:pt>
                <c:pt idx="918">
                  <c:v>8.3460892956029667E-2</c:v>
                </c:pt>
                <c:pt idx="919">
                  <c:v>8.2462484342688699E-2</c:v>
                </c:pt>
                <c:pt idx="920">
                  <c:v>8.1464075729351243E-2</c:v>
                </c:pt>
                <c:pt idx="921">
                  <c:v>8.0465667116014244E-2</c:v>
                </c:pt>
                <c:pt idx="922">
                  <c:v>7.9467258502675914E-2</c:v>
                </c:pt>
                <c:pt idx="923">
                  <c:v>7.8468849889338124E-2</c:v>
                </c:pt>
                <c:pt idx="924">
                  <c:v>7.7470441276000584E-2</c:v>
                </c:pt>
                <c:pt idx="925">
                  <c:v>7.6472032662662781E-2</c:v>
                </c:pt>
                <c:pt idx="926">
                  <c:v>7.5473624049327545E-2</c:v>
                </c:pt>
                <c:pt idx="927">
                  <c:v>7.4475215435987493E-2</c:v>
                </c:pt>
                <c:pt idx="928">
                  <c:v>7.3476806822650023E-2</c:v>
                </c:pt>
                <c:pt idx="929">
                  <c:v>7.2478398209312123E-2</c:v>
                </c:pt>
                <c:pt idx="930">
                  <c:v>7.1479989595974458E-2</c:v>
                </c:pt>
                <c:pt idx="931">
                  <c:v>7.0481580982637806E-2</c:v>
                </c:pt>
                <c:pt idx="932">
                  <c:v>6.9483172369299129E-2</c:v>
                </c:pt>
                <c:pt idx="933">
                  <c:v>6.848476375596152E-2</c:v>
                </c:pt>
                <c:pt idx="934">
                  <c:v>6.7486355142624133E-2</c:v>
                </c:pt>
                <c:pt idx="935">
                  <c:v>6.648794652928619E-2</c:v>
                </c:pt>
                <c:pt idx="936">
                  <c:v>6.5489537915950038E-2</c:v>
                </c:pt>
                <c:pt idx="937">
                  <c:v>6.4491129302611749E-2</c:v>
                </c:pt>
                <c:pt idx="938">
                  <c:v>6.3492720689274071E-2</c:v>
                </c:pt>
                <c:pt idx="939">
                  <c:v>6.2494312075935934E-2</c:v>
                </c:pt>
                <c:pt idx="940">
                  <c:v>6.1495903462597895E-2</c:v>
                </c:pt>
                <c:pt idx="941">
                  <c:v>6.0497494849262874E-2</c:v>
                </c:pt>
                <c:pt idx="942">
                  <c:v>5.949908623592421E-2</c:v>
                </c:pt>
                <c:pt idx="943">
                  <c:v>5.8500677622584929E-2</c:v>
                </c:pt>
                <c:pt idx="944">
                  <c:v>5.7502269009248728E-2</c:v>
                </c:pt>
                <c:pt idx="945">
                  <c:v>5.65038603959096E-2</c:v>
                </c:pt>
                <c:pt idx="946">
                  <c:v>5.5505451782571935E-2</c:v>
                </c:pt>
                <c:pt idx="947">
                  <c:v>5.4507043169234333E-2</c:v>
                </c:pt>
                <c:pt idx="948">
                  <c:v>5.3508634555897924E-2</c:v>
                </c:pt>
                <c:pt idx="949">
                  <c:v>5.2510225942559788E-2</c:v>
                </c:pt>
                <c:pt idx="950">
                  <c:v>5.1511817329221533E-2</c:v>
                </c:pt>
                <c:pt idx="951">
                  <c:v>5.0513408715883834E-2</c:v>
                </c:pt>
                <c:pt idx="952">
                  <c:v>4.9515000102547266E-2</c:v>
                </c:pt>
                <c:pt idx="953">
                  <c:v>4.8516591489209192E-2</c:v>
                </c:pt>
                <c:pt idx="954">
                  <c:v>4.7518182875870722E-2</c:v>
                </c:pt>
                <c:pt idx="955">
                  <c:v>4.6519774262532947E-2</c:v>
                </c:pt>
                <c:pt idx="956">
                  <c:v>4.5521365649195275E-2</c:v>
                </c:pt>
                <c:pt idx="957">
                  <c:v>4.4522957035857923E-2</c:v>
                </c:pt>
                <c:pt idx="958">
                  <c:v>4.3524548422519745E-2</c:v>
                </c:pt>
                <c:pt idx="959">
                  <c:v>4.2526139809182434E-2</c:v>
                </c:pt>
                <c:pt idx="960">
                  <c:v>4.1527731195844804E-2</c:v>
                </c:pt>
                <c:pt idx="961">
                  <c:v>4.0529322582506945E-2</c:v>
                </c:pt>
                <c:pt idx="962">
                  <c:v>3.9530913969170196E-2</c:v>
                </c:pt>
                <c:pt idx="963">
                  <c:v>3.8532505355831637E-2</c:v>
                </c:pt>
                <c:pt idx="964">
                  <c:v>3.7534096742494256E-2</c:v>
                </c:pt>
                <c:pt idx="965">
                  <c:v>3.653568812915689E-2</c:v>
                </c:pt>
                <c:pt idx="966">
                  <c:v>3.5537279515819656E-2</c:v>
                </c:pt>
                <c:pt idx="967">
                  <c:v>3.4538870902480992E-2</c:v>
                </c:pt>
                <c:pt idx="968">
                  <c:v>3.3540462289143411E-2</c:v>
                </c:pt>
                <c:pt idx="969">
                  <c:v>3.2542053675805892E-2</c:v>
                </c:pt>
                <c:pt idx="970">
                  <c:v>3.1543645062468602E-2</c:v>
                </c:pt>
                <c:pt idx="971">
                  <c:v>3.0545236449130753E-2</c:v>
                </c:pt>
                <c:pt idx="972">
                  <c:v>2.9546827835792766E-2</c:v>
                </c:pt>
                <c:pt idx="973">
                  <c:v>2.8548419222455101E-2</c:v>
                </c:pt>
                <c:pt idx="974">
                  <c:v>2.7550010609117888E-2</c:v>
                </c:pt>
                <c:pt idx="975">
                  <c:v>2.6551601995779852E-2</c:v>
                </c:pt>
                <c:pt idx="976">
                  <c:v>2.5553193382442111E-2</c:v>
                </c:pt>
                <c:pt idx="977">
                  <c:v>2.4554784769104443E-2</c:v>
                </c:pt>
                <c:pt idx="978">
                  <c:v>2.3556376155766782E-2</c:v>
                </c:pt>
                <c:pt idx="979">
                  <c:v>2.2557967542430075E-2</c:v>
                </c:pt>
                <c:pt idx="980">
                  <c:v>2.1559558929091439E-2</c:v>
                </c:pt>
                <c:pt idx="981">
                  <c:v>2.0561150315753791E-2</c:v>
                </c:pt>
                <c:pt idx="982">
                  <c:v>1.9562741702416522E-2</c:v>
                </c:pt>
                <c:pt idx="983">
                  <c:v>1.8564333089078625E-2</c:v>
                </c:pt>
                <c:pt idx="984">
                  <c:v>1.756592447574086E-2</c:v>
                </c:pt>
                <c:pt idx="985">
                  <c:v>1.656751586240349E-2</c:v>
                </c:pt>
                <c:pt idx="986">
                  <c:v>1.5569107249066018E-2</c:v>
                </c:pt>
                <c:pt idx="987">
                  <c:v>1.4570698635727805E-2</c:v>
                </c:pt>
                <c:pt idx="988">
                  <c:v>1.3572290022390132E-2</c:v>
                </c:pt>
                <c:pt idx="989">
                  <c:v>1.2573881409052731E-2</c:v>
                </c:pt>
                <c:pt idx="990">
                  <c:v>1.1575472795715039E-2</c:v>
                </c:pt>
                <c:pt idx="991">
                  <c:v>1.057706418237714E-2</c:v>
                </c:pt>
                <c:pt idx="992">
                  <c:v>9.5786555690395066E-3</c:v>
                </c:pt>
                <c:pt idx="993">
                  <c:v>8.5802469557021074E-3</c:v>
                </c:pt>
                <c:pt idx="994">
                  <c:v>7.5818383423643275E-3</c:v>
                </c:pt>
                <c:pt idx="995">
                  <c:v>6.5834297290266047E-3</c:v>
                </c:pt>
                <c:pt idx="996">
                  <c:v>5.5850211156889765E-3</c:v>
                </c:pt>
                <c:pt idx="997">
                  <c:v>4.5866125023512599E-3</c:v>
                </c:pt>
                <c:pt idx="998">
                  <c:v>3.5882038890135215E-3</c:v>
                </c:pt>
                <c:pt idx="999">
                  <c:v>2.5897952756758652E-3</c:v>
                </c:pt>
                <c:pt idx="1000">
                  <c:v>1.591386662338168E-3</c:v>
                </c:pt>
              </c:numCache>
            </c:numRef>
          </c:yVal>
          <c:smooth val="1"/>
        </c:ser>
        <c:dLbls>
          <c:showLegendKey val="0"/>
          <c:showVal val="0"/>
          <c:showCatName val="0"/>
          <c:showSerName val="0"/>
          <c:showPercent val="0"/>
          <c:showBubbleSize val="0"/>
        </c:dLbls>
        <c:axId val="347553792"/>
        <c:axId val="347556864"/>
      </c:scatterChart>
      <c:valAx>
        <c:axId val="347553792"/>
        <c:scaling>
          <c:orientation val="minMax"/>
          <c:max val="1"/>
        </c:scaling>
        <c:delete val="0"/>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95"/>
              <c:y val="0.92583603520148261"/>
            </c:manualLayout>
          </c:layout>
          <c:overlay val="0"/>
        </c:title>
        <c:numFmt formatCode="General" sourceLinked="1"/>
        <c:majorTickMark val="out"/>
        <c:minorTickMark val="none"/>
        <c:tickLblPos val="nextTo"/>
        <c:crossAx val="347556864"/>
        <c:crosses val="autoZero"/>
        <c:crossBetween val="midCat"/>
      </c:valAx>
      <c:valAx>
        <c:axId val="347556864"/>
        <c:scaling>
          <c:orientation val="minMax"/>
          <c:max val="1"/>
        </c:scaling>
        <c:delete val="0"/>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606E-2"/>
              <c:y val="0.24027426087157641"/>
            </c:manualLayout>
          </c:layout>
          <c:overlay val="0"/>
        </c:title>
        <c:numFmt formatCode="0.0" sourceLinked="0"/>
        <c:majorTickMark val="out"/>
        <c:minorTickMark val="none"/>
        <c:tickLblPos val="nextTo"/>
        <c:crossAx val="347553792"/>
        <c:crosses val="autoZero"/>
        <c:crossBetween val="midCat"/>
        <c:majorUnit val="0.2"/>
      </c:valAx>
    </c:plotArea>
    <c:plotVisOnly val="1"/>
    <c:dispBlanksAs val="gap"/>
    <c:showDLblsOverMax val="0"/>
  </c:chart>
  <c:spPr>
    <a:ln w="0">
      <a:noFill/>
    </a:ln>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en-US" sz="1400" b="0"/>
          </a:p>
        </c:rich>
      </c:tx>
      <c:layout>
        <c:manualLayout>
          <c:xMode val="edge"/>
          <c:yMode val="edge"/>
          <c:x val="0.12801305837609644"/>
          <c:y val="2.2036596338236626E-3"/>
        </c:manualLayout>
      </c:layout>
      <c:overlay val="0"/>
    </c:title>
    <c:autoTitleDeleted val="0"/>
    <c:plotArea>
      <c:layout>
        <c:manualLayout>
          <c:layoutTarget val="inner"/>
          <c:xMode val="edge"/>
          <c:yMode val="edge"/>
          <c:x val="0.18562278959779901"/>
          <c:y val="0.10133461177131479"/>
          <c:w val="0.7765118848184267"/>
          <c:h val="0.76659673998314781"/>
        </c:manualLayout>
      </c:layout>
      <c:scatterChart>
        <c:scatterStyle val="lineMarker"/>
        <c:varyColors val="0"/>
        <c:ser>
          <c:idx val="1"/>
          <c:order val="1"/>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1.900000000000019E-2</c:v>
                </c:pt>
                <c:pt idx="20">
                  <c:v>2.0000000000000011E-2</c:v>
                </c:pt>
                <c:pt idx="21">
                  <c:v>2.1000000000000012E-2</c:v>
                </c:pt>
                <c:pt idx="22">
                  <c:v>2.1999999999999999E-2</c:v>
                </c:pt>
                <c:pt idx="23">
                  <c:v>2.3E-2</c:v>
                </c:pt>
                <c:pt idx="24">
                  <c:v>2.4E-2</c:v>
                </c:pt>
                <c:pt idx="25">
                  <c:v>2.5000000000000001E-2</c:v>
                </c:pt>
                <c:pt idx="26">
                  <c:v>2.5999999999999999E-2</c:v>
                </c:pt>
                <c:pt idx="27">
                  <c:v>2.7000000000000256E-2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0.15800000000000144</c:v>
                </c:pt>
                <c:pt idx="159">
                  <c:v>0.15900000000000153</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0.18900000000000144</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0.31100000000000289</c:v>
                </c:pt>
                <c:pt idx="312">
                  <c:v>0.31200000000000289</c:v>
                </c:pt>
                <c:pt idx="313">
                  <c:v>0.31300000000000289</c:v>
                </c:pt>
                <c:pt idx="314">
                  <c:v>0.31400000000000289</c:v>
                </c:pt>
                <c:pt idx="315">
                  <c:v>0.31500000000000289</c:v>
                </c:pt>
                <c:pt idx="316">
                  <c:v>0.31600000000000295</c:v>
                </c:pt>
                <c:pt idx="317">
                  <c:v>0.31700000000000306</c:v>
                </c:pt>
                <c:pt idx="318">
                  <c:v>0.31800000000000317</c:v>
                </c:pt>
                <c:pt idx="319">
                  <c:v>0.31900000000000323</c:v>
                </c:pt>
                <c:pt idx="320">
                  <c:v>0.32000000000000323</c:v>
                </c:pt>
                <c:pt idx="321">
                  <c:v>0.32100000000000323</c:v>
                </c:pt>
                <c:pt idx="322">
                  <c:v>0.32200000000000323</c:v>
                </c:pt>
                <c:pt idx="323">
                  <c:v>0.32300000000000323</c:v>
                </c:pt>
                <c:pt idx="324">
                  <c:v>0.32400000000000323</c:v>
                </c:pt>
                <c:pt idx="325">
                  <c:v>0.32500000000000323</c:v>
                </c:pt>
                <c:pt idx="326">
                  <c:v>0.32600000000000323</c:v>
                </c:pt>
                <c:pt idx="327">
                  <c:v>0.32700000000000323</c:v>
                </c:pt>
                <c:pt idx="328">
                  <c:v>0.32800000000000323</c:v>
                </c:pt>
                <c:pt idx="329">
                  <c:v>0.3290000000000034</c:v>
                </c:pt>
                <c:pt idx="330">
                  <c:v>0.33000000000000351</c:v>
                </c:pt>
                <c:pt idx="331">
                  <c:v>0.33100000000000368</c:v>
                </c:pt>
                <c:pt idx="332">
                  <c:v>0.33200000000000374</c:v>
                </c:pt>
                <c:pt idx="333">
                  <c:v>0.33300000000000374</c:v>
                </c:pt>
                <c:pt idx="334">
                  <c:v>0.33400000000000374</c:v>
                </c:pt>
                <c:pt idx="335">
                  <c:v>0.33500000000000374</c:v>
                </c:pt>
                <c:pt idx="336">
                  <c:v>0.33600000000000374</c:v>
                </c:pt>
                <c:pt idx="337">
                  <c:v>0.33700000000000374</c:v>
                </c:pt>
                <c:pt idx="338">
                  <c:v>0.33800000000000374</c:v>
                </c:pt>
                <c:pt idx="339">
                  <c:v>0.33900000000000374</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0.37300000000000288</c:v>
                </c:pt>
                <c:pt idx="374">
                  <c:v>0.37400000000000289</c:v>
                </c:pt>
                <c:pt idx="375">
                  <c:v>0.37500000000000289</c:v>
                </c:pt>
                <c:pt idx="376">
                  <c:v>0.37600000000000289</c:v>
                </c:pt>
                <c:pt idx="377">
                  <c:v>0.37700000000000289</c:v>
                </c:pt>
                <c:pt idx="378">
                  <c:v>0.37800000000000289</c:v>
                </c:pt>
                <c:pt idx="379">
                  <c:v>0.379000000000003</c:v>
                </c:pt>
                <c:pt idx="380">
                  <c:v>0.38000000000000311</c:v>
                </c:pt>
                <c:pt idx="381">
                  <c:v>0.38100000000000322</c:v>
                </c:pt>
                <c:pt idx="382">
                  <c:v>0.38200000000000323</c:v>
                </c:pt>
                <c:pt idx="383">
                  <c:v>0.38300000000000323</c:v>
                </c:pt>
                <c:pt idx="384">
                  <c:v>0.38400000000000323</c:v>
                </c:pt>
                <c:pt idx="385">
                  <c:v>0.38500000000000323</c:v>
                </c:pt>
                <c:pt idx="386">
                  <c:v>0.38600000000000323</c:v>
                </c:pt>
                <c:pt idx="387">
                  <c:v>0.38700000000000323</c:v>
                </c:pt>
                <c:pt idx="388">
                  <c:v>0.38800000000000323</c:v>
                </c:pt>
                <c:pt idx="389">
                  <c:v>0.38900000000000323</c:v>
                </c:pt>
                <c:pt idx="390">
                  <c:v>0.39000000000000323</c:v>
                </c:pt>
                <c:pt idx="391">
                  <c:v>0.39100000000000334</c:v>
                </c:pt>
                <c:pt idx="392">
                  <c:v>0.39200000000000346</c:v>
                </c:pt>
                <c:pt idx="393">
                  <c:v>0.39300000000000362</c:v>
                </c:pt>
                <c:pt idx="394">
                  <c:v>0.39400000000000374</c:v>
                </c:pt>
                <c:pt idx="395">
                  <c:v>0.39500000000000374</c:v>
                </c:pt>
                <c:pt idx="396">
                  <c:v>0.39600000000000374</c:v>
                </c:pt>
                <c:pt idx="397">
                  <c:v>0.39700000000000374</c:v>
                </c:pt>
                <c:pt idx="398">
                  <c:v>0.39800000000000374</c:v>
                </c:pt>
                <c:pt idx="399">
                  <c:v>0.39900000000000374</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0.43600000000000289</c:v>
                </c:pt>
                <c:pt idx="437">
                  <c:v>0.43700000000000289</c:v>
                </c:pt>
                <c:pt idx="438">
                  <c:v>0.43800000000000289</c:v>
                </c:pt>
                <c:pt idx="439">
                  <c:v>0.43900000000000289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0.49800000000000288</c:v>
                </c:pt>
                <c:pt idx="499">
                  <c:v>0.49900000000000289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0.61700000000000577</c:v>
                </c:pt>
                <c:pt idx="618">
                  <c:v>0.61800000000000577</c:v>
                </c:pt>
                <c:pt idx="619">
                  <c:v>0.61900000000000577</c:v>
                </c:pt>
                <c:pt idx="620">
                  <c:v>0.62000000000000577</c:v>
                </c:pt>
                <c:pt idx="621">
                  <c:v>0.62100000000000577</c:v>
                </c:pt>
                <c:pt idx="622">
                  <c:v>0.62200000000000577</c:v>
                </c:pt>
                <c:pt idx="623">
                  <c:v>0.62300000000000577</c:v>
                </c:pt>
                <c:pt idx="624">
                  <c:v>0.62400000000000577</c:v>
                </c:pt>
                <c:pt idx="625">
                  <c:v>0.62500000000000588</c:v>
                </c:pt>
                <c:pt idx="626">
                  <c:v>0.626000000000006</c:v>
                </c:pt>
                <c:pt idx="627">
                  <c:v>0.62700000000000611</c:v>
                </c:pt>
                <c:pt idx="628">
                  <c:v>0.62800000000000622</c:v>
                </c:pt>
                <c:pt idx="629">
                  <c:v>0.62900000000000633</c:v>
                </c:pt>
                <c:pt idx="630">
                  <c:v>0.63000000000000644</c:v>
                </c:pt>
                <c:pt idx="631">
                  <c:v>0.63100000000000644</c:v>
                </c:pt>
                <c:pt idx="632">
                  <c:v>0.63200000000000645</c:v>
                </c:pt>
                <c:pt idx="633">
                  <c:v>0.63300000000000645</c:v>
                </c:pt>
                <c:pt idx="634">
                  <c:v>0.63400000000000645</c:v>
                </c:pt>
                <c:pt idx="635">
                  <c:v>0.63500000000000645</c:v>
                </c:pt>
                <c:pt idx="636">
                  <c:v>0.63600000000000645</c:v>
                </c:pt>
                <c:pt idx="637">
                  <c:v>0.63700000000000645</c:v>
                </c:pt>
                <c:pt idx="638">
                  <c:v>0.63800000000000645</c:v>
                </c:pt>
                <c:pt idx="639">
                  <c:v>0.63900000000000645</c:v>
                </c:pt>
                <c:pt idx="640">
                  <c:v>0.64000000000000645</c:v>
                </c:pt>
                <c:pt idx="641">
                  <c:v>0.64100000000000645</c:v>
                </c:pt>
                <c:pt idx="642">
                  <c:v>0.64200000000000645</c:v>
                </c:pt>
                <c:pt idx="643">
                  <c:v>0.64300000000000646</c:v>
                </c:pt>
                <c:pt idx="644">
                  <c:v>0.64400000000000646</c:v>
                </c:pt>
                <c:pt idx="645">
                  <c:v>0.64500000000000646</c:v>
                </c:pt>
                <c:pt idx="646">
                  <c:v>0.64600000000000646</c:v>
                </c:pt>
                <c:pt idx="647">
                  <c:v>0.64700000000000646</c:v>
                </c:pt>
                <c:pt idx="648">
                  <c:v>0.64800000000000646</c:v>
                </c:pt>
                <c:pt idx="649">
                  <c:v>0.64900000000000646</c:v>
                </c:pt>
                <c:pt idx="650">
                  <c:v>0.65000000000000668</c:v>
                </c:pt>
                <c:pt idx="651">
                  <c:v>0.6510000000000068</c:v>
                </c:pt>
                <c:pt idx="652">
                  <c:v>0.65200000000000691</c:v>
                </c:pt>
                <c:pt idx="653">
                  <c:v>0.65300000000000702</c:v>
                </c:pt>
                <c:pt idx="654">
                  <c:v>0.65400000000000713</c:v>
                </c:pt>
                <c:pt idx="655">
                  <c:v>0.65500000000000724</c:v>
                </c:pt>
                <c:pt idx="656">
                  <c:v>0.65600000000000736</c:v>
                </c:pt>
                <c:pt idx="657">
                  <c:v>0.65700000000000736</c:v>
                </c:pt>
                <c:pt idx="658">
                  <c:v>0.65800000000000736</c:v>
                </c:pt>
                <c:pt idx="659">
                  <c:v>0.65900000000000736</c:v>
                </c:pt>
                <c:pt idx="660">
                  <c:v>0.66000000000000736</c:v>
                </c:pt>
                <c:pt idx="661">
                  <c:v>0.66100000000000736</c:v>
                </c:pt>
                <c:pt idx="662">
                  <c:v>0.66200000000000736</c:v>
                </c:pt>
                <c:pt idx="663">
                  <c:v>0.66300000000000736</c:v>
                </c:pt>
                <c:pt idx="664">
                  <c:v>0.66400000000000736</c:v>
                </c:pt>
                <c:pt idx="665">
                  <c:v>0.66500000000000736</c:v>
                </c:pt>
                <c:pt idx="666">
                  <c:v>0.66600000000000736</c:v>
                </c:pt>
                <c:pt idx="667">
                  <c:v>0.66700000000000736</c:v>
                </c:pt>
                <c:pt idx="668">
                  <c:v>0.66800000000000737</c:v>
                </c:pt>
                <c:pt idx="669">
                  <c:v>0.66900000000000748</c:v>
                </c:pt>
                <c:pt idx="670">
                  <c:v>0.67000000000000748</c:v>
                </c:pt>
                <c:pt idx="671">
                  <c:v>0.67100000000000748</c:v>
                </c:pt>
                <c:pt idx="672">
                  <c:v>0.67200000000000748</c:v>
                </c:pt>
                <c:pt idx="673">
                  <c:v>0.67300000000000748</c:v>
                </c:pt>
                <c:pt idx="674">
                  <c:v>0.67400000000000748</c:v>
                </c:pt>
                <c:pt idx="675">
                  <c:v>0.67500000000000748</c:v>
                </c:pt>
                <c:pt idx="676">
                  <c:v>0.67600000000000748</c:v>
                </c:pt>
                <c:pt idx="677">
                  <c:v>0.67700000000000748</c:v>
                </c:pt>
                <c:pt idx="678">
                  <c:v>0.67800000000000749</c:v>
                </c:pt>
                <c:pt idx="679">
                  <c:v>0.67900000000000749</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0.74200000000000577</c:v>
                </c:pt>
                <c:pt idx="743">
                  <c:v>0.74300000000000577</c:v>
                </c:pt>
                <c:pt idx="744">
                  <c:v>0.74400000000000577</c:v>
                </c:pt>
                <c:pt idx="745">
                  <c:v>0.74500000000000577</c:v>
                </c:pt>
                <c:pt idx="746">
                  <c:v>0.74600000000000577</c:v>
                </c:pt>
                <c:pt idx="747">
                  <c:v>0.74700000000000577</c:v>
                </c:pt>
                <c:pt idx="748">
                  <c:v>0.74800000000000577</c:v>
                </c:pt>
                <c:pt idx="749">
                  <c:v>0.74900000000000577</c:v>
                </c:pt>
                <c:pt idx="750">
                  <c:v>0.75000000000000588</c:v>
                </c:pt>
                <c:pt idx="751">
                  <c:v>0.751000000000006</c:v>
                </c:pt>
                <c:pt idx="752">
                  <c:v>0.75200000000000611</c:v>
                </c:pt>
                <c:pt idx="753">
                  <c:v>0.75300000000000622</c:v>
                </c:pt>
                <c:pt idx="754">
                  <c:v>0.75400000000000633</c:v>
                </c:pt>
                <c:pt idx="755">
                  <c:v>0.75500000000000644</c:v>
                </c:pt>
                <c:pt idx="756">
                  <c:v>0.75600000000000644</c:v>
                </c:pt>
                <c:pt idx="757">
                  <c:v>0.75700000000000645</c:v>
                </c:pt>
                <c:pt idx="758">
                  <c:v>0.75800000000000645</c:v>
                </c:pt>
                <c:pt idx="759">
                  <c:v>0.75900000000000645</c:v>
                </c:pt>
                <c:pt idx="760">
                  <c:v>0.76000000000000645</c:v>
                </c:pt>
                <c:pt idx="761">
                  <c:v>0.76100000000000645</c:v>
                </c:pt>
                <c:pt idx="762">
                  <c:v>0.76200000000000645</c:v>
                </c:pt>
                <c:pt idx="763">
                  <c:v>0.76300000000000645</c:v>
                </c:pt>
                <c:pt idx="764">
                  <c:v>0.76400000000000645</c:v>
                </c:pt>
                <c:pt idx="765">
                  <c:v>0.76500000000000645</c:v>
                </c:pt>
                <c:pt idx="766">
                  <c:v>0.76600000000000645</c:v>
                </c:pt>
                <c:pt idx="767">
                  <c:v>0.76700000000000645</c:v>
                </c:pt>
                <c:pt idx="768">
                  <c:v>0.76800000000000646</c:v>
                </c:pt>
                <c:pt idx="769">
                  <c:v>0.76900000000000646</c:v>
                </c:pt>
                <c:pt idx="770">
                  <c:v>0.77000000000000646</c:v>
                </c:pt>
                <c:pt idx="771">
                  <c:v>0.77100000000000646</c:v>
                </c:pt>
                <c:pt idx="772">
                  <c:v>0.77200000000000646</c:v>
                </c:pt>
                <c:pt idx="773">
                  <c:v>0.77300000000000646</c:v>
                </c:pt>
                <c:pt idx="774">
                  <c:v>0.77400000000000646</c:v>
                </c:pt>
                <c:pt idx="775">
                  <c:v>0.77500000000000668</c:v>
                </c:pt>
                <c:pt idx="776">
                  <c:v>0.7760000000000068</c:v>
                </c:pt>
                <c:pt idx="777">
                  <c:v>0.77700000000000691</c:v>
                </c:pt>
                <c:pt idx="778">
                  <c:v>0.77800000000000702</c:v>
                </c:pt>
                <c:pt idx="779">
                  <c:v>0.77900000000000713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0.86700000000000577</c:v>
                </c:pt>
                <c:pt idx="868">
                  <c:v>0.86800000000000577</c:v>
                </c:pt>
                <c:pt idx="869">
                  <c:v>0.86900000000000577</c:v>
                </c:pt>
                <c:pt idx="870">
                  <c:v>0.87000000000000577</c:v>
                </c:pt>
                <c:pt idx="871">
                  <c:v>0.87100000000000577</c:v>
                </c:pt>
                <c:pt idx="872">
                  <c:v>0.87200000000000577</c:v>
                </c:pt>
                <c:pt idx="873">
                  <c:v>0.87300000000000577</c:v>
                </c:pt>
                <c:pt idx="874">
                  <c:v>0.87400000000000577</c:v>
                </c:pt>
                <c:pt idx="875">
                  <c:v>0.87500000000000588</c:v>
                </c:pt>
                <c:pt idx="876">
                  <c:v>0.876000000000006</c:v>
                </c:pt>
                <c:pt idx="877">
                  <c:v>0.87700000000000611</c:v>
                </c:pt>
                <c:pt idx="878">
                  <c:v>0.87800000000000622</c:v>
                </c:pt>
                <c:pt idx="879">
                  <c:v>0.87900000000000633</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0.99800850591520607</c:v>
                </c:pt>
                <c:pt idx="107">
                  <c:v>0.99767659023441568</c:v>
                </c:pt>
                <c:pt idx="108">
                  <c:v>0.99734467455361864</c:v>
                </c:pt>
                <c:pt idx="109">
                  <c:v>0.99701275887281138</c:v>
                </c:pt>
                <c:pt idx="110">
                  <c:v>0.99668084319202233</c:v>
                </c:pt>
                <c:pt idx="111">
                  <c:v>0.9963489275112245</c:v>
                </c:pt>
                <c:pt idx="112">
                  <c:v>0.99601701183042657</c:v>
                </c:pt>
                <c:pt idx="113">
                  <c:v>0.99568509614962963</c:v>
                </c:pt>
                <c:pt idx="114">
                  <c:v>0.99535318046883126</c:v>
                </c:pt>
                <c:pt idx="115">
                  <c:v>0.99502126478803354</c:v>
                </c:pt>
                <c:pt idx="116">
                  <c:v>0.99468934910722817</c:v>
                </c:pt>
                <c:pt idx="117">
                  <c:v>0.99435743342643801</c:v>
                </c:pt>
                <c:pt idx="118">
                  <c:v>0.99402551774564019</c:v>
                </c:pt>
                <c:pt idx="119">
                  <c:v>0.99369360206484991</c:v>
                </c:pt>
                <c:pt idx="120">
                  <c:v>0.99336168638404454</c:v>
                </c:pt>
                <c:pt idx="121">
                  <c:v>0.99302977070324649</c:v>
                </c:pt>
                <c:pt idx="122">
                  <c:v>0.99269785502244912</c:v>
                </c:pt>
                <c:pt idx="123">
                  <c:v>0.99236593934164408</c:v>
                </c:pt>
                <c:pt idx="124">
                  <c:v>0.99203402366085369</c:v>
                </c:pt>
                <c:pt idx="125">
                  <c:v>0.99170210798004932</c:v>
                </c:pt>
                <c:pt idx="126">
                  <c:v>0.99137019229925749</c:v>
                </c:pt>
                <c:pt idx="127">
                  <c:v>0.99103827661846633</c:v>
                </c:pt>
                <c:pt idx="128">
                  <c:v>0.99070636093764952</c:v>
                </c:pt>
                <c:pt idx="129">
                  <c:v>0.99037444525686458</c:v>
                </c:pt>
                <c:pt idx="130">
                  <c:v>0.99004252957606043</c:v>
                </c:pt>
                <c:pt idx="131">
                  <c:v>0.98971061389526926</c:v>
                </c:pt>
                <c:pt idx="132">
                  <c:v>0.98937869821447721</c:v>
                </c:pt>
                <c:pt idx="133">
                  <c:v>0.98904678253367373</c:v>
                </c:pt>
                <c:pt idx="134">
                  <c:v>0.98871486685287591</c:v>
                </c:pt>
                <c:pt idx="135">
                  <c:v>0.98838295117207176</c:v>
                </c:pt>
                <c:pt idx="136">
                  <c:v>0.9880510354912807</c:v>
                </c:pt>
                <c:pt idx="137">
                  <c:v>0.98771911981048266</c:v>
                </c:pt>
                <c:pt idx="138">
                  <c:v>0.9873872041296845</c:v>
                </c:pt>
                <c:pt idx="139">
                  <c:v>0.98705528844889356</c:v>
                </c:pt>
                <c:pt idx="140">
                  <c:v>0.98672337276808963</c:v>
                </c:pt>
                <c:pt idx="141">
                  <c:v>0.9863914570872917</c:v>
                </c:pt>
                <c:pt idx="142">
                  <c:v>0.98605954140649377</c:v>
                </c:pt>
                <c:pt idx="143">
                  <c:v>0.9857276257256955</c:v>
                </c:pt>
                <c:pt idx="144">
                  <c:v>0.98539571004490001</c:v>
                </c:pt>
                <c:pt idx="145">
                  <c:v>0.98506379436410052</c:v>
                </c:pt>
                <c:pt idx="146">
                  <c:v>0.98473187868331002</c:v>
                </c:pt>
                <c:pt idx="147">
                  <c:v>0.98439996300250499</c:v>
                </c:pt>
                <c:pt idx="148">
                  <c:v>0.98406804732170716</c:v>
                </c:pt>
                <c:pt idx="149">
                  <c:v>0.98373613164090856</c:v>
                </c:pt>
                <c:pt idx="150">
                  <c:v>0.98340421596011152</c:v>
                </c:pt>
                <c:pt idx="151">
                  <c:v>0.98307230027931358</c:v>
                </c:pt>
                <c:pt idx="152">
                  <c:v>0.98274038459851665</c:v>
                </c:pt>
                <c:pt idx="153">
                  <c:v>0.98240846891770983</c:v>
                </c:pt>
                <c:pt idx="154">
                  <c:v>0.98207655323692056</c:v>
                </c:pt>
                <c:pt idx="155">
                  <c:v>0.98174463755613151</c:v>
                </c:pt>
                <c:pt idx="156">
                  <c:v>0.98141272187531015</c:v>
                </c:pt>
                <c:pt idx="157">
                  <c:v>0.98108080619452764</c:v>
                </c:pt>
                <c:pt idx="158">
                  <c:v>0.98074889051373693</c:v>
                </c:pt>
                <c:pt idx="159">
                  <c:v>0.98041697483291457</c:v>
                </c:pt>
                <c:pt idx="160">
                  <c:v>0.98008505915213351</c:v>
                </c:pt>
                <c:pt idx="161">
                  <c:v>0.97975314347133624</c:v>
                </c:pt>
                <c:pt idx="162">
                  <c:v>0.97942122779053864</c:v>
                </c:pt>
                <c:pt idx="163">
                  <c:v>0.97908931210974803</c:v>
                </c:pt>
                <c:pt idx="164">
                  <c:v>0.97875739642894866</c:v>
                </c:pt>
                <c:pt idx="165">
                  <c:v>0.97842548074814562</c:v>
                </c:pt>
                <c:pt idx="166">
                  <c:v>0.97809356506734657</c:v>
                </c:pt>
                <c:pt idx="167">
                  <c:v>0.97776164938654964</c:v>
                </c:pt>
                <c:pt idx="168">
                  <c:v>0.97742973370575181</c:v>
                </c:pt>
                <c:pt idx="169">
                  <c:v>0.97709781802495665</c:v>
                </c:pt>
                <c:pt idx="170">
                  <c:v>0.97676590234416394</c:v>
                </c:pt>
                <c:pt idx="171">
                  <c:v>0.97643398666335868</c:v>
                </c:pt>
                <c:pt idx="172">
                  <c:v>0.97610207098256052</c:v>
                </c:pt>
                <c:pt idx="173">
                  <c:v>0.97577015530176303</c:v>
                </c:pt>
                <c:pt idx="174">
                  <c:v>0.97543823962096521</c:v>
                </c:pt>
                <c:pt idx="175">
                  <c:v>0.9751063239401675</c:v>
                </c:pt>
                <c:pt idx="176">
                  <c:v>0.97477440825938177</c:v>
                </c:pt>
                <c:pt idx="177">
                  <c:v>0.97444249257858684</c:v>
                </c:pt>
                <c:pt idx="178">
                  <c:v>0.97411057689777414</c:v>
                </c:pt>
                <c:pt idx="179">
                  <c:v>0.97377866121697665</c:v>
                </c:pt>
                <c:pt idx="180">
                  <c:v>0.9734467455361786</c:v>
                </c:pt>
                <c:pt idx="181">
                  <c:v>0.97311482985538089</c:v>
                </c:pt>
                <c:pt idx="182">
                  <c:v>0.97278291417459184</c:v>
                </c:pt>
                <c:pt idx="183">
                  <c:v>0.97245099849379224</c:v>
                </c:pt>
                <c:pt idx="184">
                  <c:v>0.97211908281298753</c:v>
                </c:pt>
                <c:pt idx="185">
                  <c:v>0.97178716713218982</c:v>
                </c:pt>
                <c:pt idx="186">
                  <c:v>0.97145525145139777</c:v>
                </c:pt>
                <c:pt idx="187">
                  <c:v>0.97112333577059462</c:v>
                </c:pt>
                <c:pt idx="188">
                  <c:v>0.97079142008980934</c:v>
                </c:pt>
                <c:pt idx="189">
                  <c:v>0.97045950440899875</c:v>
                </c:pt>
                <c:pt idx="190">
                  <c:v>0.97012758872820049</c:v>
                </c:pt>
                <c:pt idx="191">
                  <c:v>0.96979567304741443</c:v>
                </c:pt>
                <c:pt idx="192">
                  <c:v>0.96946375736660539</c:v>
                </c:pt>
                <c:pt idx="193">
                  <c:v>0.96913184168581412</c:v>
                </c:pt>
                <c:pt idx="194">
                  <c:v>0.96879992600501963</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0.96614460055863505</c:v>
                </c:pt>
                <c:pt idx="203">
                  <c:v>0.96581268487782956</c:v>
                </c:pt>
                <c:pt idx="204">
                  <c:v>0.96548076919702508</c:v>
                </c:pt>
                <c:pt idx="205">
                  <c:v>0.96514885351624191</c:v>
                </c:pt>
                <c:pt idx="206">
                  <c:v>0.96481693783543676</c:v>
                </c:pt>
                <c:pt idx="207">
                  <c:v>0.96448502215463894</c:v>
                </c:pt>
                <c:pt idx="208">
                  <c:v>0.96415310647384755</c:v>
                </c:pt>
                <c:pt idx="209">
                  <c:v>0.96382119079304363</c:v>
                </c:pt>
                <c:pt idx="210">
                  <c:v>0.96348927511224558</c:v>
                </c:pt>
                <c:pt idx="211">
                  <c:v>0.96315735943144787</c:v>
                </c:pt>
                <c:pt idx="212">
                  <c:v>0.96282544375065005</c:v>
                </c:pt>
                <c:pt idx="213">
                  <c:v>0.96249352806985233</c:v>
                </c:pt>
                <c:pt idx="214">
                  <c:v>0.96216161238906306</c:v>
                </c:pt>
                <c:pt idx="215">
                  <c:v>0.96182969670826324</c:v>
                </c:pt>
                <c:pt idx="216">
                  <c:v>0.96149778102745243</c:v>
                </c:pt>
                <c:pt idx="217">
                  <c:v>0.96116586534666126</c:v>
                </c:pt>
                <c:pt idx="218">
                  <c:v>0.96083394966586355</c:v>
                </c:pt>
                <c:pt idx="219">
                  <c:v>0.96050203398506551</c:v>
                </c:pt>
                <c:pt idx="220">
                  <c:v>0.96017011830426791</c:v>
                </c:pt>
                <c:pt idx="221">
                  <c:v>0.95983820262348596</c:v>
                </c:pt>
                <c:pt idx="222">
                  <c:v>0.95950628694267248</c:v>
                </c:pt>
                <c:pt idx="223">
                  <c:v>0.95917437126187965</c:v>
                </c:pt>
                <c:pt idx="224">
                  <c:v>0.95884245558108483</c:v>
                </c:pt>
                <c:pt idx="225">
                  <c:v>0.95851053990027857</c:v>
                </c:pt>
                <c:pt idx="226">
                  <c:v>0.9581786242194904</c:v>
                </c:pt>
                <c:pt idx="227">
                  <c:v>0.95784670853869103</c:v>
                </c:pt>
                <c:pt idx="228">
                  <c:v>0.95751479285788577</c:v>
                </c:pt>
                <c:pt idx="229">
                  <c:v>0.95718287717708805</c:v>
                </c:pt>
                <c:pt idx="230">
                  <c:v>0.95685096149629034</c:v>
                </c:pt>
                <c:pt idx="231">
                  <c:v>0.95651904581549252</c:v>
                </c:pt>
                <c:pt idx="232">
                  <c:v>0.9561871301346947</c:v>
                </c:pt>
                <c:pt idx="233">
                  <c:v>0.95585521445390853</c:v>
                </c:pt>
                <c:pt idx="234">
                  <c:v>0.95552329877309961</c:v>
                </c:pt>
                <c:pt idx="235">
                  <c:v>0.95519138309230145</c:v>
                </c:pt>
                <c:pt idx="236">
                  <c:v>0.95485946741151229</c:v>
                </c:pt>
                <c:pt idx="237">
                  <c:v>0.95452755173070558</c:v>
                </c:pt>
                <c:pt idx="238">
                  <c:v>0.95419563604991853</c:v>
                </c:pt>
                <c:pt idx="239">
                  <c:v>0.9538637203691106</c:v>
                </c:pt>
                <c:pt idx="240">
                  <c:v>0.95353180468831855</c:v>
                </c:pt>
                <c:pt idx="241">
                  <c:v>0.95319988900751484</c:v>
                </c:pt>
                <c:pt idx="242">
                  <c:v>0.95286797332671713</c:v>
                </c:pt>
                <c:pt idx="243">
                  <c:v>0.95253605764591931</c:v>
                </c:pt>
                <c:pt idx="244">
                  <c:v>0.95220414196512149</c:v>
                </c:pt>
                <c:pt idx="245">
                  <c:v>0.95187222628432955</c:v>
                </c:pt>
                <c:pt idx="246">
                  <c:v>0.95154031060353483</c:v>
                </c:pt>
                <c:pt idx="247">
                  <c:v>0.95120839492272757</c:v>
                </c:pt>
                <c:pt idx="248">
                  <c:v>0.95087647924193053</c:v>
                </c:pt>
                <c:pt idx="249">
                  <c:v>0.9505445635611327</c:v>
                </c:pt>
                <c:pt idx="250">
                  <c:v>0.95021264788032922</c:v>
                </c:pt>
                <c:pt idx="251">
                  <c:v>0.94988073219954516</c:v>
                </c:pt>
                <c:pt idx="252">
                  <c:v>0.94954881651875234</c:v>
                </c:pt>
                <c:pt idx="253">
                  <c:v>0.94921690083792865</c:v>
                </c:pt>
                <c:pt idx="254">
                  <c:v>0.94888498515714359</c:v>
                </c:pt>
                <c:pt idx="255">
                  <c:v>0.94855306947634033</c:v>
                </c:pt>
                <c:pt idx="256">
                  <c:v>0.94822115379554861</c:v>
                </c:pt>
                <c:pt idx="257">
                  <c:v>0.94788923811475712</c:v>
                </c:pt>
                <c:pt idx="258">
                  <c:v>0.94755732243395252</c:v>
                </c:pt>
                <c:pt idx="259">
                  <c:v>0.94722540675316236</c:v>
                </c:pt>
                <c:pt idx="260">
                  <c:v>0.94689349107235732</c:v>
                </c:pt>
                <c:pt idx="261">
                  <c:v>0.9465615753915595</c:v>
                </c:pt>
                <c:pt idx="262">
                  <c:v>0.94622965971076178</c:v>
                </c:pt>
                <c:pt idx="263">
                  <c:v>0.94589774402996396</c:v>
                </c:pt>
                <c:pt idx="264">
                  <c:v>0.94556582834916625</c:v>
                </c:pt>
                <c:pt idx="265">
                  <c:v>0.94523391266836865</c:v>
                </c:pt>
                <c:pt idx="266">
                  <c:v>0.94490199698757804</c:v>
                </c:pt>
                <c:pt idx="267">
                  <c:v>0.94457008130677289</c:v>
                </c:pt>
                <c:pt idx="268">
                  <c:v>0.94423816562597518</c:v>
                </c:pt>
                <c:pt idx="269">
                  <c:v>0.94390624994517769</c:v>
                </c:pt>
                <c:pt idx="270">
                  <c:v>0.94357433426437964</c:v>
                </c:pt>
                <c:pt idx="271">
                  <c:v>0.94324241858359492</c:v>
                </c:pt>
                <c:pt idx="272">
                  <c:v>0.94291050290278411</c:v>
                </c:pt>
                <c:pt idx="273">
                  <c:v>0.94257858722198629</c:v>
                </c:pt>
                <c:pt idx="274">
                  <c:v>0.94224667154119512</c:v>
                </c:pt>
                <c:pt idx="275">
                  <c:v>0.94191475586039053</c:v>
                </c:pt>
                <c:pt idx="276">
                  <c:v>0.94158284017959304</c:v>
                </c:pt>
                <c:pt idx="277">
                  <c:v>0.94125092449880099</c:v>
                </c:pt>
                <c:pt idx="278">
                  <c:v>0.9409190088179975</c:v>
                </c:pt>
                <c:pt idx="279">
                  <c:v>0.94058709313719968</c:v>
                </c:pt>
                <c:pt idx="280">
                  <c:v>0.94025517745640264</c:v>
                </c:pt>
                <c:pt idx="281">
                  <c:v>0.93992326177560359</c:v>
                </c:pt>
                <c:pt idx="282">
                  <c:v>0.93959134609480865</c:v>
                </c:pt>
                <c:pt idx="283">
                  <c:v>0.93925943041401605</c:v>
                </c:pt>
                <c:pt idx="284">
                  <c:v>0.9389275147332109</c:v>
                </c:pt>
                <c:pt idx="285">
                  <c:v>0.93859559905241308</c:v>
                </c:pt>
                <c:pt idx="286">
                  <c:v>0.93826368337161536</c:v>
                </c:pt>
                <c:pt idx="287">
                  <c:v>0.93793176769081765</c:v>
                </c:pt>
                <c:pt idx="288">
                  <c:v>0.93759985201002716</c:v>
                </c:pt>
                <c:pt idx="289">
                  <c:v>0.93726793632922201</c:v>
                </c:pt>
                <c:pt idx="290">
                  <c:v>0.93693602064842463</c:v>
                </c:pt>
                <c:pt idx="291">
                  <c:v>0.93660410496762647</c:v>
                </c:pt>
                <c:pt idx="292">
                  <c:v>0.93627218928682221</c:v>
                </c:pt>
                <c:pt idx="293">
                  <c:v>0.93594027360603826</c:v>
                </c:pt>
                <c:pt idx="294">
                  <c:v>0.93560835792523322</c:v>
                </c:pt>
                <c:pt idx="295">
                  <c:v>0.93527644224443562</c:v>
                </c:pt>
                <c:pt idx="296">
                  <c:v>0.93494452656364435</c:v>
                </c:pt>
                <c:pt idx="297">
                  <c:v>0.93461261088283987</c:v>
                </c:pt>
                <c:pt idx="298">
                  <c:v>0.93428069520204216</c:v>
                </c:pt>
                <c:pt idx="299">
                  <c:v>0.93394877952124433</c:v>
                </c:pt>
                <c:pt idx="300">
                  <c:v>0.65340800402430665</c:v>
                </c:pt>
                <c:pt idx="301">
                  <c:v>0.65247605308650991</c:v>
                </c:pt>
                <c:pt idx="302">
                  <c:v>0.65154410214870695</c:v>
                </c:pt>
                <c:pt idx="303">
                  <c:v>0.6506121512109001</c:v>
                </c:pt>
                <c:pt idx="304">
                  <c:v>0.64968020027310336</c:v>
                </c:pt>
                <c:pt idx="305">
                  <c:v>0.64874824933529496</c:v>
                </c:pt>
                <c:pt idx="306">
                  <c:v>0.64781629839748867</c:v>
                </c:pt>
                <c:pt idx="307">
                  <c:v>0.64688434745968582</c:v>
                </c:pt>
                <c:pt idx="308">
                  <c:v>0.64595239652188441</c:v>
                </c:pt>
                <c:pt idx="309">
                  <c:v>0.64502044558408311</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0.63663288714384159</c:v>
                </c:pt>
                <c:pt idx="319">
                  <c:v>0.63570093620603885</c:v>
                </c:pt>
                <c:pt idx="320">
                  <c:v>0.63476898526822623</c:v>
                </c:pt>
                <c:pt idx="321">
                  <c:v>0.6338370343304297</c:v>
                </c:pt>
                <c:pt idx="322">
                  <c:v>0.63290508339261864</c:v>
                </c:pt>
                <c:pt idx="323">
                  <c:v>0.63197313245482711</c:v>
                </c:pt>
                <c:pt idx="324">
                  <c:v>0.63104118151701061</c:v>
                </c:pt>
                <c:pt idx="325">
                  <c:v>0.63010923057921653</c:v>
                </c:pt>
                <c:pt idx="326">
                  <c:v>0.62917727964140868</c:v>
                </c:pt>
                <c:pt idx="327">
                  <c:v>0.62824532870360061</c:v>
                </c:pt>
                <c:pt idx="328">
                  <c:v>0.6273133777657941</c:v>
                </c:pt>
                <c:pt idx="329">
                  <c:v>0.62638142682799014</c:v>
                </c:pt>
                <c:pt idx="330">
                  <c:v>0.62544947589019484</c:v>
                </c:pt>
                <c:pt idx="331">
                  <c:v>0.62451752495237856</c:v>
                </c:pt>
                <c:pt idx="332">
                  <c:v>0.62358557401458559</c:v>
                </c:pt>
                <c:pt idx="333">
                  <c:v>0.62265362307678285</c:v>
                </c:pt>
                <c:pt idx="334">
                  <c:v>0.62172167213898744</c:v>
                </c:pt>
                <c:pt idx="335">
                  <c:v>0.62078972120116604</c:v>
                </c:pt>
                <c:pt idx="336">
                  <c:v>0.61985777026336264</c:v>
                </c:pt>
                <c:pt idx="337">
                  <c:v>0.61892581932557111</c:v>
                </c:pt>
                <c:pt idx="338">
                  <c:v>0.61799386838775405</c:v>
                </c:pt>
                <c:pt idx="339">
                  <c:v>0.61706191744995065</c:v>
                </c:pt>
                <c:pt idx="340">
                  <c:v>0.61612996651215246</c:v>
                </c:pt>
                <c:pt idx="341">
                  <c:v>0.61519801557435072</c:v>
                </c:pt>
                <c:pt idx="342">
                  <c:v>0.61426606463653799</c:v>
                </c:pt>
                <c:pt idx="343">
                  <c:v>0.61333411369874136</c:v>
                </c:pt>
                <c:pt idx="344">
                  <c:v>0.61240216276092263</c:v>
                </c:pt>
                <c:pt idx="345">
                  <c:v>0.61147021182313188</c:v>
                </c:pt>
                <c:pt idx="346">
                  <c:v>0.61053826088532159</c:v>
                </c:pt>
                <c:pt idx="347">
                  <c:v>0.60960630994751808</c:v>
                </c:pt>
                <c:pt idx="348">
                  <c:v>0.60867435900972044</c:v>
                </c:pt>
                <c:pt idx="349">
                  <c:v>0.60774240807191005</c:v>
                </c:pt>
                <c:pt idx="350">
                  <c:v>0.60681045713411619</c:v>
                </c:pt>
                <c:pt idx="351">
                  <c:v>0.60587850619630845</c:v>
                </c:pt>
                <c:pt idx="352">
                  <c:v>0.6049465552585056</c:v>
                </c:pt>
                <c:pt idx="353">
                  <c:v>0.60401460432069465</c:v>
                </c:pt>
                <c:pt idx="354">
                  <c:v>0.60308265338289646</c:v>
                </c:pt>
                <c:pt idx="355">
                  <c:v>0.60215070244509461</c:v>
                </c:pt>
                <c:pt idx="356">
                  <c:v>0.60121875150728199</c:v>
                </c:pt>
                <c:pt idx="357">
                  <c:v>0.60028680056948536</c:v>
                </c:pt>
                <c:pt idx="358">
                  <c:v>0.59935484963167396</c:v>
                </c:pt>
                <c:pt idx="359">
                  <c:v>0.59842289869387577</c:v>
                </c:pt>
                <c:pt idx="360">
                  <c:v>0.59749094775605727</c:v>
                </c:pt>
                <c:pt idx="361">
                  <c:v>0.59655899681825542</c:v>
                </c:pt>
                <c:pt idx="362">
                  <c:v>0.59562704588045756</c:v>
                </c:pt>
                <c:pt idx="363">
                  <c:v>0.59469509494265349</c:v>
                </c:pt>
                <c:pt idx="364">
                  <c:v>0.59376314400484342</c:v>
                </c:pt>
                <c:pt idx="365">
                  <c:v>0.59283119306704557</c:v>
                </c:pt>
                <c:pt idx="366">
                  <c:v>0.59189924212924194</c:v>
                </c:pt>
                <c:pt idx="367">
                  <c:v>0.59096729119143132</c:v>
                </c:pt>
                <c:pt idx="368">
                  <c:v>0.59003534025363358</c:v>
                </c:pt>
                <c:pt idx="369">
                  <c:v>0.5891033893158224</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0.57698802712438435</c:v>
                </c:pt>
                <c:pt idx="383">
                  <c:v>0.5760560761865825</c:v>
                </c:pt>
                <c:pt idx="384">
                  <c:v>0.57512412524876977</c:v>
                </c:pt>
                <c:pt idx="385">
                  <c:v>0.57419217431096559</c:v>
                </c:pt>
                <c:pt idx="386">
                  <c:v>0.57326022337316174</c:v>
                </c:pt>
                <c:pt idx="387">
                  <c:v>0.57232827243536355</c:v>
                </c:pt>
                <c:pt idx="388">
                  <c:v>0.57139632149755359</c:v>
                </c:pt>
                <c:pt idx="389">
                  <c:v>0.57046437055974952</c:v>
                </c:pt>
                <c:pt idx="390">
                  <c:v>0.56953241962194556</c:v>
                </c:pt>
                <c:pt idx="391">
                  <c:v>0.56860046868414904</c:v>
                </c:pt>
                <c:pt idx="392">
                  <c:v>0.56766851774633753</c:v>
                </c:pt>
                <c:pt idx="393">
                  <c:v>0.56673656680853379</c:v>
                </c:pt>
                <c:pt idx="394">
                  <c:v>0.56580461587072972</c:v>
                </c:pt>
                <c:pt idx="395">
                  <c:v>0.56487266493291921</c:v>
                </c:pt>
                <c:pt idx="396">
                  <c:v>0.56394071399512824</c:v>
                </c:pt>
                <c:pt idx="397">
                  <c:v>0.56300876305731751</c:v>
                </c:pt>
                <c:pt idx="398">
                  <c:v>0.56207681211952443</c:v>
                </c:pt>
                <c:pt idx="399">
                  <c:v>0.5611448611817097</c:v>
                </c:pt>
                <c:pt idx="400">
                  <c:v>0.56021291024390552</c:v>
                </c:pt>
                <c:pt idx="401">
                  <c:v>0.55928095930610167</c:v>
                </c:pt>
                <c:pt idx="402">
                  <c:v>0.55834900836830503</c:v>
                </c:pt>
                <c:pt idx="403">
                  <c:v>0.55741705743049363</c:v>
                </c:pt>
                <c:pt idx="404">
                  <c:v>0.55648510649268967</c:v>
                </c:pt>
                <c:pt idx="405">
                  <c:v>0.5555531555548856</c:v>
                </c:pt>
                <c:pt idx="406">
                  <c:v>0.55462120461709186</c:v>
                </c:pt>
                <c:pt idx="407">
                  <c:v>0.55368925367929056</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0.54436974430123108</c:v>
                </c:pt>
                <c:pt idx="418">
                  <c:v>0.54343779336343367</c:v>
                </c:pt>
                <c:pt idx="419">
                  <c:v>0.5425058424256296</c:v>
                </c:pt>
                <c:pt idx="420">
                  <c:v>0.54157389148782553</c:v>
                </c:pt>
                <c:pt idx="421">
                  <c:v>0.54064194055002812</c:v>
                </c:pt>
                <c:pt idx="422">
                  <c:v>0.5397099896122175</c:v>
                </c:pt>
                <c:pt idx="423">
                  <c:v>0.53877803867442386</c:v>
                </c:pt>
                <c:pt idx="424">
                  <c:v>0.53784608773660958</c:v>
                </c:pt>
                <c:pt idx="425">
                  <c:v>0.53691413679880562</c:v>
                </c:pt>
                <c:pt idx="426">
                  <c:v>0.53598218586099022</c:v>
                </c:pt>
                <c:pt idx="427">
                  <c:v>0.53505023492320003</c:v>
                </c:pt>
                <c:pt idx="428">
                  <c:v>0.53411828398539352</c:v>
                </c:pt>
                <c:pt idx="429">
                  <c:v>0.53318633304758967</c:v>
                </c:pt>
                <c:pt idx="430">
                  <c:v>0.5322543821097856</c:v>
                </c:pt>
                <c:pt idx="431">
                  <c:v>0.53132243117198152</c:v>
                </c:pt>
                <c:pt idx="432">
                  <c:v>0.53039048023418411</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0.52200292179393293</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0.51175146147810435</c:v>
                </c:pt>
                <c:pt idx="453">
                  <c:v>0.51081951054029362</c:v>
                </c:pt>
                <c:pt idx="454">
                  <c:v>0.50988755960248933</c:v>
                </c:pt>
                <c:pt idx="455">
                  <c:v>0.50895560866469292</c:v>
                </c:pt>
                <c:pt idx="456">
                  <c:v>0.50802365772688163</c:v>
                </c:pt>
                <c:pt idx="457">
                  <c:v>0.50709170678908333</c:v>
                </c:pt>
                <c:pt idx="458">
                  <c:v>0.50615975585127337</c:v>
                </c:pt>
                <c:pt idx="459">
                  <c:v>0.5052278049134693</c:v>
                </c:pt>
                <c:pt idx="460">
                  <c:v>0.50429585397566534</c:v>
                </c:pt>
                <c:pt idx="461">
                  <c:v>0.50336390303785294</c:v>
                </c:pt>
                <c:pt idx="462">
                  <c:v>0.50243195210005731</c:v>
                </c:pt>
                <c:pt idx="463">
                  <c:v>0.50150000116224358</c:v>
                </c:pt>
                <c:pt idx="464">
                  <c:v>0.50056805022444928</c:v>
                </c:pt>
                <c:pt idx="465">
                  <c:v>0.49963609928665043</c:v>
                </c:pt>
                <c:pt idx="466">
                  <c:v>0.49870414834884497</c:v>
                </c:pt>
                <c:pt idx="467">
                  <c:v>0.49777219741103734</c:v>
                </c:pt>
                <c:pt idx="468">
                  <c:v>0.49684024647323327</c:v>
                </c:pt>
                <c:pt idx="469">
                  <c:v>0.49590829553543353</c:v>
                </c:pt>
                <c:pt idx="470">
                  <c:v>0.49497634459762896</c:v>
                </c:pt>
                <c:pt idx="471">
                  <c:v>0.49404439365982711</c:v>
                </c:pt>
                <c:pt idx="472">
                  <c:v>0.49311244272201732</c:v>
                </c:pt>
                <c:pt idx="473">
                  <c:v>0.49218049178421985</c:v>
                </c:pt>
                <c:pt idx="474">
                  <c:v>0.49124854084640934</c:v>
                </c:pt>
                <c:pt idx="475">
                  <c:v>0.49031658990861393</c:v>
                </c:pt>
                <c:pt idx="476">
                  <c:v>0.48938463897080847</c:v>
                </c:pt>
                <c:pt idx="477">
                  <c:v>0.48845268803300096</c:v>
                </c:pt>
                <c:pt idx="478">
                  <c:v>0.48752073709519617</c:v>
                </c:pt>
                <c:pt idx="479">
                  <c:v>0.48658878615739437</c:v>
                </c:pt>
                <c:pt idx="480">
                  <c:v>0.48565683521958902</c:v>
                </c:pt>
                <c:pt idx="481">
                  <c:v>0.48472488428178451</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0.4754053749037449</c:v>
                </c:pt>
                <c:pt idx="492">
                  <c:v>0.47447342396594011</c:v>
                </c:pt>
                <c:pt idx="493">
                  <c:v>0.47354147302813315</c:v>
                </c:pt>
                <c:pt idx="494">
                  <c:v>0.47260952209032914</c:v>
                </c:pt>
                <c:pt idx="495">
                  <c:v>0.4716775711525284</c:v>
                </c:pt>
                <c:pt idx="496">
                  <c:v>0.47074562021472111</c:v>
                </c:pt>
                <c:pt idx="497">
                  <c:v>0.46981366927692148</c:v>
                </c:pt>
                <c:pt idx="498">
                  <c:v>0.46888171833911685</c:v>
                </c:pt>
                <c:pt idx="499">
                  <c:v>0.46794976740130911</c:v>
                </c:pt>
                <c:pt idx="500">
                  <c:v>0.4670178164635051</c:v>
                </c:pt>
                <c:pt idx="501">
                  <c:v>0.46608586552570502</c:v>
                </c:pt>
                <c:pt idx="502">
                  <c:v>0.46515391458789712</c:v>
                </c:pt>
                <c:pt idx="503">
                  <c:v>0.46422196365009338</c:v>
                </c:pt>
                <c:pt idx="504">
                  <c:v>0.46329001271228909</c:v>
                </c:pt>
                <c:pt idx="505">
                  <c:v>0.46235806177449157</c:v>
                </c:pt>
                <c:pt idx="506">
                  <c:v>0.46142611083668394</c:v>
                </c:pt>
                <c:pt idx="507">
                  <c:v>0.46049415989887732</c:v>
                </c:pt>
                <c:pt idx="508">
                  <c:v>0.45956220896107308</c:v>
                </c:pt>
                <c:pt idx="509">
                  <c:v>0.45863025802326879</c:v>
                </c:pt>
                <c:pt idx="510">
                  <c:v>0.45769830708546538</c:v>
                </c:pt>
                <c:pt idx="511">
                  <c:v>0.45676635614766131</c:v>
                </c:pt>
                <c:pt idx="512">
                  <c:v>0.45583440520986357</c:v>
                </c:pt>
                <c:pt idx="513">
                  <c:v>0.45490245427205589</c:v>
                </c:pt>
                <c:pt idx="514">
                  <c:v>0.45397050333425754</c:v>
                </c:pt>
                <c:pt idx="515">
                  <c:v>0.45303855239644497</c:v>
                </c:pt>
                <c:pt idx="516">
                  <c:v>0.45210660145864423</c:v>
                </c:pt>
                <c:pt idx="517">
                  <c:v>0.451174650520837</c:v>
                </c:pt>
                <c:pt idx="518">
                  <c:v>0.45024269958303276</c:v>
                </c:pt>
                <c:pt idx="519">
                  <c:v>0.44931074864522896</c:v>
                </c:pt>
                <c:pt idx="520">
                  <c:v>0.44837879770743072</c:v>
                </c:pt>
                <c:pt idx="521">
                  <c:v>0.44744684676962132</c:v>
                </c:pt>
                <c:pt idx="522">
                  <c:v>0.44651489583182097</c:v>
                </c:pt>
                <c:pt idx="523">
                  <c:v>0.44558294489401618</c:v>
                </c:pt>
                <c:pt idx="524">
                  <c:v>0.44465099395620938</c:v>
                </c:pt>
                <c:pt idx="525">
                  <c:v>0.44371904301840476</c:v>
                </c:pt>
                <c:pt idx="526">
                  <c:v>0.44278709208060091</c:v>
                </c:pt>
                <c:pt idx="527">
                  <c:v>0.44185514114279689</c:v>
                </c:pt>
                <c:pt idx="528">
                  <c:v>0.44092319020499332</c:v>
                </c:pt>
                <c:pt idx="529">
                  <c:v>0.43999123926718886</c:v>
                </c:pt>
                <c:pt idx="530">
                  <c:v>0.43905928832938812</c:v>
                </c:pt>
                <c:pt idx="531">
                  <c:v>0.43812733739158088</c:v>
                </c:pt>
                <c:pt idx="532">
                  <c:v>0.43719538645377676</c:v>
                </c:pt>
                <c:pt idx="533">
                  <c:v>0.43626343551597291</c:v>
                </c:pt>
                <c:pt idx="534">
                  <c:v>0.43533148457816884</c:v>
                </c:pt>
                <c:pt idx="535">
                  <c:v>0.43439953364036488</c:v>
                </c:pt>
                <c:pt idx="536">
                  <c:v>0.43346758270256497</c:v>
                </c:pt>
                <c:pt idx="537">
                  <c:v>0.43253563176476006</c:v>
                </c:pt>
                <c:pt idx="538">
                  <c:v>0.43160368082695288</c:v>
                </c:pt>
                <c:pt idx="539">
                  <c:v>0.43067172988915303</c:v>
                </c:pt>
                <c:pt idx="540">
                  <c:v>0.42973977895134485</c:v>
                </c:pt>
                <c:pt idx="541">
                  <c:v>0.42880782801354378</c:v>
                </c:pt>
                <c:pt idx="542">
                  <c:v>0.42787587707574309</c:v>
                </c:pt>
                <c:pt idx="543">
                  <c:v>0.42694392613793281</c:v>
                </c:pt>
                <c:pt idx="544">
                  <c:v>0.42601197520013206</c:v>
                </c:pt>
                <c:pt idx="545">
                  <c:v>0.42508002426232488</c:v>
                </c:pt>
                <c:pt idx="546">
                  <c:v>0.42414807332452503</c:v>
                </c:pt>
                <c:pt idx="547">
                  <c:v>0.4232161223867168</c:v>
                </c:pt>
                <c:pt idx="548">
                  <c:v>0.42228417144891583</c:v>
                </c:pt>
                <c:pt idx="549">
                  <c:v>0.42135222051110877</c:v>
                </c:pt>
                <c:pt idx="550">
                  <c:v>0.42042026957330897</c:v>
                </c:pt>
                <c:pt idx="551">
                  <c:v>0.41948831863550401</c:v>
                </c:pt>
                <c:pt idx="552">
                  <c:v>0.41855636769770194</c:v>
                </c:pt>
                <c:pt idx="553">
                  <c:v>0.41762441675989698</c:v>
                </c:pt>
                <c:pt idx="554">
                  <c:v>0.41669246582209246</c:v>
                </c:pt>
                <c:pt idx="555">
                  <c:v>0.41576051488428784</c:v>
                </c:pt>
                <c:pt idx="556">
                  <c:v>0.41482856394648926</c:v>
                </c:pt>
                <c:pt idx="557">
                  <c:v>0.41389661300868097</c:v>
                </c:pt>
                <c:pt idx="558">
                  <c:v>0.41296466207087917</c:v>
                </c:pt>
                <c:pt idx="559">
                  <c:v>0.41203271113306938</c:v>
                </c:pt>
                <c:pt idx="560">
                  <c:v>0.41110076019526898</c:v>
                </c:pt>
                <c:pt idx="561">
                  <c:v>0.41016880925746718</c:v>
                </c:pt>
                <c:pt idx="562">
                  <c:v>0.40923685831965984</c:v>
                </c:pt>
                <c:pt idx="563">
                  <c:v>0.40830490738186143</c:v>
                </c:pt>
                <c:pt idx="564">
                  <c:v>0.40737295644405302</c:v>
                </c:pt>
                <c:pt idx="565">
                  <c:v>0.40644100550624485</c:v>
                </c:pt>
                <c:pt idx="566">
                  <c:v>0.40550905456844077</c:v>
                </c:pt>
                <c:pt idx="567">
                  <c:v>0.40457710363063681</c:v>
                </c:pt>
                <c:pt idx="568">
                  <c:v>0.40364515269283274</c:v>
                </c:pt>
                <c:pt idx="569">
                  <c:v>0.40271320175502878</c:v>
                </c:pt>
                <c:pt idx="570">
                  <c:v>0.40178125081722471</c:v>
                </c:pt>
                <c:pt idx="571">
                  <c:v>0.40084929987942497</c:v>
                </c:pt>
                <c:pt idx="572">
                  <c:v>0.39991734894161995</c:v>
                </c:pt>
                <c:pt idx="573">
                  <c:v>0.39898539800381805</c:v>
                </c:pt>
                <c:pt idx="574">
                  <c:v>0.39805344706600881</c:v>
                </c:pt>
                <c:pt idx="575">
                  <c:v>0.39712149612820841</c:v>
                </c:pt>
                <c:pt idx="576">
                  <c:v>0.39618954519040672</c:v>
                </c:pt>
                <c:pt idx="577">
                  <c:v>0.39525759425259682</c:v>
                </c:pt>
                <c:pt idx="578">
                  <c:v>0.39432564331479919</c:v>
                </c:pt>
                <c:pt idx="579">
                  <c:v>0.39339369237699195</c:v>
                </c:pt>
                <c:pt idx="580">
                  <c:v>0.39246174143918588</c:v>
                </c:pt>
                <c:pt idx="581">
                  <c:v>0.39152979050138081</c:v>
                </c:pt>
                <c:pt idx="582">
                  <c:v>0.3905978395635768</c:v>
                </c:pt>
                <c:pt idx="583">
                  <c:v>0.38966588862577584</c:v>
                </c:pt>
                <c:pt idx="584">
                  <c:v>0.38873393768796882</c:v>
                </c:pt>
                <c:pt idx="585">
                  <c:v>0.38780198675016897</c:v>
                </c:pt>
                <c:pt idx="586">
                  <c:v>0.38687003581236712</c:v>
                </c:pt>
                <c:pt idx="587">
                  <c:v>0.38593808487456194</c:v>
                </c:pt>
                <c:pt idx="588">
                  <c:v>0.38500613393675703</c:v>
                </c:pt>
                <c:pt idx="589">
                  <c:v>0.38407418299895507</c:v>
                </c:pt>
                <c:pt idx="590">
                  <c:v>0.38314223206114456</c:v>
                </c:pt>
                <c:pt idx="591">
                  <c:v>0.38221028112334576</c:v>
                </c:pt>
                <c:pt idx="592">
                  <c:v>0.38127833018553658</c:v>
                </c:pt>
                <c:pt idx="593">
                  <c:v>0.38034637924773906</c:v>
                </c:pt>
                <c:pt idx="594">
                  <c:v>0.37941442830993394</c:v>
                </c:pt>
                <c:pt idx="595">
                  <c:v>0.37848247737213209</c:v>
                </c:pt>
                <c:pt idx="596">
                  <c:v>0.37755052643432052</c:v>
                </c:pt>
                <c:pt idx="597">
                  <c:v>0.37661857549651984</c:v>
                </c:pt>
                <c:pt idx="598">
                  <c:v>0.37568662455871282</c:v>
                </c:pt>
                <c:pt idx="599">
                  <c:v>0.37475467362091291</c:v>
                </c:pt>
                <c:pt idx="600">
                  <c:v>0.37382272268310773</c:v>
                </c:pt>
                <c:pt idx="601">
                  <c:v>0.37289077174530594</c:v>
                </c:pt>
                <c:pt idx="602">
                  <c:v>0.37195882080750103</c:v>
                </c:pt>
                <c:pt idx="603">
                  <c:v>0.37102686986970168</c:v>
                </c:pt>
                <c:pt idx="604">
                  <c:v>0.37009491893189173</c:v>
                </c:pt>
                <c:pt idx="605">
                  <c:v>0.36916296799409309</c:v>
                </c:pt>
                <c:pt idx="606">
                  <c:v>0.36823101705628025</c:v>
                </c:pt>
                <c:pt idx="607">
                  <c:v>0.36729906611847646</c:v>
                </c:pt>
                <c:pt idx="608">
                  <c:v>0.36636711518067788</c:v>
                </c:pt>
                <c:pt idx="609">
                  <c:v>0.36543516424287303</c:v>
                </c:pt>
                <c:pt idx="610">
                  <c:v>0.36450321330506813</c:v>
                </c:pt>
                <c:pt idx="611">
                  <c:v>0.36357126236726661</c:v>
                </c:pt>
                <c:pt idx="612">
                  <c:v>0.36263931142945682</c:v>
                </c:pt>
                <c:pt idx="613">
                  <c:v>0.36170736049165242</c:v>
                </c:pt>
                <c:pt idx="614">
                  <c:v>0.36077540955385162</c:v>
                </c:pt>
                <c:pt idx="615">
                  <c:v>0.35984345861604439</c:v>
                </c:pt>
                <c:pt idx="616">
                  <c:v>0.35891150767824515</c:v>
                </c:pt>
                <c:pt idx="617">
                  <c:v>0.35797955674043641</c:v>
                </c:pt>
                <c:pt idx="618">
                  <c:v>0.35704760580263561</c:v>
                </c:pt>
                <c:pt idx="619">
                  <c:v>0.35611565486482838</c:v>
                </c:pt>
                <c:pt idx="620">
                  <c:v>0.35518370392702864</c:v>
                </c:pt>
                <c:pt idx="621">
                  <c:v>0.35425175298922035</c:v>
                </c:pt>
                <c:pt idx="622">
                  <c:v>0.35331980205141927</c:v>
                </c:pt>
                <c:pt idx="623">
                  <c:v>0.35238785111361703</c:v>
                </c:pt>
                <c:pt idx="624">
                  <c:v>0.35145590017581202</c:v>
                </c:pt>
                <c:pt idx="625">
                  <c:v>0.35052394923800756</c:v>
                </c:pt>
                <c:pt idx="626">
                  <c:v>0.34959199830020032</c:v>
                </c:pt>
                <c:pt idx="627">
                  <c:v>0.34866004736239631</c:v>
                </c:pt>
                <c:pt idx="628">
                  <c:v>0.34772809642459235</c:v>
                </c:pt>
                <c:pt idx="629">
                  <c:v>0.34679614548678545</c:v>
                </c:pt>
                <c:pt idx="630">
                  <c:v>0.34586419454898432</c:v>
                </c:pt>
                <c:pt idx="631">
                  <c:v>0.34493224361118024</c:v>
                </c:pt>
                <c:pt idx="632">
                  <c:v>0.34400029267337628</c:v>
                </c:pt>
                <c:pt idx="633">
                  <c:v>0.34306834173557232</c:v>
                </c:pt>
                <c:pt idx="634">
                  <c:v>0.34213639079776831</c:v>
                </c:pt>
                <c:pt idx="635">
                  <c:v>0.34120443985996768</c:v>
                </c:pt>
                <c:pt idx="636">
                  <c:v>0.34027248892216316</c:v>
                </c:pt>
                <c:pt idx="637">
                  <c:v>0.33934053798436409</c:v>
                </c:pt>
                <c:pt idx="638">
                  <c:v>0.3384085870465588</c:v>
                </c:pt>
                <c:pt idx="639">
                  <c:v>0.33747663610875461</c:v>
                </c:pt>
                <c:pt idx="640">
                  <c:v>0.33654468517095276</c:v>
                </c:pt>
                <c:pt idx="641">
                  <c:v>0.33561273423314453</c:v>
                </c:pt>
                <c:pt idx="642">
                  <c:v>0.33468078329534384</c:v>
                </c:pt>
                <c:pt idx="643">
                  <c:v>0.33374883235753511</c:v>
                </c:pt>
                <c:pt idx="644">
                  <c:v>0.33281688141973603</c:v>
                </c:pt>
                <c:pt idx="645">
                  <c:v>0.33188493048192791</c:v>
                </c:pt>
                <c:pt idx="646">
                  <c:v>0.3309529795441265</c:v>
                </c:pt>
                <c:pt idx="647">
                  <c:v>0.33002102860631621</c:v>
                </c:pt>
                <c:pt idx="648">
                  <c:v>0.32908907766851647</c:v>
                </c:pt>
                <c:pt idx="649">
                  <c:v>0.32815712673070818</c:v>
                </c:pt>
                <c:pt idx="650">
                  <c:v>0.32722517579290977</c:v>
                </c:pt>
                <c:pt idx="651">
                  <c:v>0.32629322485510015</c:v>
                </c:pt>
                <c:pt idx="652">
                  <c:v>0.32536127391730263</c:v>
                </c:pt>
                <c:pt idx="653">
                  <c:v>0.32442932297949856</c:v>
                </c:pt>
                <c:pt idx="654">
                  <c:v>0.32349737204168832</c:v>
                </c:pt>
                <c:pt idx="655">
                  <c:v>0.32256542110388847</c:v>
                </c:pt>
                <c:pt idx="656">
                  <c:v>0.32163347016608018</c:v>
                </c:pt>
                <c:pt idx="657">
                  <c:v>0.320701519228279</c:v>
                </c:pt>
                <c:pt idx="658">
                  <c:v>0.31976956829047704</c:v>
                </c:pt>
                <c:pt idx="659">
                  <c:v>0.31883761735267457</c:v>
                </c:pt>
                <c:pt idx="660">
                  <c:v>0.31790566641487056</c:v>
                </c:pt>
                <c:pt idx="661">
                  <c:v>0.31697371547706527</c:v>
                </c:pt>
                <c:pt idx="662">
                  <c:v>0.31604176453926042</c:v>
                </c:pt>
                <c:pt idx="663">
                  <c:v>0.31510981360145562</c:v>
                </c:pt>
                <c:pt idx="664">
                  <c:v>0.31417786266365377</c:v>
                </c:pt>
                <c:pt idx="665">
                  <c:v>0.31324591172584904</c:v>
                </c:pt>
                <c:pt idx="666">
                  <c:v>0.31231396078804657</c:v>
                </c:pt>
                <c:pt idx="667">
                  <c:v>0.31138200985024334</c:v>
                </c:pt>
                <c:pt idx="668">
                  <c:v>0.31045005891243238</c:v>
                </c:pt>
                <c:pt idx="669">
                  <c:v>0.30951810797463497</c:v>
                </c:pt>
                <c:pt idx="670">
                  <c:v>0.30858615703682757</c:v>
                </c:pt>
                <c:pt idx="671">
                  <c:v>0.30765420609902289</c:v>
                </c:pt>
                <c:pt idx="672">
                  <c:v>0.30672225516121632</c:v>
                </c:pt>
                <c:pt idx="673">
                  <c:v>0.30579030422341202</c:v>
                </c:pt>
                <c:pt idx="674">
                  <c:v>0.3048583532856145</c:v>
                </c:pt>
                <c:pt idx="675">
                  <c:v>0.3039264023478126</c:v>
                </c:pt>
                <c:pt idx="676">
                  <c:v>0.30299445140999998</c:v>
                </c:pt>
                <c:pt idx="677">
                  <c:v>0.30206250047219596</c:v>
                </c:pt>
                <c:pt idx="678">
                  <c:v>0.301130549534392</c:v>
                </c:pt>
                <c:pt idx="679">
                  <c:v>0.30019859859658793</c:v>
                </c:pt>
                <c:pt idx="680">
                  <c:v>0.29926664765878397</c:v>
                </c:pt>
                <c:pt idx="681">
                  <c:v>0.29833469672098317</c:v>
                </c:pt>
                <c:pt idx="682">
                  <c:v>0.29740274578317638</c:v>
                </c:pt>
                <c:pt idx="683">
                  <c:v>0.29647079484537625</c:v>
                </c:pt>
                <c:pt idx="684">
                  <c:v>0.29553884390757157</c:v>
                </c:pt>
                <c:pt idx="685">
                  <c:v>0.29460689296976972</c:v>
                </c:pt>
                <c:pt idx="686">
                  <c:v>0.29367494203195998</c:v>
                </c:pt>
                <c:pt idx="687">
                  <c:v>0.29274299109415958</c:v>
                </c:pt>
                <c:pt idx="688">
                  <c:v>0.29181104015635201</c:v>
                </c:pt>
                <c:pt idx="689">
                  <c:v>0.29087908921855327</c:v>
                </c:pt>
                <c:pt idx="690">
                  <c:v>0.28994713828074398</c:v>
                </c:pt>
                <c:pt idx="691">
                  <c:v>0.28901518734294657</c:v>
                </c:pt>
                <c:pt idx="692">
                  <c:v>0.28808323640513323</c:v>
                </c:pt>
                <c:pt idx="693">
                  <c:v>0.28715128546733193</c:v>
                </c:pt>
                <c:pt idx="694">
                  <c:v>0.28621933452952775</c:v>
                </c:pt>
                <c:pt idx="695">
                  <c:v>0.28528738359172395</c:v>
                </c:pt>
                <c:pt idx="696">
                  <c:v>0.28435543265391994</c:v>
                </c:pt>
                <c:pt idx="697">
                  <c:v>0.28342348171611592</c:v>
                </c:pt>
                <c:pt idx="698">
                  <c:v>0.28249153077831179</c:v>
                </c:pt>
                <c:pt idx="699">
                  <c:v>0.28155957984051083</c:v>
                </c:pt>
                <c:pt idx="700">
                  <c:v>0.28062762890270398</c:v>
                </c:pt>
                <c:pt idx="701">
                  <c:v>0.27969567796490358</c:v>
                </c:pt>
                <c:pt idx="702">
                  <c:v>0.2787637270270959</c:v>
                </c:pt>
                <c:pt idx="703">
                  <c:v>0.27783177608929188</c:v>
                </c:pt>
                <c:pt idx="704">
                  <c:v>0.27689982515148792</c:v>
                </c:pt>
                <c:pt idx="705">
                  <c:v>0.27596787421368757</c:v>
                </c:pt>
                <c:pt idx="706">
                  <c:v>0.27503592327588278</c:v>
                </c:pt>
                <c:pt idx="707">
                  <c:v>0.27410397233807587</c:v>
                </c:pt>
                <c:pt idx="708">
                  <c:v>0.27317202140027186</c:v>
                </c:pt>
                <c:pt idx="709">
                  <c:v>0.27224007046246784</c:v>
                </c:pt>
                <c:pt idx="710">
                  <c:v>0.27130811952466904</c:v>
                </c:pt>
                <c:pt idx="711">
                  <c:v>0.27037616858686414</c:v>
                </c:pt>
                <c:pt idx="712">
                  <c:v>0.26944421764905951</c:v>
                </c:pt>
                <c:pt idx="713">
                  <c:v>0.26851226671125472</c:v>
                </c:pt>
                <c:pt idx="714">
                  <c:v>0.26758031577345293</c:v>
                </c:pt>
                <c:pt idx="715">
                  <c:v>0.26664836483564752</c:v>
                </c:pt>
                <c:pt idx="716">
                  <c:v>0.26571641389784612</c:v>
                </c:pt>
                <c:pt idx="717">
                  <c:v>0.26478446296003588</c:v>
                </c:pt>
                <c:pt idx="718">
                  <c:v>0.26385251202223181</c:v>
                </c:pt>
                <c:pt idx="719">
                  <c:v>0.26292056108443429</c:v>
                </c:pt>
                <c:pt idx="720">
                  <c:v>0.26198861014662667</c:v>
                </c:pt>
                <c:pt idx="721">
                  <c:v>0.26105665920881982</c:v>
                </c:pt>
                <c:pt idx="722">
                  <c:v>0.2601247082710158</c:v>
                </c:pt>
                <c:pt idx="723">
                  <c:v>0.25919275733321184</c:v>
                </c:pt>
                <c:pt idx="724">
                  <c:v>0.25826080639540788</c:v>
                </c:pt>
                <c:pt idx="725">
                  <c:v>0.25732885545760803</c:v>
                </c:pt>
                <c:pt idx="726">
                  <c:v>0.2563969045197998</c:v>
                </c:pt>
                <c:pt idx="727">
                  <c:v>0.25546495358199572</c:v>
                </c:pt>
                <c:pt idx="728">
                  <c:v>0.25453300264418849</c:v>
                </c:pt>
                <c:pt idx="729">
                  <c:v>0.25360105170638347</c:v>
                </c:pt>
                <c:pt idx="730">
                  <c:v>0.25266910076858373</c:v>
                </c:pt>
                <c:pt idx="731">
                  <c:v>0.25173714983077655</c:v>
                </c:pt>
                <c:pt idx="732">
                  <c:v>0.25080519889297581</c:v>
                </c:pt>
                <c:pt idx="733">
                  <c:v>0.24987324795517171</c:v>
                </c:pt>
                <c:pt idx="734">
                  <c:v>0.248941297017372</c:v>
                </c:pt>
                <c:pt idx="735">
                  <c:v>0.24800934607956568</c:v>
                </c:pt>
                <c:pt idx="736">
                  <c:v>0.24707739514175991</c:v>
                </c:pt>
                <c:pt idx="737">
                  <c:v>0.2461454442039557</c:v>
                </c:pt>
                <c:pt idx="738">
                  <c:v>0.24521349326615419</c:v>
                </c:pt>
                <c:pt idx="739">
                  <c:v>0.2442815423283477</c:v>
                </c:pt>
                <c:pt idx="740">
                  <c:v>0.24334959139054371</c:v>
                </c:pt>
                <c:pt idx="741">
                  <c:v>0.24241764045274258</c:v>
                </c:pt>
                <c:pt idx="742">
                  <c:v>0.24148568951493762</c:v>
                </c:pt>
                <c:pt idx="743">
                  <c:v>0.24055373857713425</c:v>
                </c:pt>
                <c:pt idx="744">
                  <c:v>0.2396217876393277</c:v>
                </c:pt>
                <c:pt idx="745">
                  <c:v>0.23868983670152374</c:v>
                </c:pt>
                <c:pt idx="746">
                  <c:v>0.23775788576371959</c:v>
                </c:pt>
                <c:pt idx="747">
                  <c:v>0.23682593482591571</c:v>
                </c:pt>
                <c:pt idx="748">
                  <c:v>0.23589398388811314</c:v>
                </c:pt>
                <c:pt idx="749">
                  <c:v>0.23496203295030957</c:v>
                </c:pt>
                <c:pt idx="750">
                  <c:v>0.23403008201250391</c:v>
                </c:pt>
                <c:pt idx="751">
                  <c:v>0.23309813107470151</c:v>
                </c:pt>
                <c:pt idx="752">
                  <c:v>0.23216618013689813</c:v>
                </c:pt>
                <c:pt idx="753">
                  <c:v>0.23123422919909328</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0.22377862169665777</c:v>
                </c:pt>
                <c:pt idx="762">
                  <c:v>0.22284667075885517</c:v>
                </c:pt>
                <c:pt idx="763">
                  <c:v>0.22191471982105149</c:v>
                </c:pt>
                <c:pt idx="764">
                  <c:v>0.22098276888324747</c:v>
                </c:pt>
                <c:pt idx="765">
                  <c:v>0.22005081794544337</c:v>
                </c:pt>
                <c:pt idx="766">
                  <c:v>0.21911886700763974</c:v>
                </c:pt>
                <c:pt idx="767">
                  <c:v>0.21818691606983548</c:v>
                </c:pt>
                <c:pt idx="768">
                  <c:v>0.21725496513203382</c:v>
                </c:pt>
                <c:pt idx="769">
                  <c:v>0.21632301419422897</c:v>
                </c:pt>
                <c:pt idx="770">
                  <c:v>0.21539106325642546</c:v>
                </c:pt>
                <c:pt idx="771">
                  <c:v>0.21445911231861942</c:v>
                </c:pt>
                <c:pt idx="772">
                  <c:v>0.21352716138081546</c:v>
                </c:pt>
                <c:pt idx="773">
                  <c:v>0.21259521044301144</c:v>
                </c:pt>
                <c:pt idx="774">
                  <c:v>0.21166325950520912</c:v>
                </c:pt>
                <c:pt idx="775">
                  <c:v>0.2107313085674071</c:v>
                </c:pt>
                <c:pt idx="776">
                  <c:v>0.20979935762960092</c:v>
                </c:pt>
                <c:pt idx="777">
                  <c:v>0.20886740669179746</c:v>
                </c:pt>
                <c:pt idx="778">
                  <c:v>0.20793545575399414</c:v>
                </c:pt>
                <c:pt idx="779">
                  <c:v>0.2070035048161874</c:v>
                </c:pt>
                <c:pt idx="780">
                  <c:v>0.20607155387838338</c:v>
                </c:pt>
                <c:pt idx="781">
                  <c:v>0.20513960294057937</c:v>
                </c:pt>
                <c:pt idx="782">
                  <c:v>0.20420765200277541</c:v>
                </c:pt>
                <c:pt idx="783">
                  <c:v>0.20327570106497134</c:v>
                </c:pt>
                <c:pt idx="784">
                  <c:v>0.20234375012716946</c:v>
                </c:pt>
                <c:pt idx="785">
                  <c:v>0.20141179918936614</c:v>
                </c:pt>
                <c:pt idx="786">
                  <c:v>0.20047984825155932</c:v>
                </c:pt>
                <c:pt idx="787">
                  <c:v>0.19954789731375533</c:v>
                </c:pt>
                <c:pt idx="788">
                  <c:v>0.19861594637595131</c:v>
                </c:pt>
                <c:pt idx="789">
                  <c:v>0.1976839954381473</c:v>
                </c:pt>
                <c:pt idx="790">
                  <c:v>0.19675204450034481</c:v>
                </c:pt>
                <c:pt idx="791">
                  <c:v>0.1958200935625394</c:v>
                </c:pt>
                <c:pt idx="792">
                  <c:v>0.19488814262473531</c:v>
                </c:pt>
                <c:pt idx="793">
                  <c:v>0.19395619168693329</c:v>
                </c:pt>
                <c:pt idx="794">
                  <c:v>0.19302424074912741</c:v>
                </c:pt>
                <c:pt idx="795">
                  <c:v>0.19209228981132651</c:v>
                </c:pt>
                <c:pt idx="796">
                  <c:v>0.19116033887351919</c:v>
                </c:pt>
                <c:pt idx="797">
                  <c:v>0.19022838793571528</c:v>
                </c:pt>
                <c:pt idx="798">
                  <c:v>0.18929643699791482</c:v>
                </c:pt>
                <c:pt idx="799">
                  <c:v>0.18836448606011008</c:v>
                </c:pt>
                <c:pt idx="800">
                  <c:v>0.18743253512230656</c:v>
                </c:pt>
                <c:pt idx="801">
                  <c:v>0.18650058418450041</c:v>
                </c:pt>
                <c:pt idx="802">
                  <c:v>0.18556863324669698</c:v>
                </c:pt>
                <c:pt idx="803">
                  <c:v>0.18463668230889121</c:v>
                </c:pt>
                <c:pt idx="804">
                  <c:v>0.18370473137108886</c:v>
                </c:pt>
                <c:pt idx="805">
                  <c:v>0.18277278043328321</c:v>
                </c:pt>
                <c:pt idx="806">
                  <c:v>0.18184082949547944</c:v>
                </c:pt>
                <c:pt idx="807">
                  <c:v>0.18090887855767712</c:v>
                </c:pt>
                <c:pt idx="808">
                  <c:v>0.17997692761987122</c:v>
                </c:pt>
                <c:pt idx="809">
                  <c:v>0.17904497668206887</c:v>
                </c:pt>
                <c:pt idx="810">
                  <c:v>0.17811302574426324</c:v>
                </c:pt>
                <c:pt idx="811">
                  <c:v>0.17718107480645914</c:v>
                </c:pt>
                <c:pt idx="812">
                  <c:v>0.17624912386865521</c:v>
                </c:pt>
                <c:pt idx="813">
                  <c:v>0.17531717293085131</c:v>
                </c:pt>
                <c:pt idx="814">
                  <c:v>0.17438522199304718</c:v>
                </c:pt>
                <c:pt idx="815">
                  <c:v>0.17345327105524341</c:v>
                </c:pt>
                <c:pt idx="816">
                  <c:v>0.17252132011744092</c:v>
                </c:pt>
                <c:pt idx="817">
                  <c:v>0.17158936917963541</c:v>
                </c:pt>
                <c:pt idx="818">
                  <c:v>0.1706574182418312</c:v>
                </c:pt>
                <c:pt idx="819">
                  <c:v>0.16972546730402729</c:v>
                </c:pt>
                <c:pt idx="820">
                  <c:v>0.16879351636622394</c:v>
                </c:pt>
                <c:pt idx="821">
                  <c:v>0.16786156542841918</c:v>
                </c:pt>
                <c:pt idx="822">
                  <c:v>0.16692961449061516</c:v>
                </c:pt>
                <c:pt idx="823">
                  <c:v>0.16599766355281298</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0.15854205605038157</c:v>
                </c:pt>
                <c:pt idx="832">
                  <c:v>0.15761010511257681</c:v>
                </c:pt>
                <c:pt idx="833">
                  <c:v>0.15667815417477121</c:v>
                </c:pt>
                <c:pt idx="834">
                  <c:v>0.15574620323696992</c:v>
                </c:pt>
                <c:pt idx="835">
                  <c:v>0.15481425229916518</c:v>
                </c:pt>
                <c:pt idx="836">
                  <c:v>0.15388230136135941</c:v>
                </c:pt>
                <c:pt idx="837">
                  <c:v>0.15295035042355509</c:v>
                </c:pt>
                <c:pt idx="838">
                  <c:v>0.15201839948575346</c:v>
                </c:pt>
                <c:pt idx="839">
                  <c:v>0.15108644854795031</c:v>
                </c:pt>
                <c:pt idx="840">
                  <c:v>0.15015449761014299</c:v>
                </c:pt>
                <c:pt idx="841">
                  <c:v>0.14922254667234044</c:v>
                </c:pt>
                <c:pt idx="842">
                  <c:v>0.14829059573453496</c:v>
                </c:pt>
                <c:pt idx="843">
                  <c:v>0.14735864479673141</c:v>
                </c:pt>
                <c:pt idx="844">
                  <c:v>0.14642669385892881</c:v>
                </c:pt>
                <c:pt idx="845">
                  <c:v>0.14549474292112552</c:v>
                </c:pt>
                <c:pt idx="846">
                  <c:v>0.14456279198331901</c:v>
                </c:pt>
                <c:pt idx="847">
                  <c:v>0.14363084104551505</c:v>
                </c:pt>
                <c:pt idx="848">
                  <c:v>0.14269889010771244</c:v>
                </c:pt>
                <c:pt idx="849">
                  <c:v>0.14176693916990901</c:v>
                </c:pt>
                <c:pt idx="850">
                  <c:v>0.14083498823210294</c:v>
                </c:pt>
                <c:pt idx="851">
                  <c:v>0.13990303729430087</c:v>
                </c:pt>
                <c:pt idx="852">
                  <c:v>0.13897108635649738</c:v>
                </c:pt>
                <c:pt idx="853">
                  <c:v>0.13803913541869281</c:v>
                </c:pt>
                <c:pt idx="854">
                  <c:v>0.13710718448088691</c:v>
                </c:pt>
                <c:pt idx="855">
                  <c:v>0.13617523354308303</c:v>
                </c:pt>
                <c:pt idx="856">
                  <c:v>0.13524328260528096</c:v>
                </c:pt>
                <c:pt idx="857">
                  <c:v>0.13431133166747763</c:v>
                </c:pt>
                <c:pt idx="858">
                  <c:v>0.13337938072967093</c:v>
                </c:pt>
                <c:pt idx="859">
                  <c:v>0.13244742979186949</c:v>
                </c:pt>
                <c:pt idx="860">
                  <c:v>0.13151547885406459</c:v>
                </c:pt>
                <c:pt idx="861">
                  <c:v>0.13058352791625719</c:v>
                </c:pt>
                <c:pt idx="862">
                  <c:v>0.12965157697845203</c:v>
                </c:pt>
                <c:pt idx="863">
                  <c:v>0.12871962604065088</c:v>
                </c:pt>
                <c:pt idx="864">
                  <c:v>0.12778767510284683</c:v>
                </c:pt>
                <c:pt idx="865">
                  <c:v>0.12685572416504287</c:v>
                </c:pt>
                <c:pt idx="866">
                  <c:v>0.1259237732272388</c:v>
                </c:pt>
                <c:pt idx="867">
                  <c:v>0.12499182228943594</c:v>
                </c:pt>
                <c:pt idx="868">
                  <c:v>0.12405987135163168</c:v>
                </c:pt>
                <c:pt idx="869">
                  <c:v>0.12312792041382722</c:v>
                </c:pt>
                <c:pt idx="870">
                  <c:v>0.12219596947602428</c:v>
                </c:pt>
                <c:pt idx="871">
                  <c:v>0.12126401853822057</c:v>
                </c:pt>
                <c:pt idx="872">
                  <c:v>0.12033206760041482</c:v>
                </c:pt>
                <c:pt idx="873">
                  <c:v>0.11940011666261099</c:v>
                </c:pt>
                <c:pt idx="874">
                  <c:v>0.11846816572480665</c:v>
                </c:pt>
                <c:pt idx="875">
                  <c:v>0.11753621478700373</c:v>
                </c:pt>
                <c:pt idx="876">
                  <c:v>0.11660426384919875</c:v>
                </c:pt>
                <c:pt idx="877">
                  <c:v>0.1156723129113949</c:v>
                </c:pt>
                <c:pt idx="878">
                  <c:v>0.11474036197359072</c:v>
                </c:pt>
                <c:pt idx="879">
                  <c:v>0.11380841103578594</c:v>
                </c:pt>
                <c:pt idx="880">
                  <c:v>0.11287646009798268</c:v>
                </c:pt>
                <c:pt idx="881">
                  <c:v>0.11194450916017884</c:v>
                </c:pt>
                <c:pt idx="882">
                  <c:v>0.11101255822237455</c:v>
                </c:pt>
                <c:pt idx="883">
                  <c:v>0.11008060728457082</c:v>
                </c:pt>
                <c:pt idx="884">
                  <c:v>0.10914865634676674</c:v>
                </c:pt>
                <c:pt idx="885">
                  <c:v>0.10821670540896416</c:v>
                </c:pt>
                <c:pt idx="886">
                  <c:v>0.10728475447116086</c:v>
                </c:pt>
                <c:pt idx="887">
                  <c:v>0.10635280353335475</c:v>
                </c:pt>
                <c:pt idx="888">
                  <c:v>0.10542085259555067</c:v>
                </c:pt>
                <c:pt idx="889">
                  <c:v>0.10448890165774559</c:v>
                </c:pt>
                <c:pt idx="890">
                  <c:v>0.10355695071994264</c:v>
                </c:pt>
                <c:pt idx="891">
                  <c:v>0.10262499978213879</c:v>
                </c:pt>
                <c:pt idx="892">
                  <c:v>0.10169304884433462</c:v>
                </c:pt>
                <c:pt idx="893">
                  <c:v>0.10076109790653197</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8.305403008825625E-2</c:v>
                </c:pt>
                <c:pt idx="913">
                  <c:v>8.2122079150450708E-2</c:v>
                </c:pt>
                <c:pt idx="914">
                  <c:v>8.1190128212646567E-2</c:v>
                </c:pt>
                <c:pt idx="915">
                  <c:v>8.0258177274842704E-2</c:v>
                </c:pt>
                <c:pt idx="916">
                  <c:v>7.9326226337039729E-2</c:v>
                </c:pt>
                <c:pt idx="917">
                  <c:v>7.8394275399234714E-2</c:v>
                </c:pt>
                <c:pt idx="918">
                  <c:v>7.7462324461430934E-2</c:v>
                </c:pt>
                <c:pt idx="919">
                  <c:v>7.6530373523626571E-2</c:v>
                </c:pt>
                <c:pt idx="920">
                  <c:v>7.55984225858225E-2</c:v>
                </c:pt>
                <c:pt idx="921">
                  <c:v>7.4666471648019594E-2</c:v>
                </c:pt>
                <c:pt idx="922">
                  <c:v>7.3734520710214482E-2</c:v>
                </c:pt>
                <c:pt idx="923">
                  <c:v>7.2802569772410508E-2</c:v>
                </c:pt>
                <c:pt idx="924">
                  <c:v>7.1870618834606534E-2</c:v>
                </c:pt>
                <c:pt idx="925">
                  <c:v>7.0938667896802934E-2</c:v>
                </c:pt>
                <c:pt idx="926">
                  <c:v>7.0006716958999432E-2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6.1619158518761687E-2</c:v>
                </c:pt>
                <c:pt idx="936">
                  <c:v>6.0687207580958372E-2</c:v>
                </c:pt>
                <c:pt idx="937">
                  <c:v>5.9755256643154397E-2</c:v>
                </c:pt>
                <c:pt idx="938">
                  <c:v>5.8823305705350465E-2</c:v>
                </c:pt>
                <c:pt idx="939">
                  <c:v>5.7891354767546511E-2</c:v>
                </c:pt>
                <c:pt idx="940">
                  <c:v>5.6959403829742523E-2</c:v>
                </c:pt>
                <c:pt idx="941">
                  <c:v>5.6027452891938494E-2</c:v>
                </c:pt>
                <c:pt idx="942">
                  <c:v>5.5095501954135387E-2</c:v>
                </c:pt>
                <c:pt idx="943">
                  <c:v>5.4163551016331253E-2</c:v>
                </c:pt>
                <c:pt idx="944">
                  <c:v>5.3231600078526474E-2</c:v>
                </c:pt>
                <c:pt idx="945">
                  <c:v>5.2299649140722403E-2</c:v>
                </c:pt>
                <c:pt idx="946">
                  <c:v>5.1367698202919122E-2</c:v>
                </c:pt>
                <c:pt idx="947">
                  <c:v>5.043574726511435E-2</c:v>
                </c:pt>
                <c:pt idx="948">
                  <c:v>4.9503796327311202E-2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3.0864777571230628E-2</c:v>
                </c:pt>
                <c:pt idx="969">
                  <c:v>2.9932826633426231E-2</c:v>
                </c:pt>
                <c:pt idx="970">
                  <c:v>2.9000875695622416E-2</c:v>
                </c:pt>
                <c:pt idx="971">
                  <c:v>2.8068924757818178E-2</c:v>
                </c:pt>
                <c:pt idx="972">
                  <c:v>2.7136973820014825E-2</c:v>
                </c:pt>
                <c:pt idx="973">
                  <c:v>2.6205022882210629E-2</c:v>
                </c:pt>
                <c:pt idx="974">
                  <c:v>2.5273071944406401E-2</c:v>
                </c:pt>
                <c:pt idx="975">
                  <c:v>2.4341121006602233E-2</c:v>
                </c:pt>
                <c:pt idx="976">
                  <c:v>2.3409170068798286E-2</c:v>
                </c:pt>
                <c:pt idx="977">
                  <c:v>2.2477219130994583E-2</c:v>
                </c:pt>
                <c:pt idx="978">
                  <c:v>2.1545268193190251E-2</c:v>
                </c:pt>
                <c:pt idx="979">
                  <c:v>2.0613317255386412E-2</c:v>
                </c:pt>
                <c:pt idx="980">
                  <c:v>1.9681366317582528E-2</c:v>
                </c:pt>
                <c:pt idx="981">
                  <c:v>1.8749415379778183E-2</c:v>
                </c:pt>
                <c:pt idx="982">
                  <c:v>1.7817464441974299E-2</c:v>
                </c:pt>
                <c:pt idx="983">
                  <c:v>1.688551350417012E-2</c:v>
                </c:pt>
                <c:pt idx="984">
                  <c:v>1.5953562566366267E-2</c:v>
                </c:pt>
                <c:pt idx="985">
                  <c:v>1.5021611628562257E-2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1.0423475615021459E-3</c:v>
                </c:pt>
              </c:numCache>
            </c:numRef>
          </c:yVal>
          <c:smooth val="0"/>
        </c:ser>
        <c:ser>
          <c:idx val="0"/>
          <c:order val="0"/>
          <c:tx>
            <c:strRef>
              <c:f>'Figure B for publication'!$E$18</c:f>
              <c:strCache>
                <c:ptCount val="1"/>
                <c:pt idx="0">
                  <c:v>w</c:v>
                </c:pt>
              </c:strCache>
            </c:strRef>
          </c:tx>
          <c:spPr>
            <a:ln w="41275">
              <a:solidFill>
                <a:sysClr val="windowText" lastClr="000000"/>
              </a:solidFill>
            </a:ln>
          </c:spPr>
          <c:marker>
            <c:symbol val="none"/>
          </c:marker>
          <c:xVal>
            <c:numRef>
              <c:f>'Figure B for publication'!$D$19:$D$1019</c:f>
              <c:numCache>
                <c:formatCode>General</c:formatCode>
                <c:ptCount val="1001"/>
                <c:pt idx="0">
                  <c:v>0</c:v>
                </c:pt>
                <c:pt idx="1">
                  <c:v>1.0000000000000041E-3</c:v>
                </c:pt>
                <c:pt idx="2">
                  <c:v>2.0000000000000052E-3</c:v>
                </c:pt>
                <c:pt idx="3">
                  <c:v>3.0000000000000092E-3</c:v>
                </c:pt>
                <c:pt idx="4">
                  <c:v>4.0000000000000114E-3</c:v>
                </c:pt>
                <c:pt idx="5">
                  <c:v>5.0000000000000114E-3</c:v>
                </c:pt>
                <c:pt idx="6">
                  <c:v>6.0000000000000114E-3</c:v>
                </c:pt>
                <c:pt idx="7">
                  <c:v>7.0000000000000114E-3</c:v>
                </c:pt>
                <c:pt idx="8">
                  <c:v>8.0000000000000227E-3</c:v>
                </c:pt>
                <c:pt idx="9">
                  <c:v>9.0000000000000028E-3</c:v>
                </c:pt>
                <c:pt idx="10">
                  <c:v>1.0000000000000005E-2</c:v>
                </c:pt>
                <c:pt idx="11">
                  <c:v>1.0999999999999998E-2</c:v>
                </c:pt>
                <c:pt idx="12">
                  <c:v>1.2E-2</c:v>
                </c:pt>
                <c:pt idx="13">
                  <c:v>1.2999999999999998E-2</c:v>
                </c:pt>
                <c:pt idx="14">
                  <c:v>1.4E-2</c:v>
                </c:pt>
                <c:pt idx="15">
                  <c:v>1.4999999999999998E-2</c:v>
                </c:pt>
                <c:pt idx="16">
                  <c:v>1.6000000000000021E-2</c:v>
                </c:pt>
                <c:pt idx="17">
                  <c:v>1.7000000000000001E-2</c:v>
                </c:pt>
                <c:pt idx="18">
                  <c:v>1.7999999999999999E-2</c:v>
                </c:pt>
                <c:pt idx="19">
                  <c:v>1.900000000000019E-2</c:v>
                </c:pt>
                <c:pt idx="20">
                  <c:v>2.0000000000000011E-2</c:v>
                </c:pt>
                <c:pt idx="21">
                  <c:v>2.1000000000000012E-2</c:v>
                </c:pt>
                <c:pt idx="22">
                  <c:v>2.1999999999999999E-2</c:v>
                </c:pt>
                <c:pt idx="23">
                  <c:v>2.3E-2</c:v>
                </c:pt>
                <c:pt idx="24">
                  <c:v>2.4E-2</c:v>
                </c:pt>
                <c:pt idx="25">
                  <c:v>2.5000000000000001E-2</c:v>
                </c:pt>
                <c:pt idx="26">
                  <c:v>2.5999999999999999E-2</c:v>
                </c:pt>
                <c:pt idx="27">
                  <c:v>2.7000000000000256E-2</c:v>
                </c:pt>
                <c:pt idx="28">
                  <c:v>2.8000000000000001E-2</c:v>
                </c:pt>
                <c:pt idx="29">
                  <c:v>2.9000000000000001E-2</c:v>
                </c:pt>
                <c:pt idx="30">
                  <c:v>3.0000000000000002E-2</c:v>
                </c:pt>
                <c:pt idx="31">
                  <c:v>3.1000000000000052E-2</c:v>
                </c:pt>
                <c:pt idx="32">
                  <c:v>3.2000000000000042E-2</c:v>
                </c:pt>
                <c:pt idx="33">
                  <c:v>3.3000000000000002E-2</c:v>
                </c:pt>
                <c:pt idx="34">
                  <c:v>3.4000000000000002E-2</c:v>
                </c:pt>
                <c:pt idx="35">
                  <c:v>3.500000000000001E-2</c:v>
                </c:pt>
                <c:pt idx="36">
                  <c:v>3.5999999999999997E-2</c:v>
                </c:pt>
                <c:pt idx="37">
                  <c:v>3.6999999999999998E-2</c:v>
                </c:pt>
                <c:pt idx="38">
                  <c:v>3.7999999999999999E-2</c:v>
                </c:pt>
                <c:pt idx="39">
                  <c:v>3.9000000000000014E-2</c:v>
                </c:pt>
                <c:pt idx="40">
                  <c:v>4.0000000000000022E-2</c:v>
                </c:pt>
                <c:pt idx="41">
                  <c:v>4.1000000000000002E-2</c:v>
                </c:pt>
                <c:pt idx="42">
                  <c:v>4.2000000000000023E-2</c:v>
                </c:pt>
                <c:pt idx="43">
                  <c:v>4.3000000000000003E-2</c:v>
                </c:pt>
                <c:pt idx="44">
                  <c:v>4.3999999999999997E-2</c:v>
                </c:pt>
                <c:pt idx="45">
                  <c:v>4.5000000000000012E-2</c:v>
                </c:pt>
                <c:pt idx="46">
                  <c:v>4.5999999999999999E-2</c:v>
                </c:pt>
                <c:pt idx="47">
                  <c:v>4.7000000000000014E-2</c:v>
                </c:pt>
                <c:pt idx="48">
                  <c:v>4.8000000000000001E-2</c:v>
                </c:pt>
                <c:pt idx="49">
                  <c:v>4.9000000000000113E-2</c:v>
                </c:pt>
                <c:pt idx="50">
                  <c:v>0.05</c:v>
                </c:pt>
                <c:pt idx="51">
                  <c:v>5.1000000000000004E-2</c:v>
                </c:pt>
                <c:pt idx="52">
                  <c:v>5.1999999999999998E-2</c:v>
                </c:pt>
                <c:pt idx="53">
                  <c:v>5.3000000000000012E-2</c:v>
                </c:pt>
                <c:pt idx="54">
                  <c:v>5.3999999999999999E-2</c:v>
                </c:pt>
                <c:pt idx="55">
                  <c:v>5.5000000000000014E-2</c:v>
                </c:pt>
                <c:pt idx="56">
                  <c:v>5.6000000000000001E-2</c:v>
                </c:pt>
                <c:pt idx="57">
                  <c:v>5.7000000000000023E-2</c:v>
                </c:pt>
                <c:pt idx="58">
                  <c:v>5.8000000000000003E-2</c:v>
                </c:pt>
                <c:pt idx="59">
                  <c:v>5.9000000000000434E-2</c:v>
                </c:pt>
                <c:pt idx="60">
                  <c:v>6.0000000000000032E-2</c:v>
                </c:pt>
                <c:pt idx="61">
                  <c:v>6.1000000000000013E-2</c:v>
                </c:pt>
                <c:pt idx="62">
                  <c:v>6.2000000000000034E-2</c:v>
                </c:pt>
                <c:pt idx="63">
                  <c:v>6.3E-2</c:v>
                </c:pt>
                <c:pt idx="64">
                  <c:v>6.4000000000000112E-2</c:v>
                </c:pt>
                <c:pt idx="65">
                  <c:v>6.5000000000000002E-2</c:v>
                </c:pt>
                <c:pt idx="66">
                  <c:v>6.6000000000000003E-2</c:v>
                </c:pt>
                <c:pt idx="67">
                  <c:v>6.7000000000000004E-2</c:v>
                </c:pt>
                <c:pt idx="68">
                  <c:v>6.8000000000000019E-2</c:v>
                </c:pt>
                <c:pt idx="69">
                  <c:v>6.9000000000000034E-2</c:v>
                </c:pt>
                <c:pt idx="70">
                  <c:v>7.0000000000000021E-2</c:v>
                </c:pt>
                <c:pt idx="71">
                  <c:v>7.0999999999999994E-2</c:v>
                </c:pt>
                <c:pt idx="72">
                  <c:v>7.1999999999999995E-2</c:v>
                </c:pt>
                <c:pt idx="73">
                  <c:v>7.3000000000000009E-2</c:v>
                </c:pt>
                <c:pt idx="74">
                  <c:v>7.3999999999999996E-2</c:v>
                </c:pt>
                <c:pt idx="75">
                  <c:v>7.5000000000000011E-2</c:v>
                </c:pt>
                <c:pt idx="76">
                  <c:v>7.5999999999999998E-2</c:v>
                </c:pt>
                <c:pt idx="77">
                  <c:v>7.6999999999999999E-2</c:v>
                </c:pt>
                <c:pt idx="78">
                  <c:v>7.8000000000000014E-2</c:v>
                </c:pt>
                <c:pt idx="79">
                  <c:v>7.9000000000000514E-2</c:v>
                </c:pt>
                <c:pt idx="80">
                  <c:v>8.0000000000000043E-2</c:v>
                </c:pt>
                <c:pt idx="81">
                  <c:v>8.1000000000000003E-2</c:v>
                </c:pt>
                <c:pt idx="82">
                  <c:v>8.2000000000000003E-2</c:v>
                </c:pt>
                <c:pt idx="83">
                  <c:v>8.3000000000000046E-2</c:v>
                </c:pt>
                <c:pt idx="84">
                  <c:v>8.4000000000000047E-2</c:v>
                </c:pt>
                <c:pt idx="85">
                  <c:v>8.5000000000000006E-2</c:v>
                </c:pt>
                <c:pt idx="86">
                  <c:v>8.6000000000000021E-2</c:v>
                </c:pt>
                <c:pt idx="87">
                  <c:v>8.7000000000000022E-2</c:v>
                </c:pt>
                <c:pt idx="88">
                  <c:v>8.8000000000000064E-2</c:v>
                </c:pt>
                <c:pt idx="89">
                  <c:v>8.9000000000000065E-2</c:v>
                </c:pt>
                <c:pt idx="90">
                  <c:v>9.0000000000000024E-2</c:v>
                </c:pt>
                <c:pt idx="91">
                  <c:v>9.1000000000000025E-2</c:v>
                </c:pt>
                <c:pt idx="92">
                  <c:v>9.2000000000000026E-2</c:v>
                </c:pt>
                <c:pt idx="93">
                  <c:v>9.3000000000000208E-2</c:v>
                </c:pt>
                <c:pt idx="94">
                  <c:v>9.4000000000000028E-2</c:v>
                </c:pt>
                <c:pt idx="95">
                  <c:v>9.5000000000000043E-2</c:v>
                </c:pt>
                <c:pt idx="96">
                  <c:v>9.6000000000000002E-2</c:v>
                </c:pt>
                <c:pt idx="97">
                  <c:v>9.7000000000000003E-2</c:v>
                </c:pt>
                <c:pt idx="98">
                  <c:v>9.8000000000000226E-2</c:v>
                </c:pt>
                <c:pt idx="99">
                  <c:v>9.9000000000000046E-2</c:v>
                </c:pt>
                <c:pt idx="100">
                  <c:v>0.1</c:v>
                </c:pt>
                <c:pt idx="101">
                  <c:v>0.10100000000000002</c:v>
                </c:pt>
                <c:pt idx="102">
                  <c:v>0.10199999999999998</c:v>
                </c:pt>
                <c:pt idx="103">
                  <c:v>0.10299999999999998</c:v>
                </c:pt>
                <c:pt idx="104">
                  <c:v>0.10400000000000002</c:v>
                </c:pt>
                <c:pt idx="105">
                  <c:v>0.10500000000000002</c:v>
                </c:pt>
                <c:pt idx="106">
                  <c:v>0.10600000000000002</c:v>
                </c:pt>
                <c:pt idx="107">
                  <c:v>0.10700000000000012</c:v>
                </c:pt>
                <c:pt idx="108">
                  <c:v>0.10800000000000012</c:v>
                </c:pt>
                <c:pt idx="109">
                  <c:v>0.10900000000000012</c:v>
                </c:pt>
                <c:pt idx="110">
                  <c:v>0.11</c:v>
                </c:pt>
                <c:pt idx="111">
                  <c:v>0.111</c:v>
                </c:pt>
                <c:pt idx="112">
                  <c:v>0.112</c:v>
                </c:pt>
                <c:pt idx="113">
                  <c:v>0.113</c:v>
                </c:pt>
                <c:pt idx="114">
                  <c:v>0.114</c:v>
                </c:pt>
                <c:pt idx="115">
                  <c:v>0.115</c:v>
                </c:pt>
                <c:pt idx="116">
                  <c:v>0.11600000000000002</c:v>
                </c:pt>
                <c:pt idx="117">
                  <c:v>0.11700000000000002</c:v>
                </c:pt>
                <c:pt idx="118">
                  <c:v>0.11799999999999998</c:v>
                </c:pt>
                <c:pt idx="119">
                  <c:v>0.11899999999999998</c:v>
                </c:pt>
                <c:pt idx="120">
                  <c:v>0.12000000000000002</c:v>
                </c:pt>
                <c:pt idx="121">
                  <c:v>0.12100000000000002</c:v>
                </c:pt>
                <c:pt idx="122">
                  <c:v>0.12200000000000009</c:v>
                </c:pt>
                <c:pt idx="123">
                  <c:v>0.12300000000000012</c:v>
                </c:pt>
                <c:pt idx="124">
                  <c:v>0.12400000000000012</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0.14100000000000001</c:v>
                </c:pt>
                <c:pt idx="142">
                  <c:v>0.14200000000000004</c:v>
                </c:pt>
                <c:pt idx="143">
                  <c:v>0.14300000000000004</c:v>
                </c:pt>
                <c:pt idx="144">
                  <c:v>0.14400000000000004</c:v>
                </c:pt>
                <c:pt idx="145">
                  <c:v>0.14500000000000021</c:v>
                </c:pt>
                <c:pt idx="146">
                  <c:v>0.14600000000000021</c:v>
                </c:pt>
                <c:pt idx="147">
                  <c:v>0.14700000000000021</c:v>
                </c:pt>
                <c:pt idx="148">
                  <c:v>0.14800000000000021</c:v>
                </c:pt>
                <c:pt idx="149">
                  <c:v>0.14900000000000024</c:v>
                </c:pt>
                <c:pt idx="150">
                  <c:v>0.15000000000000024</c:v>
                </c:pt>
                <c:pt idx="151">
                  <c:v>0.15100000000000041</c:v>
                </c:pt>
                <c:pt idx="152">
                  <c:v>0.15200000000000041</c:v>
                </c:pt>
                <c:pt idx="153">
                  <c:v>0.15300000000000041</c:v>
                </c:pt>
                <c:pt idx="154">
                  <c:v>0.15400000000000041</c:v>
                </c:pt>
                <c:pt idx="155">
                  <c:v>0.15500000000000044</c:v>
                </c:pt>
                <c:pt idx="156">
                  <c:v>0.15600000000000044</c:v>
                </c:pt>
                <c:pt idx="157">
                  <c:v>0.15700000000000044</c:v>
                </c:pt>
                <c:pt idx="158">
                  <c:v>0.15800000000000144</c:v>
                </c:pt>
                <c:pt idx="159">
                  <c:v>0.15900000000000153</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0.17200000000000001</c:v>
                </c:pt>
                <c:pt idx="173">
                  <c:v>0.17300000000000001</c:v>
                </c:pt>
                <c:pt idx="174">
                  <c:v>0.17400000000000004</c:v>
                </c:pt>
                <c:pt idx="175">
                  <c:v>0.17500000000000004</c:v>
                </c:pt>
                <c:pt idx="176">
                  <c:v>0.17600000000000021</c:v>
                </c:pt>
                <c:pt idx="177">
                  <c:v>0.17700000000000021</c:v>
                </c:pt>
                <c:pt idx="178">
                  <c:v>0.17800000000000021</c:v>
                </c:pt>
                <c:pt idx="179">
                  <c:v>0.17900000000000021</c:v>
                </c:pt>
                <c:pt idx="180">
                  <c:v>0.18000000000000024</c:v>
                </c:pt>
                <c:pt idx="181">
                  <c:v>0.18100000000000024</c:v>
                </c:pt>
                <c:pt idx="182">
                  <c:v>0.18200000000000024</c:v>
                </c:pt>
                <c:pt idx="183">
                  <c:v>0.18300000000000041</c:v>
                </c:pt>
                <c:pt idx="184">
                  <c:v>0.18400000000000041</c:v>
                </c:pt>
                <c:pt idx="185">
                  <c:v>0.18500000000000041</c:v>
                </c:pt>
                <c:pt idx="186">
                  <c:v>0.18600000000000044</c:v>
                </c:pt>
                <c:pt idx="187">
                  <c:v>0.18700000000000044</c:v>
                </c:pt>
                <c:pt idx="188">
                  <c:v>0.18800000000000044</c:v>
                </c:pt>
                <c:pt idx="189">
                  <c:v>0.18900000000000144</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0.20400000000000001</c:v>
                </c:pt>
                <c:pt idx="205">
                  <c:v>0.20500000000000004</c:v>
                </c:pt>
                <c:pt idx="206">
                  <c:v>0.20600000000000004</c:v>
                </c:pt>
                <c:pt idx="207">
                  <c:v>0.20700000000000021</c:v>
                </c:pt>
                <c:pt idx="208">
                  <c:v>0.20800000000000021</c:v>
                </c:pt>
                <c:pt idx="209">
                  <c:v>0.20900000000000021</c:v>
                </c:pt>
                <c:pt idx="210">
                  <c:v>0.21000000000000021</c:v>
                </c:pt>
                <c:pt idx="211">
                  <c:v>0.21100000000000024</c:v>
                </c:pt>
                <c:pt idx="212">
                  <c:v>0.21200000000000024</c:v>
                </c:pt>
                <c:pt idx="213">
                  <c:v>0.21300000000000024</c:v>
                </c:pt>
                <c:pt idx="214">
                  <c:v>0.21400000000000041</c:v>
                </c:pt>
                <c:pt idx="215">
                  <c:v>0.21500000000000041</c:v>
                </c:pt>
                <c:pt idx="216">
                  <c:v>0.21600000000000041</c:v>
                </c:pt>
                <c:pt idx="217">
                  <c:v>0.21700000000000041</c:v>
                </c:pt>
                <c:pt idx="218">
                  <c:v>0.21800000000000044</c:v>
                </c:pt>
                <c:pt idx="219">
                  <c:v>0.21900000000000044</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0.23500000000000001</c:v>
                </c:pt>
                <c:pt idx="236">
                  <c:v>0.23600000000000004</c:v>
                </c:pt>
                <c:pt idx="237">
                  <c:v>0.23700000000000004</c:v>
                </c:pt>
                <c:pt idx="238">
                  <c:v>0.23800000000000004</c:v>
                </c:pt>
                <c:pt idx="239">
                  <c:v>0.23900000000000021</c:v>
                </c:pt>
                <c:pt idx="240">
                  <c:v>0.24000000000000021</c:v>
                </c:pt>
                <c:pt idx="241">
                  <c:v>0.24100000000000021</c:v>
                </c:pt>
                <c:pt idx="242">
                  <c:v>0.24200000000000021</c:v>
                </c:pt>
                <c:pt idx="243">
                  <c:v>0.24300000000000024</c:v>
                </c:pt>
                <c:pt idx="244">
                  <c:v>0.24400000000000024</c:v>
                </c:pt>
                <c:pt idx="245">
                  <c:v>0.24500000000000041</c:v>
                </c:pt>
                <c:pt idx="246">
                  <c:v>0.24600000000000041</c:v>
                </c:pt>
                <c:pt idx="247">
                  <c:v>0.24700000000000041</c:v>
                </c:pt>
                <c:pt idx="248">
                  <c:v>0.24800000000000041</c:v>
                </c:pt>
                <c:pt idx="249">
                  <c:v>0.24900000000000044</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0.27900000000000008</c:v>
                </c:pt>
                <c:pt idx="280">
                  <c:v>0.28000000000000008</c:v>
                </c:pt>
                <c:pt idx="281">
                  <c:v>0.28100000000000008</c:v>
                </c:pt>
                <c:pt idx="282">
                  <c:v>0.28200000000000008</c:v>
                </c:pt>
                <c:pt idx="283">
                  <c:v>0.28300000000000008</c:v>
                </c:pt>
                <c:pt idx="284">
                  <c:v>0.28400000000000031</c:v>
                </c:pt>
                <c:pt idx="285">
                  <c:v>0.28500000000000031</c:v>
                </c:pt>
                <c:pt idx="286">
                  <c:v>0.28600000000000031</c:v>
                </c:pt>
                <c:pt idx="287">
                  <c:v>0.28700000000000031</c:v>
                </c:pt>
                <c:pt idx="288">
                  <c:v>0.28800000000000031</c:v>
                </c:pt>
                <c:pt idx="289">
                  <c:v>0.28900000000000031</c:v>
                </c:pt>
                <c:pt idx="290">
                  <c:v>0.29000000000000031</c:v>
                </c:pt>
                <c:pt idx="291">
                  <c:v>0.29100000000000031</c:v>
                </c:pt>
                <c:pt idx="292">
                  <c:v>0.29200000000000031</c:v>
                </c:pt>
                <c:pt idx="293">
                  <c:v>0.29300000000000032</c:v>
                </c:pt>
                <c:pt idx="294">
                  <c:v>0.29400000000000032</c:v>
                </c:pt>
                <c:pt idx="295">
                  <c:v>0.29500000000000032</c:v>
                </c:pt>
                <c:pt idx="296">
                  <c:v>0.29600000000000032</c:v>
                </c:pt>
                <c:pt idx="297">
                  <c:v>0.29700000000000032</c:v>
                </c:pt>
                <c:pt idx="298">
                  <c:v>0.29800000000000032</c:v>
                </c:pt>
                <c:pt idx="299">
                  <c:v>0.29900000000000032</c:v>
                </c:pt>
                <c:pt idx="300">
                  <c:v>0.30000000000000032</c:v>
                </c:pt>
                <c:pt idx="301">
                  <c:v>0.30100000000000032</c:v>
                </c:pt>
                <c:pt idx="302">
                  <c:v>0.30200000000000032</c:v>
                </c:pt>
                <c:pt idx="303">
                  <c:v>0.30300000000000032</c:v>
                </c:pt>
                <c:pt idx="304">
                  <c:v>0.30400000000000038</c:v>
                </c:pt>
                <c:pt idx="305">
                  <c:v>0.30500000000000038</c:v>
                </c:pt>
                <c:pt idx="306">
                  <c:v>0.30600000000000038</c:v>
                </c:pt>
                <c:pt idx="307">
                  <c:v>0.30700000000000038</c:v>
                </c:pt>
                <c:pt idx="308">
                  <c:v>0.30800000000000038</c:v>
                </c:pt>
                <c:pt idx="309">
                  <c:v>0.30900000000000138</c:v>
                </c:pt>
                <c:pt idx="310">
                  <c:v>0.31000000000000238</c:v>
                </c:pt>
                <c:pt idx="311">
                  <c:v>0.31100000000000289</c:v>
                </c:pt>
                <c:pt idx="312">
                  <c:v>0.31200000000000289</c:v>
                </c:pt>
                <c:pt idx="313">
                  <c:v>0.31300000000000289</c:v>
                </c:pt>
                <c:pt idx="314">
                  <c:v>0.31400000000000289</c:v>
                </c:pt>
                <c:pt idx="315">
                  <c:v>0.31500000000000289</c:v>
                </c:pt>
                <c:pt idx="316">
                  <c:v>0.31600000000000295</c:v>
                </c:pt>
                <c:pt idx="317">
                  <c:v>0.31700000000000306</c:v>
                </c:pt>
                <c:pt idx="318">
                  <c:v>0.31800000000000317</c:v>
                </c:pt>
                <c:pt idx="319">
                  <c:v>0.31900000000000323</c:v>
                </c:pt>
                <c:pt idx="320">
                  <c:v>0.32000000000000323</c:v>
                </c:pt>
                <c:pt idx="321">
                  <c:v>0.32100000000000323</c:v>
                </c:pt>
                <c:pt idx="322">
                  <c:v>0.32200000000000323</c:v>
                </c:pt>
                <c:pt idx="323">
                  <c:v>0.32300000000000323</c:v>
                </c:pt>
                <c:pt idx="324">
                  <c:v>0.32400000000000323</c:v>
                </c:pt>
                <c:pt idx="325">
                  <c:v>0.32500000000000323</c:v>
                </c:pt>
                <c:pt idx="326">
                  <c:v>0.32600000000000323</c:v>
                </c:pt>
                <c:pt idx="327">
                  <c:v>0.32700000000000323</c:v>
                </c:pt>
                <c:pt idx="328">
                  <c:v>0.32800000000000323</c:v>
                </c:pt>
                <c:pt idx="329">
                  <c:v>0.3290000000000034</c:v>
                </c:pt>
                <c:pt idx="330">
                  <c:v>0.33000000000000351</c:v>
                </c:pt>
                <c:pt idx="331">
                  <c:v>0.33100000000000368</c:v>
                </c:pt>
                <c:pt idx="332">
                  <c:v>0.33200000000000374</c:v>
                </c:pt>
                <c:pt idx="333">
                  <c:v>0.33300000000000374</c:v>
                </c:pt>
                <c:pt idx="334">
                  <c:v>0.33400000000000374</c:v>
                </c:pt>
                <c:pt idx="335">
                  <c:v>0.33500000000000374</c:v>
                </c:pt>
                <c:pt idx="336">
                  <c:v>0.33600000000000374</c:v>
                </c:pt>
                <c:pt idx="337">
                  <c:v>0.33700000000000374</c:v>
                </c:pt>
                <c:pt idx="338">
                  <c:v>0.33800000000000374</c:v>
                </c:pt>
                <c:pt idx="339">
                  <c:v>0.33900000000000374</c:v>
                </c:pt>
                <c:pt idx="340">
                  <c:v>0.34</c:v>
                </c:pt>
                <c:pt idx="341">
                  <c:v>0.34100000000000008</c:v>
                </c:pt>
                <c:pt idx="342">
                  <c:v>0.34200000000000008</c:v>
                </c:pt>
                <c:pt idx="343">
                  <c:v>0.34300000000000008</c:v>
                </c:pt>
                <c:pt idx="344">
                  <c:v>0.34400000000000008</c:v>
                </c:pt>
                <c:pt idx="345">
                  <c:v>0.34500000000000008</c:v>
                </c:pt>
                <c:pt idx="346">
                  <c:v>0.34600000000000031</c:v>
                </c:pt>
                <c:pt idx="347">
                  <c:v>0.34700000000000031</c:v>
                </c:pt>
                <c:pt idx="348">
                  <c:v>0.34800000000000031</c:v>
                </c:pt>
                <c:pt idx="349">
                  <c:v>0.34900000000000031</c:v>
                </c:pt>
                <c:pt idx="350">
                  <c:v>0.35000000000000031</c:v>
                </c:pt>
                <c:pt idx="351">
                  <c:v>0.35100000000000031</c:v>
                </c:pt>
                <c:pt idx="352">
                  <c:v>0.35200000000000031</c:v>
                </c:pt>
                <c:pt idx="353">
                  <c:v>0.35300000000000031</c:v>
                </c:pt>
                <c:pt idx="354">
                  <c:v>0.35400000000000031</c:v>
                </c:pt>
                <c:pt idx="355">
                  <c:v>0.35500000000000032</c:v>
                </c:pt>
                <c:pt idx="356">
                  <c:v>0.35600000000000032</c:v>
                </c:pt>
                <c:pt idx="357">
                  <c:v>0.35700000000000032</c:v>
                </c:pt>
                <c:pt idx="358">
                  <c:v>0.35800000000000032</c:v>
                </c:pt>
                <c:pt idx="359">
                  <c:v>0.35900000000000032</c:v>
                </c:pt>
                <c:pt idx="360">
                  <c:v>0.36000000000000032</c:v>
                </c:pt>
                <c:pt idx="361">
                  <c:v>0.36100000000000032</c:v>
                </c:pt>
                <c:pt idx="362">
                  <c:v>0.36200000000000032</c:v>
                </c:pt>
                <c:pt idx="363">
                  <c:v>0.36300000000000032</c:v>
                </c:pt>
                <c:pt idx="364">
                  <c:v>0.36400000000000032</c:v>
                </c:pt>
                <c:pt idx="365">
                  <c:v>0.36500000000000032</c:v>
                </c:pt>
                <c:pt idx="366">
                  <c:v>0.36600000000000038</c:v>
                </c:pt>
                <c:pt idx="367">
                  <c:v>0.36700000000000038</c:v>
                </c:pt>
                <c:pt idx="368">
                  <c:v>0.36800000000000038</c:v>
                </c:pt>
                <c:pt idx="369">
                  <c:v>0.36900000000000038</c:v>
                </c:pt>
                <c:pt idx="370">
                  <c:v>0.37000000000000038</c:v>
                </c:pt>
                <c:pt idx="371">
                  <c:v>0.37100000000000088</c:v>
                </c:pt>
                <c:pt idx="372">
                  <c:v>0.37200000000000188</c:v>
                </c:pt>
                <c:pt idx="373">
                  <c:v>0.37300000000000288</c:v>
                </c:pt>
                <c:pt idx="374">
                  <c:v>0.37400000000000289</c:v>
                </c:pt>
                <c:pt idx="375">
                  <c:v>0.37500000000000289</c:v>
                </c:pt>
                <c:pt idx="376">
                  <c:v>0.37600000000000289</c:v>
                </c:pt>
                <c:pt idx="377">
                  <c:v>0.37700000000000289</c:v>
                </c:pt>
                <c:pt idx="378">
                  <c:v>0.37800000000000289</c:v>
                </c:pt>
                <c:pt idx="379">
                  <c:v>0.379000000000003</c:v>
                </c:pt>
                <c:pt idx="380">
                  <c:v>0.38000000000000311</c:v>
                </c:pt>
                <c:pt idx="381">
                  <c:v>0.38100000000000322</c:v>
                </c:pt>
                <c:pt idx="382">
                  <c:v>0.38200000000000323</c:v>
                </c:pt>
                <c:pt idx="383">
                  <c:v>0.38300000000000323</c:v>
                </c:pt>
                <c:pt idx="384">
                  <c:v>0.38400000000000323</c:v>
                </c:pt>
                <c:pt idx="385">
                  <c:v>0.38500000000000323</c:v>
                </c:pt>
                <c:pt idx="386">
                  <c:v>0.38600000000000323</c:v>
                </c:pt>
                <c:pt idx="387">
                  <c:v>0.38700000000000323</c:v>
                </c:pt>
                <c:pt idx="388">
                  <c:v>0.38800000000000323</c:v>
                </c:pt>
                <c:pt idx="389">
                  <c:v>0.38900000000000323</c:v>
                </c:pt>
                <c:pt idx="390">
                  <c:v>0.39000000000000323</c:v>
                </c:pt>
                <c:pt idx="391">
                  <c:v>0.39100000000000334</c:v>
                </c:pt>
                <c:pt idx="392">
                  <c:v>0.39200000000000346</c:v>
                </c:pt>
                <c:pt idx="393">
                  <c:v>0.39300000000000362</c:v>
                </c:pt>
                <c:pt idx="394">
                  <c:v>0.39400000000000374</c:v>
                </c:pt>
                <c:pt idx="395">
                  <c:v>0.39500000000000374</c:v>
                </c:pt>
                <c:pt idx="396">
                  <c:v>0.39600000000000374</c:v>
                </c:pt>
                <c:pt idx="397">
                  <c:v>0.39700000000000374</c:v>
                </c:pt>
                <c:pt idx="398">
                  <c:v>0.39800000000000374</c:v>
                </c:pt>
                <c:pt idx="399">
                  <c:v>0.39900000000000374</c:v>
                </c:pt>
                <c:pt idx="400">
                  <c:v>0.4</c:v>
                </c:pt>
                <c:pt idx="401">
                  <c:v>0.40100000000000002</c:v>
                </c:pt>
                <c:pt idx="402">
                  <c:v>0.40200000000000002</c:v>
                </c:pt>
                <c:pt idx="403">
                  <c:v>0.40300000000000002</c:v>
                </c:pt>
                <c:pt idx="404">
                  <c:v>0.40400000000000008</c:v>
                </c:pt>
                <c:pt idx="405">
                  <c:v>0.40500000000000008</c:v>
                </c:pt>
                <c:pt idx="406">
                  <c:v>0.40600000000000008</c:v>
                </c:pt>
                <c:pt idx="407">
                  <c:v>0.40700000000000008</c:v>
                </c:pt>
                <c:pt idx="408">
                  <c:v>0.40800000000000008</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0.42900000000000038</c:v>
                </c:pt>
                <c:pt idx="430">
                  <c:v>0.43000000000000038</c:v>
                </c:pt>
                <c:pt idx="431">
                  <c:v>0.43100000000000038</c:v>
                </c:pt>
                <c:pt idx="432">
                  <c:v>0.43200000000000038</c:v>
                </c:pt>
                <c:pt idx="433">
                  <c:v>0.43300000000000038</c:v>
                </c:pt>
                <c:pt idx="434">
                  <c:v>0.43400000000000138</c:v>
                </c:pt>
                <c:pt idx="435">
                  <c:v>0.43500000000000238</c:v>
                </c:pt>
                <c:pt idx="436">
                  <c:v>0.43600000000000289</c:v>
                </c:pt>
                <c:pt idx="437">
                  <c:v>0.43700000000000289</c:v>
                </c:pt>
                <c:pt idx="438">
                  <c:v>0.43800000000000289</c:v>
                </c:pt>
                <c:pt idx="439">
                  <c:v>0.43900000000000289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0.46600000000000008</c:v>
                </c:pt>
                <c:pt idx="467">
                  <c:v>0.46700000000000008</c:v>
                </c:pt>
                <c:pt idx="468">
                  <c:v>0.46800000000000008</c:v>
                </c:pt>
                <c:pt idx="469">
                  <c:v>0.46900000000000008</c:v>
                </c:pt>
                <c:pt idx="470">
                  <c:v>0.47000000000000008</c:v>
                </c:pt>
                <c:pt idx="471">
                  <c:v>0.47100000000000031</c:v>
                </c:pt>
                <c:pt idx="472">
                  <c:v>0.47200000000000031</c:v>
                </c:pt>
                <c:pt idx="473">
                  <c:v>0.47300000000000031</c:v>
                </c:pt>
                <c:pt idx="474">
                  <c:v>0.47400000000000031</c:v>
                </c:pt>
                <c:pt idx="475">
                  <c:v>0.47500000000000031</c:v>
                </c:pt>
                <c:pt idx="476">
                  <c:v>0.47600000000000031</c:v>
                </c:pt>
                <c:pt idx="477">
                  <c:v>0.47700000000000031</c:v>
                </c:pt>
                <c:pt idx="478">
                  <c:v>0.47800000000000031</c:v>
                </c:pt>
                <c:pt idx="479">
                  <c:v>0.47900000000000031</c:v>
                </c:pt>
                <c:pt idx="480">
                  <c:v>0.48000000000000032</c:v>
                </c:pt>
                <c:pt idx="481">
                  <c:v>0.48100000000000032</c:v>
                </c:pt>
                <c:pt idx="482">
                  <c:v>0.48200000000000032</c:v>
                </c:pt>
                <c:pt idx="483">
                  <c:v>0.48300000000000032</c:v>
                </c:pt>
                <c:pt idx="484">
                  <c:v>0.48400000000000032</c:v>
                </c:pt>
                <c:pt idx="485">
                  <c:v>0.48500000000000032</c:v>
                </c:pt>
                <c:pt idx="486">
                  <c:v>0.48600000000000032</c:v>
                </c:pt>
                <c:pt idx="487">
                  <c:v>0.48700000000000032</c:v>
                </c:pt>
                <c:pt idx="488">
                  <c:v>0.48800000000000032</c:v>
                </c:pt>
                <c:pt idx="489">
                  <c:v>0.48900000000000032</c:v>
                </c:pt>
                <c:pt idx="490">
                  <c:v>0.49000000000000032</c:v>
                </c:pt>
                <c:pt idx="491">
                  <c:v>0.49100000000000038</c:v>
                </c:pt>
                <c:pt idx="492">
                  <c:v>0.49200000000000038</c:v>
                </c:pt>
                <c:pt idx="493">
                  <c:v>0.49300000000000038</c:v>
                </c:pt>
                <c:pt idx="494">
                  <c:v>0.49400000000000038</c:v>
                </c:pt>
                <c:pt idx="495">
                  <c:v>0.49500000000000038</c:v>
                </c:pt>
                <c:pt idx="496">
                  <c:v>0.49600000000000088</c:v>
                </c:pt>
                <c:pt idx="497">
                  <c:v>0.49700000000000188</c:v>
                </c:pt>
                <c:pt idx="498">
                  <c:v>0.49800000000000288</c:v>
                </c:pt>
                <c:pt idx="499">
                  <c:v>0.49900000000000289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0.56200000000000061</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0.57500000000000062</c:v>
                </c:pt>
                <c:pt idx="576">
                  <c:v>0.57600000000000062</c:v>
                </c:pt>
                <c:pt idx="577">
                  <c:v>0.57700000000000062</c:v>
                </c:pt>
                <c:pt idx="578">
                  <c:v>0.57800000000000062</c:v>
                </c:pt>
                <c:pt idx="579">
                  <c:v>0.57900000000000063</c:v>
                </c:pt>
                <c:pt idx="580">
                  <c:v>0.58000000000000007</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0.60000000000000064</c:v>
                </c:pt>
                <c:pt idx="601">
                  <c:v>0.60100000000000064</c:v>
                </c:pt>
                <c:pt idx="602">
                  <c:v>0.60200000000000065</c:v>
                </c:pt>
                <c:pt idx="603">
                  <c:v>0.60300000000000065</c:v>
                </c:pt>
                <c:pt idx="604">
                  <c:v>0.60400000000000065</c:v>
                </c:pt>
                <c:pt idx="605">
                  <c:v>0.60500000000000065</c:v>
                </c:pt>
                <c:pt idx="606">
                  <c:v>0.60600000000000065</c:v>
                </c:pt>
                <c:pt idx="607">
                  <c:v>0.60700000000000065</c:v>
                </c:pt>
                <c:pt idx="608">
                  <c:v>0.60800000000000065</c:v>
                </c:pt>
                <c:pt idx="609">
                  <c:v>0.60900000000000065</c:v>
                </c:pt>
                <c:pt idx="610">
                  <c:v>0.61000000000000065</c:v>
                </c:pt>
                <c:pt idx="611">
                  <c:v>0.61100000000000065</c:v>
                </c:pt>
                <c:pt idx="612">
                  <c:v>0.61200000000000065</c:v>
                </c:pt>
                <c:pt idx="613">
                  <c:v>0.61300000000000165</c:v>
                </c:pt>
                <c:pt idx="614">
                  <c:v>0.61400000000000265</c:v>
                </c:pt>
                <c:pt idx="615">
                  <c:v>0.61500000000000365</c:v>
                </c:pt>
                <c:pt idx="616">
                  <c:v>0.61600000000000465</c:v>
                </c:pt>
                <c:pt idx="617">
                  <c:v>0.61700000000000577</c:v>
                </c:pt>
                <c:pt idx="618">
                  <c:v>0.61800000000000577</c:v>
                </c:pt>
                <c:pt idx="619">
                  <c:v>0.61900000000000577</c:v>
                </c:pt>
                <c:pt idx="620">
                  <c:v>0.62000000000000577</c:v>
                </c:pt>
                <c:pt idx="621">
                  <c:v>0.62100000000000577</c:v>
                </c:pt>
                <c:pt idx="622">
                  <c:v>0.62200000000000577</c:v>
                </c:pt>
                <c:pt idx="623">
                  <c:v>0.62300000000000577</c:v>
                </c:pt>
                <c:pt idx="624">
                  <c:v>0.62400000000000577</c:v>
                </c:pt>
                <c:pt idx="625">
                  <c:v>0.62500000000000588</c:v>
                </c:pt>
                <c:pt idx="626">
                  <c:v>0.626000000000006</c:v>
                </c:pt>
                <c:pt idx="627">
                  <c:v>0.62700000000000611</c:v>
                </c:pt>
                <c:pt idx="628">
                  <c:v>0.62800000000000622</c:v>
                </c:pt>
                <c:pt idx="629">
                  <c:v>0.62900000000000633</c:v>
                </c:pt>
                <c:pt idx="630">
                  <c:v>0.63000000000000644</c:v>
                </c:pt>
                <c:pt idx="631">
                  <c:v>0.63100000000000644</c:v>
                </c:pt>
                <c:pt idx="632">
                  <c:v>0.63200000000000645</c:v>
                </c:pt>
                <c:pt idx="633">
                  <c:v>0.63300000000000645</c:v>
                </c:pt>
                <c:pt idx="634">
                  <c:v>0.63400000000000645</c:v>
                </c:pt>
                <c:pt idx="635">
                  <c:v>0.63500000000000645</c:v>
                </c:pt>
                <c:pt idx="636">
                  <c:v>0.63600000000000645</c:v>
                </c:pt>
                <c:pt idx="637">
                  <c:v>0.63700000000000645</c:v>
                </c:pt>
                <c:pt idx="638">
                  <c:v>0.63800000000000645</c:v>
                </c:pt>
                <c:pt idx="639">
                  <c:v>0.63900000000000645</c:v>
                </c:pt>
                <c:pt idx="640">
                  <c:v>0.64000000000000645</c:v>
                </c:pt>
                <c:pt idx="641">
                  <c:v>0.64100000000000645</c:v>
                </c:pt>
                <c:pt idx="642">
                  <c:v>0.64200000000000645</c:v>
                </c:pt>
                <c:pt idx="643">
                  <c:v>0.64300000000000646</c:v>
                </c:pt>
                <c:pt idx="644">
                  <c:v>0.64400000000000646</c:v>
                </c:pt>
                <c:pt idx="645">
                  <c:v>0.64500000000000646</c:v>
                </c:pt>
                <c:pt idx="646">
                  <c:v>0.64600000000000646</c:v>
                </c:pt>
                <c:pt idx="647">
                  <c:v>0.64700000000000646</c:v>
                </c:pt>
                <c:pt idx="648">
                  <c:v>0.64800000000000646</c:v>
                </c:pt>
                <c:pt idx="649">
                  <c:v>0.64900000000000646</c:v>
                </c:pt>
                <c:pt idx="650">
                  <c:v>0.65000000000000668</c:v>
                </c:pt>
                <c:pt idx="651">
                  <c:v>0.6510000000000068</c:v>
                </c:pt>
                <c:pt idx="652">
                  <c:v>0.65200000000000691</c:v>
                </c:pt>
                <c:pt idx="653">
                  <c:v>0.65300000000000702</c:v>
                </c:pt>
                <c:pt idx="654">
                  <c:v>0.65400000000000713</c:v>
                </c:pt>
                <c:pt idx="655">
                  <c:v>0.65500000000000724</c:v>
                </c:pt>
                <c:pt idx="656">
                  <c:v>0.65600000000000736</c:v>
                </c:pt>
                <c:pt idx="657">
                  <c:v>0.65700000000000736</c:v>
                </c:pt>
                <c:pt idx="658">
                  <c:v>0.65800000000000736</c:v>
                </c:pt>
                <c:pt idx="659">
                  <c:v>0.65900000000000736</c:v>
                </c:pt>
                <c:pt idx="660">
                  <c:v>0.66000000000000736</c:v>
                </c:pt>
                <c:pt idx="661">
                  <c:v>0.66100000000000736</c:v>
                </c:pt>
                <c:pt idx="662">
                  <c:v>0.66200000000000736</c:v>
                </c:pt>
                <c:pt idx="663">
                  <c:v>0.66300000000000736</c:v>
                </c:pt>
                <c:pt idx="664">
                  <c:v>0.66400000000000736</c:v>
                </c:pt>
                <c:pt idx="665">
                  <c:v>0.66500000000000736</c:v>
                </c:pt>
                <c:pt idx="666">
                  <c:v>0.66600000000000736</c:v>
                </c:pt>
                <c:pt idx="667">
                  <c:v>0.66700000000000736</c:v>
                </c:pt>
                <c:pt idx="668">
                  <c:v>0.66800000000000737</c:v>
                </c:pt>
                <c:pt idx="669">
                  <c:v>0.66900000000000748</c:v>
                </c:pt>
                <c:pt idx="670">
                  <c:v>0.67000000000000748</c:v>
                </c:pt>
                <c:pt idx="671">
                  <c:v>0.67100000000000748</c:v>
                </c:pt>
                <c:pt idx="672">
                  <c:v>0.67200000000000748</c:v>
                </c:pt>
                <c:pt idx="673">
                  <c:v>0.67300000000000748</c:v>
                </c:pt>
                <c:pt idx="674">
                  <c:v>0.67400000000000748</c:v>
                </c:pt>
                <c:pt idx="675">
                  <c:v>0.67500000000000748</c:v>
                </c:pt>
                <c:pt idx="676">
                  <c:v>0.67600000000000748</c:v>
                </c:pt>
                <c:pt idx="677">
                  <c:v>0.67700000000000748</c:v>
                </c:pt>
                <c:pt idx="678">
                  <c:v>0.67800000000000749</c:v>
                </c:pt>
                <c:pt idx="679">
                  <c:v>0.67900000000000749</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0.68700000000000061</c:v>
                </c:pt>
                <c:pt idx="688">
                  <c:v>0.68799999999999994</c:v>
                </c:pt>
                <c:pt idx="689">
                  <c:v>0.68899999999999995</c:v>
                </c:pt>
                <c:pt idx="690">
                  <c:v>0.69000000000000061</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0.70000000000000062</c:v>
                </c:pt>
                <c:pt idx="701">
                  <c:v>0.70100000000000062</c:v>
                </c:pt>
                <c:pt idx="702">
                  <c:v>0.70200000000000062</c:v>
                </c:pt>
                <c:pt idx="703">
                  <c:v>0.70300000000000062</c:v>
                </c:pt>
                <c:pt idx="704">
                  <c:v>0.70400000000000063</c:v>
                </c:pt>
                <c:pt idx="705">
                  <c:v>0.70500000000000063</c:v>
                </c:pt>
                <c:pt idx="706">
                  <c:v>0.70600000000000063</c:v>
                </c:pt>
                <c:pt idx="707">
                  <c:v>0.70700000000000063</c:v>
                </c:pt>
                <c:pt idx="708">
                  <c:v>0.70800000000000063</c:v>
                </c:pt>
                <c:pt idx="709">
                  <c:v>0.70900000000000063</c:v>
                </c:pt>
                <c:pt idx="710">
                  <c:v>0.71000000000000063</c:v>
                </c:pt>
                <c:pt idx="711">
                  <c:v>0.71100000000000063</c:v>
                </c:pt>
                <c:pt idx="712">
                  <c:v>0.71200000000000063</c:v>
                </c:pt>
                <c:pt idx="713">
                  <c:v>0.71300000000000063</c:v>
                </c:pt>
                <c:pt idx="714">
                  <c:v>0.71400000000000063</c:v>
                </c:pt>
                <c:pt idx="715">
                  <c:v>0.71500000000000064</c:v>
                </c:pt>
                <c:pt idx="716">
                  <c:v>0.71600000000000064</c:v>
                </c:pt>
                <c:pt idx="717">
                  <c:v>0.71700000000000064</c:v>
                </c:pt>
                <c:pt idx="718">
                  <c:v>0.71800000000000064</c:v>
                </c:pt>
                <c:pt idx="719">
                  <c:v>0.71900000000000064</c:v>
                </c:pt>
                <c:pt idx="720">
                  <c:v>0.72000000000000064</c:v>
                </c:pt>
                <c:pt idx="721">
                  <c:v>0.72100000000000064</c:v>
                </c:pt>
                <c:pt idx="722">
                  <c:v>0.72200000000000064</c:v>
                </c:pt>
                <c:pt idx="723">
                  <c:v>0.72300000000000064</c:v>
                </c:pt>
                <c:pt idx="724">
                  <c:v>0.72400000000000064</c:v>
                </c:pt>
                <c:pt idx="725">
                  <c:v>0.72500000000000064</c:v>
                </c:pt>
                <c:pt idx="726">
                  <c:v>0.72600000000000064</c:v>
                </c:pt>
                <c:pt idx="727">
                  <c:v>0.72700000000000065</c:v>
                </c:pt>
                <c:pt idx="728">
                  <c:v>0.72800000000000065</c:v>
                </c:pt>
                <c:pt idx="729">
                  <c:v>0.72900000000000065</c:v>
                </c:pt>
                <c:pt idx="730">
                  <c:v>0.73000000000000065</c:v>
                </c:pt>
                <c:pt idx="731">
                  <c:v>0.73100000000000065</c:v>
                </c:pt>
                <c:pt idx="732">
                  <c:v>0.73200000000000065</c:v>
                </c:pt>
                <c:pt idx="733">
                  <c:v>0.73300000000000065</c:v>
                </c:pt>
                <c:pt idx="734">
                  <c:v>0.73400000000000065</c:v>
                </c:pt>
                <c:pt idx="735">
                  <c:v>0.73500000000000065</c:v>
                </c:pt>
                <c:pt idx="736">
                  <c:v>0.73600000000000065</c:v>
                </c:pt>
                <c:pt idx="737">
                  <c:v>0.73700000000000065</c:v>
                </c:pt>
                <c:pt idx="738">
                  <c:v>0.73800000000000165</c:v>
                </c:pt>
                <c:pt idx="739">
                  <c:v>0.73900000000000265</c:v>
                </c:pt>
                <c:pt idx="740">
                  <c:v>0.74000000000000365</c:v>
                </c:pt>
                <c:pt idx="741">
                  <c:v>0.74100000000000465</c:v>
                </c:pt>
                <c:pt idx="742">
                  <c:v>0.74200000000000577</c:v>
                </c:pt>
                <c:pt idx="743">
                  <c:v>0.74300000000000577</c:v>
                </c:pt>
                <c:pt idx="744">
                  <c:v>0.74400000000000577</c:v>
                </c:pt>
                <c:pt idx="745">
                  <c:v>0.74500000000000577</c:v>
                </c:pt>
                <c:pt idx="746">
                  <c:v>0.74600000000000577</c:v>
                </c:pt>
                <c:pt idx="747">
                  <c:v>0.74700000000000577</c:v>
                </c:pt>
                <c:pt idx="748">
                  <c:v>0.74800000000000577</c:v>
                </c:pt>
                <c:pt idx="749">
                  <c:v>0.74900000000000577</c:v>
                </c:pt>
                <c:pt idx="750">
                  <c:v>0.75000000000000588</c:v>
                </c:pt>
                <c:pt idx="751">
                  <c:v>0.751000000000006</c:v>
                </c:pt>
                <c:pt idx="752">
                  <c:v>0.75200000000000611</c:v>
                </c:pt>
                <c:pt idx="753">
                  <c:v>0.75300000000000622</c:v>
                </c:pt>
                <c:pt idx="754">
                  <c:v>0.75400000000000633</c:v>
                </c:pt>
                <c:pt idx="755">
                  <c:v>0.75500000000000644</c:v>
                </c:pt>
                <c:pt idx="756">
                  <c:v>0.75600000000000644</c:v>
                </c:pt>
                <c:pt idx="757">
                  <c:v>0.75700000000000645</c:v>
                </c:pt>
                <c:pt idx="758">
                  <c:v>0.75800000000000645</c:v>
                </c:pt>
                <c:pt idx="759">
                  <c:v>0.75900000000000645</c:v>
                </c:pt>
                <c:pt idx="760">
                  <c:v>0.76000000000000645</c:v>
                </c:pt>
                <c:pt idx="761">
                  <c:v>0.76100000000000645</c:v>
                </c:pt>
                <c:pt idx="762">
                  <c:v>0.76200000000000645</c:v>
                </c:pt>
                <c:pt idx="763">
                  <c:v>0.76300000000000645</c:v>
                </c:pt>
                <c:pt idx="764">
                  <c:v>0.76400000000000645</c:v>
                </c:pt>
                <c:pt idx="765">
                  <c:v>0.76500000000000645</c:v>
                </c:pt>
                <c:pt idx="766">
                  <c:v>0.76600000000000645</c:v>
                </c:pt>
                <c:pt idx="767">
                  <c:v>0.76700000000000645</c:v>
                </c:pt>
                <c:pt idx="768">
                  <c:v>0.76800000000000646</c:v>
                </c:pt>
                <c:pt idx="769">
                  <c:v>0.76900000000000646</c:v>
                </c:pt>
                <c:pt idx="770">
                  <c:v>0.77000000000000646</c:v>
                </c:pt>
                <c:pt idx="771">
                  <c:v>0.77100000000000646</c:v>
                </c:pt>
                <c:pt idx="772">
                  <c:v>0.77200000000000646</c:v>
                </c:pt>
                <c:pt idx="773">
                  <c:v>0.77300000000000646</c:v>
                </c:pt>
                <c:pt idx="774">
                  <c:v>0.77400000000000646</c:v>
                </c:pt>
                <c:pt idx="775">
                  <c:v>0.77500000000000668</c:v>
                </c:pt>
                <c:pt idx="776">
                  <c:v>0.7760000000000068</c:v>
                </c:pt>
                <c:pt idx="777">
                  <c:v>0.77700000000000691</c:v>
                </c:pt>
                <c:pt idx="778">
                  <c:v>0.77800000000000702</c:v>
                </c:pt>
                <c:pt idx="779">
                  <c:v>0.77900000000000713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0.81200000000000061</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0.82000000000000062</c:v>
                </c:pt>
                <c:pt idx="821">
                  <c:v>0.82099999999999995</c:v>
                </c:pt>
                <c:pt idx="822">
                  <c:v>0.82199999999999995</c:v>
                </c:pt>
                <c:pt idx="823">
                  <c:v>0.82299999999999995</c:v>
                </c:pt>
                <c:pt idx="824">
                  <c:v>0.82399999999999995</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0.86300000000000165</c:v>
                </c:pt>
                <c:pt idx="864">
                  <c:v>0.86400000000000265</c:v>
                </c:pt>
                <c:pt idx="865">
                  <c:v>0.86500000000000365</c:v>
                </c:pt>
                <c:pt idx="866">
                  <c:v>0.86600000000000465</c:v>
                </c:pt>
                <c:pt idx="867">
                  <c:v>0.86700000000000577</c:v>
                </c:pt>
                <c:pt idx="868">
                  <c:v>0.86800000000000577</c:v>
                </c:pt>
                <c:pt idx="869">
                  <c:v>0.86900000000000577</c:v>
                </c:pt>
                <c:pt idx="870">
                  <c:v>0.87000000000000577</c:v>
                </c:pt>
                <c:pt idx="871">
                  <c:v>0.87100000000000577</c:v>
                </c:pt>
                <c:pt idx="872">
                  <c:v>0.87200000000000577</c:v>
                </c:pt>
                <c:pt idx="873">
                  <c:v>0.87300000000000577</c:v>
                </c:pt>
                <c:pt idx="874">
                  <c:v>0.87400000000000577</c:v>
                </c:pt>
                <c:pt idx="875">
                  <c:v>0.87500000000000588</c:v>
                </c:pt>
                <c:pt idx="876">
                  <c:v>0.876000000000006</c:v>
                </c:pt>
                <c:pt idx="877">
                  <c:v>0.87700000000000611</c:v>
                </c:pt>
                <c:pt idx="878">
                  <c:v>0.87800000000000622</c:v>
                </c:pt>
                <c:pt idx="879">
                  <c:v>0.87900000000000633</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0.93700000000000061</c:v>
                </c:pt>
                <c:pt idx="938">
                  <c:v>0.93799999999999994</c:v>
                </c:pt>
                <c:pt idx="939">
                  <c:v>0.93899999999999995</c:v>
                </c:pt>
                <c:pt idx="940">
                  <c:v>0.94000000000000061</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0.95000000000000062</c:v>
                </c:pt>
                <c:pt idx="951">
                  <c:v>0.95100000000000062</c:v>
                </c:pt>
                <c:pt idx="952">
                  <c:v>0.95200000000000062</c:v>
                </c:pt>
                <c:pt idx="953">
                  <c:v>0.95300000000000062</c:v>
                </c:pt>
                <c:pt idx="954">
                  <c:v>0.95400000000000063</c:v>
                </c:pt>
                <c:pt idx="955">
                  <c:v>0.95500000000000063</c:v>
                </c:pt>
                <c:pt idx="956">
                  <c:v>0.95600000000000063</c:v>
                </c:pt>
                <c:pt idx="957">
                  <c:v>0.95700000000000063</c:v>
                </c:pt>
                <c:pt idx="958">
                  <c:v>0.95800000000000063</c:v>
                </c:pt>
                <c:pt idx="959">
                  <c:v>0.95900000000000063</c:v>
                </c:pt>
                <c:pt idx="960">
                  <c:v>0.96000000000000063</c:v>
                </c:pt>
                <c:pt idx="961">
                  <c:v>0.96100000000000063</c:v>
                </c:pt>
                <c:pt idx="962">
                  <c:v>0.96200000000000063</c:v>
                </c:pt>
                <c:pt idx="963">
                  <c:v>0.96300000000000063</c:v>
                </c:pt>
                <c:pt idx="964">
                  <c:v>0.96400000000000063</c:v>
                </c:pt>
                <c:pt idx="965">
                  <c:v>0.96500000000000064</c:v>
                </c:pt>
                <c:pt idx="966">
                  <c:v>0.96600000000000064</c:v>
                </c:pt>
                <c:pt idx="967">
                  <c:v>0.96700000000000064</c:v>
                </c:pt>
                <c:pt idx="968">
                  <c:v>0.96800000000000064</c:v>
                </c:pt>
                <c:pt idx="969">
                  <c:v>0.96900000000000064</c:v>
                </c:pt>
                <c:pt idx="970">
                  <c:v>0.97000000000000064</c:v>
                </c:pt>
                <c:pt idx="971">
                  <c:v>0.97100000000000064</c:v>
                </c:pt>
                <c:pt idx="972">
                  <c:v>0.97200000000000064</c:v>
                </c:pt>
                <c:pt idx="973">
                  <c:v>0.97300000000000064</c:v>
                </c:pt>
                <c:pt idx="974">
                  <c:v>0.97400000000000064</c:v>
                </c:pt>
                <c:pt idx="975">
                  <c:v>0.97500000000000064</c:v>
                </c:pt>
                <c:pt idx="976">
                  <c:v>0.97600000000000064</c:v>
                </c:pt>
                <c:pt idx="977">
                  <c:v>0.97700000000000065</c:v>
                </c:pt>
                <c:pt idx="978">
                  <c:v>0.97800000000000065</c:v>
                </c:pt>
                <c:pt idx="979">
                  <c:v>0.97900000000000065</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'Figure B for publication'!$E$19:$E$1019</c:f>
              <c:numCache>
                <c:formatCode>0.00</c:formatCode>
                <c:ptCount val="100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0.99966808431920229</c:v>
                </c:pt>
                <c:pt idx="102">
                  <c:v>0.99933616863840447</c:v>
                </c:pt>
                <c:pt idx="103">
                  <c:v>0.99900425295760653</c:v>
                </c:pt>
                <c:pt idx="104">
                  <c:v>0.99867233727680893</c:v>
                </c:pt>
                <c:pt idx="105">
                  <c:v>0.99834042159601122</c:v>
                </c:pt>
                <c:pt idx="106">
                  <c:v>0.99800850591520607</c:v>
                </c:pt>
                <c:pt idx="107">
                  <c:v>0.99767659023441568</c:v>
                </c:pt>
                <c:pt idx="108">
                  <c:v>0.99734467455361864</c:v>
                </c:pt>
                <c:pt idx="109">
                  <c:v>0.99701275887281138</c:v>
                </c:pt>
                <c:pt idx="110">
                  <c:v>0.99668084319202233</c:v>
                </c:pt>
                <c:pt idx="111">
                  <c:v>0.9963489275112245</c:v>
                </c:pt>
                <c:pt idx="112">
                  <c:v>0.99601701183042657</c:v>
                </c:pt>
                <c:pt idx="113">
                  <c:v>0.99568509614962963</c:v>
                </c:pt>
                <c:pt idx="114">
                  <c:v>0.99535318046883126</c:v>
                </c:pt>
                <c:pt idx="115">
                  <c:v>0.99502126478803354</c:v>
                </c:pt>
                <c:pt idx="116">
                  <c:v>0.99468934910722817</c:v>
                </c:pt>
                <c:pt idx="117">
                  <c:v>0.99435743342643801</c:v>
                </c:pt>
                <c:pt idx="118">
                  <c:v>0.99402551774564019</c:v>
                </c:pt>
                <c:pt idx="119">
                  <c:v>0.99369360206484991</c:v>
                </c:pt>
                <c:pt idx="120">
                  <c:v>0.99336168638404454</c:v>
                </c:pt>
                <c:pt idx="121">
                  <c:v>0.99302977070324649</c:v>
                </c:pt>
                <c:pt idx="122">
                  <c:v>0.99269785502244912</c:v>
                </c:pt>
                <c:pt idx="123">
                  <c:v>0.99236593934164408</c:v>
                </c:pt>
                <c:pt idx="124">
                  <c:v>0.99203402366085369</c:v>
                </c:pt>
                <c:pt idx="125">
                  <c:v>0.99170210798004932</c:v>
                </c:pt>
                <c:pt idx="126">
                  <c:v>0.99137019229925749</c:v>
                </c:pt>
                <c:pt idx="127">
                  <c:v>0.99103827661846633</c:v>
                </c:pt>
                <c:pt idx="128">
                  <c:v>0.99070636093764952</c:v>
                </c:pt>
                <c:pt idx="129">
                  <c:v>0.99037444525686458</c:v>
                </c:pt>
                <c:pt idx="130">
                  <c:v>0.99004252957606043</c:v>
                </c:pt>
                <c:pt idx="131">
                  <c:v>0.98971061389526926</c:v>
                </c:pt>
                <c:pt idx="132">
                  <c:v>0.98937869821447721</c:v>
                </c:pt>
                <c:pt idx="133">
                  <c:v>0.98904678253367373</c:v>
                </c:pt>
                <c:pt idx="134">
                  <c:v>0.98871486685287591</c:v>
                </c:pt>
                <c:pt idx="135">
                  <c:v>0.98838295117207176</c:v>
                </c:pt>
                <c:pt idx="136">
                  <c:v>0.9880510354912807</c:v>
                </c:pt>
                <c:pt idx="137">
                  <c:v>0.98771911981048266</c:v>
                </c:pt>
                <c:pt idx="138">
                  <c:v>0.9873872041296845</c:v>
                </c:pt>
                <c:pt idx="139">
                  <c:v>0.98705528844889356</c:v>
                </c:pt>
                <c:pt idx="140">
                  <c:v>0.98672337276808963</c:v>
                </c:pt>
                <c:pt idx="141">
                  <c:v>0.9863914570872917</c:v>
                </c:pt>
                <c:pt idx="142">
                  <c:v>0.98605954140649377</c:v>
                </c:pt>
                <c:pt idx="143">
                  <c:v>0.9857276257256955</c:v>
                </c:pt>
                <c:pt idx="144">
                  <c:v>0.98539571004490001</c:v>
                </c:pt>
                <c:pt idx="145">
                  <c:v>0.98506379436410052</c:v>
                </c:pt>
                <c:pt idx="146">
                  <c:v>0.98473187868331002</c:v>
                </c:pt>
                <c:pt idx="147">
                  <c:v>0.98439996300250499</c:v>
                </c:pt>
                <c:pt idx="148">
                  <c:v>0.98406804732170716</c:v>
                </c:pt>
                <c:pt idx="149">
                  <c:v>0.98373613164090856</c:v>
                </c:pt>
                <c:pt idx="150">
                  <c:v>0.98340421596011152</c:v>
                </c:pt>
                <c:pt idx="151">
                  <c:v>0.98307230027931358</c:v>
                </c:pt>
                <c:pt idx="152">
                  <c:v>0.98274038459851665</c:v>
                </c:pt>
                <c:pt idx="153">
                  <c:v>0.98240846891770983</c:v>
                </c:pt>
                <c:pt idx="154">
                  <c:v>0.98207655323692056</c:v>
                </c:pt>
                <c:pt idx="155">
                  <c:v>0.98174463755613151</c:v>
                </c:pt>
                <c:pt idx="156">
                  <c:v>0.98141272187531015</c:v>
                </c:pt>
                <c:pt idx="157">
                  <c:v>0.98108080619452764</c:v>
                </c:pt>
                <c:pt idx="158">
                  <c:v>0.98074889051373693</c:v>
                </c:pt>
                <c:pt idx="159">
                  <c:v>0.98041697483291457</c:v>
                </c:pt>
                <c:pt idx="160">
                  <c:v>0.98008505915213351</c:v>
                </c:pt>
                <c:pt idx="161">
                  <c:v>0.97975314347133624</c:v>
                </c:pt>
                <c:pt idx="162">
                  <c:v>0.97942122779053864</c:v>
                </c:pt>
                <c:pt idx="163">
                  <c:v>0.97908931210974803</c:v>
                </c:pt>
                <c:pt idx="164">
                  <c:v>0.97875739642894866</c:v>
                </c:pt>
                <c:pt idx="165">
                  <c:v>0.97842548074814562</c:v>
                </c:pt>
                <c:pt idx="166">
                  <c:v>0.97809356506734657</c:v>
                </c:pt>
                <c:pt idx="167">
                  <c:v>0.97776164938654964</c:v>
                </c:pt>
                <c:pt idx="168">
                  <c:v>0.97742973370575181</c:v>
                </c:pt>
                <c:pt idx="169">
                  <c:v>0.97709781802495665</c:v>
                </c:pt>
                <c:pt idx="170">
                  <c:v>0.97676590234416394</c:v>
                </c:pt>
                <c:pt idx="171">
                  <c:v>0.97643398666335868</c:v>
                </c:pt>
                <c:pt idx="172">
                  <c:v>0.97610207098256052</c:v>
                </c:pt>
                <c:pt idx="173">
                  <c:v>0.97577015530176303</c:v>
                </c:pt>
                <c:pt idx="174">
                  <c:v>0.97543823962096521</c:v>
                </c:pt>
                <c:pt idx="175">
                  <c:v>0.9751063239401675</c:v>
                </c:pt>
                <c:pt idx="176">
                  <c:v>0.97477440825938177</c:v>
                </c:pt>
                <c:pt idx="177">
                  <c:v>0.97444249257858684</c:v>
                </c:pt>
                <c:pt idx="178">
                  <c:v>0.97411057689777414</c:v>
                </c:pt>
                <c:pt idx="179">
                  <c:v>0.97377866121697665</c:v>
                </c:pt>
                <c:pt idx="180">
                  <c:v>0.9734467455361786</c:v>
                </c:pt>
                <c:pt idx="181">
                  <c:v>0.97311482985538089</c:v>
                </c:pt>
                <c:pt idx="182">
                  <c:v>0.97278291417459184</c:v>
                </c:pt>
                <c:pt idx="183">
                  <c:v>0.97245099849379224</c:v>
                </c:pt>
                <c:pt idx="184">
                  <c:v>0.97211908281298753</c:v>
                </c:pt>
                <c:pt idx="185">
                  <c:v>0.97178716713218982</c:v>
                </c:pt>
                <c:pt idx="186">
                  <c:v>0.97145525145139777</c:v>
                </c:pt>
                <c:pt idx="187">
                  <c:v>0.97112333577059462</c:v>
                </c:pt>
                <c:pt idx="188">
                  <c:v>0.97079142008980934</c:v>
                </c:pt>
                <c:pt idx="189">
                  <c:v>0.97045950440899875</c:v>
                </c:pt>
                <c:pt idx="190">
                  <c:v>0.97012758872820049</c:v>
                </c:pt>
                <c:pt idx="191">
                  <c:v>0.96979567304741443</c:v>
                </c:pt>
                <c:pt idx="192">
                  <c:v>0.96946375736660539</c:v>
                </c:pt>
                <c:pt idx="193">
                  <c:v>0.96913184168581412</c:v>
                </c:pt>
                <c:pt idx="194">
                  <c:v>0.96879992600501963</c:v>
                </c:pt>
                <c:pt idx="195">
                  <c:v>0.96846801032421215</c:v>
                </c:pt>
                <c:pt idx="196">
                  <c:v>0.96813609464341865</c:v>
                </c:pt>
                <c:pt idx="197">
                  <c:v>0.9678041789626165</c:v>
                </c:pt>
                <c:pt idx="198">
                  <c:v>0.96747226328181879</c:v>
                </c:pt>
                <c:pt idx="199">
                  <c:v>0.96714034760102163</c:v>
                </c:pt>
                <c:pt idx="200">
                  <c:v>0.96680843192022325</c:v>
                </c:pt>
                <c:pt idx="201">
                  <c:v>0.96647651623942565</c:v>
                </c:pt>
                <c:pt idx="202">
                  <c:v>0.96614460055863505</c:v>
                </c:pt>
                <c:pt idx="203">
                  <c:v>0.96581268487782956</c:v>
                </c:pt>
                <c:pt idx="204">
                  <c:v>0.96548076919702508</c:v>
                </c:pt>
                <c:pt idx="205">
                  <c:v>0.96514885351624191</c:v>
                </c:pt>
                <c:pt idx="206">
                  <c:v>0.96481693783543676</c:v>
                </c:pt>
                <c:pt idx="207">
                  <c:v>0.96448502215463894</c:v>
                </c:pt>
                <c:pt idx="208">
                  <c:v>0.96415310647384755</c:v>
                </c:pt>
                <c:pt idx="209">
                  <c:v>0.96382119079304363</c:v>
                </c:pt>
                <c:pt idx="210">
                  <c:v>0.96348927511224558</c:v>
                </c:pt>
                <c:pt idx="211">
                  <c:v>0.96315735943144787</c:v>
                </c:pt>
                <c:pt idx="212">
                  <c:v>0.96282544375065005</c:v>
                </c:pt>
                <c:pt idx="213">
                  <c:v>0.96249352806985233</c:v>
                </c:pt>
                <c:pt idx="214">
                  <c:v>0.96216161238906306</c:v>
                </c:pt>
                <c:pt idx="215">
                  <c:v>0.96182969670826324</c:v>
                </c:pt>
                <c:pt idx="216">
                  <c:v>0.96149778102745243</c:v>
                </c:pt>
                <c:pt idx="217">
                  <c:v>0.96116586534666126</c:v>
                </c:pt>
                <c:pt idx="218">
                  <c:v>0.96083394966586355</c:v>
                </c:pt>
                <c:pt idx="219">
                  <c:v>0.96050203398506551</c:v>
                </c:pt>
                <c:pt idx="220">
                  <c:v>0.96017011830426791</c:v>
                </c:pt>
                <c:pt idx="221">
                  <c:v>0.95983820262348596</c:v>
                </c:pt>
                <c:pt idx="222">
                  <c:v>0.95950628694267248</c:v>
                </c:pt>
                <c:pt idx="223">
                  <c:v>0.95917437126187965</c:v>
                </c:pt>
                <c:pt idx="224">
                  <c:v>0.95884245558108483</c:v>
                </c:pt>
                <c:pt idx="225">
                  <c:v>0.95851053990027857</c:v>
                </c:pt>
                <c:pt idx="226">
                  <c:v>0.9581786242194904</c:v>
                </c:pt>
                <c:pt idx="227">
                  <c:v>0.95784670853869103</c:v>
                </c:pt>
                <c:pt idx="228">
                  <c:v>0.95751479285788577</c:v>
                </c:pt>
                <c:pt idx="229">
                  <c:v>0.95718287717708805</c:v>
                </c:pt>
                <c:pt idx="230">
                  <c:v>0.95685096149629034</c:v>
                </c:pt>
                <c:pt idx="231">
                  <c:v>0.95651904581549252</c:v>
                </c:pt>
                <c:pt idx="232">
                  <c:v>0.9561871301346947</c:v>
                </c:pt>
                <c:pt idx="233">
                  <c:v>0.95585521445390853</c:v>
                </c:pt>
                <c:pt idx="234">
                  <c:v>0.95552329877309961</c:v>
                </c:pt>
                <c:pt idx="235">
                  <c:v>0.95519138309230145</c:v>
                </c:pt>
                <c:pt idx="236">
                  <c:v>0.95485946741151229</c:v>
                </c:pt>
                <c:pt idx="237">
                  <c:v>0.95452755173070558</c:v>
                </c:pt>
                <c:pt idx="238">
                  <c:v>0.95419563604991853</c:v>
                </c:pt>
                <c:pt idx="239">
                  <c:v>0.9538637203691106</c:v>
                </c:pt>
                <c:pt idx="240">
                  <c:v>0.95353180468831855</c:v>
                </c:pt>
                <c:pt idx="241">
                  <c:v>0.95319988900751484</c:v>
                </c:pt>
                <c:pt idx="242">
                  <c:v>0.95286797332671713</c:v>
                </c:pt>
                <c:pt idx="243">
                  <c:v>0.95253605764591931</c:v>
                </c:pt>
                <c:pt idx="244">
                  <c:v>0.95220414196512149</c:v>
                </c:pt>
                <c:pt idx="245">
                  <c:v>0.95187222628432955</c:v>
                </c:pt>
                <c:pt idx="246">
                  <c:v>0.95154031060353483</c:v>
                </c:pt>
                <c:pt idx="247">
                  <c:v>0.95120839492272757</c:v>
                </c:pt>
                <c:pt idx="248">
                  <c:v>0.95087647924193053</c:v>
                </c:pt>
                <c:pt idx="249">
                  <c:v>0.9505445635611327</c:v>
                </c:pt>
                <c:pt idx="250">
                  <c:v>0.95021264788032922</c:v>
                </c:pt>
                <c:pt idx="251">
                  <c:v>0.94988073219954516</c:v>
                </c:pt>
                <c:pt idx="252">
                  <c:v>0.94954881651875234</c:v>
                </c:pt>
                <c:pt idx="253">
                  <c:v>0.94921690083792865</c:v>
                </c:pt>
                <c:pt idx="254">
                  <c:v>0.94888498515714359</c:v>
                </c:pt>
                <c:pt idx="255">
                  <c:v>0.94855306947634033</c:v>
                </c:pt>
                <c:pt idx="256">
                  <c:v>0.94822115379554861</c:v>
                </c:pt>
                <c:pt idx="257">
                  <c:v>0.94788923811475712</c:v>
                </c:pt>
                <c:pt idx="258">
                  <c:v>0.94755732243395252</c:v>
                </c:pt>
                <c:pt idx="259">
                  <c:v>0.94722540675316236</c:v>
                </c:pt>
                <c:pt idx="260">
                  <c:v>0.94689349107235732</c:v>
                </c:pt>
                <c:pt idx="261">
                  <c:v>0.9465615753915595</c:v>
                </c:pt>
                <c:pt idx="262">
                  <c:v>0.94622965971076178</c:v>
                </c:pt>
                <c:pt idx="263">
                  <c:v>0.94589774402996396</c:v>
                </c:pt>
                <c:pt idx="264">
                  <c:v>0.94556582834916625</c:v>
                </c:pt>
                <c:pt idx="265">
                  <c:v>0.94523391266836865</c:v>
                </c:pt>
                <c:pt idx="266">
                  <c:v>0.94490199698757804</c:v>
                </c:pt>
                <c:pt idx="267">
                  <c:v>0.94457008130677289</c:v>
                </c:pt>
                <c:pt idx="268">
                  <c:v>0.94423816562597518</c:v>
                </c:pt>
                <c:pt idx="269">
                  <c:v>0.94390624994517769</c:v>
                </c:pt>
                <c:pt idx="270">
                  <c:v>0.94357433426437964</c:v>
                </c:pt>
                <c:pt idx="271">
                  <c:v>0.94324241858359492</c:v>
                </c:pt>
                <c:pt idx="272">
                  <c:v>0.94291050290278411</c:v>
                </c:pt>
                <c:pt idx="273">
                  <c:v>0.94257858722198629</c:v>
                </c:pt>
                <c:pt idx="274">
                  <c:v>0.94224667154119512</c:v>
                </c:pt>
                <c:pt idx="275">
                  <c:v>0.94191475586039053</c:v>
                </c:pt>
                <c:pt idx="276">
                  <c:v>0.94158284017959304</c:v>
                </c:pt>
                <c:pt idx="277">
                  <c:v>0.94125092449880099</c:v>
                </c:pt>
                <c:pt idx="278">
                  <c:v>0.9409190088179975</c:v>
                </c:pt>
                <c:pt idx="279">
                  <c:v>0.94058709313719968</c:v>
                </c:pt>
                <c:pt idx="280">
                  <c:v>0.94025517745640264</c:v>
                </c:pt>
                <c:pt idx="281">
                  <c:v>0.93992326177560359</c:v>
                </c:pt>
                <c:pt idx="282">
                  <c:v>0.93959134609480865</c:v>
                </c:pt>
                <c:pt idx="283">
                  <c:v>0.93925943041401605</c:v>
                </c:pt>
                <c:pt idx="284">
                  <c:v>0.9389275147332109</c:v>
                </c:pt>
                <c:pt idx="285">
                  <c:v>0.93859559905241308</c:v>
                </c:pt>
                <c:pt idx="286">
                  <c:v>0.93826368337161536</c:v>
                </c:pt>
                <c:pt idx="287">
                  <c:v>0.93793176769081765</c:v>
                </c:pt>
                <c:pt idx="288">
                  <c:v>0.93759985201002716</c:v>
                </c:pt>
                <c:pt idx="289">
                  <c:v>0.93726793632922201</c:v>
                </c:pt>
                <c:pt idx="290">
                  <c:v>0.93693602064842463</c:v>
                </c:pt>
                <c:pt idx="291">
                  <c:v>0.93660410496762647</c:v>
                </c:pt>
                <c:pt idx="292">
                  <c:v>0.93627218928682221</c:v>
                </c:pt>
                <c:pt idx="293">
                  <c:v>0.93594027360603826</c:v>
                </c:pt>
                <c:pt idx="294">
                  <c:v>0.93560835792523322</c:v>
                </c:pt>
                <c:pt idx="295">
                  <c:v>0.93527644224443562</c:v>
                </c:pt>
                <c:pt idx="296">
                  <c:v>0.93494452656364435</c:v>
                </c:pt>
                <c:pt idx="297">
                  <c:v>0.93461261088283987</c:v>
                </c:pt>
                <c:pt idx="298">
                  <c:v>0.93428069520204216</c:v>
                </c:pt>
                <c:pt idx="299">
                  <c:v>0.93394877952124433</c:v>
                </c:pt>
                <c:pt idx="300">
                  <c:v>0.65340800402430665</c:v>
                </c:pt>
                <c:pt idx="301">
                  <c:v>0.65247605308650991</c:v>
                </c:pt>
                <c:pt idx="302">
                  <c:v>0.65154410214870695</c:v>
                </c:pt>
                <c:pt idx="303">
                  <c:v>0.6506121512109001</c:v>
                </c:pt>
                <c:pt idx="304">
                  <c:v>0.64968020027310336</c:v>
                </c:pt>
                <c:pt idx="305">
                  <c:v>0.64874824933529496</c:v>
                </c:pt>
                <c:pt idx="306">
                  <c:v>0.64781629839748867</c:v>
                </c:pt>
                <c:pt idx="307">
                  <c:v>0.64688434745968582</c:v>
                </c:pt>
                <c:pt idx="308">
                  <c:v>0.64595239652188441</c:v>
                </c:pt>
                <c:pt idx="309">
                  <c:v>0.64502044558408311</c:v>
                </c:pt>
                <c:pt idx="310">
                  <c:v>0.64408849464626661</c:v>
                </c:pt>
                <c:pt idx="311">
                  <c:v>0.6431565437084622</c:v>
                </c:pt>
                <c:pt idx="312">
                  <c:v>0.64222459277065824</c:v>
                </c:pt>
                <c:pt idx="313">
                  <c:v>0.64129264183285428</c:v>
                </c:pt>
                <c:pt idx="314">
                  <c:v>0.64036069089505021</c:v>
                </c:pt>
                <c:pt idx="315">
                  <c:v>0.63942873995724558</c:v>
                </c:pt>
                <c:pt idx="316">
                  <c:v>0.63849678901944218</c:v>
                </c:pt>
                <c:pt idx="317">
                  <c:v>0.63756483808163822</c:v>
                </c:pt>
                <c:pt idx="318">
                  <c:v>0.63663288714384159</c:v>
                </c:pt>
                <c:pt idx="319">
                  <c:v>0.63570093620603885</c:v>
                </c:pt>
                <c:pt idx="320">
                  <c:v>0.63476898526822623</c:v>
                </c:pt>
                <c:pt idx="321">
                  <c:v>0.6338370343304297</c:v>
                </c:pt>
                <c:pt idx="322">
                  <c:v>0.63290508339261864</c:v>
                </c:pt>
                <c:pt idx="323">
                  <c:v>0.63197313245482711</c:v>
                </c:pt>
                <c:pt idx="324">
                  <c:v>0.63104118151701061</c:v>
                </c:pt>
                <c:pt idx="325">
                  <c:v>0.63010923057921653</c:v>
                </c:pt>
                <c:pt idx="326">
                  <c:v>0.62917727964140868</c:v>
                </c:pt>
                <c:pt idx="327">
                  <c:v>0.62824532870360061</c:v>
                </c:pt>
                <c:pt idx="328">
                  <c:v>0.6273133777657941</c:v>
                </c:pt>
                <c:pt idx="329">
                  <c:v>0.62638142682799014</c:v>
                </c:pt>
                <c:pt idx="330">
                  <c:v>0.62544947589019484</c:v>
                </c:pt>
                <c:pt idx="331">
                  <c:v>0.62451752495237856</c:v>
                </c:pt>
                <c:pt idx="332">
                  <c:v>0.62358557401458559</c:v>
                </c:pt>
                <c:pt idx="333">
                  <c:v>0.62265362307678285</c:v>
                </c:pt>
                <c:pt idx="334">
                  <c:v>0.62172167213898744</c:v>
                </c:pt>
                <c:pt idx="335">
                  <c:v>0.62078972120116604</c:v>
                </c:pt>
                <c:pt idx="336">
                  <c:v>0.61985777026336264</c:v>
                </c:pt>
                <c:pt idx="337">
                  <c:v>0.61892581932557111</c:v>
                </c:pt>
                <c:pt idx="338">
                  <c:v>0.61799386838775405</c:v>
                </c:pt>
                <c:pt idx="339">
                  <c:v>0.61706191744995065</c:v>
                </c:pt>
                <c:pt idx="340">
                  <c:v>0.61612996651215246</c:v>
                </c:pt>
                <c:pt idx="341">
                  <c:v>0.61519801557435072</c:v>
                </c:pt>
                <c:pt idx="342">
                  <c:v>0.61426606463653799</c:v>
                </c:pt>
                <c:pt idx="343">
                  <c:v>0.61333411369874136</c:v>
                </c:pt>
                <c:pt idx="344">
                  <c:v>0.61240216276092263</c:v>
                </c:pt>
                <c:pt idx="345">
                  <c:v>0.61147021182313188</c:v>
                </c:pt>
                <c:pt idx="346">
                  <c:v>0.61053826088532159</c:v>
                </c:pt>
                <c:pt idx="347">
                  <c:v>0.60960630994751808</c:v>
                </c:pt>
                <c:pt idx="348">
                  <c:v>0.60867435900972044</c:v>
                </c:pt>
                <c:pt idx="349">
                  <c:v>0.60774240807191005</c:v>
                </c:pt>
                <c:pt idx="350">
                  <c:v>0.60681045713411619</c:v>
                </c:pt>
                <c:pt idx="351">
                  <c:v>0.60587850619630845</c:v>
                </c:pt>
                <c:pt idx="352">
                  <c:v>0.6049465552585056</c:v>
                </c:pt>
                <c:pt idx="353">
                  <c:v>0.60401460432069465</c:v>
                </c:pt>
                <c:pt idx="354">
                  <c:v>0.60308265338289646</c:v>
                </c:pt>
                <c:pt idx="355">
                  <c:v>0.60215070244509461</c:v>
                </c:pt>
                <c:pt idx="356">
                  <c:v>0.60121875150728199</c:v>
                </c:pt>
                <c:pt idx="357">
                  <c:v>0.60028680056948536</c:v>
                </c:pt>
                <c:pt idx="358">
                  <c:v>0.59935484963167396</c:v>
                </c:pt>
                <c:pt idx="359">
                  <c:v>0.59842289869387577</c:v>
                </c:pt>
                <c:pt idx="360">
                  <c:v>0.59749094775605727</c:v>
                </c:pt>
                <c:pt idx="361">
                  <c:v>0.59655899681825542</c:v>
                </c:pt>
                <c:pt idx="362">
                  <c:v>0.59562704588045756</c:v>
                </c:pt>
                <c:pt idx="363">
                  <c:v>0.59469509494265349</c:v>
                </c:pt>
                <c:pt idx="364">
                  <c:v>0.59376314400484342</c:v>
                </c:pt>
                <c:pt idx="365">
                  <c:v>0.59283119306704557</c:v>
                </c:pt>
                <c:pt idx="366">
                  <c:v>0.59189924212924194</c:v>
                </c:pt>
                <c:pt idx="367">
                  <c:v>0.59096729119143132</c:v>
                </c:pt>
                <c:pt idx="368">
                  <c:v>0.59003534025363358</c:v>
                </c:pt>
                <c:pt idx="369">
                  <c:v>0.5891033893158224</c:v>
                </c:pt>
                <c:pt idx="370">
                  <c:v>0.58817143837802865</c:v>
                </c:pt>
                <c:pt idx="371">
                  <c:v>0.58723948744022159</c:v>
                </c:pt>
                <c:pt idx="372">
                  <c:v>0.58630753650241751</c:v>
                </c:pt>
                <c:pt idx="373">
                  <c:v>0.58537558556461156</c:v>
                </c:pt>
                <c:pt idx="374">
                  <c:v>0.58444363462680982</c:v>
                </c:pt>
                <c:pt idx="375">
                  <c:v>0.58351168368900586</c:v>
                </c:pt>
                <c:pt idx="376">
                  <c:v>0.58257973275120156</c:v>
                </c:pt>
                <c:pt idx="377">
                  <c:v>0.58164778181339749</c:v>
                </c:pt>
                <c:pt idx="378">
                  <c:v>0.58071583087559464</c:v>
                </c:pt>
                <c:pt idx="379">
                  <c:v>0.57978387993778979</c:v>
                </c:pt>
                <c:pt idx="380">
                  <c:v>0.57885192899998583</c:v>
                </c:pt>
                <c:pt idx="381">
                  <c:v>0.57791997806218265</c:v>
                </c:pt>
                <c:pt idx="382">
                  <c:v>0.57698802712438435</c:v>
                </c:pt>
                <c:pt idx="383">
                  <c:v>0.5760560761865825</c:v>
                </c:pt>
                <c:pt idx="384">
                  <c:v>0.57512412524876977</c:v>
                </c:pt>
                <c:pt idx="385">
                  <c:v>0.57419217431096559</c:v>
                </c:pt>
                <c:pt idx="386">
                  <c:v>0.57326022337316174</c:v>
                </c:pt>
                <c:pt idx="387">
                  <c:v>0.57232827243536355</c:v>
                </c:pt>
                <c:pt idx="388">
                  <c:v>0.57139632149755359</c:v>
                </c:pt>
                <c:pt idx="389">
                  <c:v>0.57046437055974952</c:v>
                </c:pt>
                <c:pt idx="390">
                  <c:v>0.56953241962194556</c:v>
                </c:pt>
                <c:pt idx="391">
                  <c:v>0.56860046868414904</c:v>
                </c:pt>
                <c:pt idx="392">
                  <c:v>0.56766851774633753</c:v>
                </c:pt>
                <c:pt idx="393">
                  <c:v>0.56673656680853379</c:v>
                </c:pt>
                <c:pt idx="394">
                  <c:v>0.56580461587072972</c:v>
                </c:pt>
                <c:pt idx="395">
                  <c:v>0.56487266493291921</c:v>
                </c:pt>
                <c:pt idx="396">
                  <c:v>0.56394071399512824</c:v>
                </c:pt>
                <c:pt idx="397">
                  <c:v>0.56300876305731751</c:v>
                </c:pt>
                <c:pt idx="398">
                  <c:v>0.56207681211952443</c:v>
                </c:pt>
                <c:pt idx="399">
                  <c:v>0.5611448611817097</c:v>
                </c:pt>
                <c:pt idx="400">
                  <c:v>0.56021291024390552</c:v>
                </c:pt>
                <c:pt idx="401">
                  <c:v>0.55928095930610167</c:v>
                </c:pt>
                <c:pt idx="402">
                  <c:v>0.55834900836830503</c:v>
                </c:pt>
                <c:pt idx="403">
                  <c:v>0.55741705743049363</c:v>
                </c:pt>
                <c:pt idx="404">
                  <c:v>0.55648510649268967</c:v>
                </c:pt>
                <c:pt idx="405">
                  <c:v>0.5555531555548856</c:v>
                </c:pt>
                <c:pt idx="406">
                  <c:v>0.55462120461709186</c:v>
                </c:pt>
                <c:pt idx="407">
                  <c:v>0.55368925367929056</c:v>
                </c:pt>
                <c:pt idx="408">
                  <c:v>0.55275730274147372</c:v>
                </c:pt>
                <c:pt idx="409">
                  <c:v>0.55182535180366954</c:v>
                </c:pt>
                <c:pt idx="410">
                  <c:v>0.55089340086586569</c:v>
                </c:pt>
                <c:pt idx="411">
                  <c:v>0.54996144992806151</c:v>
                </c:pt>
                <c:pt idx="412">
                  <c:v>0.54902949899025766</c:v>
                </c:pt>
                <c:pt idx="413">
                  <c:v>0.54809754805245359</c:v>
                </c:pt>
                <c:pt idx="414">
                  <c:v>0.54716559711464952</c:v>
                </c:pt>
                <c:pt idx="415">
                  <c:v>0.54623364617684567</c:v>
                </c:pt>
                <c:pt idx="416">
                  <c:v>0.5453016952390416</c:v>
                </c:pt>
                <c:pt idx="417">
                  <c:v>0.54436974430123108</c:v>
                </c:pt>
                <c:pt idx="418">
                  <c:v>0.54343779336343367</c:v>
                </c:pt>
                <c:pt idx="419">
                  <c:v>0.5425058424256296</c:v>
                </c:pt>
                <c:pt idx="420">
                  <c:v>0.54157389148782553</c:v>
                </c:pt>
                <c:pt idx="421">
                  <c:v>0.54064194055002812</c:v>
                </c:pt>
                <c:pt idx="422">
                  <c:v>0.5397099896122175</c:v>
                </c:pt>
                <c:pt idx="423">
                  <c:v>0.53877803867442386</c:v>
                </c:pt>
                <c:pt idx="424">
                  <c:v>0.53784608773660958</c:v>
                </c:pt>
                <c:pt idx="425">
                  <c:v>0.53691413679880562</c:v>
                </c:pt>
                <c:pt idx="426">
                  <c:v>0.53598218586099022</c:v>
                </c:pt>
                <c:pt idx="427">
                  <c:v>0.53505023492320003</c:v>
                </c:pt>
                <c:pt idx="428">
                  <c:v>0.53411828398539352</c:v>
                </c:pt>
                <c:pt idx="429">
                  <c:v>0.53318633304758967</c:v>
                </c:pt>
                <c:pt idx="430">
                  <c:v>0.5322543821097856</c:v>
                </c:pt>
                <c:pt idx="431">
                  <c:v>0.53132243117198152</c:v>
                </c:pt>
                <c:pt idx="432">
                  <c:v>0.53039048023418411</c:v>
                </c:pt>
                <c:pt idx="433">
                  <c:v>0.52945852929637349</c:v>
                </c:pt>
                <c:pt idx="434">
                  <c:v>0.52852657835856953</c:v>
                </c:pt>
                <c:pt idx="435">
                  <c:v>0.52759462742076568</c:v>
                </c:pt>
                <c:pt idx="436">
                  <c:v>0.5266626764829615</c:v>
                </c:pt>
                <c:pt idx="437">
                  <c:v>0.52573072554515754</c:v>
                </c:pt>
                <c:pt idx="438">
                  <c:v>0.52479877460735369</c:v>
                </c:pt>
                <c:pt idx="439">
                  <c:v>0.52386682366954962</c:v>
                </c:pt>
                <c:pt idx="440">
                  <c:v>0.52293487273174544</c:v>
                </c:pt>
                <c:pt idx="441">
                  <c:v>0.52200292179393293</c:v>
                </c:pt>
                <c:pt idx="442">
                  <c:v>0.52107097085613741</c:v>
                </c:pt>
                <c:pt idx="443">
                  <c:v>0.52013901991833345</c:v>
                </c:pt>
                <c:pt idx="444">
                  <c:v>0.51920706898052948</c:v>
                </c:pt>
                <c:pt idx="445">
                  <c:v>0.51827511804272541</c:v>
                </c:pt>
                <c:pt idx="446">
                  <c:v>0.51734316710492056</c:v>
                </c:pt>
                <c:pt idx="447">
                  <c:v>0.5164112161671176</c:v>
                </c:pt>
                <c:pt idx="448">
                  <c:v>0.51547926522931342</c:v>
                </c:pt>
                <c:pt idx="449">
                  <c:v>0.51454731429150935</c:v>
                </c:pt>
                <c:pt idx="450">
                  <c:v>0.51361536335370561</c:v>
                </c:pt>
                <c:pt idx="451">
                  <c:v>0.51268341241590165</c:v>
                </c:pt>
                <c:pt idx="452">
                  <c:v>0.51175146147810435</c:v>
                </c:pt>
                <c:pt idx="453">
                  <c:v>0.51081951054029362</c:v>
                </c:pt>
                <c:pt idx="454">
                  <c:v>0.50988755960248933</c:v>
                </c:pt>
                <c:pt idx="455">
                  <c:v>0.50895560866469292</c:v>
                </c:pt>
                <c:pt idx="456">
                  <c:v>0.50802365772688163</c:v>
                </c:pt>
                <c:pt idx="457">
                  <c:v>0.50709170678908333</c:v>
                </c:pt>
                <c:pt idx="458">
                  <c:v>0.50615975585127337</c:v>
                </c:pt>
                <c:pt idx="459">
                  <c:v>0.5052278049134693</c:v>
                </c:pt>
                <c:pt idx="460">
                  <c:v>0.50429585397566534</c:v>
                </c:pt>
                <c:pt idx="461">
                  <c:v>0.50336390303785294</c:v>
                </c:pt>
                <c:pt idx="462">
                  <c:v>0.50243195210005731</c:v>
                </c:pt>
                <c:pt idx="463">
                  <c:v>0.50150000116224358</c:v>
                </c:pt>
                <c:pt idx="464">
                  <c:v>0.50056805022444928</c:v>
                </c:pt>
                <c:pt idx="465">
                  <c:v>0.49963609928665043</c:v>
                </c:pt>
                <c:pt idx="466">
                  <c:v>0.49870414834884497</c:v>
                </c:pt>
                <c:pt idx="467">
                  <c:v>0.49777219741103734</c:v>
                </c:pt>
                <c:pt idx="468">
                  <c:v>0.49684024647323327</c:v>
                </c:pt>
                <c:pt idx="469">
                  <c:v>0.49590829553543353</c:v>
                </c:pt>
                <c:pt idx="470">
                  <c:v>0.49497634459762896</c:v>
                </c:pt>
                <c:pt idx="471">
                  <c:v>0.49404439365982711</c:v>
                </c:pt>
                <c:pt idx="472">
                  <c:v>0.49311244272201732</c:v>
                </c:pt>
                <c:pt idx="473">
                  <c:v>0.49218049178421985</c:v>
                </c:pt>
                <c:pt idx="474">
                  <c:v>0.49124854084640934</c:v>
                </c:pt>
                <c:pt idx="475">
                  <c:v>0.49031658990861393</c:v>
                </c:pt>
                <c:pt idx="476">
                  <c:v>0.48938463897080847</c:v>
                </c:pt>
                <c:pt idx="477">
                  <c:v>0.48845268803300096</c:v>
                </c:pt>
                <c:pt idx="478">
                  <c:v>0.48752073709519617</c:v>
                </c:pt>
                <c:pt idx="479">
                  <c:v>0.48658878615739437</c:v>
                </c:pt>
                <c:pt idx="480">
                  <c:v>0.48565683521958902</c:v>
                </c:pt>
                <c:pt idx="481">
                  <c:v>0.48472488428178451</c:v>
                </c:pt>
                <c:pt idx="482">
                  <c:v>0.48379293334397738</c:v>
                </c:pt>
                <c:pt idx="483">
                  <c:v>0.48286098240617331</c:v>
                </c:pt>
                <c:pt idx="484">
                  <c:v>0.48192903146836918</c:v>
                </c:pt>
                <c:pt idx="485">
                  <c:v>0.48099708053056522</c:v>
                </c:pt>
                <c:pt idx="486">
                  <c:v>0.48006512959276132</c:v>
                </c:pt>
                <c:pt idx="487">
                  <c:v>0.4791331786549573</c:v>
                </c:pt>
                <c:pt idx="488">
                  <c:v>0.47820122771715318</c:v>
                </c:pt>
                <c:pt idx="489">
                  <c:v>0.47726927677934938</c:v>
                </c:pt>
                <c:pt idx="490">
                  <c:v>0.47633732584154531</c:v>
                </c:pt>
                <c:pt idx="491">
                  <c:v>0.4754053749037449</c:v>
                </c:pt>
                <c:pt idx="492">
                  <c:v>0.47447342396594011</c:v>
                </c:pt>
                <c:pt idx="493">
                  <c:v>0.47354147302813315</c:v>
                </c:pt>
                <c:pt idx="494">
                  <c:v>0.47260952209032914</c:v>
                </c:pt>
                <c:pt idx="495">
                  <c:v>0.4716775711525284</c:v>
                </c:pt>
                <c:pt idx="496">
                  <c:v>0.47074562021472111</c:v>
                </c:pt>
                <c:pt idx="497">
                  <c:v>0.46981366927692148</c:v>
                </c:pt>
                <c:pt idx="498">
                  <c:v>0.46888171833911685</c:v>
                </c:pt>
                <c:pt idx="499">
                  <c:v>0.46794976740130911</c:v>
                </c:pt>
                <c:pt idx="500">
                  <c:v>0.4670178164635051</c:v>
                </c:pt>
                <c:pt idx="501">
                  <c:v>0.46608586552570502</c:v>
                </c:pt>
                <c:pt idx="502">
                  <c:v>0.46515391458789712</c:v>
                </c:pt>
                <c:pt idx="503">
                  <c:v>0.46422196365009338</c:v>
                </c:pt>
                <c:pt idx="504">
                  <c:v>0.46329001271228909</c:v>
                </c:pt>
                <c:pt idx="505">
                  <c:v>0.46235806177449157</c:v>
                </c:pt>
                <c:pt idx="506">
                  <c:v>0.46142611083668394</c:v>
                </c:pt>
                <c:pt idx="507">
                  <c:v>0.46049415989887732</c:v>
                </c:pt>
                <c:pt idx="508">
                  <c:v>0.45956220896107308</c:v>
                </c:pt>
                <c:pt idx="509">
                  <c:v>0.45863025802326879</c:v>
                </c:pt>
                <c:pt idx="510">
                  <c:v>0.45769830708546538</c:v>
                </c:pt>
                <c:pt idx="511">
                  <c:v>0.45676635614766131</c:v>
                </c:pt>
                <c:pt idx="512">
                  <c:v>0.45583440520986357</c:v>
                </c:pt>
                <c:pt idx="513">
                  <c:v>0.45490245427205589</c:v>
                </c:pt>
                <c:pt idx="514">
                  <c:v>0.45397050333425754</c:v>
                </c:pt>
                <c:pt idx="515">
                  <c:v>0.45303855239644497</c:v>
                </c:pt>
                <c:pt idx="516">
                  <c:v>0.45210660145864423</c:v>
                </c:pt>
                <c:pt idx="517">
                  <c:v>0.451174650520837</c:v>
                </c:pt>
                <c:pt idx="518">
                  <c:v>0.45024269958303276</c:v>
                </c:pt>
                <c:pt idx="519">
                  <c:v>0.44931074864522896</c:v>
                </c:pt>
                <c:pt idx="520">
                  <c:v>0.44837879770743072</c:v>
                </c:pt>
                <c:pt idx="521">
                  <c:v>0.44744684676962132</c:v>
                </c:pt>
                <c:pt idx="522">
                  <c:v>0.44651489583182097</c:v>
                </c:pt>
                <c:pt idx="523">
                  <c:v>0.44558294489401618</c:v>
                </c:pt>
                <c:pt idx="524">
                  <c:v>0.44465099395620938</c:v>
                </c:pt>
                <c:pt idx="525">
                  <c:v>0.44371904301840476</c:v>
                </c:pt>
                <c:pt idx="526">
                  <c:v>0.44278709208060091</c:v>
                </c:pt>
                <c:pt idx="527">
                  <c:v>0.44185514114279689</c:v>
                </c:pt>
                <c:pt idx="528">
                  <c:v>0.44092319020499332</c:v>
                </c:pt>
                <c:pt idx="529">
                  <c:v>0.43999123926718886</c:v>
                </c:pt>
                <c:pt idx="530">
                  <c:v>0.43905928832938812</c:v>
                </c:pt>
                <c:pt idx="531">
                  <c:v>0.43812733739158088</c:v>
                </c:pt>
                <c:pt idx="532">
                  <c:v>0.43719538645377676</c:v>
                </c:pt>
                <c:pt idx="533">
                  <c:v>0.43626343551597291</c:v>
                </c:pt>
                <c:pt idx="534">
                  <c:v>0.43533148457816884</c:v>
                </c:pt>
                <c:pt idx="535">
                  <c:v>0.43439953364036488</c:v>
                </c:pt>
                <c:pt idx="536">
                  <c:v>0.43346758270256497</c:v>
                </c:pt>
                <c:pt idx="537">
                  <c:v>0.43253563176476006</c:v>
                </c:pt>
                <c:pt idx="538">
                  <c:v>0.43160368082695288</c:v>
                </c:pt>
                <c:pt idx="539">
                  <c:v>0.43067172988915303</c:v>
                </c:pt>
                <c:pt idx="540">
                  <c:v>0.42973977895134485</c:v>
                </c:pt>
                <c:pt idx="541">
                  <c:v>0.42880782801354378</c:v>
                </c:pt>
                <c:pt idx="542">
                  <c:v>0.42787587707574309</c:v>
                </c:pt>
                <c:pt idx="543">
                  <c:v>0.42694392613793281</c:v>
                </c:pt>
                <c:pt idx="544">
                  <c:v>0.42601197520013206</c:v>
                </c:pt>
                <c:pt idx="545">
                  <c:v>0.42508002426232488</c:v>
                </c:pt>
                <c:pt idx="546">
                  <c:v>0.42414807332452503</c:v>
                </c:pt>
                <c:pt idx="547">
                  <c:v>0.4232161223867168</c:v>
                </c:pt>
                <c:pt idx="548">
                  <c:v>0.42228417144891583</c:v>
                </c:pt>
                <c:pt idx="549">
                  <c:v>0.42135222051110877</c:v>
                </c:pt>
                <c:pt idx="550">
                  <c:v>0.42042026957330897</c:v>
                </c:pt>
                <c:pt idx="551">
                  <c:v>0.41948831863550401</c:v>
                </c:pt>
                <c:pt idx="552">
                  <c:v>0.41855636769770194</c:v>
                </c:pt>
                <c:pt idx="553">
                  <c:v>0.41762441675989698</c:v>
                </c:pt>
                <c:pt idx="554">
                  <c:v>0.41669246582209246</c:v>
                </c:pt>
                <c:pt idx="555">
                  <c:v>0.41576051488428784</c:v>
                </c:pt>
                <c:pt idx="556">
                  <c:v>0.41482856394648926</c:v>
                </c:pt>
                <c:pt idx="557">
                  <c:v>0.41389661300868097</c:v>
                </c:pt>
                <c:pt idx="558">
                  <c:v>0.41296466207087917</c:v>
                </c:pt>
                <c:pt idx="559">
                  <c:v>0.41203271113306938</c:v>
                </c:pt>
                <c:pt idx="560">
                  <c:v>0.41110076019526898</c:v>
                </c:pt>
                <c:pt idx="561">
                  <c:v>0.41016880925746718</c:v>
                </c:pt>
                <c:pt idx="562">
                  <c:v>0.40923685831965984</c:v>
                </c:pt>
                <c:pt idx="563">
                  <c:v>0.40830490738186143</c:v>
                </c:pt>
                <c:pt idx="564">
                  <c:v>0.40737295644405302</c:v>
                </c:pt>
                <c:pt idx="565">
                  <c:v>0.40644100550624485</c:v>
                </c:pt>
                <c:pt idx="566">
                  <c:v>0.40550905456844077</c:v>
                </c:pt>
                <c:pt idx="567">
                  <c:v>0.40457710363063681</c:v>
                </c:pt>
                <c:pt idx="568">
                  <c:v>0.40364515269283274</c:v>
                </c:pt>
                <c:pt idx="569">
                  <c:v>0.40271320175502878</c:v>
                </c:pt>
                <c:pt idx="570">
                  <c:v>0.40178125081722471</c:v>
                </c:pt>
                <c:pt idx="571">
                  <c:v>0.40084929987942497</c:v>
                </c:pt>
                <c:pt idx="572">
                  <c:v>0.39991734894161995</c:v>
                </c:pt>
                <c:pt idx="573">
                  <c:v>0.39898539800381805</c:v>
                </c:pt>
                <c:pt idx="574">
                  <c:v>0.39805344706600881</c:v>
                </c:pt>
                <c:pt idx="575">
                  <c:v>0.39712149612820841</c:v>
                </c:pt>
                <c:pt idx="576">
                  <c:v>0.39618954519040672</c:v>
                </c:pt>
                <c:pt idx="577">
                  <c:v>0.39525759425259682</c:v>
                </c:pt>
                <c:pt idx="578">
                  <c:v>0.39432564331479919</c:v>
                </c:pt>
                <c:pt idx="579">
                  <c:v>0.39339369237699195</c:v>
                </c:pt>
                <c:pt idx="580">
                  <c:v>0.39246174143918588</c:v>
                </c:pt>
                <c:pt idx="581">
                  <c:v>0.39152979050138081</c:v>
                </c:pt>
                <c:pt idx="582">
                  <c:v>0.3905978395635768</c:v>
                </c:pt>
                <c:pt idx="583">
                  <c:v>0.38966588862577584</c:v>
                </c:pt>
                <c:pt idx="584">
                  <c:v>0.38873393768796882</c:v>
                </c:pt>
                <c:pt idx="585">
                  <c:v>0.38780198675016897</c:v>
                </c:pt>
                <c:pt idx="586">
                  <c:v>0.38687003581236712</c:v>
                </c:pt>
                <c:pt idx="587">
                  <c:v>0.38593808487456194</c:v>
                </c:pt>
                <c:pt idx="588">
                  <c:v>0.38500613393675703</c:v>
                </c:pt>
                <c:pt idx="589">
                  <c:v>0.38407418299895507</c:v>
                </c:pt>
                <c:pt idx="590">
                  <c:v>0.38314223206114456</c:v>
                </c:pt>
                <c:pt idx="591">
                  <c:v>0.38221028112334576</c:v>
                </c:pt>
                <c:pt idx="592">
                  <c:v>0.38127833018553658</c:v>
                </c:pt>
                <c:pt idx="593">
                  <c:v>0.38034637924773906</c:v>
                </c:pt>
                <c:pt idx="594">
                  <c:v>0.37941442830993394</c:v>
                </c:pt>
                <c:pt idx="595">
                  <c:v>0.37848247737213209</c:v>
                </c:pt>
                <c:pt idx="596">
                  <c:v>0.37755052643432052</c:v>
                </c:pt>
                <c:pt idx="597">
                  <c:v>0.37661857549651984</c:v>
                </c:pt>
                <c:pt idx="598">
                  <c:v>0.37568662455871282</c:v>
                </c:pt>
                <c:pt idx="599">
                  <c:v>0.37475467362091291</c:v>
                </c:pt>
                <c:pt idx="600">
                  <c:v>0.37382272268310773</c:v>
                </c:pt>
                <c:pt idx="601">
                  <c:v>0.37289077174530594</c:v>
                </c:pt>
                <c:pt idx="602">
                  <c:v>0.37195882080750103</c:v>
                </c:pt>
                <c:pt idx="603">
                  <c:v>0.37102686986970168</c:v>
                </c:pt>
                <c:pt idx="604">
                  <c:v>0.37009491893189173</c:v>
                </c:pt>
                <c:pt idx="605">
                  <c:v>0.36916296799409309</c:v>
                </c:pt>
                <c:pt idx="606">
                  <c:v>0.36823101705628025</c:v>
                </c:pt>
                <c:pt idx="607">
                  <c:v>0.36729906611847646</c:v>
                </c:pt>
                <c:pt idx="608">
                  <c:v>0.36636711518067788</c:v>
                </c:pt>
                <c:pt idx="609">
                  <c:v>0.36543516424287303</c:v>
                </c:pt>
                <c:pt idx="610">
                  <c:v>0.36450321330506813</c:v>
                </c:pt>
                <c:pt idx="611">
                  <c:v>0.36357126236726661</c:v>
                </c:pt>
                <c:pt idx="612">
                  <c:v>0.36263931142945682</c:v>
                </c:pt>
                <c:pt idx="613">
                  <c:v>0.36170736049165242</c:v>
                </c:pt>
                <c:pt idx="614">
                  <c:v>0.36077540955385162</c:v>
                </c:pt>
                <c:pt idx="615">
                  <c:v>0.35984345861604439</c:v>
                </c:pt>
                <c:pt idx="616">
                  <c:v>0.35891150767824515</c:v>
                </c:pt>
                <c:pt idx="617">
                  <c:v>0.35797955674043641</c:v>
                </c:pt>
                <c:pt idx="618">
                  <c:v>0.35704760580263561</c:v>
                </c:pt>
                <c:pt idx="619">
                  <c:v>0.35611565486482838</c:v>
                </c:pt>
                <c:pt idx="620">
                  <c:v>0.35518370392702864</c:v>
                </c:pt>
                <c:pt idx="621">
                  <c:v>0.35425175298922035</c:v>
                </c:pt>
                <c:pt idx="622">
                  <c:v>0.35331980205141927</c:v>
                </c:pt>
                <c:pt idx="623">
                  <c:v>0.35238785111361703</c:v>
                </c:pt>
                <c:pt idx="624">
                  <c:v>0.35145590017581202</c:v>
                </c:pt>
                <c:pt idx="625">
                  <c:v>0.35052394923800756</c:v>
                </c:pt>
                <c:pt idx="626">
                  <c:v>0.34959199830020032</c:v>
                </c:pt>
                <c:pt idx="627">
                  <c:v>0.34866004736239631</c:v>
                </c:pt>
                <c:pt idx="628">
                  <c:v>0.34772809642459235</c:v>
                </c:pt>
                <c:pt idx="629">
                  <c:v>0.34679614548678545</c:v>
                </c:pt>
                <c:pt idx="630">
                  <c:v>0.34586419454898432</c:v>
                </c:pt>
                <c:pt idx="631">
                  <c:v>0.34493224361118024</c:v>
                </c:pt>
                <c:pt idx="632">
                  <c:v>0.34400029267337628</c:v>
                </c:pt>
                <c:pt idx="633">
                  <c:v>0.34306834173557232</c:v>
                </c:pt>
                <c:pt idx="634">
                  <c:v>0.34213639079776831</c:v>
                </c:pt>
                <c:pt idx="635">
                  <c:v>0.34120443985996768</c:v>
                </c:pt>
                <c:pt idx="636">
                  <c:v>0.34027248892216316</c:v>
                </c:pt>
                <c:pt idx="637">
                  <c:v>0.33934053798436409</c:v>
                </c:pt>
                <c:pt idx="638">
                  <c:v>0.3384085870465588</c:v>
                </c:pt>
                <c:pt idx="639">
                  <c:v>0.33747663610875461</c:v>
                </c:pt>
                <c:pt idx="640">
                  <c:v>0.33654468517095276</c:v>
                </c:pt>
                <c:pt idx="641">
                  <c:v>0.33561273423314453</c:v>
                </c:pt>
                <c:pt idx="642">
                  <c:v>0.33468078329534384</c:v>
                </c:pt>
                <c:pt idx="643">
                  <c:v>0.33374883235753511</c:v>
                </c:pt>
                <c:pt idx="644">
                  <c:v>0.33281688141973603</c:v>
                </c:pt>
                <c:pt idx="645">
                  <c:v>0.33188493048192791</c:v>
                </c:pt>
                <c:pt idx="646">
                  <c:v>0.3309529795441265</c:v>
                </c:pt>
                <c:pt idx="647">
                  <c:v>0.33002102860631621</c:v>
                </c:pt>
                <c:pt idx="648">
                  <c:v>0.32908907766851647</c:v>
                </c:pt>
                <c:pt idx="649">
                  <c:v>0.32815712673070818</c:v>
                </c:pt>
                <c:pt idx="650">
                  <c:v>0.32722517579290977</c:v>
                </c:pt>
                <c:pt idx="651">
                  <c:v>0.32629322485510015</c:v>
                </c:pt>
                <c:pt idx="652">
                  <c:v>0.32536127391730263</c:v>
                </c:pt>
                <c:pt idx="653">
                  <c:v>0.32442932297949856</c:v>
                </c:pt>
                <c:pt idx="654">
                  <c:v>0.32349737204168832</c:v>
                </c:pt>
                <c:pt idx="655">
                  <c:v>0.32256542110388847</c:v>
                </c:pt>
                <c:pt idx="656">
                  <c:v>0.32163347016608018</c:v>
                </c:pt>
                <c:pt idx="657">
                  <c:v>0.320701519228279</c:v>
                </c:pt>
                <c:pt idx="658">
                  <c:v>0.31976956829047704</c:v>
                </c:pt>
                <c:pt idx="659">
                  <c:v>0.31883761735267457</c:v>
                </c:pt>
                <c:pt idx="660">
                  <c:v>0.31790566641487056</c:v>
                </c:pt>
                <c:pt idx="661">
                  <c:v>0.31697371547706527</c:v>
                </c:pt>
                <c:pt idx="662">
                  <c:v>0.31604176453926042</c:v>
                </c:pt>
                <c:pt idx="663">
                  <c:v>0.31510981360145562</c:v>
                </c:pt>
                <c:pt idx="664">
                  <c:v>0.31417786266365377</c:v>
                </c:pt>
                <c:pt idx="665">
                  <c:v>0.31324591172584904</c:v>
                </c:pt>
                <c:pt idx="666">
                  <c:v>0.31231396078804657</c:v>
                </c:pt>
                <c:pt idx="667">
                  <c:v>0.31138200985024334</c:v>
                </c:pt>
                <c:pt idx="668">
                  <c:v>0.31045005891243238</c:v>
                </c:pt>
                <c:pt idx="669">
                  <c:v>0.30951810797463497</c:v>
                </c:pt>
                <c:pt idx="670">
                  <c:v>0.30858615703682757</c:v>
                </c:pt>
                <c:pt idx="671">
                  <c:v>0.30765420609902289</c:v>
                </c:pt>
                <c:pt idx="672">
                  <c:v>0.30672225516121632</c:v>
                </c:pt>
                <c:pt idx="673">
                  <c:v>0.30579030422341202</c:v>
                </c:pt>
                <c:pt idx="674">
                  <c:v>0.3048583532856145</c:v>
                </c:pt>
                <c:pt idx="675">
                  <c:v>0.3039264023478126</c:v>
                </c:pt>
                <c:pt idx="676">
                  <c:v>0.30299445140999998</c:v>
                </c:pt>
                <c:pt idx="677">
                  <c:v>0.30206250047219596</c:v>
                </c:pt>
                <c:pt idx="678">
                  <c:v>0.301130549534392</c:v>
                </c:pt>
                <c:pt idx="679">
                  <c:v>0.30019859859658793</c:v>
                </c:pt>
                <c:pt idx="680">
                  <c:v>0.29926664765878397</c:v>
                </c:pt>
                <c:pt idx="681">
                  <c:v>0.29833469672098317</c:v>
                </c:pt>
                <c:pt idx="682">
                  <c:v>0.29740274578317638</c:v>
                </c:pt>
                <c:pt idx="683">
                  <c:v>0.29647079484537625</c:v>
                </c:pt>
                <c:pt idx="684">
                  <c:v>0.29553884390757157</c:v>
                </c:pt>
                <c:pt idx="685">
                  <c:v>0.29460689296976972</c:v>
                </c:pt>
                <c:pt idx="686">
                  <c:v>0.29367494203195998</c:v>
                </c:pt>
                <c:pt idx="687">
                  <c:v>0.29274299109415958</c:v>
                </c:pt>
                <c:pt idx="688">
                  <c:v>0.29181104015635201</c:v>
                </c:pt>
                <c:pt idx="689">
                  <c:v>0.29087908921855327</c:v>
                </c:pt>
                <c:pt idx="690">
                  <c:v>0.28994713828074398</c:v>
                </c:pt>
                <c:pt idx="691">
                  <c:v>0.28901518734294657</c:v>
                </c:pt>
                <c:pt idx="692">
                  <c:v>0.28808323640513323</c:v>
                </c:pt>
                <c:pt idx="693">
                  <c:v>0.28715128546733193</c:v>
                </c:pt>
                <c:pt idx="694">
                  <c:v>0.28621933452952775</c:v>
                </c:pt>
                <c:pt idx="695">
                  <c:v>0.28528738359172395</c:v>
                </c:pt>
                <c:pt idx="696">
                  <c:v>0.28435543265391994</c:v>
                </c:pt>
                <c:pt idx="697">
                  <c:v>0.28342348171611592</c:v>
                </c:pt>
                <c:pt idx="698">
                  <c:v>0.28249153077831179</c:v>
                </c:pt>
                <c:pt idx="699">
                  <c:v>0.28155957984051083</c:v>
                </c:pt>
                <c:pt idx="700">
                  <c:v>0.28062762890270398</c:v>
                </c:pt>
                <c:pt idx="701">
                  <c:v>0.27969567796490358</c:v>
                </c:pt>
                <c:pt idx="702">
                  <c:v>0.2787637270270959</c:v>
                </c:pt>
                <c:pt idx="703">
                  <c:v>0.27783177608929188</c:v>
                </c:pt>
                <c:pt idx="704">
                  <c:v>0.27689982515148792</c:v>
                </c:pt>
                <c:pt idx="705">
                  <c:v>0.27596787421368757</c:v>
                </c:pt>
                <c:pt idx="706">
                  <c:v>0.27503592327588278</c:v>
                </c:pt>
                <c:pt idx="707">
                  <c:v>0.27410397233807587</c:v>
                </c:pt>
                <c:pt idx="708">
                  <c:v>0.27317202140027186</c:v>
                </c:pt>
                <c:pt idx="709">
                  <c:v>0.27224007046246784</c:v>
                </c:pt>
                <c:pt idx="710">
                  <c:v>0.27130811952466904</c:v>
                </c:pt>
                <c:pt idx="711">
                  <c:v>0.27037616858686414</c:v>
                </c:pt>
                <c:pt idx="712">
                  <c:v>0.26944421764905951</c:v>
                </c:pt>
                <c:pt idx="713">
                  <c:v>0.26851226671125472</c:v>
                </c:pt>
                <c:pt idx="714">
                  <c:v>0.26758031577345293</c:v>
                </c:pt>
                <c:pt idx="715">
                  <c:v>0.26664836483564752</c:v>
                </c:pt>
                <c:pt idx="716">
                  <c:v>0.26571641389784612</c:v>
                </c:pt>
                <c:pt idx="717">
                  <c:v>0.26478446296003588</c:v>
                </c:pt>
                <c:pt idx="718">
                  <c:v>0.26385251202223181</c:v>
                </c:pt>
                <c:pt idx="719">
                  <c:v>0.26292056108443429</c:v>
                </c:pt>
                <c:pt idx="720">
                  <c:v>0.26198861014662667</c:v>
                </c:pt>
                <c:pt idx="721">
                  <c:v>0.26105665920881982</c:v>
                </c:pt>
                <c:pt idx="722">
                  <c:v>0.2601247082710158</c:v>
                </c:pt>
                <c:pt idx="723">
                  <c:v>0.25919275733321184</c:v>
                </c:pt>
                <c:pt idx="724">
                  <c:v>0.25826080639540788</c:v>
                </c:pt>
                <c:pt idx="725">
                  <c:v>0.25732885545760803</c:v>
                </c:pt>
                <c:pt idx="726">
                  <c:v>0.2563969045197998</c:v>
                </c:pt>
                <c:pt idx="727">
                  <c:v>0.25546495358199572</c:v>
                </c:pt>
                <c:pt idx="728">
                  <c:v>0.25453300264418849</c:v>
                </c:pt>
                <c:pt idx="729">
                  <c:v>0.25360105170638347</c:v>
                </c:pt>
                <c:pt idx="730">
                  <c:v>0.25266910076858373</c:v>
                </c:pt>
                <c:pt idx="731">
                  <c:v>0.25173714983077655</c:v>
                </c:pt>
                <c:pt idx="732">
                  <c:v>0.25080519889297581</c:v>
                </c:pt>
                <c:pt idx="733">
                  <c:v>0.24987324795517171</c:v>
                </c:pt>
                <c:pt idx="734">
                  <c:v>0.248941297017372</c:v>
                </c:pt>
                <c:pt idx="735">
                  <c:v>0.24800934607956568</c:v>
                </c:pt>
                <c:pt idx="736">
                  <c:v>0.24707739514175991</c:v>
                </c:pt>
                <c:pt idx="737">
                  <c:v>0.2461454442039557</c:v>
                </c:pt>
                <c:pt idx="738">
                  <c:v>0.24521349326615419</c:v>
                </c:pt>
                <c:pt idx="739">
                  <c:v>0.2442815423283477</c:v>
                </c:pt>
                <c:pt idx="740">
                  <c:v>0.24334959139054371</c:v>
                </c:pt>
                <c:pt idx="741">
                  <c:v>0.24241764045274258</c:v>
                </c:pt>
                <c:pt idx="742">
                  <c:v>0.24148568951493762</c:v>
                </c:pt>
                <c:pt idx="743">
                  <c:v>0.24055373857713425</c:v>
                </c:pt>
                <c:pt idx="744">
                  <c:v>0.2396217876393277</c:v>
                </c:pt>
                <c:pt idx="745">
                  <c:v>0.23868983670152374</c:v>
                </c:pt>
                <c:pt idx="746">
                  <c:v>0.23775788576371959</c:v>
                </c:pt>
                <c:pt idx="747">
                  <c:v>0.23682593482591571</c:v>
                </c:pt>
                <c:pt idx="748">
                  <c:v>0.23589398388811314</c:v>
                </c:pt>
                <c:pt idx="749">
                  <c:v>0.23496203295030957</c:v>
                </c:pt>
                <c:pt idx="750">
                  <c:v>0.23403008201250391</c:v>
                </c:pt>
                <c:pt idx="751">
                  <c:v>0.23309813107470151</c:v>
                </c:pt>
                <c:pt idx="752">
                  <c:v>0.23216618013689813</c:v>
                </c:pt>
                <c:pt idx="753">
                  <c:v>0.23123422919909328</c:v>
                </c:pt>
                <c:pt idx="754">
                  <c:v>0.23030227826128757</c:v>
                </c:pt>
                <c:pt idx="755">
                  <c:v>0.22937032732348317</c:v>
                </c:pt>
                <c:pt idx="756">
                  <c:v>0.22843837638567954</c:v>
                </c:pt>
                <c:pt idx="757">
                  <c:v>0.22750642544787594</c:v>
                </c:pt>
                <c:pt idx="758">
                  <c:v>0.22657447451007151</c:v>
                </c:pt>
                <c:pt idx="759">
                  <c:v>0.22564252357226749</c:v>
                </c:pt>
                <c:pt idx="760">
                  <c:v>0.22471057263446353</c:v>
                </c:pt>
                <c:pt idx="761">
                  <c:v>0.22377862169665777</c:v>
                </c:pt>
                <c:pt idx="762">
                  <c:v>0.22284667075885517</c:v>
                </c:pt>
                <c:pt idx="763">
                  <c:v>0.22191471982105149</c:v>
                </c:pt>
                <c:pt idx="764">
                  <c:v>0.22098276888324747</c:v>
                </c:pt>
                <c:pt idx="765">
                  <c:v>0.22005081794544337</c:v>
                </c:pt>
                <c:pt idx="766">
                  <c:v>0.21911886700763974</c:v>
                </c:pt>
                <c:pt idx="767">
                  <c:v>0.21818691606983548</c:v>
                </c:pt>
                <c:pt idx="768">
                  <c:v>0.21725496513203382</c:v>
                </c:pt>
                <c:pt idx="769">
                  <c:v>0.21632301419422897</c:v>
                </c:pt>
                <c:pt idx="770">
                  <c:v>0.21539106325642546</c:v>
                </c:pt>
                <c:pt idx="771">
                  <c:v>0.21445911231861942</c:v>
                </c:pt>
                <c:pt idx="772">
                  <c:v>0.21352716138081546</c:v>
                </c:pt>
                <c:pt idx="773">
                  <c:v>0.21259521044301144</c:v>
                </c:pt>
                <c:pt idx="774">
                  <c:v>0.21166325950520912</c:v>
                </c:pt>
                <c:pt idx="775">
                  <c:v>0.2107313085674071</c:v>
                </c:pt>
                <c:pt idx="776">
                  <c:v>0.20979935762960092</c:v>
                </c:pt>
                <c:pt idx="777">
                  <c:v>0.20886740669179746</c:v>
                </c:pt>
                <c:pt idx="778">
                  <c:v>0.20793545575399414</c:v>
                </c:pt>
                <c:pt idx="779">
                  <c:v>0.2070035048161874</c:v>
                </c:pt>
                <c:pt idx="780">
                  <c:v>0.20607155387838338</c:v>
                </c:pt>
                <c:pt idx="781">
                  <c:v>0.20513960294057937</c:v>
                </c:pt>
                <c:pt idx="782">
                  <c:v>0.20420765200277541</c:v>
                </c:pt>
                <c:pt idx="783">
                  <c:v>0.20327570106497134</c:v>
                </c:pt>
                <c:pt idx="784">
                  <c:v>0.20234375012716946</c:v>
                </c:pt>
                <c:pt idx="785">
                  <c:v>0.20141179918936614</c:v>
                </c:pt>
                <c:pt idx="786">
                  <c:v>0.20047984825155932</c:v>
                </c:pt>
                <c:pt idx="787">
                  <c:v>0.19954789731375533</c:v>
                </c:pt>
                <c:pt idx="788">
                  <c:v>0.19861594637595131</c:v>
                </c:pt>
                <c:pt idx="789">
                  <c:v>0.1976839954381473</c:v>
                </c:pt>
                <c:pt idx="790">
                  <c:v>0.19675204450034481</c:v>
                </c:pt>
                <c:pt idx="791">
                  <c:v>0.1958200935625394</c:v>
                </c:pt>
                <c:pt idx="792">
                  <c:v>0.19488814262473531</c:v>
                </c:pt>
                <c:pt idx="793">
                  <c:v>0.19395619168693329</c:v>
                </c:pt>
                <c:pt idx="794">
                  <c:v>0.19302424074912741</c:v>
                </c:pt>
                <c:pt idx="795">
                  <c:v>0.19209228981132651</c:v>
                </c:pt>
                <c:pt idx="796">
                  <c:v>0.19116033887351919</c:v>
                </c:pt>
                <c:pt idx="797">
                  <c:v>0.19022838793571528</c:v>
                </c:pt>
                <c:pt idx="798">
                  <c:v>0.18929643699791482</c:v>
                </c:pt>
                <c:pt idx="799">
                  <c:v>0.18836448606011008</c:v>
                </c:pt>
                <c:pt idx="800">
                  <c:v>0.18743253512230656</c:v>
                </c:pt>
                <c:pt idx="801">
                  <c:v>0.18650058418450041</c:v>
                </c:pt>
                <c:pt idx="802">
                  <c:v>0.18556863324669698</c:v>
                </c:pt>
                <c:pt idx="803">
                  <c:v>0.18463668230889121</c:v>
                </c:pt>
                <c:pt idx="804">
                  <c:v>0.18370473137108886</c:v>
                </c:pt>
                <c:pt idx="805">
                  <c:v>0.18277278043328321</c:v>
                </c:pt>
                <c:pt idx="806">
                  <c:v>0.18184082949547944</c:v>
                </c:pt>
                <c:pt idx="807">
                  <c:v>0.18090887855767712</c:v>
                </c:pt>
                <c:pt idx="808">
                  <c:v>0.17997692761987122</c:v>
                </c:pt>
                <c:pt idx="809">
                  <c:v>0.17904497668206887</c:v>
                </c:pt>
                <c:pt idx="810">
                  <c:v>0.17811302574426324</c:v>
                </c:pt>
                <c:pt idx="811">
                  <c:v>0.17718107480645914</c:v>
                </c:pt>
                <c:pt idx="812">
                  <c:v>0.17624912386865521</c:v>
                </c:pt>
                <c:pt idx="813">
                  <c:v>0.17531717293085131</c:v>
                </c:pt>
                <c:pt idx="814">
                  <c:v>0.17438522199304718</c:v>
                </c:pt>
                <c:pt idx="815">
                  <c:v>0.17345327105524341</c:v>
                </c:pt>
                <c:pt idx="816">
                  <c:v>0.17252132011744092</c:v>
                </c:pt>
                <c:pt idx="817">
                  <c:v>0.17158936917963541</c:v>
                </c:pt>
                <c:pt idx="818">
                  <c:v>0.1706574182418312</c:v>
                </c:pt>
                <c:pt idx="819">
                  <c:v>0.16972546730402729</c:v>
                </c:pt>
                <c:pt idx="820">
                  <c:v>0.16879351636622394</c:v>
                </c:pt>
                <c:pt idx="821">
                  <c:v>0.16786156542841918</c:v>
                </c:pt>
                <c:pt idx="822">
                  <c:v>0.16692961449061516</c:v>
                </c:pt>
                <c:pt idx="823">
                  <c:v>0.16599766355281298</c:v>
                </c:pt>
                <c:pt idx="824">
                  <c:v>0.16506571261500713</c:v>
                </c:pt>
                <c:pt idx="825">
                  <c:v>0.16413376167720323</c:v>
                </c:pt>
                <c:pt idx="826">
                  <c:v>0.16320181073939921</c:v>
                </c:pt>
                <c:pt idx="827">
                  <c:v>0.16226985980159594</c:v>
                </c:pt>
                <c:pt idx="828">
                  <c:v>0.16133790886379121</c:v>
                </c:pt>
                <c:pt idx="829">
                  <c:v>0.16040595792598722</c:v>
                </c:pt>
                <c:pt idx="830">
                  <c:v>0.15947400698818309</c:v>
                </c:pt>
                <c:pt idx="831">
                  <c:v>0.15854205605038157</c:v>
                </c:pt>
                <c:pt idx="832">
                  <c:v>0.15761010511257681</c:v>
                </c:pt>
                <c:pt idx="833">
                  <c:v>0.15667815417477121</c:v>
                </c:pt>
                <c:pt idx="834">
                  <c:v>0.15574620323696992</c:v>
                </c:pt>
                <c:pt idx="835">
                  <c:v>0.15481425229916518</c:v>
                </c:pt>
                <c:pt idx="836">
                  <c:v>0.15388230136135941</c:v>
                </c:pt>
                <c:pt idx="837">
                  <c:v>0.15295035042355509</c:v>
                </c:pt>
                <c:pt idx="838">
                  <c:v>0.15201839948575346</c:v>
                </c:pt>
                <c:pt idx="839">
                  <c:v>0.15108644854795031</c:v>
                </c:pt>
                <c:pt idx="840">
                  <c:v>0.15015449761014299</c:v>
                </c:pt>
                <c:pt idx="841">
                  <c:v>0.14922254667234044</c:v>
                </c:pt>
                <c:pt idx="842">
                  <c:v>0.14829059573453496</c:v>
                </c:pt>
                <c:pt idx="843">
                  <c:v>0.14735864479673141</c:v>
                </c:pt>
                <c:pt idx="844">
                  <c:v>0.14642669385892881</c:v>
                </c:pt>
                <c:pt idx="845">
                  <c:v>0.14549474292112552</c:v>
                </c:pt>
                <c:pt idx="846">
                  <c:v>0.14456279198331901</c:v>
                </c:pt>
                <c:pt idx="847">
                  <c:v>0.14363084104551505</c:v>
                </c:pt>
                <c:pt idx="848">
                  <c:v>0.14269889010771244</c:v>
                </c:pt>
                <c:pt idx="849">
                  <c:v>0.14176693916990901</c:v>
                </c:pt>
                <c:pt idx="850">
                  <c:v>0.14083498823210294</c:v>
                </c:pt>
                <c:pt idx="851">
                  <c:v>0.13990303729430087</c:v>
                </c:pt>
                <c:pt idx="852">
                  <c:v>0.13897108635649738</c:v>
                </c:pt>
                <c:pt idx="853">
                  <c:v>0.13803913541869281</c:v>
                </c:pt>
                <c:pt idx="854">
                  <c:v>0.13710718448088691</c:v>
                </c:pt>
                <c:pt idx="855">
                  <c:v>0.13617523354308303</c:v>
                </c:pt>
                <c:pt idx="856">
                  <c:v>0.13524328260528096</c:v>
                </c:pt>
                <c:pt idx="857">
                  <c:v>0.13431133166747763</c:v>
                </c:pt>
                <c:pt idx="858">
                  <c:v>0.13337938072967093</c:v>
                </c:pt>
                <c:pt idx="859">
                  <c:v>0.13244742979186949</c:v>
                </c:pt>
                <c:pt idx="860">
                  <c:v>0.13151547885406459</c:v>
                </c:pt>
                <c:pt idx="861">
                  <c:v>0.13058352791625719</c:v>
                </c:pt>
                <c:pt idx="862">
                  <c:v>0.12965157697845203</c:v>
                </c:pt>
                <c:pt idx="863">
                  <c:v>0.12871962604065088</c:v>
                </c:pt>
                <c:pt idx="864">
                  <c:v>0.12778767510284683</c:v>
                </c:pt>
                <c:pt idx="865">
                  <c:v>0.12685572416504287</c:v>
                </c:pt>
                <c:pt idx="866">
                  <c:v>0.1259237732272388</c:v>
                </c:pt>
                <c:pt idx="867">
                  <c:v>0.12499182228943594</c:v>
                </c:pt>
                <c:pt idx="868">
                  <c:v>0.12405987135163168</c:v>
                </c:pt>
                <c:pt idx="869">
                  <c:v>0.12312792041382722</c:v>
                </c:pt>
                <c:pt idx="870">
                  <c:v>0.12219596947602428</c:v>
                </c:pt>
                <c:pt idx="871">
                  <c:v>0.12126401853822057</c:v>
                </c:pt>
                <c:pt idx="872">
                  <c:v>0.12033206760041482</c:v>
                </c:pt>
                <c:pt idx="873">
                  <c:v>0.11940011666261099</c:v>
                </c:pt>
                <c:pt idx="874">
                  <c:v>0.11846816572480665</c:v>
                </c:pt>
                <c:pt idx="875">
                  <c:v>0.11753621478700373</c:v>
                </c:pt>
                <c:pt idx="876">
                  <c:v>0.11660426384919875</c:v>
                </c:pt>
                <c:pt idx="877">
                  <c:v>0.1156723129113949</c:v>
                </c:pt>
                <c:pt idx="878">
                  <c:v>0.11474036197359072</c:v>
                </c:pt>
                <c:pt idx="879">
                  <c:v>0.11380841103578594</c:v>
                </c:pt>
                <c:pt idx="880">
                  <c:v>0.11287646009798268</c:v>
                </c:pt>
                <c:pt idx="881">
                  <c:v>0.11194450916017884</c:v>
                </c:pt>
                <c:pt idx="882">
                  <c:v>0.11101255822237455</c:v>
                </c:pt>
                <c:pt idx="883">
                  <c:v>0.11008060728457082</c:v>
                </c:pt>
                <c:pt idx="884">
                  <c:v>0.10914865634676674</c:v>
                </c:pt>
                <c:pt idx="885">
                  <c:v>0.10821670540896416</c:v>
                </c:pt>
                <c:pt idx="886">
                  <c:v>0.10728475447116086</c:v>
                </c:pt>
                <c:pt idx="887">
                  <c:v>0.10635280353335475</c:v>
                </c:pt>
                <c:pt idx="888">
                  <c:v>0.10542085259555067</c:v>
                </c:pt>
                <c:pt idx="889">
                  <c:v>0.10448890165774559</c:v>
                </c:pt>
                <c:pt idx="890">
                  <c:v>0.10355695071994264</c:v>
                </c:pt>
                <c:pt idx="891">
                  <c:v>0.10262499978213879</c:v>
                </c:pt>
                <c:pt idx="892">
                  <c:v>0.10169304884433462</c:v>
                </c:pt>
                <c:pt idx="893">
                  <c:v>0.10076109790653197</c:v>
                </c:pt>
                <c:pt idx="894">
                  <c:v>9.9829146968727245E-2</c:v>
                </c:pt>
                <c:pt idx="895">
                  <c:v>9.8897196030923298E-2</c:v>
                </c:pt>
                <c:pt idx="896">
                  <c:v>9.7965245093118658E-2</c:v>
                </c:pt>
                <c:pt idx="897">
                  <c:v>9.7033294155314684E-2</c:v>
                </c:pt>
                <c:pt idx="898">
                  <c:v>9.6101343217510626E-2</c:v>
                </c:pt>
                <c:pt idx="899">
                  <c:v>9.5169392279706763E-2</c:v>
                </c:pt>
                <c:pt idx="900">
                  <c:v>9.4237441341902747E-2</c:v>
                </c:pt>
                <c:pt idx="901">
                  <c:v>9.3305490404098745E-2</c:v>
                </c:pt>
                <c:pt idx="902">
                  <c:v>9.237353946629448E-2</c:v>
                </c:pt>
                <c:pt idx="903">
                  <c:v>9.1441588528490714E-2</c:v>
                </c:pt>
                <c:pt idx="904">
                  <c:v>9.0509637590686726E-2</c:v>
                </c:pt>
                <c:pt idx="905">
                  <c:v>8.9577686652882765E-2</c:v>
                </c:pt>
                <c:pt idx="906">
                  <c:v>8.8645735715078708E-2</c:v>
                </c:pt>
                <c:pt idx="907">
                  <c:v>8.7713784777274609E-2</c:v>
                </c:pt>
                <c:pt idx="908">
                  <c:v>8.6781833839470593E-2</c:v>
                </c:pt>
                <c:pt idx="909">
                  <c:v>8.5849882901666744E-2</c:v>
                </c:pt>
                <c:pt idx="910">
                  <c:v>8.4917931963862547E-2</c:v>
                </c:pt>
                <c:pt idx="911">
                  <c:v>8.3985981026058587E-2</c:v>
                </c:pt>
                <c:pt idx="912">
                  <c:v>8.305403008825625E-2</c:v>
                </c:pt>
                <c:pt idx="913">
                  <c:v>8.2122079150450708E-2</c:v>
                </c:pt>
                <c:pt idx="914">
                  <c:v>8.1190128212646567E-2</c:v>
                </c:pt>
                <c:pt idx="915">
                  <c:v>8.0258177274842704E-2</c:v>
                </c:pt>
                <c:pt idx="916">
                  <c:v>7.9326226337039729E-2</c:v>
                </c:pt>
                <c:pt idx="917">
                  <c:v>7.8394275399234714E-2</c:v>
                </c:pt>
                <c:pt idx="918">
                  <c:v>7.7462324461430934E-2</c:v>
                </c:pt>
                <c:pt idx="919">
                  <c:v>7.6530373523626571E-2</c:v>
                </c:pt>
                <c:pt idx="920">
                  <c:v>7.55984225858225E-2</c:v>
                </c:pt>
                <c:pt idx="921">
                  <c:v>7.4666471648019594E-2</c:v>
                </c:pt>
                <c:pt idx="922">
                  <c:v>7.3734520710214482E-2</c:v>
                </c:pt>
                <c:pt idx="923">
                  <c:v>7.2802569772410508E-2</c:v>
                </c:pt>
                <c:pt idx="924">
                  <c:v>7.1870618834606534E-2</c:v>
                </c:pt>
                <c:pt idx="925">
                  <c:v>7.0938667896802934E-2</c:v>
                </c:pt>
                <c:pt idx="926">
                  <c:v>7.0006716958999432E-2</c:v>
                </c:pt>
                <c:pt idx="927">
                  <c:v>6.907476602119457E-2</c:v>
                </c:pt>
                <c:pt idx="928">
                  <c:v>6.8142815083390373E-2</c:v>
                </c:pt>
                <c:pt idx="929">
                  <c:v>6.7210864145586524E-2</c:v>
                </c:pt>
                <c:pt idx="930">
                  <c:v>6.6278913207782342E-2</c:v>
                </c:pt>
                <c:pt idx="931">
                  <c:v>6.5346962269978492E-2</c:v>
                </c:pt>
                <c:pt idx="932">
                  <c:v>6.4415011332174504E-2</c:v>
                </c:pt>
                <c:pt idx="933">
                  <c:v>6.3483060394370461E-2</c:v>
                </c:pt>
                <c:pt idx="934">
                  <c:v>6.2551109456566389E-2</c:v>
                </c:pt>
                <c:pt idx="935">
                  <c:v>6.1619158518761687E-2</c:v>
                </c:pt>
                <c:pt idx="936">
                  <c:v>6.0687207580958372E-2</c:v>
                </c:pt>
                <c:pt idx="937">
                  <c:v>5.9755256643154397E-2</c:v>
                </c:pt>
                <c:pt idx="938">
                  <c:v>5.8823305705350465E-2</c:v>
                </c:pt>
                <c:pt idx="939">
                  <c:v>5.7891354767546511E-2</c:v>
                </c:pt>
                <c:pt idx="940">
                  <c:v>5.6959403829742523E-2</c:v>
                </c:pt>
                <c:pt idx="941">
                  <c:v>5.6027452891938494E-2</c:v>
                </c:pt>
                <c:pt idx="942">
                  <c:v>5.5095501954135387E-2</c:v>
                </c:pt>
                <c:pt idx="943">
                  <c:v>5.4163551016331253E-2</c:v>
                </c:pt>
                <c:pt idx="944">
                  <c:v>5.3231600078526474E-2</c:v>
                </c:pt>
                <c:pt idx="945">
                  <c:v>5.2299649140722403E-2</c:v>
                </c:pt>
                <c:pt idx="946">
                  <c:v>5.1367698202919122E-2</c:v>
                </c:pt>
                <c:pt idx="947">
                  <c:v>5.043574726511435E-2</c:v>
                </c:pt>
                <c:pt idx="948">
                  <c:v>4.9503796327311202E-2</c:v>
                </c:pt>
                <c:pt idx="949">
                  <c:v>4.8571845389506256E-2</c:v>
                </c:pt>
                <c:pt idx="950">
                  <c:v>4.7639894451702483E-2</c:v>
                </c:pt>
                <c:pt idx="951">
                  <c:v>4.6707943513898412E-2</c:v>
                </c:pt>
                <c:pt idx="952">
                  <c:v>4.5775992576094396E-2</c:v>
                </c:pt>
                <c:pt idx="953">
                  <c:v>4.4844041638290373E-2</c:v>
                </c:pt>
                <c:pt idx="954">
                  <c:v>4.3912090700486524E-2</c:v>
                </c:pt>
                <c:pt idx="955">
                  <c:v>4.2980139762682307E-2</c:v>
                </c:pt>
                <c:pt idx="956">
                  <c:v>4.2048188824878374E-2</c:v>
                </c:pt>
                <c:pt idx="957">
                  <c:v>4.1116237887074504E-2</c:v>
                </c:pt>
                <c:pt idx="958">
                  <c:v>4.0184286949270523E-2</c:v>
                </c:pt>
                <c:pt idx="959">
                  <c:v>3.9252336011466292E-2</c:v>
                </c:pt>
                <c:pt idx="960">
                  <c:v>3.8320385073662422E-2</c:v>
                </c:pt>
                <c:pt idx="961">
                  <c:v>3.7388434135858233E-2</c:v>
                </c:pt>
                <c:pt idx="962">
                  <c:v>3.645648319805439E-2</c:v>
                </c:pt>
                <c:pt idx="963">
                  <c:v>3.5524532260250319E-2</c:v>
                </c:pt>
                <c:pt idx="964">
                  <c:v>3.4592581322446338E-2</c:v>
                </c:pt>
                <c:pt idx="965">
                  <c:v>3.3660630384642287E-2</c:v>
                </c:pt>
                <c:pt idx="966">
                  <c:v>3.2728679446838334E-2</c:v>
                </c:pt>
                <c:pt idx="967">
                  <c:v>3.1796728509034256E-2</c:v>
                </c:pt>
                <c:pt idx="968">
                  <c:v>3.0864777571230628E-2</c:v>
                </c:pt>
                <c:pt idx="969">
                  <c:v>2.9932826633426231E-2</c:v>
                </c:pt>
                <c:pt idx="970">
                  <c:v>2.9000875695622416E-2</c:v>
                </c:pt>
                <c:pt idx="971">
                  <c:v>2.8068924757818178E-2</c:v>
                </c:pt>
                <c:pt idx="972">
                  <c:v>2.7136973820014825E-2</c:v>
                </c:pt>
                <c:pt idx="973">
                  <c:v>2.6205022882210629E-2</c:v>
                </c:pt>
                <c:pt idx="974">
                  <c:v>2.5273071944406401E-2</c:v>
                </c:pt>
                <c:pt idx="975">
                  <c:v>2.4341121006602233E-2</c:v>
                </c:pt>
                <c:pt idx="976">
                  <c:v>2.3409170068798286E-2</c:v>
                </c:pt>
                <c:pt idx="977">
                  <c:v>2.2477219130994583E-2</c:v>
                </c:pt>
                <c:pt idx="978">
                  <c:v>2.1545268193190251E-2</c:v>
                </c:pt>
                <c:pt idx="979">
                  <c:v>2.0613317255386412E-2</c:v>
                </c:pt>
                <c:pt idx="980">
                  <c:v>1.9681366317582528E-2</c:v>
                </c:pt>
                <c:pt idx="981">
                  <c:v>1.8749415379778183E-2</c:v>
                </c:pt>
                <c:pt idx="982">
                  <c:v>1.7817464441974299E-2</c:v>
                </c:pt>
                <c:pt idx="983">
                  <c:v>1.688551350417012E-2</c:v>
                </c:pt>
                <c:pt idx="984">
                  <c:v>1.5953562566366267E-2</c:v>
                </c:pt>
                <c:pt idx="985">
                  <c:v>1.5021611628562257E-2</c:v>
                </c:pt>
                <c:pt idx="986">
                  <c:v>1.4089660690758237E-2</c:v>
                </c:pt>
                <c:pt idx="987">
                  <c:v>1.3157709752954053E-2</c:v>
                </c:pt>
                <c:pt idx="988">
                  <c:v>1.2225758815150221E-2</c:v>
                </c:pt>
                <c:pt idx="989">
                  <c:v>1.1293807877346126E-2</c:v>
                </c:pt>
                <c:pt idx="990">
                  <c:v>1.0361856939542181E-2</c:v>
                </c:pt>
                <c:pt idx="991">
                  <c:v>9.4299060017381028E-3</c:v>
                </c:pt>
                <c:pt idx="992">
                  <c:v>8.4979550639341372E-3</c:v>
                </c:pt>
                <c:pt idx="993">
                  <c:v>7.5660041261300824E-3</c:v>
                </c:pt>
                <c:pt idx="994">
                  <c:v>6.6340531883261134E-3</c:v>
                </c:pt>
                <c:pt idx="995">
                  <c:v>5.7021022505220394E-3</c:v>
                </c:pt>
                <c:pt idx="996">
                  <c:v>4.7701513127182014E-3</c:v>
                </c:pt>
                <c:pt idx="997">
                  <c:v>3.8382003749140026E-3</c:v>
                </c:pt>
                <c:pt idx="998">
                  <c:v>2.9062494371101533E-3</c:v>
                </c:pt>
                <c:pt idx="999">
                  <c:v>1.9742984993059843E-3</c:v>
                </c:pt>
                <c:pt idx="1000">
                  <c:v>1.0423475615021459E-3</c:v>
                </c:pt>
              </c:numCache>
            </c:numRef>
          </c:yVal>
          <c:smooth val="1"/>
        </c:ser>
        <c:dLbls>
          <c:showLegendKey val="0"/>
          <c:showVal val="0"/>
          <c:showCatName val="0"/>
          <c:showSerName val="0"/>
          <c:showPercent val="0"/>
          <c:showBubbleSize val="0"/>
        </c:dLbls>
        <c:axId val="369758208"/>
        <c:axId val="369760128"/>
      </c:scatterChart>
      <c:valAx>
        <c:axId val="369758208"/>
        <c:scaling>
          <c:orientation val="minMax"/>
          <c:max val="1"/>
        </c:scaling>
        <c:delete val="0"/>
        <c:axPos val="b"/>
        <c:title>
          <c:tx>
            <c:rich>
              <a:bodyPr/>
              <a:lstStyle/>
              <a:p>
                <a:pPr>
                  <a:defRPr/>
                </a:pPr>
                <a:r>
                  <a:rPr lang="en-US" sz="1000" b="1" i="0" baseline="0"/>
                  <a:t>Percentage </a:t>
                </a:r>
                <a:r>
                  <a:rPr lang="en-US" sz="1000" b="0" i="0" baseline="0"/>
                  <a:t>of original extent that is </a:t>
                </a:r>
                <a:r>
                  <a:rPr lang="en-US" sz="1000" b="1" i="0" baseline="0"/>
                  <a:t>conserved.  </a:t>
                </a:r>
                <a:r>
                  <a:rPr lang="en-US" sz="1000" b="0" i="0" baseline="0"/>
                  <a:t>(1 = 100%)</a:t>
                </a:r>
              </a:p>
            </c:rich>
          </c:tx>
          <c:layout>
            <c:manualLayout>
              <c:xMode val="edge"/>
              <c:yMode val="edge"/>
              <c:x val="0.19621862206376531"/>
              <c:y val="0.92583603520148261"/>
            </c:manualLayout>
          </c:layout>
          <c:overlay val="0"/>
        </c:title>
        <c:numFmt formatCode="General" sourceLinked="1"/>
        <c:majorTickMark val="out"/>
        <c:minorTickMark val="none"/>
        <c:tickLblPos val="nextTo"/>
        <c:crossAx val="369760128"/>
        <c:crosses val="autoZero"/>
        <c:crossBetween val="midCat"/>
      </c:valAx>
      <c:valAx>
        <c:axId val="369760128"/>
        <c:scaling>
          <c:orientation val="minMax"/>
          <c:max val="1"/>
        </c:scaling>
        <c:delete val="0"/>
        <c:axPos val="l"/>
        <c:majorGridlines/>
        <c:title>
          <c:tx>
            <c:rich>
              <a:bodyPr rot="-5400000" vert="horz"/>
              <a:lstStyle/>
              <a:p>
                <a:pPr>
                  <a:defRPr/>
                </a:pPr>
                <a:r>
                  <a:rPr lang="en-US" b="1"/>
                  <a:t>Relative</a:t>
                </a:r>
                <a:r>
                  <a:rPr lang="en-US" b="1" baseline="0"/>
                  <a:t> benefit </a:t>
                </a:r>
              </a:p>
              <a:p>
                <a:pPr>
                  <a:defRPr/>
                </a:pPr>
                <a:r>
                  <a:rPr lang="en-US" b="0" baseline="0"/>
                  <a:t>of conserving the next gridcell of habitat</a:t>
                </a:r>
                <a:endParaRPr lang="en-US" b="0"/>
              </a:p>
            </c:rich>
          </c:tx>
          <c:layout>
            <c:manualLayout>
              <c:xMode val="edge"/>
              <c:yMode val="edge"/>
              <c:x val="2.7037409048242551E-2"/>
              <c:y val="0.24027426087157641"/>
            </c:manualLayout>
          </c:layout>
          <c:overlay val="0"/>
        </c:title>
        <c:numFmt formatCode="0.0" sourceLinked="0"/>
        <c:majorTickMark val="out"/>
        <c:minorTickMark val="none"/>
        <c:tickLblPos val="nextTo"/>
        <c:crossAx val="369758208"/>
        <c:crosses val="autoZero"/>
        <c:crossBetween val="midCat"/>
        <c:majorUnit val="0.2"/>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0.4188</cdr:x>
      <cdr:y>0.19249</cdr:y>
    </cdr:from>
    <cdr:to>
      <cdr:x>0.53211</cdr:x>
      <cdr:y>0.26145</cdr:y>
    </cdr:to>
    <cdr:sp macro="" textlink="">
      <cdr:nvSpPr>
        <cdr:cNvPr id="2" name="TextBox 1"/>
        <cdr:cNvSpPr txBox="1"/>
      </cdr:nvSpPr>
      <cdr:spPr>
        <a:xfrm xmlns:a="http://schemas.openxmlformats.org/drawingml/2006/main">
          <a:off x="1901179" y="993763"/>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0.43559</cdr:x>
      <cdr:y>0.56458</cdr:y>
    </cdr:from>
    <cdr:to>
      <cdr:x>0.5363</cdr:x>
      <cdr:y>0.6107</cdr:y>
    </cdr:to>
    <cdr:sp macro="" textlink="">
      <cdr:nvSpPr>
        <cdr:cNvPr id="14" name="TextBox 13"/>
        <cdr:cNvSpPr txBox="1"/>
      </cdr:nvSpPr>
      <cdr:spPr>
        <a:xfrm xmlns:a="http://schemas.openxmlformats.org/drawingml/2006/main">
          <a:off x="1977390" y="2914650"/>
          <a:ext cx="457200"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600" i="1"/>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0.43852</cdr:x>
      <cdr:y>0.52399</cdr:y>
    </cdr:from>
    <cdr:to>
      <cdr:x>0.52245</cdr:x>
      <cdr:y>0.5738</cdr:y>
    </cdr:to>
    <cdr:sp macro="" textlink="">
      <cdr:nvSpPr>
        <cdr:cNvPr id="18" name="TextBox 1"/>
        <cdr:cNvSpPr txBox="1"/>
      </cdr:nvSpPr>
      <cdr:spPr>
        <a:xfrm xmlns:a="http://schemas.openxmlformats.org/drawingml/2006/main">
          <a:off x="1990725" y="2705100"/>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600" i="1"/>
        </a:p>
      </cdr:txBody>
    </cdr:sp>
  </cdr:relSizeAnchor>
</c:userShapes>
</file>

<file path=word/drawings/drawing2.xml><?xml version="1.0" encoding="utf-8"?>
<c:userShapes xmlns:c="http://schemas.openxmlformats.org/drawingml/2006/chart">
  <cdr:relSizeAnchor xmlns:cdr="http://schemas.openxmlformats.org/drawingml/2006/chartDrawing">
    <cdr:from>
      <cdr:x>0.16072</cdr:x>
      <cdr:y>0.12982</cdr:y>
    </cdr:from>
    <cdr:to>
      <cdr:x>0.36215</cdr:x>
      <cdr:y>0.32454</cdr:y>
    </cdr:to>
    <cdr:sp macro="" textlink="">
      <cdr:nvSpPr>
        <cdr:cNvPr id="3"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4"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5"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6"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8"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11"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13"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0.43559</cdr:x>
      <cdr:y>0.56458</cdr:y>
    </cdr:from>
    <cdr:to>
      <cdr:x>0.5363</cdr:x>
      <cdr:y>0.6107</cdr:y>
    </cdr:to>
    <cdr:sp macro="" textlink="">
      <cdr:nvSpPr>
        <cdr:cNvPr id="14" name="TextBox 13"/>
        <cdr:cNvSpPr txBox="1"/>
      </cdr:nvSpPr>
      <cdr:spPr>
        <a:xfrm xmlns:a="http://schemas.openxmlformats.org/drawingml/2006/main">
          <a:off x="1977390" y="2914650"/>
          <a:ext cx="457200"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0.42719</cdr:x>
      <cdr:y>0.14576</cdr:y>
    </cdr:from>
    <cdr:to>
      <cdr:x>0.51112</cdr:x>
      <cdr:y>0.19557</cdr:y>
    </cdr:to>
    <cdr:sp macro="" textlink="">
      <cdr:nvSpPr>
        <cdr:cNvPr id="15"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16"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17"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0.89593</cdr:x>
      <cdr:y>0.78044</cdr:y>
    </cdr:from>
    <cdr:to>
      <cdr:x>0.97986</cdr:x>
      <cdr:y>0.83026</cdr:y>
    </cdr:to>
    <cdr:sp macro="" textlink="">
      <cdr:nvSpPr>
        <cdr:cNvPr id="19"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dr:relSizeAnchor xmlns:cdr="http://schemas.openxmlformats.org/drawingml/2006/chartDrawing">
    <cdr:from>
      <cdr:x>0.4146</cdr:x>
      <cdr:y>0.11777</cdr:y>
    </cdr:from>
    <cdr:to>
      <cdr:x>0.52791</cdr:x>
      <cdr:y>0.18673</cdr:y>
    </cdr:to>
    <cdr:sp macro="" textlink="">
      <cdr:nvSpPr>
        <cdr:cNvPr id="7" name="TextBox 1"/>
        <cdr:cNvSpPr txBox="1"/>
      </cdr:nvSpPr>
      <cdr:spPr>
        <a:xfrm xmlns:a="http://schemas.openxmlformats.org/drawingml/2006/main">
          <a:off x="1882141" y="607976"/>
          <a:ext cx="514384" cy="3560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(t,v)</a:t>
          </a:r>
        </a:p>
      </cdr:txBody>
    </cdr:sp>
  </cdr:relSizeAnchor>
  <cdr:relSizeAnchor xmlns:cdr="http://schemas.openxmlformats.org/drawingml/2006/chartDrawing">
    <cdr:from>
      <cdr:x>0.16072</cdr:x>
      <cdr:y>0.12982</cdr:y>
    </cdr:from>
    <cdr:to>
      <cdr:x>0.36215</cdr:x>
      <cdr:y>0.32454</cdr:y>
    </cdr:to>
    <cdr:sp macro="" textlink="">
      <cdr:nvSpPr>
        <cdr:cNvPr id="12" name="TextBox 2"/>
        <cdr:cNvSpPr txBox="1"/>
      </cdr:nvSpPr>
      <cdr:spPr>
        <a:xfrm xmlns:a="http://schemas.openxmlformats.org/drawingml/2006/main">
          <a:off x="729615" y="609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0.14813</cdr:x>
      <cdr:y>0.10142</cdr:y>
    </cdr:from>
    <cdr:to>
      <cdr:x>0.34956</cdr:x>
      <cdr:y>0.14807</cdr:y>
    </cdr:to>
    <cdr:sp macro="" textlink="">
      <cdr:nvSpPr>
        <cdr:cNvPr id="20" name="TextBox 3"/>
        <cdr:cNvSpPr txBox="1"/>
      </cdr:nvSpPr>
      <cdr:spPr>
        <a:xfrm xmlns:a="http://schemas.openxmlformats.org/drawingml/2006/main">
          <a:off x="672465" y="476250"/>
          <a:ext cx="914400" cy="2190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0.13135</cdr:x>
      <cdr:y>0.04057</cdr:y>
    </cdr:from>
    <cdr:to>
      <cdr:x>0.22996</cdr:x>
      <cdr:y>0.09331</cdr:y>
    </cdr:to>
    <cdr:sp macro="" textlink="">
      <cdr:nvSpPr>
        <cdr:cNvPr id="21" name="TextBox 4"/>
        <cdr:cNvSpPr txBox="1"/>
      </cdr:nvSpPr>
      <cdr:spPr>
        <a:xfrm xmlns:a="http://schemas.openxmlformats.org/drawingml/2006/main">
          <a:off x="596274" y="190502"/>
          <a:ext cx="447651" cy="24765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(0,a)</a:t>
          </a:r>
        </a:p>
      </cdr:txBody>
    </cdr:sp>
  </cdr:relSizeAnchor>
  <cdr:relSizeAnchor xmlns:cdr="http://schemas.openxmlformats.org/drawingml/2006/chartDrawing">
    <cdr:from>
      <cdr:x>0.1817</cdr:x>
      <cdr:y>0.09432</cdr:y>
    </cdr:from>
    <cdr:to>
      <cdr:x>0.19177</cdr:x>
      <cdr:y>0.10406</cdr:y>
    </cdr:to>
    <cdr:sp macro="" textlink="">
      <cdr:nvSpPr>
        <cdr:cNvPr id="22" name="Oval 5"/>
        <cdr:cNvSpPr/>
      </cdr:nvSpPr>
      <cdr:spPr>
        <a:xfrm xmlns:a="http://schemas.openxmlformats.org/drawingml/2006/main">
          <a:off x="824865" y="442913"/>
          <a:ext cx="45719" cy="4571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0.25794</cdr:x>
      <cdr:y>0.09635</cdr:y>
    </cdr:from>
    <cdr:to>
      <cdr:x>0.26983</cdr:x>
      <cdr:y>0.10608</cdr:y>
    </cdr:to>
    <cdr:sp macro="" textlink="">
      <cdr:nvSpPr>
        <cdr:cNvPr id="23" name="Oval 7"/>
        <cdr:cNvSpPr/>
      </cdr:nvSpPr>
      <cdr:spPr>
        <a:xfrm xmlns:a="http://schemas.openxmlformats.org/drawingml/2006/main">
          <a:off x="1170967" y="452437"/>
          <a:ext cx="53948" cy="45719"/>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0.41188</cdr:x>
      <cdr:y>0.14601</cdr:y>
    </cdr:from>
    <cdr:to>
      <cdr:x>0.42195</cdr:x>
      <cdr:y>0.15574</cdr:y>
    </cdr:to>
    <cdr:sp macro="" textlink="">
      <cdr:nvSpPr>
        <cdr:cNvPr id="24" name="Oval 8"/>
        <cdr:cNvSpPr/>
      </cdr:nvSpPr>
      <cdr:spPr>
        <a:xfrm xmlns:a="http://schemas.openxmlformats.org/drawingml/2006/main">
          <a:off x="1869780" y="753767"/>
          <a:ext cx="45714" cy="50231"/>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0.41439</cdr:x>
      <cdr:y>0.3607</cdr:y>
    </cdr:from>
    <cdr:to>
      <cdr:x>0.42446</cdr:x>
      <cdr:y>0.37546</cdr:y>
    </cdr:to>
    <cdr:sp macro="" textlink="">
      <cdr:nvSpPr>
        <cdr:cNvPr id="25" name="Oval 9"/>
        <cdr:cNvSpPr/>
      </cdr:nvSpPr>
      <cdr:spPr>
        <a:xfrm xmlns:a="http://schemas.openxmlformats.org/drawingml/2006/main" flipH="1" flipV="1">
          <a:off x="1881173" y="1862138"/>
          <a:ext cx="45719" cy="7620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0.95006</cdr:x>
      <cdr:y>0.85747</cdr:y>
    </cdr:from>
    <cdr:to>
      <cdr:x>0.96014</cdr:x>
      <cdr:y>0.87044</cdr:y>
    </cdr:to>
    <cdr:sp macro="" textlink="">
      <cdr:nvSpPr>
        <cdr:cNvPr id="26" name="Oval 10"/>
        <cdr:cNvSpPr/>
      </cdr:nvSpPr>
      <cdr:spPr>
        <a:xfrm xmlns:a="http://schemas.openxmlformats.org/drawingml/2006/main">
          <a:off x="4312925" y="4426706"/>
          <a:ext cx="45719" cy="66967"/>
        </a:xfrm>
        <a:prstGeom xmlns:a="http://schemas.openxmlformats.org/drawingml/2006/main" prst="ellipse">
          <a:avLst/>
        </a:prstGeom>
        <a:solidFill xmlns:a="http://schemas.openxmlformats.org/drawingml/2006/main">
          <a:srgbClr val="4F81BD"/>
        </a:solidFill>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dr:relSizeAnchor xmlns:cdr="http://schemas.openxmlformats.org/drawingml/2006/chartDrawing">
    <cdr:from>
      <cdr:x>0.21737</cdr:x>
      <cdr:y>0.0426</cdr:y>
    </cdr:from>
    <cdr:to>
      <cdr:x>0.33068</cdr:x>
      <cdr:y>0.1217</cdr:y>
    </cdr:to>
    <cdr:sp macro="" textlink="">
      <cdr:nvSpPr>
        <cdr:cNvPr id="27" name="TextBox 12"/>
        <cdr:cNvSpPr txBox="1"/>
      </cdr:nvSpPr>
      <cdr:spPr>
        <a:xfrm xmlns:a="http://schemas.openxmlformats.org/drawingml/2006/main">
          <a:off x="986790" y="200025"/>
          <a:ext cx="514350" cy="3714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(q,s)</a:t>
          </a:r>
        </a:p>
      </cdr:txBody>
    </cdr:sp>
  </cdr:relSizeAnchor>
  <cdr:relSizeAnchor xmlns:cdr="http://schemas.openxmlformats.org/drawingml/2006/chartDrawing">
    <cdr:from>
      <cdr:x>0.4188</cdr:x>
      <cdr:y>0.32473</cdr:y>
    </cdr:from>
    <cdr:to>
      <cdr:x>0.51951</cdr:x>
      <cdr:y>0.37085</cdr:y>
    </cdr:to>
    <cdr:sp macro="" textlink="">
      <cdr:nvSpPr>
        <cdr:cNvPr id="28" name="TextBox 13"/>
        <cdr:cNvSpPr txBox="1"/>
      </cdr:nvSpPr>
      <cdr:spPr>
        <a:xfrm xmlns:a="http://schemas.openxmlformats.org/drawingml/2006/main">
          <a:off x="1901211" y="1676423"/>
          <a:ext cx="457185" cy="2380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(t,i)</a:t>
          </a:r>
        </a:p>
      </cdr:txBody>
    </cdr:sp>
  </cdr:relSizeAnchor>
  <cdr:relSizeAnchor xmlns:cdr="http://schemas.openxmlformats.org/drawingml/2006/chartDrawing">
    <cdr:from>
      <cdr:x>0.42719</cdr:x>
      <cdr:y>0.14576</cdr:y>
    </cdr:from>
    <cdr:to>
      <cdr:x>0.51112</cdr:x>
      <cdr:y>0.19557</cdr:y>
    </cdr:to>
    <cdr:sp macro="" textlink="">
      <cdr:nvSpPr>
        <cdr:cNvPr id="29" name="TextBox 14"/>
        <cdr:cNvSpPr txBox="1"/>
      </cdr:nvSpPr>
      <cdr:spPr>
        <a:xfrm xmlns:a="http://schemas.openxmlformats.org/drawingml/2006/main">
          <a:off x="1939290" y="752475"/>
          <a:ext cx="381000" cy="2571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i="1"/>
            <a:t>C</a:t>
          </a:r>
        </a:p>
      </cdr:txBody>
    </cdr:sp>
  </cdr:relSizeAnchor>
  <cdr:relSizeAnchor xmlns:cdr="http://schemas.openxmlformats.org/drawingml/2006/chartDrawing">
    <cdr:from>
      <cdr:x>0.14687</cdr:x>
      <cdr:y>0.00554</cdr:y>
    </cdr:from>
    <cdr:to>
      <cdr:x>0.2308</cdr:x>
      <cdr:y>0.05535</cdr:y>
    </cdr:to>
    <cdr:sp macro="" textlink="">
      <cdr:nvSpPr>
        <cdr:cNvPr id="30" name="TextBox 1"/>
        <cdr:cNvSpPr txBox="1"/>
      </cdr:nvSpPr>
      <cdr:spPr>
        <a:xfrm xmlns:a="http://schemas.openxmlformats.org/drawingml/2006/main">
          <a:off x="666750"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A</a:t>
          </a:r>
        </a:p>
      </cdr:txBody>
    </cdr:sp>
  </cdr:relSizeAnchor>
  <cdr:relSizeAnchor xmlns:cdr="http://schemas.openxmlformats.org/drawingml/2006/chartDrawing">
    <cdr:from>
      <cdr:x>0.22031</cdr:x>
      <cdr:y>0.00554</cdr:y>
    </cdr:from>
    <cdr:to>
      <cdr:x>0.30424</cdr:x>
      <cdr:y>0.05535</cdr:y>
    </cdr:to>
    <cdr:sp macro="" textlink="">
      <cdr:nvSpPr>
        <cdr:cNvPr id="31" name="TextBox 1"/>
        <cdr:cNvSpPr txBox="1"/>
      </cdr:nvSpPr>
      <cdr:spPr>
        <a:xfrm xmlns:a="http://schemas.openxmlformats.org/drawingml/2006/main">
          <a:off x="1000125" y="285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B</a:t>
          </a:r>
        </a:p>
      </cdr:txBody>
    </cdr:sp>
  </cdr:relSizeAnchor>
  <cdr:relSizeAnchor xmlns:cdr="http://schemas.openxmlformats.org/drawingml/2006/chartDrawing">
    <cdr:from>
      <cdr:x>0.3504</cdr:x>
      <cdr:y>0.32473</cdr:y>
    </cdr:from>
    <cdr:to>
      <cdr:x>0.43433</cdr:x>
      <cdr:y>0.37454</cdr:y>
    </cdr:to>
    <cdr:sp macro="" textlink="">
      <cdr:nvSpPr>
        <cdr:cNvPr id="32" name="TextBox 1"/>
        <cdr:cNvSpPr txBox="1"/>
      </cdr:nvSpPr>
      <cdr:spPr>
        <a:xfrm xmlns:a="http://schemas.openxmlformats.org/drawingml/2006/main">
          <a:off x="1590663" y="1676425"/>
          <a:ext cx="381010" cy="25714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D</a:t>
          </a:r>
        </a:p>
      </cdr:txBody>
    </cdr:sp>
  </cdr:relSizeAnchor>
  <cdr:relSizeAnchor xmlns:cdr="http://schemas.openxmlformats.org/drawingml/2006/chartDrawing">
    <cdr:from>
      <cdr:x>0.89593</cdr:x>
      <cdr:y>0.78044</cdr:y>
    </cdr:from>
    <cdr:to>
      <cdr:x>0.97986</cdr:x>
      <cdr:y>0.83026</cdr:y>
    </cdr:to>
    <cdr:sp macro="" textlink="">
      <cdr:nvSpPr>
        <cdr:cNvPr id="33" name="TextBox 1"/>
        <cdr:cNvSpPr txBox="1"/>
      </cdr:nvSpPr>
      <cdr:spPr>
        <a:xfrm xmlns:a="http://schemas.openxmlformats.org/drawingml/2006/main">
          <a:off x="4067175" y="4029075"/>
          <a:ext cx="381000" cy="2571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i="1"/>
            <a:t>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09109-66FC-4946-B44C-F57740B80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11987</Words>
  <Characters>68328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The Wilderness Society</Company>
  <LinksUpToDate>false</LinksUpToDate>
  <CharactersWithSpaces>80155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 Gallo</cp:lastModifiedBy>
  <cp:revision>3</cp:revision>
  <cp:lastPrinted>2010-07-06T01:50:00Z</cp:lastPrinted>
  <dcterms:created xsi:type="dcterms:W3CDTF">2013-07-16T04:28:00Z</dcterms:created>
  <dcterms:modified xsi:type="dcterms:W3CDTF">2013-07-16T04:34:00Z</dcterms:modified>
</cp:coreProperties>
</file>