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proofErr w:type="spellStart"/>
      <w:r w:rsidR="00FB6039">
        <w:rPr>
          <w:rFonts w:hint="eastAsia"/>
          <w:b/>
          <w:color w:val="1F497D" w:themeColor="text2"/>
        </w:rPr>
        <w:t>Greystone</w:t>
      </w:r>
      <w:proofErr w:type="spellEnd"/>
      <w:r w:rsidR="00FB6039">
        <w:rPr>
          <w:rFonts w:hint="eastAsia"/>
          <w:b/>
          <w:color w:val="1F497D" w:themeColor="text2"/>
        </w:rPr>
        <w:t xml:space="preserve"> Gewurztraminer</w:t>
      </w:r>
      <w:r>
        <w:rPr>
          <w:rFonts w:hint="eastAsia"/>
          <w:b/>
          <w:color w:val="1F497D" w:themeColor="text2"/>
        </w:rPr>
        <w:t>（</w:t>
      </w:r>
      <w:r w:rsidR="00FB6039">
        <w:rPr>
          <w:rFonts w:hint="eastAsia"/>
          <w:b/>
          <w:color w:val="1F497D" w:themeColor="text2"/>
        </w:rPr>
        <w:t>灰石琼瑶浆</w:t>
      </w:r>
      <w:r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FB6039">
      <w:pPr>
        <w:rPr>
          <w:b/>
        </w:rPr>
      </w:pPr>
      <w:r>
        <w:rPr>
          <w:rFonts w:hint="eastAsia"/>
          <w:b/>
        </w:rPr>
        <w:t>葡萄种类：琼瑶浆</w:t>
      </w:r>
      <w:r w:rsidR="00846C11" w:rsidRPr="00846C11">
        <w:rPr>
          <w:rFonts w:hint="eastAsia"/>
          <w:b/>
        </w:rPr>
        <w:t>（</w:t>
      </w:r>
      <w:r>
        <w:rPr>
          <w:rFonts w:hint="eastAsia"/>
          <w:b/>
        </w:rPr>
        <w:t>Gewurztraminer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="00FB6039">
        <w:rPr>
          <w:rFonts w:hint="eastAsia"/>
          <w:b/>
        </w:rPr>
        <w:t>：怀帕拉山谷</w:t>
      </w:r>
      <w:r w:rsidRPr="00846C11">
        <w:rPr>
          <w:rFonts w:hint="eastAsia"/>
          <w:b/>
        </w:rPr>
        <w:t>（</w:t>
      </w:r>
      <w:proofErr w:type="spellStart"/>
      <w:r w:rsidR="00FB6039">
        <w:rPr>
          <w:rFonts w:hint="eastAsia"/>
          <w:b/>
        </w:rPr>
        <w:t>Waipara</w:t>
      </w:r>
      <w:proofErr w:type="spellEnd"/>
      <w:r w:rsidR="00FB6039">
        <w:rPr>
          <w:rFonts w:hint="eastAsia"/>
          <w:b/>
        </w:rPr>
        <w:t xml:space="preserve"> Valley</w:t>
      </w:r>
      <w:r w:rsidRPr="00846C11">
        <w:rPr>
          <w:rFonts w:hint="eastAsia"/>
          <w:b/>
        </w:rPr>
        <w:t>）</w:t>
      </w:r>
    </w:p>
    <w:p w:rsidR="009D0C1F" w:rsidRPr="009D0C1F" w:rsidRDefault="00FB6039" w:rsidP="009D0C1F">
      <w:pPr>
        <w:rPr>
          <w:b/>
        </w:rPr>
      </w:pPr>
      <w:r>
        <w:rPr>
          <w:rFonts w:hint="eastAsia"/>
          <w:b/>
        </w:rPr>
        <w:t>酒颜色：粉红</w:t>
      </w:r>
    </w:p>
    <w:p w:rsidR="00846C11" w:rsidRDefault="00846C11">
      <w:r>
        <w:rPr>
          <w:rFonts w:hint="eastAsia"/>
        </w:rPr>
        <w:t>庄园：</w:t>
      </w:r>
      <w:proofErr w:type="spellStart"/>
      <w:r w:rsidR="00FB6039">
        <w:rPr>
          <w:rFonts w:hint="eastAsia"/>
        </w:rPr>
        <w:t>Greystone</w:t>
      </w:r>
      <w:proofErr w:type="spellEnd"/>
      <w:r w:rsidR="00FB6039">
        <w:rPr>
          <w:rFonts w:hint="eastAsia"/>
        </w:rPr>
        <w:t xml:space="preserve"> Wines</w:t>
      </w:r>
    </w:p>
    <w:p w:rsidR="00846C11" w:rsidRDefault="00846C11">
      <w:r>
        <w:rPr>
          <w:rFonts w:hint="eastAsia"/>
        </w:rPr>
        <w:t>年份：</w:t>
      </w:r>
      <w:r w:rsidR="00FB6039">
        <w:rPr>
          <w:rFonts w:hint="eastAsia"/>
        </w:rPr>
        <w:t>2012</w:t>
      </w:r>
    </w:p>
    <w:p w:rsidR="00846C11" w:rsidRDefault="00846C11">
      <w:r>
        <w:rPr>
          <w:rFonts w:hint="eastAsia"/>
        </w:rPr>
        <w:t>酒精度：</w:t>
      </w:r>
      <w:r w:rsidR="00FB6039">
        <w:rPr>
          <w:rFonts w:hint="eastAsia"/>
        </w:rPr>
        <w:t>14</w:t>
      </w:r>
      <w:r>
        <w:rPr>
          <w:rFonts w:hint="eastAsia"/>
        </w:rPr>
        <w:t>.5%</w:t>
      </w:r>
    </w:p>
    <w:p w:rsidR="00846C11" w:rsidRDefault="00846C11">
      <w:r>
        <w:rPr>
          <w:rFonts w:hint="eastAsia"/>
        </w:rPr>
        <w:t>净含量：750毫升</w:t>
      </w:r>
    </w:p>
    <w:p w:rsidR="00846C11" w:rsidRDefault="00846C11">
      <w:r>
        <w:rPr>
          <w:rFonts w:hint="eastAsia"/>
        </w:rPr>
        <w:t>Lucia 编码：0</w:t>
      </w:r>
      <w:r w:rsidR="00FB6039">
        <w:rPr>
          <w:rFonts w:hint="eastAsia"/>
        </w:rPr>
        <w:t>8091207</w:t>
      </w:r>
    </w:p>
    <w:p w:rsidR="00BA4336" w:rsidRDefault="00BA4336">
      <w:r>
        <w:rPr>
          <w:rFonts w:hint="eastAsia"/>
        </w:rPr>
        <w:t>Lucia 官网价格：￥</w:t>
      </w:r>
      <w:r w:rsidR="00FB6039">
        <w:rPr>
          <w:rFonts w:hint="eastAsia"/>
        </w:rPr>
        <w:t>434</w:t>
      </w:r>
    </w:p>
    <w:p w:rsidR="00846C11" w:rsidRDefault="00846C11"/>
    <w:p w:rsidR="00E71637" w:rsidRDefault="00FB6039">
      <w:pPr>
        <w:rPr>
          <w:rFonts w:hint="eastAsia"/>
        </w:rPr>
      </w:pPr>
      <w:r>
        <w:rPr>
          <w:rFonts w:hint="eastAsia"/>
        </w:rPr>
        <w:t>灰石庄园所生产有全新西兰最有代表性的白葡萄酒。主要源于它的地理位置和古朴的工艺。其葡萄园位置在南岛坎特贝雷地区北部，山谷西北朝向，避风多阳，年降雨量 550 毫米。山谷沉积岩为主，尤为著名的是大面积的白垩纪石灰岩</w:t>
      </w:r>
      <w:r w:rsidR="005076F6">
        <w:rPr>
          <w:rFonts w:hint="eastAsia"/>
        </w:rPr>
        <w:t>，因而此品牌命名为灰石。它的地质构造属于古代浅海环境沉积形成</w:t>
      </w:r>
      <w:r>
        <w:rPr>
          <w:rFonts w:hint="eastAsia"/>
        </w:rPr>
        <w:t>，</w:t>
      </w:r>
      <w:r w:rsidR="005076F6">
        <w:rPr>
          <w:rFonts w:hint="eastAsia"/>
        </w:rPr>
        <w:t>谷中出产鹦鹉螺与扇贝化石。</w:t>
      </w:r>
    </w:p>
    <w:p w:rsidR="005076F6" w:rsidRDefault="005076F6">
      <w:pPr>
        <w:rPr>
          <w:rFonts w:hint="eastAsia"/>
        </w:rPr>
      </w:pPr>
      <w:r>
        <w:rPr>
          <w:rFonts w:hint="eastAsia"/>
        </w:rPr>
        <w:t>灰石出产的琼瑶浆完全由独一庄园的葡萄取材。其味道初尝与其它地区琼瑶浆相似，但是它的香气远胜于新西兰任何其它地区的琼瑶浆，媲美酸性最强的一些白葡萄能散发出的类似兰花的香味。琼瑶浆属于亮红葡萄，所以成酒后颜色为天然粉红色。它的含糖成分高，酒精度也稍微高于普通葡萄酒，并能够在酒中明显尝到甜味。</w:t>
      </w:r>
    </w:p>
    <w:p w:rsidR="005076F6" w:rsidRPr="005076F6" w:rsidRDefault="005076F6">
      <w:r>
        <w:rPr>
          <w:rFonts w:hint="eastAsia"/>
        </w:rPr>
        <w:t>灰石琼瑶浆适合搭配的食物包括蒸食、寿司、鱼类、</w:t>
      </w:r>
      <w:r w:rsidR="00B22663">
        <w:rPr>
          <w:rFonts w:hint="eastAsia"/>
        </w:rPr>
        <w:t>蔬菜水果、甜品。</w:t>
      </w:r>
    </w:p>
    <w:p w:rsidR="00E71637" w:rsidRDefault="00E71637"/>
    <w:p w:rsidR="00E71637" w:rsidRDefault="00E71637"/>
    <w:sectPr w:rsidR="00E71637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4B555C"/>
    <w:rsid w:val="005076F6"/>
    <w:rsid w:val="005C73F7"/>
    <w:rsid w:val="00627650"/>
    <w:rsid w:val="0066007E"/>
    <w:rsid w:val="006E4D3C"/>
    <w:rsid w:val="00795ED5"/>
    <w:rsid w:val="00846C11"/>
    <w:rsid w:val="009D0C1F"/>
    <w:rsid w:val="00B22663"/>
    <w:rsid w:val="00BA4336"/>
    <w:rsid w:val="00E71637"/>
    <w:rsid w:val="00FB60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2015-06-27T10:45:00Z</dcterms:created>
  <dcterms:modified xsi:type="dcterms:W3CDTF">2015-06-28T12:22:00Z</dcterms:modified>
</cp:coreProperties>
</file>