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F95E92">
        <w:rPr>
          <w:rFonts w:hint="eastAsia"/>
          <w:b/>
          <w:color w:val="1F497D" w:themeColor="text2"/>
        </w:rPr>
        <w:t>索芙左轮梅洛品丽珠马贝克</w:t>
      </w:r>
      <w:r w:rsidR="003510A6">
        <w:rPr>
          <w:rFonts w:hint="eastAsia"/>
          <w:b/>
          <w:color w:val="1F497D" w:themeColor="text2"/>
        </w:rPr>
        <w:t>（</w:t>
      </w:r>
      <w:r w:rsidR="00F95E92">
        <w:rPr>
          <w:rFonts w:hint="eastAsia"/>
          <w:b/>
          <w:color w:val="1F497D" w:themeColor="text2"/>
        </w:rPr>
        <w:t xml:space="preserve">Soho Revolver Merlot Cabernet Franc </w:t>
      </w:r>
      <w:proofErr w:type="spellStart"/>
      <w:r w:rsidR="00F95E92">
        <w:rPr>
          <w:rFonts w:hint="eastAsia"/>
          <w:b/>
          <w:color w:val="1F497D" w:themeColor="text2"/>
        </w:rPr>
        <w:t>Malbec</w:t>
      </w:r>
      <w:proofErr w:type="spellEnd"/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675BD6" w:rsidRDefault="005D1C26">
      <w:pPr>
        <w:rPr>
          <w:b/>
        </w:rPr>
      </w:pPr>
      <w:r>
        <w:rPr>
          <w:rFonts w:hint="eastAsia"/>
          <w:b/>
        </w:rPr>
        <w:t>葡萄种类：混红</w:t>
      </w:r>
      <w:r w:rsidR="00F95E92">
        <w:rPr>
          <w:rFonts w:hint="eastAsia"/>
          <w:b/>
        </w:rPr>
        <w:t>（61%梅洛、29%马贝克、10%品丽珠）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F95E92">
        <w:rPr>
          <w:rFonts w:hint="eastAsia"/>
          <w:b/>
        </w:rPr>
        <w:t>激流岛</w:t>
      </w:r>
      <w:r w:rsidR="005577B8">
        <w:rPr>
          <w:rFonts w:hint="eastAsia"/>
          <w:b/>
        </w:rPr>
        <w:t>（</w:t>
      </w:r>
      <w:proofErr w:type="spellStart"/>
      <w:r w:rsidR="00F95E92">
        <w:rPr>
          <w:rFonts w:hint="eastAsia"/>
          <w:b/>
        </w:rPr>
        <w:t>Waiheke</w:t>
      </w:r>
      <w:proofErr w:type="spellEnd"/>
      <w:r w:rsidR="00F95E92">
        <w:rPr>
          <w:rFonts w:hint="eastAsia"/>
          <w:b/>
        </w:rPr>
        <w:t xml:space="preserve"> Island</w:t>
      </w:r>
      <w:r w:rsidR="005577B8">
        <w:rPr>
          <w:rFonts w:hint="eastAsia"/>
          <w:b/>
        </w:rPr>
        <w:t>）</w:t>
      </w:r>
    </w:p>
    <w:p w:rsidR="009D0C1F" w:rsidRPr="009D0C1F" w:rsidRDefault="005D1C26" w:rsidP="009D0C1F">
      <w:pPr>
        <w:rPr>
          <w:b/>
        </w:rPr>
      </w:pPr>
      <w:r>
        <w:rPr>
          <w:rFonts w:hint="eastAsia"/>
          <w:b/>
        </w:rPr>
        <w:t>酒颜色：赤红</w:t>
      </w:r>
      <w:r w:rsidR="00B3407C">
        <w:rPr>
          <w:rFonts w:hint="eastAsia"/>
          <w:b/>
        </w:rPr>
        <w:t>/紫红</w:t>
      </w:r>
    </w:p>
    <w:p w:rsidR="002257F5" w:rsidRDefault="00846C11"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r w:rsidR="00F95E92">
        <w:rPr>
          <w:rFonts w:hint="eastAsia"/>
        </w:rPr>
        <w:t>索芙庄园</w:t>
      </w:r>
    </w:p>
    <w:p w:rsidR="00846C11" w:rsidRDefault="00846C11">
      <w:r>
        <w:rPr>
          <w:rFonts w:hint="eastAsia"/>
        </w:rPr>
        <w:t>年份：</w:t>
      </w:r>
      <w:r w:rsidR="00F95E92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</w:t>
      </w:r>
      <w:r w:rsidR="00F95E92">
        <w:rPr>
          <w:rFonts w:hint="eastAsia"/>
        </w:rPr>
        <w:t>12.6</w:t>
      </w:r>
      <w:r w:rsidR="008B4575"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4D5E7F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5D1C26">
        <w:rPr>
          <w:rFonts w:hint="eastAsia"/>
        </w:rPr>
        <w:t>170</w:t>
      </w:r>
      <w:r w:rsidR="00F95E92">
        <w:rPr>
          <w:rFonts w:hint="eastAsia"/>
        </w:rPr>
        <w:t>81106r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</w:t>
      </w:r>
      <w:r w:rsidR="00F95E92">
        <w:rPr>
          <w:rFonts w:hint="eastAsia"/>
        </w:rPr>
        <w:t>227</w:t>
      </w:r>
    </w:p>
    <w:p w:rsidR="00CC0ED4" w:rsidRDefault="00CC0ED4" w:rsidP="00CC0ED4"/>
    <w:p w:rsidR="00F95E92" w:rsidRDefault="00F95E92" w:rsidP="00F95E92">
      <w:pPr>
        <w:rPr>
          <w:rFonts w:hint="eastAsia"/>
        </w:rPr>
      </w:pPr>
      <w:r>
        <w:rPr>
          <w:rFonts w:hint="eastAsia"/>
        </w:rPr>
        <w:t>索芙</w:t>
      </w:r>
      <w:r w:rsidR="00D0419D">
        <w:rPr>
          <w:rFonts w:hint="eastAsia"/>
        </w:rPr>
        <w:t>被称为</w:t>
      </w:r>
      <w:r>
        <w:rPr>
          <w:rFonts w:hint="eastAsia"/>
        </w:rPr>
        <w:t>是新西兰葡萄酒中最性感的一个品牌，其名源自伦敦著名的红灯区。索芙的高档酒总共有三个系列，其中最著名的要属于黑标系列。它出现于新西兰的各个高档超市、酒铺以及餐饮场所。</w:t>
      </w:r>
    </w:p>
    <w:p w:rsidR="00D0419D" w:rsidRDefault="00D0419D" w:rsidP="00F95E92">
      <w:pPr>
        <w:rPr>
          <w:rFonts w:hint="eastAsia"/>
        </w:rPr>
      </w:pPr>
      <w:r>
        <w:rPr>
          <w:rFonts w:hint="eastAsia"/>
        </w:rPr>
        <w:t>这款索芙的黑标左轮是评价颇高的一款葡萄酒，尤其是近年来屡次得奖，名声大噪。包括澳大利亚2014年小型酒庄竞赛的金奖，以及同年在中国举行的新西兰酒展评价的金奖。它的设计调配者为著名</w:t>
      </w:r>
      <w:r w:rsidR="00B3407C">
        <w:rPr>
          <w:rFonts w:hint="eastAsia"/>
        </w:rPr>
        <w:t xml:space="preserve">的新西兰酿酒师彼得 </w:t>
      </w:r>
      <w:r w:rsidR="00B3407C">
        <w:rPr>
          <w:rFonts w:ascii="Calibri" w:hAnsi="Calibri"/>
        </w:rPr>
        <w:t>•</w:t>
      </w:r>
      <w:r w:rsidR="00B3407C">
        <w:rPr>
          <w:rFonts w:ascii="Calibri" w:hAnsi="Calibri" w:hint="eastAsia"/>
        </w:rPr>
        <w:t xml:space="preserve"> </w:t>
      </w:r>
      <w:r w:rsidR="00B3407C">
        <w:rPr>
          <w:rFonts w:ascii="Calibri" w:hAnsi="Calibri" w:hint="eastAsia"/>
        </w:rPr>
        <w:t>托纳</w:t>
      </w:r>
      <w:r w:rsidR="00B3407C">
        <w:rPr>
          <w:rFonts w:hint="eastAsia"/>
        </w:rPr>
        <w:t>。这款酒从口感上来讲相对比较新鲜，不属于需要陈放的波尔多正红。颜色虽然赤红，但是反光有明显的紫色。</w:t>
      </w:r>
    </w:p>
    <w:p w:rsidR="00B3407C" w:rsidRDefault="00B3407C" w:rsidP="00F95E92">
      <w:r>
        <w:rPr>
          <w:rFonts w:hint="eastAsia"/>
        </w:rPr>
        <w:t>它的气味以乌梅为主，并有金荆花、麝香的气味，非常诱人。口感很暖，饱满，或者用索芙喜欢说的，极为性感的味道。很多品者对它的味道非常上瘾，起名左轮，毫不夸张地形容了它的危险。这款酒是很多饮者自娱自乐时的选择。部分品酒师说它含有很多森林植物应该有的草香味，这主要源自它的特殊产地和四个月的橡木桶窖藏。左轮在2014年的评分是94分的高分。</w:t>
      </w:r>
    </w:p>
    <w:p w:rsidR="002A30F5" w:rsidRPr="002A30F5" w:rsidRDefault="00B3407C" w:rsidP="00CC0ED4">
      <w:r>
        <w:rPr>
          <w:rFonts w:hint="eastAsia"/>
        </w:rPr>
        <w:t>索芙左轮适合</w:t>
      </w:r>
      <w:r w:rsidR="00DB6D74">
        <w:rPr>
          <w:rFonts w:hint="eastAsia"/>
        </w:rPr>
        <w:t>搭配曲奇饼、米饼一类休闲食品一起食用。由于它属于比较新鲜的红葡萄酒，作为爱好者亦可睡前饮用，提高睡眠质量。</w:t>
      </w:r>
    </w:p>
    <w:sectPr w:rsidR="002A30F5" w:rsidRPr="002A30F5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51001"/>
    <w:rsid w:val="000B108F"/>
    <w:rsid w:val="001045EA"/>
    <w:rsid w:val="001A2188"/>
    <w:rsid w:val="001B27DF"/>
    <w:rsid w:val="001D5024"/>
    <w:rsid w:val="002138CE"/>
    <w:rsid w:val="00220970"/>
    <w:rsid w:val="002257F5"/>
    <w:rsid w:val="00252A8E"/>
    <w:rsid w:val="00265283"/>
    <w:rsid w:val="002663D3"/>
    <w:rsid w:val="002A30F5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3DFC"/>
    <w:rsid w:val="004868FF"/>
    <w:rsid w:val="004878EE"/>
    <w:rsid w:val="00491F09"/>
    <w:rsid w:val="004B555C"/>
    <w:rsid w:val="004B6200"/>
    <w:rsid w:val="004D5E7F"/>
    <w:rsid w:val="004E598E"/>
    <w:rsid w:val="00514627"/>
    <w:rsid w:val="00533102"/>
    <w:rsid w:val="00551E70"/>
    <w:rsid w:val="005577B8"/>
    <w:rsid w:val="005A245B"/>
    <w:rsid w:val="005C02E9"/>
    <w:rsid w:val="005D1C26"/>
    <w:rsid w:val="00600115"/>
    <w:rsid w:val="006112E0"/>
    <w:rsid w:val="00627650"/>
    <w:rsid w:val="006338AE"/>
    <w:rsid w:val="0066007E"/>
    <w:rsid w:val="00671F24"/>
    <w:rsid w:val="00672E81"/>
    <w:rsid w:val="00675BD6"/>
    <w:rsid w:val="006E4D3C"/>
    <w:rsid w:val="0070371E"/>
    <w:rsid w:val="00795ED5"/>
    <w:rsid w:val="007C0BC7"/>
    <w:rsid w:val="0081054F"/>
    <w:rsid w:val="008456C0"/>
    <w:rsid w:val="00846C11"/>
    <w:rsid w:val="008879F2"/>
    <w:rsid w:val="00896ABE"/>
    <w:rsid w:val="008B4575"/>
    <w:rsid w:val="008D6092"/>
    <w:rsid w:val="0092433E"/>
    <w:rsid w:val="009546F9"/>
    <w:rsid w:val="00957F83"/>
    <w:rsid w:val="009654CE"/>
    <w:rsid w:val="00970FEF"/>
    <w:rsid w:val="009D0C1F"/>
    <w:rsid w:val="009F4BCF"/>
    <w:rsid w:val="00A432B1"/>
    <w:rsid w:val="00A539AA"/>
    <w:rsid w:val="00A70311"/>
    <w:rsid w:val="00A9544B"/>
    <w:rsid w:val="00B3407C"/>
    <w:rsid w:val="00B9628F"/>
    <w:rsid w:val="00BA4336"/>
    <w:rsid w:val="00C40BFB"/>
    <w:rsid w:val="00C9041F"/>
    <w:rsid w:val="00CC0ED4"/>
    <w:rsid w:val="00D0419D"/>
    <w:rsid w:val="00D1706E"/>
    <w:rsid w:val="00DB6D74"/>
    <w:rsid w:val="00DD0EDF"/>
    <w:rsid w:val="00DD3374"/>
    <w:rsid w:val="00DE6CC3"/>
    <w:rsid w:val="00DF1748"/>
    <w:rsid w:val="00E34F8F"/>
    <w:rsid w:val="00E461AE"/>
    <w:rsid w:val="00E5371D"/>
    <w:rsid w:val="00E71637"/>
    <w:rsid w:val="00F7087A"/>
    <w:rsid w:val="00F732E5"/>
    <w:rsid w:val="00F95E92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2015-07-21T14:52:00Z</dcterms:created>
  <dcterms:modified xsi:type="dcterms:W3CDTF">2015-07-21T14:52:00Z</dcterms:modified>
</cp:coreProperties>
</file>