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AC7B0" w14:textId="77777777" w:rsidR="003C5C7D" w:rsidRDefault="003C5C7D" w:rsidP="003C5C7D">
      <w:r>
        <w:t>#中博课堂课程体验师#</w:t>
      </w:r>
    </w:p>
    <w:p w14:paraId="673B7723" w14:textId="45D646A9" w:rsidR="003C5C7D" w:rsidRDefault="003C5C7D" w:rsidP="003C5C7D">
      <w:r>
        <w:t>Day0</w:t>
      </w:r>
      <w:r>
        <w:t>5</w:t>
      </w:r>
    </w:p>
    <w:p w14:paraId="5AAC9DF7" w14:textId="0C30F15F" w:rsidR="00DD4089" w:rsidRDefault="001C6B10" w:rsidP="00D261E8">
      <w:pPr>
        <w:ind w:firstLineChars="200" w:firstLine="420"/>
      </w:pPr>
      <w:r>
        <w:rPr>
          <w:rFonts w:hint="eastAsia"/>
        </w:rPr>
        <w:t>惊人的事实，原来前面只是给小白的铺垫，今天这门课程才是真正的入门课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2DE20EA1" w14:textId="77777777" w:rsidR="00ED0E6A" w:rsidRDefault="00ED0E6A" w:rsidP="00D261E8">
      <w:pPr>
        <w:ind w:firstLineChars="200" w:firstLine="420"/>
      </w:pPr>
    </w:p>
    <w:p w14:paraId="56DED9ED" w14:textId="76CCE7B5" w:rsidR="001C6B10" w:rsidRDefault="001C6B10" w:rsidP="00D261E8">
      <w:pPr>
        <w:ind w:firstLineChars="200" w:firstLine="420"/>
      </w:pPr>
      <w:r>
        <w:rPr>
          <w:rFonts w:hint="eastAsia"/>
        </w:rPr>
        <w:t>今天的内容是：</w:t>
      </w:r>
    </w:p>
    <w:p w14:paraId="45A3D793" w14:textId="708EA454" w:rsidR="001C6B10" w:rsidRDefault="001C6B10" w:rsidP="00D261E8">
      <w:pPr>
        <w:ind w:firstLineChars="200" w:firstLine="420"/>
      </w:pPr>
      <w:r>
        <w:rPr>
          <w:rFonts w:hint="eastAsia"/>
        </w:rPr>
        <w:t>Corporate</w:t>
      </w:r>
      <w:r>
        <w:t xml:space="preserve"> </w:t>
      </w:r>
      <w:r>
        <w:rPr>
          <w:rFonts w:hint="eastAsia"/>
        </w:rPr>
        <w:t>Risk</w:t>
      </w:r>
      <w:r>
        <w:t xml:space="preserve"> </w:t>
      </w:r>
      <w:r>
        <w:rPr>
          <w:rFonts w:hint="eastAsia"/>
        </w:rPr>
        <w:t>Management：A</w:t>
      </w:r>
      <w:r>
        <w:t xml:space="preserve"> </w:t>
      </w:r>
      <w:r>
        <w:rPr>
          <w:rFonts w:hint="eastAsia"/>
        </w:rPr>
        <w:t>Primer</w:t>
      </w:r>
    </w:p>
    <w:p w14:paraId="2B431D88" w14:textId="698F9DDD" w:rsidR="001C6B10" w:rsidRDefault="001C6B10" w:rsidP="00D261E8">
      <w:pPr>
        <w:ind w:firstLineChars="200" w:firstLine="420"/>
      </w:pPr>
      <w:r>
        <w:rPr>
          <w:rFonts w:hint="eastAsia"/>
        </w:rPr>
        <w:t>企业风险管理——入门知识</w:t>
      </w:r>
    </w:p>
    <w:p w14:paraId="45A824CA" w14:textId="0B50EB61" w:rsidR="00C47951" w:rsidRDefault="00C47951" w:rsidP="00D261E8">
      <w:pPr>
        <w:ind w:firstLineChars="200" w:firstLine="420"/>
      </w:pPr>
      <w:r>
        <w:rPr>
          <w:rFonts w:hint="eastAsia"/>
        </w:rPr>
        <w:t>今日重点：对冲</w:t>
      </w:r>
    </w:p>
    <w:p w14:paraId="4657B645" w14:textId="77777777" w:rsidR="00D261E8" w:rsidRPr="00D261E8" w:rsidRDefault="00D261E8" w:rsidP="00D261E8">
      <w:pPr>
        <w:pStyle w:val="a7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i/>
          <w:iCs/>
          <w:color w:val="333333"/>
          <w:sz w:val="21"/>
          <w:szCs w:val="21"/>
        </w:rPr>
      </w:pP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对冲交易简单地解释就是盈亏相抵的交易。在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“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对冲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”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的英文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“Hedge”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词意中包含了避险、</w:t>
      </w:r>
      <w:hyperlink r:id="rId6" w:tooltip="套期保值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套期保值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的含义。如果更完整地表达，对冲交易即同时进行两笔</w:t>
      </w:r>
      <w:hyperlink r:id="rId7" w:tooltip="行情相关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行情相关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、方向相反、数量相当、盈亏相抵的交易。行情相关是指影响两种商品价格行情的</w:t>
      </w:r>
      <w:hyperlink r:id="rId8" w:tooltip="市场供求关系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市场供求关系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存在同一性，供求关系若发生变化，同时会影响两种商品的价格，且价格变化的方向大体一致。方向相反指两笔交易的买卖方向相反，这样无论价格向什么方向变化，总是一盈一亏。当然要做到盈亏相抵，两笔交易的数量大小须根据各自价格变动的幅度来确定，大体做到数量相当。</w:t>
      </w:r>
    </w:p>
    <w:p w14:paraId="2DF8435E" w14:textId="27F75086" w:rsidR="00D261E8" w:rsidRPr="00D261E8" w:rsidRDefault="00D261E8" w:rsidP="00D261E8">
      <w:pPr>
        <w:pStyle w:val="a7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i/>
          <w:iCs/>
          <w:color w:val="333333"/>
          <w:sz w:val="21"/>
          <w:szCs w:val="21"/>
        </w:rPr>
      </w:pP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 xml:space="preserve">　　</w:t>
      </w:r>
      <w:hyperlink r:id="rId9" w:tooltip="市场经济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市场经济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中，可以做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“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对冲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”</w:t>
      </w:r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的交易有很多种，</w:t>
      </w:r>
      <w:hyperlink r:id="rId10" w:tooltip="外汇对冲" w:history="1">
        <w:r w:rsidRPr="00D261E8">
          <w:rPr>
            <w:rStyle w:val="a8"/>
            <w:rFonts w:ascii="Arial" w:hAnsi="Arial" w:cs="Arial"/>
            <w:b/>
            <w:bCs/>
            <w:i/>
            <w:iCs/>
            <w:color w:val="173ABD"/>
            <w:sz w:val="21"/>
            <w:szCs w:val="21"/>
          </w:rPr>
          <w:t>外汇对冲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，</w:t>
      </w:r>
      <w:hyperlink r:id="rId11" w:tooltip="期权对冲" w:history="1">
        <w:r w:rsidRPr="00D261E8">
          <w:rPr>
            <w:rStyle w:val="a8"/>
            <w:rFonts w:ascii="Arial" w:hAnsi="Arial" w:cs="Arial"/>
            <w:b/>
            <w:bCs/>
            <w:i/>
            <w:iCs/>
            <w:color w:val="173ABD"/>
            <w:sz w:val="21"/>
            <w:szCs w:val="21"/>
          </w:rPr>
          <w:t>期权对冲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，但最适宜的还是</w:t>
      </w:r>
      <w:hyperlink r:id="rId12" w:tooltip="期货交易" w:history="1">
        <w:r w:rsidRPr="00D261E8">
          <w:rPr>
            <w:rStyle w:val="a8"/>
            <w:rFonts w:ascii="Arial" w:hAnsi="Arial" w:cs="Arial"/>
            <w:b/>
            <w:bCs/>
            <w:i/>
            <w:iCs/>
            <w:color w:val="173ABD"/>
            <w:sz w:val="21"/>
            <w:szCs w:val="21"/>
          </w:rPr>
          <w:t>期货交易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。首先是因为期货交易采用</w:t>
      </w:r>
      <w:hyperlink r:id="rId13" w:tooltip="保证金制度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保证金制度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，同样规模的交易，只需投入较少的资金，这样同时做两笔交易成本增加不多。其次是</w:t>
      </w:r>
      <w:hyperlink r:id="rId14" w:tooltip="期货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期货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可以</w:t>
      </w:r>
      <w:hyperlink r:id="rId15" w:tooltip="买空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买空</w:t>
        </w:r>
      </w:hyperlink>
      <w:hyperlink r:id="rId16" w:tooltip="卖空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卖空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，合约平仓的虚盘对冲和</w:t>
      </w:r>
      <w:hyperlink r:id="rId17" w:tooltip="实物交割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实物交割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的</w:t>
      </w:r>
      <w:hyperlink r:id="rId18" w:tooltip="实盘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实盘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对冲都可以做，完成交易的条件比较灵活，所以对冲交易也是在期货这种</w:t>
      </w:r>
      <w:hyperlink r:id="rId19" w:tooltip="金融衍生工具" w:history="1">
        <w:r w:rsidRPr="00D261E8">
          <w:rPr>
            <w:rStyle w:val="a8"/>
            <w:rFonts w:ascii="Arial" w:hAnsi="Arial" w:cs="Arial"/>
            <w:i/>
            <w:iCs/>
            <w:color w:val="173ABD"/>
            <w:sz w:val="21"/>
            <w:szCs w:val="21"/>
          </w:rPr>
          <w:t>金融衍生工具</w:t>
        </w:r>
      </w:hyperlink>
      <w:r w:rsidRPr="00D261E8">
        <w:rPr>
          <w:rFonts w:ascii="Arial" w:hAnsi="Arial" w:cs="Arial"/>
          <w:i/>
          <w:iCs/>
          <w:color w:val="333333"/>
          <w:sz w:val="21"/>
          <w:szCs w:val="21"/>
        </w:rPr>
        <w:t>诞生以后才得以较快发展。</w:t>
      </w:r>
      <w:r>
        <w:rPr>
          <w:rFonts w:ascii="Arial" w:hAnsi="Arial" w:cs="Arial" w:hint="eastAsia"/>
          <w:i/>
          <w:iCs/>
          <w:color w:val="333333"/>
          <w:sz w:val="21"/>
          <w:szCs w:val="21"/>
        </w:rPr>
        <w:t>（资料源自</w:t>
      </w:r>
      <w:r>
        <w:rPr>
          <w:rFonts w:ascii="Arial" w:hAnsi="Arial" w:cs="Arial" w:hint="eastAsia"/>
          <w:i/>
          <w:iCs/>
          <w:color w:val="333333"/>
          <w:sz w:val="21"/>
          <w:szCs w:val="21"/>
        </w:rPr>
        <w:t>MBA</w:t>
      </w:r>
      <w:r>
        <w:rPr>
          <w:rFonts w:ascii="Arial" w:hAnsi="Arial" w:cs="Arial" w:hint="eastAsia"/>
          <w:i/>
          <w:iCs/>
          <w:color w:val="333333"/>
          <w:sz w:val="21"/>
          <w:szCs w:val="21"/>
        </w:rPr>
        <w:t>智库百科）</w:t>
      </w:r>
    </w:p>
    <w:p w14:paraId="5BEF4747" w14:textId="77777777" w:rsidR="00D261E8" w:rsidRDefault="00D261E8" w:rsidP="00D261E8">
      <w:pPr>
        <w:ind w:firstLineChars="200" w:firstLine="420"/>
      </w:pPr>
    </w:p>
    <w:p w14:paraId="3A62B09F" w14:textId="34A961DE" w:rsidR="00C47951" w:rsidRDefault="00D261E8" w:rsidP="00D261E8">
      <w:pPr>
        <w:ind w:firstLineChars="200" w:firstLine="420"/>
      </w:pPr>
      <w:r>
        <w:rPr>
          <w:rFonts w:hint="eastAsia"/>
        </w:rPr>
        <w:t>在Fiona老师看来，要理解对冲交易，再简单不过，一农一商一小麦，足矣。从前有一个商人要在5/1采购小麦，有一个农民要在5/1收购小麦，可5/1还没来呢谁知道小麦价格会怎么变化呢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rPr>
          <w:rFonts w:hint="eastAsia"/>
        </w:rPr>
        <w:t>。于是农民与商人，相视一笑，流露出一副“他好我也好”的表情来，在一个夜黑风高的夜晚，他们签订了一份5/1号的买卖合同</w:t>
      </w:r>
      <w:r w:rsidR="00ED0E6A">
        <w:rPr>
          <w:rFonts w:hint="eastAsia"/>
        </w:rPr>
        <w:t>（远期）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w:rFonts w:hint="eastAsia"/>
        </w:rPr>
        <w:t>，这就是</w:t>
      </w:r>
      <w:r w:rsidRPr="00D261E8">
        <w:rPr>
          <w:rFonts w:hint="eastAsia"/>
          <w:highlight w:val="yellow"/>
        </w:rPr>
        <w:t>对冲交易</w:t>
      </w:r>
      <w:r>
        <w:rPr>
          <w:rFonts w:hint="eastAsia"/>
        </w:rPr>
        <w:t>了。</w:t>
      </w:r>
    </w:p>
    <w:p w14:paraId="146E211E" w14:textId="5FF93418" w:rsidR="00D261E8" w:rsidRDefault="00D261E8" w:rsidP="00D261E8">
      <w:pPr>
        <w:ind w:firstLineChars="200" w:firstLine="420"/>
      </w:pPr>
    </w:p>
    <w:p w14:paraId="76505F65" w14:textId="301A2753" w:rsidR="00D261E8" w:rsidRDefault="00D261E8" w:rsidP="00D261E8">
      <w:pPr>
        <w:ind w:firstLineChars="200" w:firstLine="420"/>
      </w:pPr>
      <w:r>
        <w:rPr>
          <w:rFonts w:hint="eastAsia"/>
        </w:rPr>
        <w:t>对冲交易，旨在</w:t>
      </w:r>
      <w:r>
        <w:rPr>
          <w:rFonts w:hint="eastAsia"/>
        </w:rPr>
        <w:t>通过对冲风险的方式</w:t>
      </w:r>
      <w:r>
        <w:rPr>
          <w:rFonts w:hint="eastAsia"/>
        </w:rPr>
        <w:t>将风险降到最低，</w:t>
      </w:r>
      <w:r w:rsidR="00ED0E6A">
        <w:rPr>
          <w:rFonts w:hint="eastAsia"/>
        </w:rPr>
        <w:t>可以理解为你前面也是</w:t>
      </w:r>
      <w:r w:rsidR="00ED0E6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A"/>
          </mc:Choice>
          <mc:Fallback>
            <w:t>🐺</w:t>
          </mc:Fallback>
        </mc:AlternateContent>
      </w:r>
      <w:r w:rsidR="00ED0E6A">
        <w:rPr>
          <w:rFonts w:hint="eastAsia"/>
        </w:rPr>
        <w:t>，后面也是</w:t>
      </w:r>
      <w:r w:rsidR="00ED0E6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A"/>
          </mc:Choice>
          <mc:Fallback>
            <w:t>🐺</w:t>
          </mc:Fallback>
        </mc:AlternateContent>
      </w:r>
      <w:r w:rsidR="00ED0E6A">
        <w:rPr>
          <w:rFonts w:hint="eastAsia"/>
        </w:rPr>
        <w:t>，都是风险，那你想办法让它们打起来（风险对冲），你不就没事了吗</w:t>
      </w:r>
      <w:r w:rsidR="00ED0E6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="00ED0E6A">
        <w:rPr>
          <w:rFonts w:hint="eastAsia"/>
        </w:rPr>
        <w:t>。</w:t>
      </w:r>
    </w:p>
    <w:p w14:paraId="7663712B" w14:textId="5FF96C8A" w:rsidR="00ED0E6A" w:rsidRDefault="00ED0E6A" w:rsidP="00D261E8">
      <w:pPr>
        <w:ind w:firstLineChars="200" w:firstLine="420"/>
      </w:pPr>
    </w:p>
    <w:p w14:paraId="7EC5D5F3" w14:textId="7FD5E1A0" w:rsidR="00ED0E6A" w:rsidRDefault="00ED0E6A" w:rsidP="00D261E8">
      <w:pPr>
        <w:ind w:firstLineChars="200" w:firstLine="420"/>
      </w:pPr>
      <w:r>
        <w:rPr>
          <w:rFonts w:hint="eastAsia"/>
        </w:rPr>
        <w:t>老师这一波讲解不得不服啊，简短而不失完整、风趣而不失专业，简直可以与厚大法考的罗翔老师口中的张三传媲美。老师，你们以前是专业说书的吧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4B3DB348" w14:textId="5820F986" w:rsidR="00ED0E6A" w:rsidRDefault="00ED0E6A" w:rsidP="00D261E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49E3714" wp14:editId="7CDA2742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6EE9" w14:textId="7263FD5F" w:rsidR="00ED0E6A" w:rsidRDefault="00ED0E6A" w:rsidP="00D261E8">
      <w:pPr>
        <w:ind w:firstLineChars="200" w:firstLine="420"/>
      </w:pPr>
    </w:p>
    <w:p w14:paraId="00FC0A25" w14:textId="31A2EB7E" w:rsidR="00ED0E6A" w:rsidRDefault="00ED0E6A" w:rsidP="00D261E8">
      <w:pPr>
        <w:ind w:firstLineChars="200" w:firstLine="420"/>
      </w:pPr>
      <w:r>
        <w:rPr>
          <w:rFonts w:hint="eastAsia"/>
        </w:rPr>
        <w:t>总结：讲解具体、形象，学习门槛低，其中类似张三一样的故事风格有趣且有效，能够使学生在较短时间内比较深刻地理解对冲交易的知识</w:t>
      </w:r>
      <w:r w:rsidR="00F31FFB">
        <w:rPr>
          <w:rFonts w:hint="eastAsia"/>
        </w:rPr>
        <w:t>。不知道各位看官怎么说，笔者认为这堂课真是赞不绝口，体验课够值 ！（推荐观看小破站上罗翔老师的课程，听罗老师讲述“法外狂徒”张三的故事，感受法学的魅力）</w:t>
      </w:r>
    </w:p>
    <w:p w14:paraId="52310F5F" w14:textId="3F279E1B" w:rsidR="00F31FFB" w:rsidRDefault="00F31FFB" w:rsidP="00D261E8">
      <w:pPr>
        <w:ind w:firstLineChars="200" w:firstLine="420"/>
      </w:pPr>
    </w:p>
    <w:p w14:paraId="6DE94F8B" w14:textId="2A9D6A41" w:rsidR="00F31FFB" w:rsidRDefault="00F31FFB" w:rsidP="00D261E8">
      <w:pPr>
        <w:ind w:firstLineChars="200" w:firstLine="420"/>
      </w:pPr>
    </w:p>
    <w:p w14:paraId="740202AC" w14:textId="3E1CDCF7" w:rsidR="00F31FFB" w:rsidRDefault="00F31FFB" w:rsidP="00D261E8">
      <w:pPr>
        <w:ind w:firstLineChars="200" w:firstLine="420"/>
      </w:pPr>
    </w:p>
    <w:p w14:paraId="7455D601" w14:textId="24D97642" w:rsidR="00F31FFB" w:rsidRDefault="00F31FFB" w:rsidP="00D261E8">
      <w:pPr>
        <w:ind w:firstLineChars="200" w:firstLine="420"/>
      </w:pPr>
      <w:r>
        <w:rPr>
          <w:rFonts w:hint="eastAsia"/>
        </w:rPr>
        <w:t>Day0</w:t>
      </w:r>
      <w:r>
        <w:rPr>
          <w:rFonts w:hint="eastAsia"/>
        </w:rPr>
        <w:t>5</w:t>
      </w:r>
      <w:r>
        <w:rPr>
          <w:rFonts w:hint="eastAsia"/>
        </w:rPr>
        <w:t>课程体验：</w:t>
      </w:r>
      <w:r>
        <w:rPr>
          <w:rFonts w:hint="eastAsia"/>
        </w:rPr>
        <w:sym w:font="Wingdings" w:char="F0AB"/>
      </w:r>
      <w:r w:rsidRPr="00BC41AE">
        <w:rPr>
          <w:rFonts w:hint="eastAsia"/>
        </w:rPr>
        <w:sym w:font="Wingdings" w:char="F0AB"/>
      </w:r>
      <w:r w:rsidRPr="00BC41AE">
        <w:rPr>
          <w:rFonts w:hint="eastAsia"/>
        </w:rPr>
        <w:sym w:font="Wingdings" w:char="F0AB"/>
      </w:r>
      <w:r w:rsidRPr="0091064A">
        <w:rPr>
          <w:rFonts w:hint="eastAsia"/>
        </w:rPr>
        <w:sym w:font="Wingdings" w:char="F0AB"/>
      </w:r>
      <w:r w:rsidRPr="0091064A">
        <w:rPr>
          <w:rFonts w:hint="eastAsia"/>
        </w:rPr>
        <w:sym w:font="Wingdings" w:char="F0AB"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</w:p>
    <w:p w14:paraId="7A2444BC" w14:textId="0E511FFC" w:rsidR="00F31FFB" w:rsidRDefault="00F31FFB" w:rsidP="00D261E8">
      <w:pPr>
        <w:ind w:firstLineChars="200" w:firstLine="420"/>
      </w:pPr>
      <w:r>
        <w:rPr>
          <w:rFonts w:hint="eastAsia"/>
        </w:rPr>
        <w:t>今天都是优点，唯一的缺点在于今天笔者的网络不太好，没有能够丝滑地听完整个课程</w:t>
      </w:r>
    </w:p>
    <w:p w14:paraId="5944C350" w14:textId="3E05B9D1" w:rsidR="00F31FFB" w:rsidRDefault="00F31FFB" w:rsidP="00D261E8">
      <w:pPr>
        <w:ind w:firstLineChars="200" w:firstLine="420"/>
      </w:pPr>
    </w:p>
    <w:p w14:paraId="79C266DB" w14:textId="77777777" w:rsidR="00F31FFB" w:rsidRDefault="00F31FFB" w:rsidP="00F31FFB">
      <w:pPr>
        <w:ind w:firstLine="420"/>
      </w:pPr>
      <w:r>
        <w:rPr>
          <w:rFonts w:hint="eastAsia"/>
        </w:rPr>
        <w:t>眼保健操开始：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E"/>
          </mc:Choice>
          <mc:Fallback>
            <w:t>🙎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5"/>
          </mc:Choice>
          <mc:Fallback>
            <w:t>🙅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B"/>
          </mc:Choice>
          <mc:Fallback>
            <w:t>🙋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6"/>
          </mc:Choice>
          <mc:Fallback>
            <w:t>🙆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5"/>
          </mc:Choice>
          <mc:Fallback>
            <w:t>🙅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️（仅供娱乐）</w:t>
      </w:r>
    </w:p>
    <w:p w14:paraId="7CB65406" w14:textId="77777777" w:rsidR="00F31FFB" w:rsidRPr="00F31FFB" w:rsidRDefault="00F31FFB" w:rsidP="00D261E8">
      <w:pPr>
        <w:ind w:firstLineChars="200" w:firstLine="420"/>
        <w:rPr>
          <w:rFonts w:hint="eastAsia"/>
        </w:rPr>
      </w:pPr>
    </w:p>
    <w:sectPr w:rsidR="00F31FFB" w:rsidRPr="00F3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910D5" w14:textId="77777777" w:rsidR="0083491D" w:rsidRDefault="0083491D" w:rsidP="003C5C7D">
      <w:r>
        <w:separator/>
      </w:r>
    </w:p>
  </w:endnote>
  <w:endnote w:type="continuationSeparator" w:id="0">
    <w:p w14:paraId="05DA0635" w14:textId="77777777" w:rsidR="0083491D" w:rsidRDefault="0083491D" w:rsidP="003C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7E780" w14:textId="77777777" w:rsidR="0083491D" w:rsidRDefault="0083491D" w:rsidP="003C5C7D">
      <w:r>
        <w:separator/>
      </w:r>
    </w:p>
  </w:footnote>
  <w:footnote w:type="continuationSeparator" w:id="0">
    <w:p w14:paraId="640EB76E" w14:textId="77777777" w:rsidR="0083491D" w:rsidRDefault="0083491D" w:rsidP="003C5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F3"/>
    <w:rsid w:val="001C6B10"/>
    <w:rsid w:val="00342AF3"/>
    <w:rsid w:val="003C5C7D"/>
    <w:rsid w:val="0083491D"/>
    <w:rsid w:val="00C47951"/>
    <w:rsid w:val="00D261E8"/>
    <w:rsid w:val="00DD4089"/>
    <w:rsid w:val="00ED0E6A"/>
    <w:rsid w:val="00F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6F80"/>
  <w15:chartTrackingRefBased/>
  <w15:docId w15:val="{A5E3A8FF-178F-4443-AE4F-A3033FCA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C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C7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26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26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wiki/%E5%B8%82%E5%9C%BA%E4%BE%9B%E6%B1%82%E5%85%B3%E7%B3%BB" TargetMode="External"/><Relationship Id="rId13" Type="http://schemas.openxmlformats.org/officeDocument/2006/relationships/hyperlink" Target="https://wiki.mbalib.com/wiki/%E4%BF%9D%E8%AF%81%E9%87%91%E5%88%B6%E5%BA%A6" TargetMode="External"/><Relationship Id="rId18" Type="http://schemas.openxmlformats.org/officeDocument/2006/relationships/hyperlink" Target="https://wiki.mbalib.com/wiki/%E5%AE%9E%E7%9B%9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iki.mbalib.com/wiki/%E8%A1%8C%E6%83%85%E7%9B%B8%E5%85%B3" TargetMode="External"/><Relationship Id="rId12" Type="http://schemas.openxmlformats.org/officeDocument/2006/relationships/hyperlink" Target="https://wiki.mbalib.com/wiki/%E6%9C%9F%E8%B4%A7%E4%BA%A4%E6%98%93" TargetMode="External"/><Relationship Id="rId17" Type="http://schemas.openxmlformats.org/officeDocument/2006/relationships/hyperlink" Target="https://wiki.mbalib.com/wiki/%E5%AE%9E%E7%89%A9%E4%BA%A4%E5%89%B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mbalib.com/wiki/%E5%8D%96%E7%A9%BA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iki.mbalib.com/wiki/%E5%A5%97%E6%9C%9F%E4%BF%9D%E5%80%BC" TargetMode="External"/><Relationship Id="rId11" Type="http://schemas.openxmlformats.org/officeDocument/2006/relationships/hyperlink" Target="https://wiki.mbalib.com/wiki/%E6%9C%9F%E6%9D%83%E5%AF%B9%E5%86%B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iki.mbalib.com/wiki/%E4%B9%B0%E7%A9%BA" TargetMode="External"/><Relationship Id="rId10" Type="http://schemas.openxmlformats.org/officeDocument/2006/relationships/hyperlink" Target="https://wiki.mbalib.com/wiki/%E5%A4%96%E6%B1%87%E5%AF%B9%E5%86%B2" TargetMode="External"/><Relationship Id="rId19" Type="http://schemas.openxmlformats.org/officeDocument/2006/relationships/hyperlink" Target="https://wiki.mbalib.com/wiki/%E9%87%91%E8%9E%8D%E8%A1%8D%E7%94%9F%E5%B7%A5%E5%85%B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iki.mbalib.com/wiki/%E5%B8%82%E5%9C%BA%E7%BB%8F%E6%B5%8E" TargetMode="External"/><Relationship Id="rId14" Type="http://schemas.openxmlformats.org/officeDocument/2006/relationships/hyperlink" Target="https://wiki.mbalib.com/wiki/%E6%9C%9F%E8%B4%A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施澜</dc:creator>
  <cp:keywords/>
  <dc:description/>
  <cp:lastModifiedBy>敖 施澜</cp:lastModifiedBy>
  <cp:revision>2</cp:revision>
  <dcterms:created xsi:type="dcterms:W3CDTF">2020-04-20T06:19:00Z</dcterms:created>
  <dcterms:modified xsi:type="dcterms:W3CDTF">2020-04-20T07:55:00Z</dcterms:modified>
</cp:coreProperties>
</file>