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4AC9B">
      <w:pPr>
        <w:rPr>
          <w:rFonts w:hint="default" w:ascii="Segoe UI" w:hAnsi="Segoe UI" w:eastAsia="Segoe UI" w:cs="Segoe UI"/>
          <w:i w:val="0"/>
          <w:iCs w:val="0"/>
          <w:caps w:val="0"/>
          <w:color w:val="0F1115"/>
          <w:spacing w:val="0"/>
          <w:sz w:val="24"/>
          <w:szCs w:val="24"/>
          <w:shd w:val="clear" w:fill="FFFFFF"/>
        </w:rPr>
      </w:pPr>
      <w:r>
        <w:rPr>
          <w:rStyle w:val="8"/>
          <w:rFonts w:ascii="Segoe UI" w:hAnsi="Segoe UI" w:eastAsia="Segoe UI" w:cs="Segoe UI"/>
          <w:b/>
          <w:bCs/>
          <w:i w:val="0"/>
          <w:iCs w:val="0"/>
          <w:caps w:val="0"/>
          <w:color w:val="0F1115"/>
          <w:spacing w:val="0"/>
          <w:sz w:val="24"/>
          <w:szCs w:val="24"/>
          <w:shd w:val="clear" w:fill="FFFFFF"/>
        </w:rPr>
        <w:t>目的</w:t>
      </w:r>
      <w:r>
        <w:rPr>
          <w:rFonts w:hint="default" w:ascii="Segoe UI" w:hAnsi="Segoe UI" w:eastAsia="Segoe UI" w:cs="Segoe UI"/>
          <w:i w:val="0"/>
          <w:iCs w:val="0"/>
          <w:caps w:val="0"/>
          <w:color w:val="0F1115"/>
          <w:spacing w:val="0"/>
          <w:sz w:val="24"/>
          <w:szCs w:val="24"/>
          <w:shd w:val="clear" w:fill="FFFFFF"/>
        </w:rPr>
        <w:t>：为构建</w:t>
      </w:r>
      <w:r>
        <w:rPr>
          <w:rFonts w:hint="eastAsia" w:ascii="Segoe UI" w:hAnsi="Segoe UI" w:eastAsia="宋体" w:cs="Segoe UI"/>
          <w:i w:val="0"/>
          <w:iCs w:val="0"/>
          <w:caps w:val="0"/>
          <w:color w:val="0F1115"/>
          <w:spacing w:val="0"/>
          <w:sz w:val="24"/>
          <w:szCs w:val="24"/>
          <w:shd w:val="clear" w:fill="FFFFFF"/>
          <w:lang w:val="en-US" w:eastAsia="zh-CN"/>
        </w:rPr>
        <w:t>智能饮食系统</w:t>
      </w:r>
      <w:r>
        <w:rPr>
          <w:rFonts w:hint="default" w:ascii="Segoe UI" w:hAnsi="Segoe UI" w:eastAsia="Segoe UI" w:cs="Segoe UI"/>
          <w:i w:val="0"/>
          <w:iCs w:val="0"/>
          <w:caps w:val="0"/>
          <w:color w:val="0F1115"/>
          <w:spacing w:val="0"/>
          <w:sz w:val="24"/>
          <w:szCs w:val="24"/>
          <w:shd w:val="clear" w:fill="FFFFFF"/>
        </w:rPr>
        <w:t>——一个基于AI的智能膳食规划系统，我们站在了众多优秀的开源项目和社区的“肩膀”上。本项目在开发过程中广泛使用了多种开源框架和库，这些组件极大地提升了我们的开发效率、保证了代码质量并赋予了软件强大的功能。我们严格遵守各开源组件的许可协议，并在以下进行详细说明。</w:t>
      </w:r>
    </w:p>
    <w:p w14:paraId="0B4CEA54">
      <w:pPr>
        <w:widowControl w:val="0"/>
        <w:jc w:val="both"/>
        <w:rPr>
          <w:rFonts w:hint="default" w:ascii="Segoe UI" w:hAnsi="Segoe UI" w:eastAsia="Segoe UI" w:cs="Segoe UI"/>
          <w:b/>
          <w:i w:val="0"/>
          <w:iCs w:val="0"/>
          <w:caps w:val="0"/>
          <w:color w:val="0F1115"/>
          <w:spacing w:val="0"/>
          <w:kern w:val="2"/>
          <w:sz w:val="24"/>
          <w:szCs w:val="24"/>
          <w:shd w:val="clear" w:fill="FFFFFF"/>
          <w:lang w:val="en-US" w:eastAsia="zh-CN" w:bidi="ar-SA"/>
        </w:rPr>
      </w:pPr>
      <w:r>
        <w:rPr>
          <w:rFonts w:hint="default" w:ascii="Segoe UI" w:hAnsi="Segoe UI" w:eastAsia="Segoe UI" w:cs="Segoe UI"/>
          <w:b/>
          <w:i w:val="0"/>
          <w:iCs w:val="0"/>
          <w:caps w:val="0"/>
          <w:color w:val="0F1115"/>
          <w:spacing w:val="0"/>
          <w:kern w:val="2"/>
          <w:sz w:val="24"/>
          <w:szCs w:val="24"/>
          <w:shd w:val="clear" w:fill="FFFFFF"/>
          <w:lang w:val="en-US" w:eastAsia="zh-CN" w:bidi="ar-SA"/>
        </w:rPr>
        <w:t>1. 前端架构</w:t>
      </w:r>
    </w:p>
    <w:p w14:paraId="4EFF9EC6">
      <w:pPr>
        <w:widowControl w:val="0"/>
        <w:numPr>
          <w:ilvl w:val="0"/>
          <w:numId w:val="1"/>
        </w:numPr>
        <w:ind w:left="420" w:leftChars="20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Next.js(MIT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作为前端核心框架，我们基于其强大的React生态系统和文件路由系统构建了完整的用户界面。它同时支持服务端渲染（SSR）和静态站点生成（SSG），为我们的页面提供了优秀的性能和SEO基础。</w:t>
      </w:r>
    </w:p>
    <w:p w14:paraId="52EED689">
      <w:pPr>
        <w:widowControl w:val="0"/>
        <w:numPr>
          <w:ilvl w:val="0"/>
          <w:numId w:val="1"/>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React(MIT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作为声明式UI库，是构建所有用户界面组件的基础，实现了页面的高效渲染和状态更新。</w:t>
      </w:r>
    </w:p>
    <w:p w14:paraId="01FB0302">
      <w:pPr>
        <w:widowControl w:val="0"/>
        <w:numPr>
          <w:ilvl w:val="0"/>
          <w:numId w:val="1"/>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Tailwind CSS(MIT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作为实用优先的CSS框架，用于快速构建自定义、响应式且高度一致的界面设计，无需编写繁琐的传统CSS代码。</w:t>
      </w:r>
    </w:p>
    <w:p w14:paraId="35068FC1">
      <w:pPr>
        <w:widowControl w:val="0"/>
        <w:numPr>
          <w:ilvl w:val="0"/>
          <w:numId w:val="1"/>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Radix UI(MIT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一组无样式的、可访问的UI组件原语（如对话框、下拉菜单等）。我们基于它们构建了具有良好可访问性和无障碍支持的高级组件。</w:t>
      </w:r>
    </w:p>
    <w:p w14:paraId="32DC1CFE">
      <w:pPr>
        <w:widowControl w:val="0"/>
        <w:numPr>
          <w:ilvl w:val="0"/>
          <w:numId w:val="1"/>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Lucide React(ISC License)：</w:t>
      </w:r>
      <w:r>
        <w:rPr>
          <w:rFonts w:hint="default" w:ascii="Segoe UI" w:hAnsi="Segoe UI" w:eastAsia="Segoe UI" w:cs="Segoe UI"/>
          <w:i w:val="0"/>
          <w:iCs w:val="0"/>
          <w:caps w:val="0"/>
          <w:color w:val="0F1115"/>
          <w:spacing w:val="0"/>
          <w:kern w:val="2"/>
          <w:sz w:val="24"/>
          <w:szCs w:val="24"/>
          <w:shd w:val="clear" w:fill="FFFFFF"/>
          <w:lang w:val="en-US" w:eastAsia="zh-CN" w:bidi="ar-SA"/>
        </w:rPr>
        <w:t>提供了大量精美且可自定义的图标库，用于增强界面的视觉效果和用户体验。</w:t>
      </w:r>
    </w:p>
    <w:p w14:paraId="6E5C6E23">
      <w:pPr>
        <w:widowControl w:val="0"/>
        <w:numPr>
          <w:ilvl w:val="0"/>
          <w:numId w:val="1"/>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clsx / tailwind-merge(MIT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用于条件性地组合和合并Tailwind CSS类名，解决了动态样式管理中的冲突问题。</w:t>
      </w:r>
    </w:p>
    <w:p w14:paraId="69D7E5ED">
      <w:pPr>
        <w:widowControl w:val="0"/>
        <w:numPr>
          <w:ilvl w:val="0"/>
          <w:numId w:val="1"/>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Embla Carousel(MIT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用于实现流畅、触摸优化的轮播图组件，在展示推荐食谱和用户健康数据图表时提供了良好的交互体验。</w:t>
      </w:r>
    </w:p>
    <w:p w14:paraId="15DA3C20">
      <w:pPr>
        <w:widowControl w:val="0"/>
        <w:numPr>
          <w:ilvl w:val="0"/>
          <w:numId w:val="1"/>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Sonner(MIT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一个美观且易于使用的Toast通知组件，用于在用户操作（如登录、保存成功）后提供清晰、及时的反馈。</w:t>
      </w:r>
    </w:p>
    <w:p w14:paraId="5A3D2B6E">
      <w:pPr>
        <w:widowControl w:val="0"/>
        <w:jc w:val="both"/>
        <w:rPr>
          <w:rFonts w:hint="default" w:ascii="Segoe UI" w:hAnsi="Segoe UI" w:eastAsia="Segoe UI" w:cs="Segoe UI"/>
          <w:b/>
          <w:i w:val="0"/>
          <w:iCs w:val="0"/>
          <w:caps w:val="0"/>
          <w:color w:val="0F1115"/>
          <w:spacing w:val="0"/>
          <w:kern w:val="2"/>
          <w:sz w:val="24"/>
          <w:szCs w:val="24"/>
          <w:shd w:val="clear" w:fill="FFFFFF"/>
          <w:lang w:val="en-US" w:eastAsia="zh-CN" w:bidi="ar-SA"/>
        </w:rPr>
      </w:pPr>
      <w:r>
        <w:rPr>
          <w:rFonts w:hint="default" w:ascii="Segoe UI" w:hAnsi="Segoe UI" w:eastAsia="Segoe UI" w:cs="Segoe UI"/>
          <w:b/>
          <w:i w:val="0"/>
          <w:iCs w:val="0"/>
          <w:caps w:val="0"/>
          <w:color w:val="0F1115"/>
          <w:spacing w:val="0"/>
          <w:kern w:val="2"/>
          <w:sz w:val="24"/>
          <w:szCs w:val="24"/>
          <w:shd w:val="clear" w:fill="FFFFFF"/>
          <w:lang w:val="en-US" w:eastAsia="zh-CN" w:bidi="ar-SA"/>
        </w:rPr>
        <w:t>2. 后端架构</w:t>
      </w:r>
    </w:p>
    <w:p w14:paraId="79A0CBE5">
      <w:pPr>
        <w:widowControl w:val="0"/>
        <w:numPr>
          <w:ilvl w:val="0"/>
          <w:numId w:val="2"/>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FastAPI(MIT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作为高性能的Python后端框架，用于构建所有RESTful API。它以其自动生成交互式API文档（Swagger UI）、强大的数据验证（基于Pydantic）和异步支持能力，成为了我们后端服务开发的核心。</w:t>
      </w:r>
    </w:p>
    <w:p w14:paraId="6A24F9B0">
      <w:pPr>
        <w:widowControl w:val="0"/>
        <w:numPr>
          <w:ilvl w:val="0"/>
          <w:numId w:val="2"/>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Uvicorn(BSD 3-Clause License)：</w:t>
      </w:r>
      <w:r>
        <w:rPr>
          <w:rFonts w:hint="default" w:ascii="Segoe UI" w:hAnsi="Segoe UI" w:eastAsia="Segoe UI" w:cs="Segoe UI"/>
          <w:i w:val="0"/>
          <w:iCs w:val="0"/>
          <w:caps w:val="0"/>
          <w:color w:val="0F1115"/>
          <w:spacing w:val="0"/>
          <w:kern w:val="2"/>
          <w:sz w:val="24"/>
          <w:szCs w:val="24"/>
          <w:shd w:val="clear" w:fill="FFFFFF"/>
          <w:lang w:val="en-US" w:eastAsia="zh-CN" w:bidi="ar-SA"/>
        </w:rPr>
        <w:t>作为基于ASGI的轻量级、高性能服务器，用于在生产环境和本地开发中运行FastAPI应用。</w:t>
      </w:r>
    </w:p>
    <w:p w14:paraId="5606D5CB">
      <w:pPr>
        <w:widowControl w:val="0"/>
        <w:jc w:val="both"/>
        <w:rPr>
          <w:rFonts w:hint="default" w:ascii="Segoe UI" w:hAnsi="Segoe UI" w:eastAsia="Segoe UI" w:cs="Segoe UI"/>
          <w:b/>
          <w:i w:val="0"/>
          <w:iCs w:val="0"/>
          <w:caps w:val="0"/>
          <w:color w:val="0F1115"/>
          <w:spacing w:val="0"/>
          <w:kern w:val="2"/>
          <w:sz w:val="24"/>
          <w:szCs w:val="24"/>
          <w:shd w:val="clear" w:fill="FFFFFF"/>
          <w:lang w:val="en-US" w:eastAsia="zh-CN" w:bidi="ar-SA"/>
        </w:rPr>
      </w:pPr>
      <w:r>
        <w:rPr>
          <w:rFonts w:hint="default" w:ascii="Segoe UI" w:hAnsi="Segoe UI" w:eastAsia="Segoe UI" w:cs="Segoe UI"/>
          <w:b/>
          <w:i w:val="0"/>
          <w:iCs w:val="0"/>
          <w:caps w:val="0"/>
          <w:color w:val="0F1115"/>
          <w:spacing w:val="0"/>
          <w:kern w:val="2"/>
          <w:sz w:val="24"/>
          <w:szCs w:val="24"/>
          <w:shd w:val="clear" w:fill="FFFFFF"/>
          <w:lang w:val="en-US" w:eastAsia="zh-CN" w:bidi="ar-SA"/>
        </w:rPr>
        <w:t>3. AI Agent 调度</w:t>
      </w:r>
    </w:p>
    <w:p w14:paraId="0197E6DE">
      <w:pPr>
        <w:widowControl w:val="0"/>
        <w:numPr>
          <w:ilvl w:val="0"/>
          <w:numId w:val="3"/>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LangChain(MIT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用于编排和管理复杂的AI工作流，特别是与大型语言模型（如OpenAI GPT-4o-mini）的交互。我们利用其链式调用和提示模板功能，构建了智能的食谱生成和营养分析模块。</w:t>
      </w:r>
    </w:p>
    <w:p w14:paraId="29DFBC5B">
      <w:pPr>
        <w:widowControl w:val="0"/>
        <w:numPr>
          <w:ilvl w:val="0"/>
          <w:numId w:val="3"/>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LangGraph(MIT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作为LangChain的扩展，我们用于构建有状态、循环的AI Agent。这使我们能够设计更复杂的交互流程，例如根据用户多轮反馈动态调整推荐结果。</w:t>
      </w:r>
    </w:p>
    <w:p w14:paraId="2A631E6A">
      <w:pPr>
        <w:widowControl w:val="0"/>
        <w:jc w:val="both"/>
        <w:rPr>
          <w:rFonts w:hint="default" w:ascii="Segoe UI" w:hAnsi="Segoe UI" w:eastAsia="Segoe UI" w:cs="Segoe UI"/>
          <w:b/>
          <w:i w:val="0"/>
          <w:iCs w:val="0"/>
          <w:caps w:val="0"/>
          <w:color w:val="0F1115"/>
          <w:spacing w:val="0"/>
          <w:kern w:val="2"/>
          <w:sz w:val="24"/>
          <w:szCs w:val="24"/>
          <w:shd w:val="clear" w:fill="FFFFFF"/>
          <w:lang w:val="en-US" w:eastAsia="zh-CN" w:bidi="ar-SA"/>
        </w:rPr>
      </w:pPr>
      <w:r>
        <w:rPr>
          <w:rFonts w:hint="default" w:ascii="Segoe UI" w:hAnsi="Segoe UI" w:eastAsia="Segoe UI" w:cs="Segoe UI"/>
          <w:b/>
          <w:i w:val="0"/>
          <w:iCs w:val="0"/>
          <w:caps w:val="0"/>
          <w:color w:val="0F1115"/>
          <w:spacing w:val="0"/>
          <w:kern w:val="2"/>
          <w:sz w:val="24"/>
          <w:szCs w:val="24"/>
          <w:shd w:val="clear" w:fill="FFFFFF"/>
          <w:lang w:val="en-US" w:eastAsia="zh-CN" w:bidi="ar-SA"/>
        </w:rPr>
        <w:t>4. 状态与数据校验</w:t>
      </w:r>
    </w:p>
    <w:p w14:paraId="3D0DA818">
      <w:pPr>
        <w:widowControl w:val="0"/>
        <w:numPr>
          <w:ilvl w:val="0"/>
          <w:numId w:val="4"/>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React Hook Form(MIT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一个高性能的React表单库，用于简化表单状态管理和验证逻辑，提升了用户输入体验和代码可维护性。</w:t>
      </w:r>
    </w:p>
    <w:p w14:paraId="3614CE52">
      <w:pPr>
        <w:widowControl w:val="0"/>
        <w:numPr>
          <w:ilvl w:val="0"/>
          <w:numId w:val="4"/>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Zod(MIT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一个TypeScript优先的静态类型模式声明和验证库。我们在前端使用它来定义和验证用户输入数据结构（如注册表单、健康档案），确保数据质量和类型安全。</w:t>
      </w:r>
    </w:p>
    <w:p w14:paraId="3F42DAEB">
      <w:pPr>
        <w:widowControl w:val="0"/>
        <w:numPr>
          <w:ilvl w:val="0"/>
          <w:numId w:val="4"/>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Pydantic(MIT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Python的数据验证库，是FastAPI的基石。我们用它来定义后端API的请求体和响应体模型，实现自动化的数据验证、序列化和文档生成，确保了前后端数据交互的健壮性。</w:t>
      </w:r>
    </w:p>
    <w:p w14:paraId="36BA887E">
      <w:pPr>
        <w:widowControl w:val="0"/>
        <w:jc w:val="both"/>
        <w:rPr>
          <w:rFonts w:hint="default" w:ascii="Segoe UI" w:hAnsi="Segoe UI" w:eastAsia="Segoe UI" w:cs="Segoe UI"/>
          <w:b/>
          <w:i w:val="0"/>
          <w:iCs w:val="0"/>
          <w:caps w:val="0"/>
          <w:color w:val="0F1115"/>
          <w:spacing w:val="0"/>
          <w:kern w:val="2"/>
          <w:sz w:val="24"/>
          <w:szCs w:val="24"/>
          <w:shd w:val="clear" w:fill="FFFFFF"/>
          <w:lang w:val="en-US" w:eastAsia="zh-CN" w:bidi="ar-SA"/>
        </w:rPr>
      </w:pPr>
      <w:r>
        <w:rPr>
          <w:rFonts w:hint="default" w:ascii="Segoe UI" w:hAnsi="Segoe UI" w:eastAsia="Segoe UI" w:cs="Segoe UI"/>
          <w:b/>
          <w:i w:val="0"/>
          <w:iCs w:val="0"/>
          <w:caps w:val="0"/>
          <w:color w:val="0F1115"/>
          <w:spacing w:val="0"/>
          <w:kern w:val="2"/>
          <w:sz w:val="24"/>
          <w:szCs w:val="24"/>
          <w:shd w:val="clear" w:fill="FFFFFF"/>
          <w:lang w:val="en-US" w:eastAsia="zh-CN" w:bidi="ar-SA"/>
        </w:rPr>
        <w:t>5. AI 与后端服务 SDK</w:t>
      </w:r>
    </w:p>
    <w:p w14:paraId="28B02512">
      <w:pPr>
        <w:widowControl w:val="0"/>
        <w:numPr>
          <w:ilvl w:val="0"/>
          <w:numId w:val="5"/>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openai(MIT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OpenAI官方Python和JavaScript SDK，用于安全、高效地调用GPT-4o-mini模型，实现AI食谱生成、营养信息补全等功能。</w:t>
      </w:r>
    </w:p>
    <w:p w14:paraId="65026078">
      <w:pPr>
        <w:widowControl w:val="0"/>
        <w:numPr>
          <w:ilvl w:val="0"/>
          <w:numId w:val="5"/>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@google/generative-ai(Apache 2.0 License)：</w:t>
      </w:r>
      <w:r>
        <w:rPr>
          <w:rFonts w:hint="default" w:ascii="Segoe UI" w:hAnsi="Segoe UI" w:eastAsia="Segoe UI" w:cs="Segoe UI"/>
          <w:i w:val="0"/>
          <w:iCs w:val="0"/>
          <w:caps w:val="0"/>
          <w:color w:val="0F1115"/>
          <w:spacing w:val="0"/>
          <w:kern w:val="2"/>
          <w:sz w:val="24"/>
          <w:szCs w:val="24"/>
          <w:shd w:val="clear" w:fill="FFFFFF"/>
          <w:lang w:val="en-US" w:eastAsia="zh-CN" w:bidi="ar-SA"/>
        </w:rPr>
        <w:t>Google的Generative AI SDK，用于调用Google的视觉模型（Gemini），作为我们图片识别功能的备选方案，以提升识别的准确性和稳定性。</w:t>
      </w:r>
    </w:p>
    <w:p w14:paraId="487BD472">
      <w:pPr>
        <w:widowControl w:val="0"/>
        <w:numPr>
          <w:ilvl w:val="0"/>
          <w:numId w:val="5"/>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@supabase/supabase-js(MIT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Supabase的官方JavaScript SDK。我们通过它实现了前端与Supabase后端的无缝交互，包括用户注册、登录、健康档案数据（如BMI、健康目标）的增删改查。</w:t>
      </w:r>
    </w:p>
    <w:p w14:paraId="3A5EE9BE">
      <w:pPr>
        <w:widowControl w:val="0"/>
        <w:jc w:val="both"/>
        <w:rPr>
          <w:rFonts w:hint="default" w:ascii="Segoe UI" w:hAnsi="Segoe UI" w:eastAsia="Segoe UI" w:cs="Segoe UI"/>
          <w:b/>
          <w:i w:val="0"/>
          <w:iCs w:val="0"/>
          <w:caps w:val="0"/>
          <w:color w:val="0F1115"/>
          <w:spacing w:val="0"/>
          <w:kern w:val="2"/>
          <w:sz w:val="24"/>
          <w:szCs w:val="24"/>
          <w:shd w:val="clear" w:fill="FFFFFF"/>
          <w:lang w:val="en-US" w:eastAsia="zh-CN" w:bidi="ar-SA"/>
        </w:rPr>
      </w:pPr>
      <w:r>
        <w:rPr>
          <w:rFonts w:hint="default" w:ascii="Segoe UI" w:hAnsi="Segoe UI" w:eastAsia="Segoe UI" w:cs="Segoe UI"/>
          <w:b/>
          <w:i w:val="0"/>
          <w:iCs w:val="0"/>
          <w:caps w:val="0"/>
          <w:color w:val="0F1115"/>
          <w:spacing w:val="0"/>
          <w:kern w:val="2"/>
          <w:sz w:val="24"/>
          <w:szCs w:val="24"/>
          <w:shd w:val="clear" w:fill="FFFFFF"/>
          <w:lang w:val="en-US" w:eastAsia="zh-CN" w:bidi="ar-SA"/>
        </w:rPr>
        <w:t>6. 深度学习与模型处理</w:t>
      </w:r>
    </w:p>
    <w:p w14:paraId="035A36DD">
      <w:pPr>
        <w:widowControl w:val="0"/>
        <w:numPr>
          <w:ilvl w:val="0"/>
          <w:numId w:val="6"/>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PyTorch(BSD-style License)：</w:t>
      </w:r>
      <w:r>
        <w:rPr>
          <w:rFonts w:hint="default" w:ascii="Segoe UI" w:hAnsi="Segoe UI" w:eastAsia="Segoe UI" w:cs="Segoe UI"/>
          <w:i w:val="0"/>
          <w:iCs w:val="0"/>
          <w:caps w:val="0"/>
          <w:color w:val="0F1115"/>
          <w:spacing w:val="0"/>
          <w:kern w:val="2"/>
          <w:sz w:val="24"/>
          <w:szCs w:val="24"/>
          <w:shd w:val="clear" w:fill="FFFFFF"/>
          <w:lang w:val="en-US" w:eastAsia="zh-CN" w:bidi="ar-SA"/>
        </w:rPr>
        <w:t>作为核心深度学习框架，我们计划用于训练和微调自定义的推荐模型，以替代或增强现有的传统推荐算法。torchvision 用于图像预处理。</w:t>
      </w:r>
    </w:p>
    <w:p w14:paraId="79B7425F">
      <w:pPr>
        <w:widowControl w:val="0"/>
        <w:numPr>
          <w:ilvl w:val="0"/>
          <w:numId w:val="6"/>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Transformers(Apache 2.0 License)：</w:t>
      </w:r>
      <w:r>
        <w:rPr>
          <w:rFonts w:hint="default" w:ascii="Segoe UI" w:hAnsi="Segoe UI" w:eastAsia="Segoe UI" w:cs="Segoe UI"/>
          <w:i w:val="0"/>
          <w:iCs w:val="0"/>
          <w:caps w:val="0"/>
          <w:color w:val="0F1115"/>
          <w:spacing w:val="0"/>
          <w:kern w:val="2"/>
          <w:sz w:val="24"/>
          <w:szCs w:val="24"/>
          <w:shd w:val="clear" w:fill="FFFFFF"/>
          <w:lang w:val="en-US" w:eastAsia="zh-CN" w:bidi="ar-SA"/>
        </w:rPr>
        <w:t>Hugging Face的Transformers库，用于加载和使用先进的预训练语言模型（如Qwen3-Embedding）来生成食谱和用户偏好的语义向量，为我们的推荐引擎提供强大的语义理解能力。</w:t>
      </w:r>
    </w:p>
    <w:p w14:paraId="34F9BD6A">
      <w:pPr>
        <w:widowControl w:val="0"/>
        <w:jc w:val="both"/>
        <w:rPr>
          <w:rFonts w:hint="default" w:ascii="Segoe UI" w:hAnsi="Segoe UI" w:eastAsia="Segoe UI" w:cs="Segoe UI"/>
          <w:b/>
          <w:i w:val="0"/>
          <w:iCs w:val="0"/>
          <w:caps w:val="0"/>
          <w:color w:val="0F1115"/>
          <w:spacing w:val="0"/>
          <w:kern w:val="2"/>
          <w:sz w:val="24"/>
          <w:szCs w:val="24"/>
          <w:shd w:val="clear" w:fill="FFFFFF"/>
          <w:lang w:val="en-US" w:eastAsia="zh-CN" w:bidi="ar-SA"/>
        </w:rPr>
      </w:pPr>
      <w:r>
        <w:rPr>
          <w:rFonts w:hint="default" w:ascii="Segoe UI" w:hAnsi="Segoe UI" w:eastAsia="Segoe UI" w:cs="Segoe UI"/>
          <w:b/>
          <w:i w:val="0"/>
          <w:iCs w:val="0"/>
          <w:caps w:val="0"/>
          <w:color w:val="0F1115"/>
          <w:spacing w:val="0"/>
          <w:kern w:val="2"/>
          <w:sz w:val="24"/>
          <w:szCs w:val="24"/>
          <w:shd w:val="clear" w:fill="FFFFFF"/>
          <w:lang w:val="en-US" w:eastAsia="zh-CN" w:bidi="ar-SA"/>
        </w:rPr>
        <w:t>7. 数据科学与传统机器学习</w:t>
      </w:r>
    </w:p>
    <w:p w14:paraId="6645E988">
      <w:pPr>
        <w:widowControl w:val="0"/>
        <w:numPr>
          <w:ilvl w:val="0"/>
          <w:numId w:val="7"/>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NumPy(BSD 3-Clause License)：</w:t>
      </w:r>
      <w:r>
        <w:rPr>
          <w:rFonts w:hint="default" w:ascii="Segoe UI" w:hAnsi="Segoe UI" w:eastAsia="Segoe UI" w:cs="Segoe UI"/>
          <w:i w:val="0"/>
          <w:iCs w:val="0"/>
          <w:caps w:val="0"/>
          <w:color w:val="0F1115"/>
          <w:spacing w:val="0"/>
          <w:kern w:val="2"/>
          <w:sz w:val="24"/>
          <w:szCs w:val="24"/>
          <w:shd w:val="clear" w:fill="FFFFFF"/>
          <w:lang w:val="en-US" w:eastAsia="zh-CN" w:bidi="ar-SA"/>
        </w:rPr>
        <w:t>用于处理所有底层数值计算，特别是在向量检索、相似度计算和推荐算法中的数据转换阶段。</w:t>
      </w:r>
    </w:p>
    <w:p w14:paraId="77E6A9D2">
      <w:pPr>
        <w:widowControl w:val="0"/>
        <w:numPr>
          <w:ilvl w:val="0"/>
          <w:numId w:val="7"/>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Pandas(BSD 3-Clause License)：</w:t>
      </w:r>
      <w:r>
        <w:rPr>
          <w:rFonts w:hint="default" w:ascii="Segoe UI" w:hAnsi="Segoe UI" w:eastAsia="Segoe UI" w:cs="Segoe UI"/>
          <w:i w:val="0"/>
          <w:iCs w:val="0"/>
          <w:caps w:val="0"/>
          <w:color w:val="0F1115"/>
          <w:spacing w:val="0"/>
          <w:kern w:val="2"/>
          <w:sz w:val="24"/>
          <w:szCs w:val="24"/>
          <w:shd w:val="clear" w:fill="FFFFFF"/>
          <w:lang w:val="en-US" w:eastAsia="zh-CN" w:bidi="ar-SA"/>
        </w:rPr>
        <w:t>用于数据清洗、预处理和聚合分析，例如处理从Kaggle获取的Food.com原始食谱数据集。</w:t>
      </w:r>
    </w:p>
    <w:p w14:paraId="6757AD9B">
      <w:pPr>
        <w:widowControl w:val="0"/>
        <w:numPr>
          <w:ilvl w:val="0"/>
          <w:numId w:val="7"/>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SciPy(BSD 3-Clause License)：</w:t>
      </w:r>
      <w:r>
        <w:rPr>
          <w:rFonts w:hint="default" w:ascii="Segoe UI" w:hAnsi="Segoe UI" w:eastAsia="Segoe UI" w:cs="Segoe UI"/>
          <w:i w:val="0"/>
          <w:iCs w:val="0"/>
          <w:caps w:val="0"/>
          <w:color w:val="0F1115"/>
          <w:spacing w:val="0"/>
          <w:kern w:val="2"/>
          <w:sz w:val="24"/>
          <w:szCs w:val="24"/>
          <w:shd w:val="clear" w:fill="FFFFFF"/>
          <w:lang w:val="en-US" w:eastAsia="zh-CN" w:bidi="ar-SA"/>
        </w:rPr>
        <w:t>提供了科学计算所需的工具，我们将其用于推荐算法中的一些高级数学运算。</w:t>
      </w:r>
    </w:p>
    <w:p w14:paraId="1DAAB8EF">
      <w:pPr>
        <w:widowControl w:val="0"/>
        <w:numPr>
          <w:ilvl w:val="0"/>
          <w:numId w:val="7"/>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Scikit-learn(BSD 3-Clause License)：</w:t>
      </w:r>
      <w:r>
        <w:rPr>
          <w:rFonts w:hint="default" w:ascii="Segoe UI" w:hAnsi="Segoe UI" w:eastAsia="Segoe UI" w:cs="Segoe UI"/>
          <w:i w:val="0"/>
          <w:iCs w:val="0"/>
          <w:caps w:val="0"/>
          <w:color w:val="0F1115"/>
          <w:spacing w:val="0"/>
          <w:kern w:val="2"/>
          <w:sz w:val="24"/>
          <w:szCs w:val="24"/>
          <w:shd w:val="clear" w:fill="FFFFFF"/>
          <w:lang w:val="en-US" w:eastAsia="zh-CN" w:bidi="ar-SA"/>
        </w:rPr>
        <w:t>用于实现基础但强大的机器学习模型，例如在推荐引擎原型设计阶段使用协同过滤和内容过滤算法进行初步实验。</w:t>
      </w:r>
    </w:p>
    <w:p w14:paraId="2209AE96">
      <w:pPr>
        <w:widowControl w:val="0"/>
        <w:jc w:val="both"/>
        <w:rPr>
          <w:rFonts w:hint="default" w:ascii="Segoe UI" w:hAnsi="Segoe UI" w:eastAsia="Segoe UI" w:cs="Segoe UI"/>
          <w:b/>
          <w:i w:val="0"/>
          <w:iCs w:val="0"/>
          <w:caps w:val="0"/>
          <w:color w:val="0F1115"/>
          <w:spacing w:val="0"/>
          <w:kern w:val="2"/>
          <w:sz w:val="24"/>
          <w:szCs w:val="24"/>
          <w:shd w:val="clear" w:fill="FFFFFF"/>
          <w:lang w:val="en-US" w:eastAsia="zh-CN" w:bidi="ar-SA"/>
        </w:rPr>
      </w:pPr>
      <w:r>
        <w:rPr>
          <w:rFonts w:hint="default" w:ascii="Segoe UI" w:hAnsi="Segoe UI" w:eastAsia="Segoe UI" w:cs="Segoe UI"/>
          <w:b/>
          <w:i w:val="0"/>
          <w:iCs w:val="0"/>
          <w:caps w:val="0"/>
          <w:color w:val="0F1115"/>
          <w:spacing w:val="0"/>
          <w:kern w:val="2"/>
          <w:sz w:val="24"/>
          <w:szCs w:val="24"/>
          <w:shd w:val="clear" w:fill="FFFFFF"/>
          <w:lang w:val="en-US" w:eastAsia="zh-CN" w:bidi="ar-SA"/>
        </w:rPr>
        <w:t>8. 向量检索服务</w:t>
      </w:r>
    </w:p>
    <w:p w14:paraId="1C6D0910">
      <w:pPr>
        <w:widowControl w:val="0"/>
        <w:numPr>
          <w:ilvl w:val="0"/>
          <w:numId w:val="8"/>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FAISS(MIT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Facebook AI的相似性搜索库。我们使用其faiss-cpu版本在内存中构建了高效的食谱向量索引。当用户输入查询时，FAISS能够在毫秒级时间内检索出与用户意图（如食材、偏好）最相似的食谱，是实现快速、精准推荐的关键组件。</w:t>
      </w:r>
    </w:p>
    <w:p w14:paraId="5E58FD5F">
      <w:pPr>
        <w:widowControl w:val="0"/>
        <w:jc w:val="both"/>
        <w:rPr>
          <w:rFonts w:hint="default" w:ascii="Segoe UI" w:hAnsi="Segoe UI" w:eastAsia="Segoe UI" w:cs="Segoe UI"/>
          <w:b/>
          <w:i w:val="0"/>
          <w:iCs w:val="0"/>
          <w:caps w:val="0"/>
          <w:color w:val="0F1115"/>
          <w:spacing w:val="0"/>
          <w:kern w:val="2"/>
          <w:sz w:val="24"/>
          <w:szCs w:val="24"/>
          <w:shd w:val="clear" w:fill="FFFFFF"/>
          <w:lang w:val="en-US" w:eastAsia="zh-CN" w:bidi="ar-SA"/>
        </w:rPr>
      </w:pPr>
      <w:r>
        <w:rPr>
          <w:rFonts w:hint="default" w:ascii="Segoe UI" w:hAnsi="Segoe UI" w:eastAsia="Segoe UI" w:cs="Segoe UI"/>
          <w:b/>
          <w:i w:val="0"/>
          <w:iCs w:val="0"/>
          <w:caps w:val="0"/>
          <w:color w:val="0F1115"/>
          <w:spacing w:val="0"/>
          <w:kern w:val="2"/>
          <w:sz w:val="24"/>
          <w:szCs w:val="24"/>
          <w:shd w:val="clear" w:fill="FFFFFF"/>
          <w:lang w:val="en-US" w:eastAsia="zh-CN" w:bidi="ar-SA"/>
        </w:rPr>
        <w:t>9. 其他工具集</w:t>
      </w:r>
    </w:p>
    <w:p w14:paraId="1AFC4589">
      <w:pPr>
        <w:widowControl w:val="0"/>
        <w:numPr>
          <w:ilvl w:val="0"/>
          <w:numId w:val="9"/>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Date-fns(MIT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现代JavaScript日期实用工具库，用于处理和格式化日期，例如在生成膳食计划时计算日期和显示时间。</w:t>
      </w:r>
    </w:p>
    <w:p w14:paraId="03F85588">
      <w:pPr>
        <w:widowControl w:val="0"/>
        <w:numPr>
          <w:ilvl w:val="0"/>
          <w:numId w:val="9"/>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Recharts(MIT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基于React和D3构建的图表库，用于在健康仪表盘上动态、可视化地展示用户的营养摄入趋势、体重变化和预算支出。</w:t>
      </w:r>
    </w:p>
    <w:p w14:paraId="2E24093B">
      <w:pPr>
        <w:widowControl w:val="0"/>
        <w:numPr>
          <w:ilvl w:val="0"/>
          <w:numId w:val="9"/>
        </w:numPr>
        <w:ind w:left="780" w:leftChars="200" w:hanging="360" w:firstLineChars="0"/>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b/>
          <w:bCs/>
          <w:i w:val="0"/>
          <w:iCs w:val="0"/>
          <w:caps w:val="0"/>
          <w:color w:val="0F1115"/>
          <w:spacing w:val="0"/>
          <w:kern w:val="2"/>
          <w:sz w:val="24"/>
          <w:szCs w:val="24"/>
          <w:shd w:val="clear" w:fill="FFFFFF"/>
          <w:lang w:val="en-US" w:eastAsia="zh-CN" w:bidi="ar-SA"/>
        </w:rPr>
        <w:t>React Markdown(MIT License)：</w:t>
      </w:r>
      <w:r>
        <w:rPr>
          <w:rFonts w:hint="default" w:ascii="Segoe UI" w:hAnsi="Segoe UI" w:eastAsia="Segoe UI" w:cs="Segoe UI"/>
          <w:i w:val="0"/>
          <w:iCs w:val="0"/>
          <w:caps w:val="0"/>
          <w:color w:val="0F1115"/>
          <w:spacing w:val="0"/>
          <w:kern w:val="2"/>
          <w:sz w:val="24"/>
          <w:szCs w:val="24"/>
          <w:shd w:val="clear" w:fill="FFFFFF"/>
          <w:lang w:val="en-US" w:eastAsia="zh-CN" w:bidi="ar-SA"/>
        </w:rPr>
        <w:t>用于将后端返回的Markdown格式文本（如AI生成的食谱步骤、营养建议）安全、优雅地渲染为HTML，确保内容显示的一致性和可读性。</w:t>
      </w:r>
    </w:p>
    <w:p w14:paraId="01B89C45">
      <w:pPr>
        <w:widowControl w:val="0"/>
        <w:jc w:val="both"/>
        <w:rPr>
          <w:rFonts w:hint="default" w:ascii="Segoe UI" w:hAnsi="Segoe UI" w:eastAsia="Segoe UI" w:cs="Segoe UI"/>
          <w:b/>
          <w:i w:val="0"/>
          <w:iCs w:val="0"/>
          <w:caps w:val="0"/>
          <w:color w:val="0F1115"/>
          <w:spacing w:val="0"/>
          <w:kern w:val="2"/>
          <w:sz w:val="24"/>
          <w:szCs w:val="24"/>
          <w:shd w:val="clear" w:fill="FFFFFF"/>
          <w:lang w:val="en-US" w:eastAsia="zh-CN" w:bidi="ar-SA"/>
        </w:rPr>
      </w:pPr>
      <w:r>
        <w:rPr>
          <w:rFonts w:hint="default" w:ascii="Segoe UI" w:hAnsi="Segoe UI" w:eastAsia="Segoe UI" w:cs="Segoe UI"/>
          <w:b/>
          <w:i w:val="0"/>
          <w:iCs w:val="0"/>
          <w:caps w:val="0"/>
          <w:color w:val="0F1115"/>
          <w:spacing w:val="0"/>
          <w:kern w:val="2"/>
          <w:sz w:val="24"/>
          <w:szCs w:val="24"/>
          <w:shd w:val="clear" w:fill="FFFFFF"/>
          <w:lang w:val="en-US" w:eastAsia="zh-CN" w:bidi="ar-SA"/>
        </w:rPr>
        <w:t>声明</w:t>
      </w:r>
      <w:r>
        <w:rPr>
          <w:rFonts w:hint="eastAsia" w:ascii="Segoe UI" w:hAnsi="Segoe UI" w:eastAsia="Segoe UI" w:cs="Segoe UI"/>
          <w:b/>
          <w:i w:val="0"/>
          <w:iCs w:val="0"/>
          <w:caps w:val="0"/>
          <w:color w:val="0F1115"/>
          <w:spacing w:val="0"/>
          <w:kern w:val="2"/>
          <w:sz w:val="24"/>
          <w:szCs w:val="24"/>
          <w:shd w:val="clear" w:fill="FFFFFF"/>
          <w:lang w:val="en-US" w:eastAsia="zh-CN" w:bidi="ar-SA"/>
        </w:rPr>
        <w:t>：</w:t>
      </w:r>
      <w:bookmarkStart w:id="0" w:name="_GoBack"/>
      <w:bookmarkEnd w:id="0"/>
    </w:p>
    <w:p w14:paraId="09E87B30">
      <w:pPr>
        <w:widowControl w:val="0"/>
        <w:numPr>
          <w:ilvl w:val="0"/>
          <w:numId w:val="0"/>
        </w:numPr>
        <w:jc w:val="both"/>
        <w:rPr>
          <w:rFonts w:hint="default" w:ascii="Segoe UI" w:hAnsi="Segoe UI" w:eastAsia="Segoe UI" w:cs="Segoe UI"/>
          <w:i w:val="0"/>
          <w:iCs w:val="0"/>
          <w:caps w:val="0"/>
          <w:color w:val="0F1115"/>
          <w:spacing w:val="0"/>
          <w:kern w:val="2"/>
          <w:sz w:val="24"/>
          <w:szCs w:val="24"/>
          <w:shd w:val="clear" w:fill="FFFFFF"/>
          <w:lang w:val="en-US" w:eastAsia="zh-CN" w:bidi="ar-SA"/>
        </w:rPr>
      </w:pPr>
      <w:r>
        <w:rPr>
          <w:rFonts w:hint="default" w:ascii="Segoe UI" w:hAnsi="Segoe UI" w:eastAsia="Segoe UI" w:cs="Segoe UI"/>
          <w:i w:val="0"/>
          <w:iCs w:val="0"/>
          <w:caps w:val="0"/>
          <w:color w:val="0F1115"/>
          <w:spacing w:val="0"/>
          <w:kern w:val="2"/>
          <w:sz w:val="24"/>
          <w:szCs w:val="24"/>
          <w:shd w:val="clear" w:fill="FFFFFF"/>
          <w:lang w:val="en-US" w:eastAsia="zh-CN" w:bidi="ar-SA"/>
        </w:rPr>
        <w:t>本项目在使用上述开源组件时，均严格遵循其各自的许可协议。我们对这些组件的使用方式均为官方推荐的集成方式，未对其核心代码进行修改。部分组件在引入时可能根据项目架构进行了必要的配置和适配，但这未改变组件的本质功能和许可证要求。我们衷心感谢所有开源社区的贡献者，他们的工作让</w:t>
      </w:r>
      <w:r>
        <w:rPr>
          <w:rFonts w:hint="eastAsia" w:ascii="Segoe UI" w:hAnsi="Segoe UI" w:eastAsia="Segoe UI" w:cs="Segoe UI"/>
          <w:i w:val="0"/>
          <w:iCs w:val="0"/>
          <w:caps w:val="0"/>
          <w:color w:val="0F1115"/>
          <w:spacing w:val="0"/>
          <w:kern w:val="2"/>
          <w:sz w:val="24"/>
          <w:szCs w:val="24"/>
          <w:shd w:val="clear" w:fill="FFFFFF"/>
          <w:lang w:val="en-US" w:eastAsia="zh-CN" w:bidi="ar-SA"/>
        </w:rPr>
        <w:t>智能饮食系统和</w:t>
      </w:r>
      <w:r>
        <w:rPr>
          <w:rFonts w:hint="default" w:ascii="Segoe UI" w:hAnsi="Segoe UI" w:eastAsia="Segoe UI" w:cs="Segoe UI"/>
          <w:i w:val="0"/>
          <w:iCs w:val="0"/>
          <w:caps w:val="0"/>
          <w:color w:val="0F1115"/>
          <w:spacing w:val="0"/>
          <w:kern w:val="2"/>
          <w:sz w:val="24"/>
          <w:szCs w:val="24"/>
          <w:shd w:val="clear" w:fill="FFFFFF"/>
          <w:lang w:val="en-US" w:eastAsia="zh-CN" w:bidi="ar-SA"/>
        </w:rPr>
        <w:t>项目的实现成为可能。</w:t>
      </w:r>
    </w:p>
    <w:p w14:paraId="44BEFD1F">
      <w:pPr>
        <w:rPr>
          <w:rFonts w:hint="default" w:ascii="Segoe UI" w:hAnsi="Segoe UI" w:eastAsia="Segoe UI" w:cs="Segoe UI"/>
          <w:i w:val="0"/>
          <w:iCs w:val="0"/>
          <w:caps w:val="0"/>
          <w:color w:val="0F1115"/>
          <w:spacing w:val="0"/>
          <w:sz w:val="24"/>
          <w:szCs w:val="24"/>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01B78E"/>
    <w:multiLevelType w:val="singleLevel"/>
    <w:tmpl w:val="9201B78E"/>
    <w:lvl w:ilvl="0" w:tentative="0">
      <w:start w:val="1"/>
      <w:numFmt w:val="bullet"/>
      <w:lvlText w:val=""/>
      <w:lvlJc w:val="left"/>
      <w:pPr>
        <w:ind w:left="720" w:hanging="360"/>
      </w:pPr>
      <w:rPr>
        <w:rFonts w:hint="default" w:ascii="Symbol" w:hAnsi="Symbol" w:cs="Symbol"/>
        <w:sz w:val="20"/>
      </w:rPr>
    </w:lvl>
  </w:abstractNum>
  <w:abstractNum w:abstractNumId="1">
    <w:nsid w:val="B0FDB9BB"/>
    <w:multiLevelType w:val="singleLevel"/>
    <w:tmpl w:val="B0FDB9BB"/>
    <w:lvl w:ilvl="0" w:tentative="0">
      <w:start w:val="1"/>
      <w:numFmt w:val="bullet"/>
      <w:lvlText w:val=""/>
      <w:lvlJc w:val="left"/>
      <w:pPr>
        <w:ind w:left="720" w:hanging="360"/>
      </w:pPr>
      <w:rPr>
        <w:rFonts w:hint="default" w:ascii="Symbol" w:hAnsi="Symbol" w:cs="Symbol"/>
        <w:sz w:val="20"/>
      </w:rPr>
    </w:lvl>
  </w:abstractNum>
  <w:abstractNum w:abstractNumId="2">
    <w:nsid w:val="D0BDD8FB"/>
    <w:multiLevelType w:val="singleLevel"/>
    <w:tmpl w:val="D0BDD8FB"/>
    <w:lvl w:ilvl="0" w:tentative="0">
      <w:start w:val="1"/>
      <w:numFmt w:val="bullet"/>
      <w:lvlText w:val=""/>
      <w:lvlJc w:val="left"/>
      <w:pPr>
        <w:ind w:left="720" w:hanging="360"/>
      </w:pPr>
      <w:rPr>
        <w:rFonts w:hint="default" w:ascii="Symbol" w:hAnsi="Symbol" w:cs="Symbol"/>
        <w:sz w:val="20"/>
      </w:rPr>
    </w:lvl>
  </w:abstractNum>
  <w:abstractNum w:abstractNumId="3">
    <w:nsid w:val="E6D4D6A4"/>
    <w:multiLevelType w:val="singleLevel"/>
    <w:tmpl w:val="E6D4D6A4"/>
    <w:lvl w:ilvl="0" w:tentative="0">
      <w:start w:val="1"/>
      <w:numFmt w:val="bullet"/>
      <w:lvlText w:val=""/>
      <w:lvlJc w:val="left"/>
      <w:pPr>
        <w:ind w:left="720" w:hanging="360"/>
      </w:pPr>
      <w:rPr>
        <w:rFonts w:hint="default" w:ascii="Symbol" w:hAnsi="Symbol" w:cs="Symbol"/>
        <w:sz w:val="20"/>
      </w:rPr>
    </w:lvl>
  </w:abstractNum>
  <w:abstractNum w:abstractNumId="4">
    <w:nsid w:val="F0F494A1"/>
    <w:multiLevelType w:val="singleLevel"/>
    <w:tmpl w:val="F0F494A1"/>
    <w:lvl w:ilvl="0" w:tentative="0">
      <w:start w:val="1"/>
      <w:numFmt w:val="bullet"/>
      <w:lvlText w:val=""/>
      <w:lvlJc w:val="left"/>
      <w:pPr>
        <w:ind w:left="720" w:hanging="360"/>
      </w:pPr>
      <w:rPr>
        <w:rFonts w:hint="default" w:ascii="Symbol" w:hAnsi="Symbol" w:cs="Symbol"/>
        <w:sz w:val="20"/>
      </w:rPr>
    </w:lvl>
  </w:abstractNum>
  <w:abstractNum w:abstractNumId="5">
    <w:nsid w:val="34175385"/>
    <w:multiLevelType w:val="singleLevel"/>
    <w:tmpl w:val="34175385"/>
    <w:lvl w:ilvl="0" w:tentative="0">
      <w:start w:val="1"/>
      <w:numFmt w:val="bullet"/>
      <w:lvlText w:val=""/>
      <w:lvlJc w:val="left"/>
      <w:pPr>
        <w:ind w:left="720" w:hanging="360"/>
      </w:pPr>
      <w:rPr>
        <w:rFonts w:hint="default" w:ascii="Symbol" w:hAnsi="Symbol" w:cs="Symbol"/>
        <w:sz w:val="20"/>
      </w:rPr>
    </w:lvl>
  </w:abstractNum>
  <w:abstractNum w:abstractNumId="6">
    <w:nsid w:val="39E442F6"/>
    <w:multiLevelType w:val="singleLevel"/>
    <w:tmpl w:val="39E442F6"/>
    <w:lvl w:ilvl="0" w:tentative="0">
      <w:start w:val="1"/>
      <w:numFmt w:val="bullet"/>
      <w:lvlText w:val=""/>
      <w:lvlJc w:val="left"/>
      <w:pPr>
        <w:ind w:left="720" w:hanging="360"/>
      </w:pPr>
      <w:rPr>
        <w:rFonts w:hint="default" w:ascii="Symbol" w:hAnsi="Symbol" w:cs="Symbol"/>
        <w:sz w:val="20"/>
      </w:rPr>
    </w:lvl>
  </w:abstractNum>
  <w:abstractNum w:abstractNumId="7">
    <w:nsid w:val="41814F7C"/>
    <w:multiLevelType w:val="singleLevel"/>
    <w:tmpl w:val="41814F7C"/>
    <w:lvl w:ilvl="0" w:tentative="0">
      <w:start w:val="1"/>
      <w:numFmt w:val="bullet"/>
      <w:lvlText w:val=""/>
      <w:lvlJc w:val="left"/>
      <w:pPr>
        <w:ind w:left="720" w:hanging="360"/>
      </w:pPr>
      <w:rPr>
        <w:rFonts w:hint="default" w:ascii="Symbol" w:hAnsi="Symbol" w:cs="Symbol"/>
        <w:sz w:val="20"/>
      </w:rPr>
    </w:lvl>
  </w:abstractNum>
  <w:abstractNum w:abstractNumId="8">
    <w:nsid w:val="6966356D"/>
    <w:multiLevelType w:val="singleLevel"/>
    <w:tmpl w:val="6966356D"/>
    <w:lvl w:ilvl="0" w:tentative="0">
      <w:start w:val="1"/>
      <w:numFmt w:val="bullet"/>
      <w:lvlText w:val=""/>
      <w:lvlJc w:val="left"/>
      <w:pPr>
        <w:ind w:left="720" w:hanging="360"/>
      </w:pPr>
      <w:rPr>
        <w:rFonts w:hint="default" w:ascii="Symbol" w:hAnsi="Symbol" w:cs="Symbol"/>
        <w:sz w:val="20"/>
      </w:rPr>
    </w:lvl>
  </w:abstractNum>
  <w:num w:numId="1">
    <w:abstractNumId w:val="4"/>
  </w:num>
  <w:num w:numId="2">
    <w:abstractNumId w:val="2"/>
  </w:num>
  <w:num w:numId="3">
    <w:abstractNumId w:val="3"/>
  </w:num>
  <w:num w:numId="4">
    <w:abstractNumId w:val="8"/>
  </w:num>
  <w:num w:numId="5">
    <w:abstractNumId w:val="5"/>
  </w:num>
  <w:num w:numId="6">
    <w:abstractNumId w:val="7"/>
  </w:num>
  <w:num w:numId="7">
    <w:abstractNumId w:val="1"/>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153F12"/>
    <w:rsid w:val="7E4B2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1916</Words>
  <Characters>2851</Characters>
  <Lines>0</Lines>
  <Paragraphs>0</Paragraphs>
  <TotalTime>9</TotalTime>
  <ScaleCrop>false</ScaleCrop>
  <LinksUpToDate>false</LinksUpToDate>
  <CharactersWithSpaces>2920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2026-03-31T02:52:00Z</dcterms:created>
  <dc:creator>姜昊晔</dc:creator>
  <cp:lastModifiedBy>Damgerous tramp</cp:lastModifiedBy>
  <dcterms:modified xsi:type="dcterms:W3CDTF">2026-04-02T13:44:31Z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eyJoZGlkIjoiOWNmODE1MjQ5NmFhMzYzZjBjOTcxMzU2YzNhMTE0ZGEiLCJ1c2VySWQiOiI4Nzc1MzE3ODEifQ==</vt:lpwstr>
  </property>
  <property fmtid="{D5CDD505-2E9C-101B-9397-08002B2CF9AE}" pid="4" name="ICV">
    <vt:lpwstr>35E57A67BB3F44DBB39B353F19786B27_12</vt:lpwstr>
  </property>
</Properties>
</file>