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756" w:rsidRDefault="00322756">
      <w:pPr>
        <w:spacing w:line="276" w:lineRule="auto"/>
        <w:jc w:val="center"/>
        <w:rPr>
          <w:rFonts w:ascii="Times New Roman" w:hAnsi="Times New Roman" w:cs="Times New Roman"/>
          <w:b/>
          <w:sz w:val="24"/>
        </w:rPr>
      </w:pPr>
      <w:bookmarkStart w:id="0" w:name="_GoBack"/>
      <w:bookmarkEnd w:id="0"/>
    </w:p>
    <w:p w:rsidR="00322756" w:rsidRDefault="004F15C0">
      <w:pPr>
        <w:spacing w:line="276" w:lineRule="auto"/>
        <w:rPr>
          <w:rFonts w:ascii="Times New Roman" w:hAnsi="Times New Roman" w:cs="Times New Roman"/>
        </w:rPr>
      </w:pPr>
      <w:r>
        <w:rPr>
          <w:rFonts w:ascii="Times New Roman" w:hAnsi="Times New Roman" w:cs="Times New Roman"/>
          <w:b/>
        </w:rPr>
        <w:t>试题名称：</w:t>
      </w:r>
      <w:r>
        <w:rPr>
          <w:rFonts w:ascii="Times New Roman" w:hAnsi="Times New Roman" w:cs="Times New Roman" w:hint="eastAsia"/>
          <w:b/>
          <w:bCs/>
        </w:rPr>
        <w:t>校园卡管理系统</w:t>
      </w:r>
    </w:p>
    <w:p w:rsidR="00322756" w:rsidRDefault="004F15C0">
      <w:pPr>
        <w:spacing w:line="276" w:lineRule="auto"/>
        <w:rPr>
          <w:rFonts w:ascii="Times New Roman" w:hAnsi="Times New Roman" w:cs="Times New Roman"/>
          <w:color w:val="000000" w:themeColor="text1"/>
        </w:rPr>
      </w:pPr>
      <w:r>
        <w:rPr>
          <w:rFonts w:ascii="Times New Roman" w:hAnsi="Times New Roman" w:cs="Times New Roman"/>
          <w:b/>
        </w:rPr>
        <w:t>考核目标：</w:t>
      </w:r>
      <w:r>
        <w:rPr>
          <w:rFonts w:ascii="Times New Roman" w:hAnsi="Times New Roman" w:cs="Times New Roman"/>
        </w:rPr>
        <w:t>根据需求实现一个简单的</w:t>
      </w:r>
      <w:r>
        <w:rPr>
          <w:rFonts w:ascii="Times New Roman" w:hAnsi="Times New Roman" w:cs="Times New Roman" w:hint="eastAsia"/>
        </w:rPr>
        <w:t>校园卡管理系统</w:t>
      </w:r>
      <w:r>
        <w:rPr>
          <w:rFonts w:ascii="Times New Roman" w:hAnsi="Times New Roman" w:cs="Times New Roman" w:hint="eastAsia"/>
          <w:color w:val="000000" w:themeColor="text1"/>
        </w:rPr>
        <w:t>（</w:t>
      </w:r>
      <w:r>
        <w:rPr>
          <w:rFonts w:ascii="Times New Roman" w:hAnsi="Times New Roman" w:cs="Times New Roman" w:hint="eastAsia"/>
          <w:color w:val="000000" w:themeColor="text1"/>
        </w:rPr>
        <w:t>Card</w:t>
      </w:r>
      <w:r>
        <w:rPr>
          <w:rFonts w:ascii="Times New Roman" w:hAnsi="Times New Roman" w:cs="Times New Roman" w:hint="eastAsia"/>
          <w:color w:val="000000" w:themeColor="text1"/>
        </w:rPr>
        <w:t>）</w:t>
      </w:r>
      <w:r>
        <w:rPr>
          <w:rFonts w:ascii="Times New Roman" w:hAnsi="Times New Roman" w:cs="Times New Roman"/>
          <w:color w:val="000000" w:themeColor="text1"/>
        </w:rPr>
        <w:t>，达到可发布级</w:t>
      </w:r>
    </w:p>
    <w:p w:rsidR="00322756" w:rsidRDefault="004F15C0">
      <w:pPr>
        <w:spacing w:line="276" w:lineRule="auto"/>
        <w:rPr>
          <w:rFonts w:ascii="Times New Roman" w:hAnsi="Times New Roman" w:cs="Times New Roman"/>
        </w:rPr>
      </w:pPr>
      <w:r>
        <w:rPr>
          <w:rFonts w:ascii="Times New Roman" w:hAnsi="Times New Roman" w:cs="Times New Roman"/>
          <w:b/>
        </w:rPr>
        <w:t>实现方式：</w:t>
      </w:r>
      <w:r>
        <w:rPr>
          <w:rFonts w:ascii="Times New Roman" w:hAnsi="Times New Roman" w:cs="Times New Roman"/>
        </w:rPr>
        <w:t>上机操作</w:t>
      </w:r>
    </w:p>
    <w:p w:rsidR="00322756" w:rsidRDefault="004F15C0">
      <w:pPr>
        <w:spacing w:line="276" w:lineRule="auto"/>
        <w:rPr>
          <w:rFonts w:ascii="Times New Roman" w:hAnsi="Times New Roman" w:cs="Times New Roman"/>
          <w:b/>
        </w:rPr>
      </w:pPr>
      <w:r>
        <w:rPr>
          <w:rFonts w:ascii="Times New Roman" w:hAnsi="Times New Roman" w:cs="Times New Roman"/>
          <w:b/>
        </w:rPr>
        <w:t>考核要求：</w:t>
      </w:r>
    </w:p>
    <w:p w:rsidR="00322756" w:rsidRDefault="004F15C0">
      <w:pPr>
        <w:spacing w:line="276"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、语言及开发环境：</w:t>
      </w:r>
    </w:p>
    <w:tbl>
      <w:tblPr>
        <w:tblW w:w="8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7654"/>
      </w:tblGrid>
      <w:tr w:rsidR="00322756">
        <w:trPr>
          <w:jc w:val="cent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756" w:rsidRDefault="004F15C0">
            <w:pPr>
              <w:spacing w:line="276" w:lineRule="auto"/>
              <w:jc w:val="center"/>
              <w:rPr>
                <w:rFonts w:ascii="Times New Roman" w:hAnsi="Times New Roman" w:cs="Times New Roman"/>
                <w:b/>
              </w:rPr>
            </w:pPr>
            <w:r>
              <w:rPr>
                <w:rFonts w:ascii="Times New Roman" w:hAnsi="Times New Roman" w:cs="Times New Roman"/>
                <w:b/>
              </w:rPr>
              <w:t>语言方向</w:t>
            </w:r>
          </w:p>
        </w:tc>
        <w:tc>
          <w:tcPr>
            <w:tcW w:w="76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22756" w:rsidRDefault="004F15C0">
            <w:pPr>
              <w:spacing w:line="276" w:lineRule="auto"/>
              <w:jc w:val="center"/>
              <w:rPr>
                <w:rFonts w:ascii="Times New Roman" w:hAnsi="Times New Roman" w:cs="Times New Roman"/>
                <w:b/>
              </w:rPr>
            </w:pPr>
            <w:r>
              <w:rPr>
                <w:rFonts w:ascii="Times New Roman" w:hAnsi="Times New Roman" w:cs="Times New Roman"/>
                <w:b/>
              </w:rPr>
              <w:t>考核说明</w:t>
            </w:r>
          </w:p>
        </w:tc>
      </w:tr>
      <w:tr w:rsidR="00322756">
        <w:trPr>
          <w:jc w:val="center"/>
        </w:trPr>
        <w:tc>
          <w:tcPr>
            <w:tcW w:w="1134" w:type="dxa"/>
            <w:tcBorders>
              <w:top w:val="single" w:sz="4" w:space="0" w:color="auto"/>
              <w:left w:val="single" w:sz="4" w:space="0" w:color="auto"/>
              <w:bottom w:val="single" w:sz="4" w:space="0" w:color="auto"/>
              <w:right w:val="single" w:sz="4" w:space="0" w:color="auto"/>
            </w:tcBorders>
            <w:vAlign w:val="center"/>
          </w:tcPr>
          <w:p w:rsidR="00322756" w:rsidRDefault="004F15C0">
            <w:pPr>
              <w:spacing w:line="276" w:lineRule="auto"/>
              <w:jc w:val="center"/>
              <w:rPr>
                <w:rFonts w:ascii="Times New Roman" w:hAnsi="Times New Roman" w:cs="Times New Roman"/>
              </w:rPr>
            </w:pPr>
            <w:r>
              <w:rPr>
                <w:rFonts w:ascii="Times New Roman" w:hAnsi="Times New Roman" w:cs="Times New Roman"/>
              </w:rPr>
              <w:t>JAVA</w:t>
            </w:r>
          </w:p>
        </w:tc>
        <w:tc>
          <w:tcPr>
            <w:tcW w:w="7654" w:type="dxa"/>
            <w:tcBorders>
              <w:top w:val="single" w:sz="4" w:space="0" w:color="auto"/>
              <w:left w:val="single" w:sz="4" w:space="0" w:color="auto"/>
              <w:bottom w:val="single" w:sz="4" w:space="0" w:color="auto"/>
              <w:right w:val="single" w:sz="4" w:space="0" w:color="auto"/>
            </w:tcBorders>
          </w:tcPr>
          <w:p w:rsidR="00322756" w:rsidRDefault="004F15C0">
            <w:pPr>
              <w:numPr>
                <w:ilvl w:val="0"/>
                <w:numId w:val="1"/>
              </w:numPr>
              <w:spacing w:line="276" w:lineRule="auto"/>
              <w:rPr>
                <w:rFonts w:ascii="Times New Roman" w:hAnsi="Times New Roman" w:cs="Times New Roman"/>
              </w:rPr>
            </w:pPr>
            <w:r>
              <w:rPr>
                <w:rFonts w:ascii="Times New Roman" w:hAnsi="Times New Roman" w:cs="Times New Roman"/>
              </w:rPr>
              <w:t>后端不限；</w:t>
            </w:r>
          </w:p>
          <w:p w:rsidR="00322756" w:rsidRDefault="004F15C0">
            <w:pPr>
              <w:numPr>
                <w:ilvl w:val="0"/>
                <w:numId w:val="1"/>
              </w:numPr>
              <w:spacing w:line="276" w:lineRule="auto"/>
              <w:rPr>
                <w:rFonts w:ascii="Times New Roman" w:hAnsi="Times New Roman" w:cs="Times New Roman"/>
              </w:rPr>
            </w:pPr>
            <w:r>
              <w:rPr>
                <w:rFonts w:ascii="Times New Roman" w:hAnsi="Times New Roman" w:cs="Times New Roman"/>
              </w:rPr>
              <w:t>开发环境推荐使用</w:t>
            </w:r>
            <w:r>
              <w:rPr>
                <w:rFonts w:ascii="Times New Roman" w:hAnsi="Times New Roman" w:cs="Times New Roman"/>
              </w:rPr>
              <w:t>eclipse</w:t>
            </w:r>
            <w:r>
              <w:rPr>
                <w:rFonts w:ascii="Times New Roman" w:hAnsi="Times New Roman" w:cs="Times New Roman"/>
              </w:rPr>
              <w:t>，可使用</w:t>
            </w:r>
            <w:r>
              <w:rPr>
                <w:rFonts w:ascii="Times New Roman" w:hAnsi="Times New Roman" w:cs="Times New Roman"/>
              </w:rPr>
              <w:t>myeclipse</w:t>
            </w:r>
            <w:r>
              <w:rPr>
                <w:rFonts w:ascii="Times New Roman" w:hAnsi="Times New Roman" w:cs="Times New Roman"/>
              </w:rPr>
              <w:t>、</w:t>
            </w:r>
            <w:r>
              <w:rPr>
                <w:rFonts w:ascii="Times New Roman" w:hAnsi="Times New Roman" w:cs="Times New Roman"/>
              </w:rPr>
              <w:t>idea</w:t>
            </w:r>
            <w:r>
              <w:rPr>
                <w:rFonts w:ascii="Times New Roman" w:hAnsi="Times New Roman" w:cs="Times New Roman"/>
              </w:rPr>
              <w:t>。</w:t>
            </w:r>
          </w:p>
        </w:tc>
      </w:tr>
      <w:tr w:rsidR="00322756">
        <w:trPr>
          <w:jc w:val="center"/>
        </w:trPr>
        <w:tc>
          <w:tcPr>
            <w:tcW w:w="1134" w:type="dxa"/>
            <w:tcBorders>
              <w:top w:val="single" w:sz="4" w:space="0" w:color="auto"/>
              <w:left w:val="single" w:sz="4" w:space="0" w:color="auto"/>
              <w:bottom w:val="single" w:sz="4" w:space="0" w:color="auto"/>
              <w:right w:val="single" w:sz="4" w:space="0" w:color="auto"/>
            </w:tcBorders>
            <w:vAlign w:val="center"/>
          </w:tcPr>
          <w:p w:rsidR="00322756" w:rsidRDefault="004F15C0">
            <w:pPr>
              <w:spacing w:line="276" w:lineRule="auto"/>
              <w:jc w:val="center"/>
              <w:rPr>
                <w:rFonts w:ascii="Times New Roman" w:hAnsi="Times New Roman" w:cs="Times New Roman"/>
              </w:rPr>
            </w:pPr>
            <w:r>
              <w:rPr>
                <w:rFonts w:ascii="Times New Roman" w:hAnsi="Times New Roman" w:cs="Times New Roman"/>
              </w:rPr>
              <w:t>.NET</w:t>
            </w:r>
          </w:p>
        </w:tc>
        <w:tc>
          <w:tcPr>
            <w:tcW w:w="7654" w:type="dxa"/>
            <w:tcBorders>
              <w:top w:val="single" w:sz="4" w:space="0" w:color="auto"/>
              <w:left w:val="single" w:sz="4" w:space="0" w:color="auto"/>
              <w:bottom w:val="single" w:sz="4" w:space="0" w:color="auto"/>
              <w:right w:val="single" w:sz="4" w:space="0" w:color="auto"/>
            </w:tcBorders>
          </w:tcPr>
          <w:p w:rsidR="00322756" w:rsidRDefault="004F15C0">
            <w:pPr>
              <w:numPr>
                <w:ilvl w:val="0"/>
                <w:numId w:val="2"/>
              </w:numPr>
              <w:spacing w:line="276" w:lineRule="auto"/>
              <w:rPr>
                <w:rFonts w:ascii="Times New Roman" w:hAnsi="Times New Roman" w:cs="Times New Roman"/>
              </w:rPr>
            </w:pPr>
            <w:r>
              <w:rPr>
                <w:rFonts w:ascii="Times New Roman" w:hAnsi="Times New Roman" w:cs="Times New Roman"/>
                <w:color w:val="FF0000"/>
              </w:rPr>
              <w:t>请采用</w:t>
            </w:r>
            <w:r>
              <w:rPr>
                <w:rFonts w:ascii="Times New Roman" w:hAnsi="Times New Roman" w:cs="Times New Roman"/>
                <w:color w:val="FF0000"/>
              </w:rPr>
              <w:t>Web</w:t>
            </w:r>
            <w:r>
              <w:rPr>
                <w:rFonts w:ascii="Times New Roman" w:hAnsi="Times New Roman" w:cs="Times New Roman"/>
                <w:color w:val="FF0000"/>
              </w:rPr>
              <w:t>的方式</w:t>
            </w:r>
            <w:r>
              <w:rPr>
                <w:rFonts w:ascii="Times New Roman" w:hAnsi="Times New Roman" w:cs="Times New Roman"/>
              </w:rPr>
              <w:t>，不要采用</w:t>
            </w:r>
            <w:r>
              <w:rPr>
                <w:rFonts w:ascii="Times New Roman" w:hAnsi="Times New Roman" w:cs="Times New Roman"/>
              </w:rPr>
              <w:t>WinForm</w:t>
            </w:r>
            <w:r>
              <w:rPr>
                <w:rFonts w:ascii="Times New Roman" w:hAnsi="Times New Roman" w:cs="Times New Roman"/>
              </w:rPr>
              <w:t>的形式，否则视为</w:t>
            </w:r>
            <w:r>
              <w:rPr>
                <w:rFonts w:ascii="Times New Roman" w:hAnsi="Times New Roman" w:cs="Times New Roman"/>
              </w:rPr>
              <w:t>0</w:t>
            </w:r>
            <w:r>
              <w:rPr>
                <w:rFonts w:ascii="Times New Roman" w:hAnsi="Times New Roman" w:cs="Times New Roman"/>
              </w:rPr>
              <w:t>分；</w:t>
            </w:r>
          </w:p>
          <w:p w:rsidR="00322756" w:rsidRDefault="004F15C0">
            <w:pPr>
              <w:numPr>
                <w:ilvl w:val="0"/>
                <w:numId w:val="2"/>
              </w:numPr>
              <w:spacing w:line="276" w:lineRule="auto"/>
              <w:rPr>
                <w:rFonts w:ascii="Times New Roman" w:hAnsi="Times New Roman" w:cs="Times New Roman"/>
              </w:rPr>
            </w:pPr>
            <w:r>
              <w:rPr>
                <w:rFonts w:ascii="Times New Roman" w:hAnsi="Times New Roman" w:cs="Times New Roman"/>
              </w:rPr>
              <w:t>开发环境推荐使用</w:t>
            </w:r>
            <w:r>
              <w:rPr>
                <w:rFonts w:ascii="Times New Roman" w:hAnsi="Times New Roman" w:cs="Times New Roman"/>
              </w:rPr>
              <w:t>Visual studio</w:t>
            </w:r>
            <w:r>
              <w:rPr>
                <w:rFonts w:ascii="Times New Roman" w:hAnsi="Times New Roman" w:cs="Times New Roman"/>
              </w:rPr>
              <w:t>；</w:t>
            </w:r>
          </w:p>
        </w:tc>
      </w:tr>
    </w:tbl>
    <w:p w:rsidR="00322756" w:rsidRDefault="00322756">
      <w:pPr>
        <w:spacing w:line="276" w:lineRule="auto"/>
        <w:rPr>
          <w:rFonts w:ascii="Times New Roman" w:hAnsi="Times New Roman" w:cs="Times New Roman"/>
          <w:color w:val="FF0000"/>
        </w:rPr>
      </w:pPr>
    </w:p>
    <w:p w:rsidR="00322756" w:rsidRDefault="004F15C0">
      <w:pPr>
        <w:numPr>
          <w:ilvl w:val="0"/>
          <w:numId w:val="3"/>
        </w:numPr>
        <w:spacing w:line="276" w:lineRule="auto"/>
        <w:rPr>
          <w:rFonts w:ascii="Times New Roman" w:hAnsi="Times New Roman" w:cs="Times New Roman"/>
          <w:color w:val="FF0000"/>
        </w:rPr>
      </w:pPr>
      <w:r>
        <w:rPr>
          <w:rFonts w:ascii="Times New Roman" w:hAnsi="Times New Roman" w:cs="Times New Roman"/>
          <w:color w:val="FF0000"/>
        </w:rPr>
        <w:t xml:space="preserve">★ </w:t>
      </w:r>
      <w:r>
        <w:rPr>
          <w:rFonts w:ascii="Times New Roman" w:hAnsi="Times New Roman" w:cs="Times New Roman"/>
          <w:color w:val="FF0000"/>
        </w:rPr>
        <w:t>项目名称和数据库名称一致，命名为：</w:t>
      </w:r>
      <w:r>
        <w:rPr>
          <w:rFonts w:ascii="Times New Roman" w:hAnsi="Times New Roman" w:cs="Times New Roman"/>
          <w:color w:val="FF0000"/>
          <w:highlight w:val="yellow"/>
        </w:rPr>
        <w:t>“Card”+“</w:t>
      </w:r>
      <w:r>
        <w:rPr>
          <w:rFonts w:ascii="Times New Roman" w:hAnsi="Times New Roman" w:cs="Times New Roman"/>
          <w:color w:val="FF0000"/>
          <w:highlight w:val="yellow"/>
        </w:rPr>
        <w:t>姓名简写</w:t>
      </w:r>
      <w:r>
        <w:rPr>
          <w:rFonts w:ascii="Times New Roman" w:hAnsi="Times New Roman" w:cs="Times New Roman"/>
          <w:color w:val="FF0000"/>
          <w:highlight w:val="yellow"/>
        </w:rPr>
        <w:t>”</w:t>
      </w:r>
      <w:r>
        <w:rPr>
          <w:rFonts w:ascii="Times New Roman" w:hAnsi="Times New Roman" w:cs="Times New Roman"/>
          <w:color w:val="FF0000"/>
        </w:rPr>
        <w:t>；如</w:t>
      </w:r>
      <w:r>
        <w:rPr>
          <w:rFonts w:ascii="Times New Roman" w:hAnsi="Times New Roman" w:cs="Times New Roman"/>
          <w:color w:val="FF0000"/>
        </w:rPr>
        <w:t xml:space="preserve"> </w:t>
      </w:r>
      <w:r>
        <w:rPr>
          <w:rFonts w:ascii="Times New Roman" w:hAnsi="Times New Roman" w:cs="Times New Roman"/>
          <w:color w:val="FF0000"/>
        </w:rPr>
        <w:t>张三</w:t>
      </w:r>
      <w:r>
        <w:rPr>
          <w:rFonts w:ascii="Times New Roman" w:hAnsi="Times New Roman" w:cs="Times New Roman"/>
          <w:color w:val="FF0000"/>
        </w:rPr>
        <w:t xml:space="preserve"> </w:t>
      </w:r>
      <w:r>
        <w:rPr>
          <w:rFonts w:ascii="Times New Roman" w:hAnsi="Times New Roman" w:cs="Times New Roman"/>
          <w:color w:val="FF0000"/>
        </w:rPr>
        <w:t>：</w:t>
      </w:r>
      <w:r>
        <w:rPr>
          <w:rFonts w:ascii="Times New Roman" w:hAnsi="Times New Roman" w:cs="Times New Roman"/>
          <w:color w:val="FF0000"/>
          <w:highlight w:val="yellow"/>
        </w:rPr>
        <w:t>“CardZS”</w:t>
      </w:r>
    </w:p>
    <w:p w:rsidR="00322756" w:rsidRDefault="004F15C0">
      <w:pPr>
        <w:numPr>
          <w:ilvl w:val="0"/>
          <w:numId w:val="3"/>
        </w:numPr>
        <w:spacing w:line="276" w:lineRule="auto"/>
        <w:rPr>
          <w:rFonts w:ascii="Times New Roman" w:hAnsi="Times New Roman" w:cs="Times New Roman"/>
          <w:color w:val="FF0000"/>
        </w:rPr>
      </w:pPr>
      <w:r>
        <w:rPr>
          <w:rFonts w:ascii="Times New Roman" w:hAnsi="Times New Roman" w:cs="Times New Roman"/>
          <w:color w:val="FF0000"/>
        </w:rPr>
        <w:t xml:space="preserve">★ </w:t>
      </w:r>
      <w:r>
        <w:rPr>
          <w:rFonts w:ascii="Times New Roman" w:hAnsi="Times New Roman" w:cs="Times New Roman"/>
          <w:color w:val="FF0000"/>
        </w:rPr>
        <w:t>数据库必须使用</w:t>
      </w:r>
      <w:r>
        <w:rPr>
          <w:rFonts w:ascii="Times New Roman" w:hAnsi="Times New Roman" w:cs="Times New Roman"/>
          <w:color w:val="FF0000"/>
        </w:rPr>
        <w:t>mysql</w:t>
      </w:r>
      <w:r>
        <w:rPr>
          <w:rFonts w:ascii="Times New Roman" w:hAnsi="Times New Roman" w:cs="Times New Roman"/>
          <w:color w:val="FF0000"/>
        </w:rPr>
        <w:t>、</w:t>
      </w:r>
      <w:r>
        <w:rPr>
          <w:rFonts w:ascii="Times New Roman" w:hAnsi="Times New Roman" w:cs="Times New Roman"/>
          <w:color w:val="FF0000"/>
        </w:rPr>
        <w:t>sqlserver</w:t>
      </w:r>
      <w:r>
        <w:rPr>
          <w:rFonts w:ascii="Times New Roman" w:hAnsi="Times New Roman" w:cs="Times New Roman"/>
          <w:color w:val="FF0000"/>
        </w:rPr>
        <w:t>的任意一种；</w:t>
      </w:r>
    </w:p>
    <w:p w:rsidR="00322756" w:rsidRDefault="004F15C0">
      <w:pPr>
        <w:numPr>
          <w:ilvl w:val="0"/>
          <w:numId w:val="3"/>
        </w:numPr>
        <w:spacing w:line="276" w:lineRule="auto"/>
        <w:rPr>
          <w:rFonts w:ascii="Times New Roman" w:hAnsi="Times New Roman" w:cs="Times New Roman"/>
        </w:rPr>
      </w:pPr>
      <w:r>
        <w:rPr>
          <w:rFonts w:ascii="Times New Roman" w:hAnsi="Times New Roman" w:cs="Times New Roman"/>
          <w:color w:val="000000" w:themeColor="text1"/>
        </w:rPr>
        <w:t>考核时长：</w:t>
      </w:r>
      <w:r>
        <w:rPr>
          <w:rFonts w:ascii="Times New Roman" w:hAnsi="Times New Roman" w:cs="Times New Roman"/>
          <w:color w:val="000000" w:themeColor="text1"/>
        </w:rPr>
        <w:t>8</w:t>
      </w:r>
      <w:r>
        <w:rPr>
          <w:rFonts w:ascii="Times New Roman" w:hAnsi="Times New Roman" w:cs="Times New Roman"/>
          <w:color w:val="000000" w:themeColor="text1"/>
        </w:rPr>
        <w:t>小时</w:t>
      </w:r>
    </w:p>
    <w:p w:rsidR="00322756" w:rsidRDefault="00322756">
      <w:pPr>
        <w:pStyle w:val="1"/>
        <w:rPr>
          <w:rFonts w:ascii="Times New Roman" w:hAnsi="Times New Roman" w:cs="Times New Roman"/>
          <w:color w:val="FF0000"/>
        </w:rPr>
      </w:pPr>
    </w:p>
    <w:p w:rsidR="00322756" w:rsidRDefault="004F15C0">
      <w:pPr>
        <w:pStyle w:val="1"/>
        <w:rPr>
          <w:rFonts w:ascii="Times New Roman" w:hAnsi="Times New Roman" w:cs="Times New Roman"/>
          <w:color w:val="FF0000"/>
        </w:rPr>
      </w:pPr>
      <w:r>
        <w:rPr>
          <w:rFonts w:ascii="Times New Roman" w:hAnsi="Times New Roman" w:cs="Times New Roman" w:hint="eastAsia"/>
          <w:color w:val="FF0000"/>
        </w:rPr>
        <w:t>一、</w:t>
      </w:r>
      <w:r>
        <w:rPr>
          <w:rFonts w:ascii="Times New Roman" w:hAnsi="Times New Roman" w:cs="Times New Roman"/>
          <w:color w:val="FF0000"/>
        </w:rPr>
        <w:t>注意事项：</w:t>
      </w:r>
    </w:p>
    <w:p w:rsidR="00322756" w:rsidRDefault="004F15C0">
      <w:pPr>
        <w:spacing w:line="276" w:lineRule="auto"/>
        <w:rPr>
          <w:rFonts w:ascii="Times New Roman" w:hAnsi="Times New Roman" w:cs="Times New Roman"/>
          <w:b/>
          <w:i/>
          <w:color w:val="FF0000"/>
        </w:rPr>
      </w:pPr>
      <w:r>
        <w:rPr>
          <w:rFonts w:ascii="Times New Roman" w:hAnsi="Times New Roman" w:cs="Times New Roman"/>
          <w:b/>
          <w:i/>
          <w:color w:val="FF0000"/>
        </w:rPr>
        <w:t>代码编写：</w:t>
      </w:r>
    </w:p>
    <w:p w:rsidR="00322756" w:rsidRDefault="004F15C0">
      <w:pPr>
        <w:pStyle w:val="a7"/>
        <w:numPr>
          <w:ilvl w:val="0"/>
          <w:numId w:val="4"/>
        </w:numPr>
        <w:spacing w:line="276" w:lineRule="auto"/>
        <w:ind w:firstLineChars="0"/>
        <w:rPr>
          <w:rFonts w:ascii="Times New Roman" w:hAnsi="Times New Roman" w:cs="Times New Roman"/>
        </w:rPr>
      </w:pPr>
      <w:r>
        <w:rPr>
          <w:rFonts w:ascii="Times New Roman" w:hAnsi="Times New Roman" w:cs="Times New Roman"/>
        </w:rPr>
        <w:t>仔细阅读需求中需要实现的功能细节。</w:t>
      </w:r>
    </w:p>
    <w:p w:rsidR="00322756" w:rsidRDefault="004F15C0">
      <w:pPr>
        <w:pStyle w:val="a7"/>
        <w:numPr>
          <w:ilvl w:val="0"/>
          <w:numId w:val="4"/>
        </w:numPr>
        <w:spacing w:line="276" w:lineRule="auto"/>
        <w:ind w:firstLineChars="0"/>
        <w:rPr>
          <w:rFonts w:ascii="Times New Roman" w:hAnsi="Times New Roman" w:cs="Times New Roman"/>
        </w:rPr>
      </w:pPr>
      <w:r>
        <w:rPr>
          <w:rFonts w:ascii="Times New Roman" w:hAnsi="Times New Roman" w:cs="Times New Roman"/>
        </w:rPr>
        <w:t>按照要求设计所需的数据表，根据上下文需求可进行字段补充。</w:t>
      </w:r>
    </w:p>
    <w:p w:rsidR="00322756" w:rsidRDefault="004F15C0">
      <w:pPr>
        <w:pStyle w:val="a7"/>
        <w:numPr>
          <w:ilvl w:val="0"/>
          <w:numId w:val="4"/>
        </w:numPr>
        <w:spacing w:line="276" w:lineRule="auto"/>
        <w:ind w:firstLineChars="0"/>
        <w:rPr>
          <w:rFonts w:ascii="Times New Roman" w:hAnsi="Times New Roman" w:cs="Times New Roman"/>
        </w:rPr>
      </w:pPr>
      <w:r>
        <w:rPr>
          <w:rFonts w:ascii="Times New Roman" w:hAnsi="Times New Roman" w:cs="Times New Roman"/>
        </w:rPr>
        <w:t>所有表单提交需要进行验证。</w:t>
      </w:r>
    </w:p>
    <w:p w:rsidR="00322756" w:rsidRDefault="004F15C0">
      <w:pPr>
        <w:numPr>
          <w:ilvl w:val="0"/>
          <w:numId w:val="4"/>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所有方法、变量的命名需要遵循</w:t>
      </w:r>
      <w:r>
        <w:rPr>
          <w:rFonts w:ascii="Times New Roman" w:hAnsi="Times New Roman" w:cs="Times New Roman" w:hint="eastAsia"/>
          <w:color w:val="000000" w:themeColor="text1"/>
        </w:rPr>
        <w:t>常规的</w:t>
      </w:r>
      <w:r>
        <w:rPr>
          <w:rFonts w:ascii="Times New Roman" w:hAnsi="Times New Roman" w:cs="Times New Roman"/>
          <w:color w:val="000000" w:themeColor="text1"/>
        </w:rPr>
        <w:t>开发规范；</w:t>
      </w:r>
    </w:p>
    <w:p w:rsidR="00322756" w:rsidRDefault="004F15C0">
      <w:pPr>
        <w:numPr>
          <w:ilvl w:val="0"/>
          <w:numId w:val="4"/>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不掺杂无关项目的代码，保证代码的可读性</w:t>
      </w:r>
      <w:r>
        <w:rPr>
          <w:rFonts w:ascii="Times New Roman" w:hAnsi="Times New Roman" w:cs="Times New Roman" w:hint="eastAsia"/>
          <w:color w:val="000000" w:themeColor="text1"/>
        </w:rPr>
        <w:t>和代码质量</w:t>
      </w:r>
      <w:r>
        <w:rPr>
          <w:rFonts w:ascii="Times New Roman" w:hAnsi="Times New Roman" w:cs="Times New Roman"/>
          <w:color w:val="000000" w:themeColor="text1"/>
        </w:rPr>
        <w:t>；</w:t>
      </w:r>
    </w:p>
    <w:p w:rsidR="00322756" w:rsidRDefault="004F15C0">
      <w:pPr>
        <w:numPr>
          <w:ilvl w:val="0"/>
          <w:numId w:val="4"/>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前端页面排版整洁有序。</w:t>
      </w:r>
    </w:p>
    <w:p w:rsidR="00322756" w:rsidRDefault="00322756">
      <w:pPr>
        <w:spacing w:line="276" w:lineRule="auto"/>
        <w:rPr>
          <w:rFonts w:ascii="Times New Roman" w:hAnsi="Times New Roman" w:cs="Times New Roman"/>
        </w:rPr>
      </w:pPr>
    </w:p>
    <w:p w:rsidR="00322756" w:rsidRDefault="004F15C0">
      <w:pPr>
        <w:spacing w:line="276" w:lineRule="auto"/>
        <w:rPr>
          <w:rFonts w:ascii="Times New Roman" w:hAnsi="Times New Roman" w:cs="Times New Roman"/>
          <w:b/>
          <w:i/>
          <w:color w:val="FF0000"/>
        </w:rPr>
      </w:pPr>
      <w:r>
        <w:rPr>
          <w:rFonts w:ascii="Times New Roman" w:hAnsi="Times New Roman" w:cs="Times New Roman"/>
          <w:b/>
          <w:i/>
          <w:color w:val="FF0000"/>
        </w:rPr>
        <w:t>代码提交：</w:t>
      </w:r>
    </w:p>
    <w:p w:rsidR="00322756" w:rsidRDefault="004F15C0">
      <w:r>
        <w:rPr>
          <w:rFonts w:hint="eastAsia"/>
        </w:rPr>
        <w:t>1</w:t>
      </w:r>
      <w:r>
        <w:rPr>
          <w:rFonts w:hint="eastAsia"/>
        </w:rPr>
        <w:t>、数据库备份文件（</w:t>
      </w:r>
      <w:r>
        <w:rPr>
          <w:rFonts w:hint="eastAsia"/>
          <w:b/>
          <w:color w:val="FF0000"/>
        </w:rPr>
        <w:t>.sql</w:t>
      </w:r>
      <w:r>
        <w:rPr>
          <w:rFonts w:hint="eastAsia"/>
          <w:b/>
          <w:color w:val="FF0000"/>
        </w:rPr>
        <w:t>或</w:t>
      </w:r>
      <w:r>
        <w:rPr>
          <w:rFonts w:hint="eastAsia"/>
          <w:b/>
          <w:color w:val="FF0000"/>
        </w:rPr>
        <w:t>.psc</w:t>
      </w:r>
      <w:r>
        <w:rPr>
          <w:rFonts w:hint="eastAsia"/>
        </w:rPr>
        <w:t>）</w:t>
      </w:r>
    </w:p>
    <w:p w:rsidR="00322756" w:rsidRDefault="004F15C0">
      <w:r>
        <w:rPr>
          <w:rFonts w:hint="eastAsia"/>
        </w:rPr>
        <w:t>2</w:t>
      </w:r>
      <w:r>
        <w:rPr>
          <w:rFonts w:hint="eastAsia"/>
        </w:rPr>
        <w:t>、项目工程代码（</w:t>
      </w:r>
      <w:r>
        <w:rPr>
          <w:rFonts w:hint="eastAsia"/>
          <w:b/>
          <w:color w:val="FF0000"/>
        </w:rPr>
        <w:t>请确保工程代码完整、能运行</w:t>
      </w:r>
      <w:r>
        <w:rPr>
          <w:rFonts w:hint="eastAsia"/>
        </w:rPr>
        <w:t>）</w:t>
      </w:r>
    </w:p>
    <w:p w:rsidR="00322756" w:rsidRDefault="004F15C0">
      <w:r>
        <w:rPr>
          <w:rFonts w:hint="eastAsia"/>
        </w:rPr>
        <w:t>3</w:t>
      </w:r>
      <w:r>
        <w:rPr>
          <w:rFonts w:hint="eastAsia"/>
        </w:rPr>
        <w:t>、系统简要说明（</w:t>
      </w:r>
      <w:r>
        <w:rPr>
          <w:rFonts w:hint="eastAsia"/>
          <w:color w:val="FF0000"/>
        </w:rPr>
        <w:t>包括：开发环境、技术架构、系统页面地址、浏览器等</w:t>
      </w:r>
      <w:r>
        <w:rPr>
          <w:rFonts w:hint="eastAsia"/>
        </w:rPr>
        <w:t>）</w:t>
      </w:r>
    </w:p>
    <w:p w:rsidR="00322756" w:rsidRDefault="004F15C0">
      <w:r>
        <w:t>将以上文档</w:t>
      </w:r>
      <w:r>
        <w:rPr>
          <w:rFonts w:hint="eastAsia"/>
        </w:rPr>
        <w:t>压缩打包，</w:t>
      </w:r>
      <w:r>
        <w:t>命名为</w:t>
      </w:r>
      <w:r>
        <w:rPr>
          <w:rFonts w:hint="eastAsia"/>
        </w:rPr>
        <w:t>“</w:t>
      </w:r>
      <w:r>
        <w:rPr>
          <w:rFonts w:hint="eastAsia"/>
          <w:b/>
          <w:bCs/>
          <w:color w:val="FF0000"/>
        </w:rPr>
        <w:t>试题名</w:t>
      </w:r>
      <w:r>
        <w:rPr>
          <w:rFonts w:hint="eastAsia"/>
          <w:b/>
          <w:bCs/>
          <w:color w:val="FF0000"/>
        </w:rPr>
        <w:t>_</w:t>
      </w:r>
      <w:r>
        <w:rPr>
          <w:rFonts w:hint="eastAsia"/>
          <w:b/>
          <w:bCs/>
          <w:color w:val="FF0000"/>
        </w:rPr>
        <w:t>姓名</w:t>
      </w:r>
      <w:r>
        <w:rPr>
          <w:rFonts w:hint="eastAsia"/>
        </w:rPr>
        <w:t>”进行提交，</w:t>
      </w:r>
      <w:r>
        <w:rPr>
          <w:rFonts w:hint="eastAsia"/>
          <w:b/>
          <w:color w:val="FF0000"/>
          <w:highlight w:val="yellow"/>
        </w:rPr>
        <w:t>文档缺失不予阅卷</w:t>
      </w:r>
      <w:r>
        <w:rPr>
          <w:rFonts w:hint="eastAsia"/>
        </w:rPr>
        <w:t>。</w:t>
      </w:r>
    </w:p>
    <w:p w:rsidR="00322756" w:rsidRDefault="004F15C0">
      <w:r>
        <w:rPr>
          <w:b/>
          <w:bCs/>
          <w:color w:val="FF0000"/>
        </w:rPr>
        <w:t>请确保提交内容完整</w:t>
      </w:r>
      <w:r>
        <w:rPr>
          <w:rFonts w:hint="eastAsia"/>
          <w:b/>
          <w:bCs/>
          <w:color w:val="FF0000"/>
        </w:rPr>
        <w:t>，并</w:t>
      </w:r>
      <w:r>
        <w:rPr>
          <w:b/>
          <w:bCs/>
          <w:color w:val="FF0000"/>
        </w:rPr>
        <w:t>将压缩包控制在</w:t>
      </w:r>
      <w:r>
        <w:rPr>
          <w:rFonts w:hint="eastAsia"/>
          <w:b/>
          <w:bCs/>
          <w:color w:val="FF0000"/>
        </w:rPr>
        <w:t>50M</w:t>
      </w:r>
      <w:r>
        <w:rPr>
          <w:rFonts w:hint="eastAsia"/>
          <w:b/>
          <w:bCs/>
          <w:color w:val="FF0000"/>
        </w:rPr>
        <w:t>之内！</w:t>
      </w:r>
    </w:p>
    <w:p w:rsidR="00322756" w:rsidRDefault="00322756">
      <w:pPr>
        <w:spacing w:line="276" w:lineRule="auto"/>
        <w:rPr>
          <w:rFonts w:ascii="Times New Roman" w:hAnsi="Times New Roman" w:cs="Times New Roman"/>
          <w:color w:val="FF0000"/>
        </w:rPr>
      </w:pPr>
    </w:p>
    <w:p w:rsidR="00322756" w:rsidRDefault="00322756">
      <w:pPr>
        <w:spacing w:line="276" w:lineRule="auto"/>
        <w:rPr>
          <w:rFonts w:ascii="Times New Roman" w:hAnsi="Times New Roman" w:cs="Times New Roman"/>
          <w:color w:val="FF0000"/>
        </w:rPr>
      </w:pPr>
    </w:p>
    <w:p w:rsidR="00322756" w:rsidRDefault="004F15C0">
      <w:pPr>
        <w:pStyle w:val="1"/>
      </w:pPr>
      <w:r>
        <w:rPr>
          <w:rFonts w:hint="eastAsia"/>
        </w:rPr>
        <w:lastRenderedPageBreak/>
        <w:t>二、</w:t>
      </w:r>
      <w:r>
        <w:t>项目需求：</w:t>
      </w:r>
    </w:p>
    <w:p w:rsidR="00322756" w:rsidRDefault="004F15C0">
      <w:pPr>
        <w:pStyle w:val="1"/>
        <w:rPr>
          <w:sz w:val="24"/>
          <w:szCs w:val="40"/>
        </w:rPr>
      </w:pPr>
      <w:r>
        <w:rPr>
          <w:rFonts w:ascii="Times New Roman" w:hAnsi="Times New Roman" w:cs="Times New Roman" w:hint="eastAsia"/>
          <w:bCs w:val="0"/>
          <w:color w:val="FF0000"/>
          <w:kern w:val="2"/>
          <w:sz w:val="21"/>
          <w:szCs w:val="22"/>
          <w:highlight w:val="yellow"/>
        </w:rPr>
        <w:t>数据表结构</w:t>
      </w:r>
      <w:r>
        <w:rPr>
          <w:rFonts w:ascii="Times New Roman" w:hAnsi="Times New Roman" w:cs="Times New Roman" w:hint="eastAsia"/>
          <w:bCs w:val="0"/>
          <w:color w:val="FF0000"/>
          <w:kern w:val="2"/>
          <w:sz w:val="21"/>
          <w:szCs w:val="22"/>
        </w:rPr>
        <w:t>：</w:t>
      </w:r>
    </w:p>
    <w:p w:rsidR="00322756" w:rsidRDefault="004F15C0">
      <w:pPr>
        <w:spacing w:line="276" w:lineRule="auto"/>
        <w:rPr>
          <w:rFonts w:ascii="Times New Roman" w:hAnsi="Times New Roman" w:cs="Times New Roman"/>
          <w:b/>
        </w:rPr>
      </w:pPr>
      <w:r>
        <w:rPr>
          <w:rFonts w:ascii="Times New Roman" w:hAnsi="Times New Roman" w:cs="Times New Roman" w:hint="eastAsia"/>
          <w:b/>
        </w:rPr>
        <w:t>学生信息</w:t>
      </w:r>
      <w:r>
        <w:rPr>
          <w:rFonts w:ascii="Times New Roman" w:hAnsi="Times New Roman" w:cs="Times New Roman"/>
          <w:b/>
        </w:rPr>
        <w:t>表（</w:t>
      </w:r>
      <w:r>
        <w:rPr>
          <w:rFonts w:ascii="Times New Roman" w:hAnsi="Times New Roman" w:cs="Times New Roman" w:hint="eastAsia"/>
          <w:b/>
        </w:rPr>
        <w:t>studentinfo</w:t>
      </w:r>
      <w:r>
        <w:rPr>
          <w:rFonts w:ascii="Times New Roman" w:hAnsi="Times New Roman" w:cs="Times New Roman"/>
          <w:b/>
        </w:rPr>
        <w:t>）：</w:t>
      </w:r>
    </w:p>
    <w:tbl>
      <w:tblPr>
        <w:tblW w:w="45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410"/>
        <w:gridCol w:w="1701"/>
        <w:gridCol w:w="1415"/>
      </w:tblGrid>
      <w:tr w:rsidR="00322756">
        <w:trPr>
          <w:trHeight w:val="358"/>
          <w:jc w:val="center"/>
        </w:trPr>
        <w:tc>
          <w:tcPr>
            <w:tcW w:w="14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322756" w:rsidRDefault="004F15C0">
            <w:pPr>
              <w:spacing w:line="276" w:lineRule="auto"/>
              <w:jc w:val="center"/>
              <w:rPr>
                <w:rFonts w:ascii="Times New Roman" w:hAnsi="Times New Roman" w:cs="Times New Roman"/>
                <w:b/>
              </w:rPr>
            </w:pPr>
            <w:r>
              <w:rPr>
                <w:rFonts w:ascii="Times New Roman" w:hAnsi="Times New Roman" w:cs="Times New Roman"/>
                <w:b/>
              </w:rPr>
              <w:t>字段含义</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322756" w:rsidRDefault="004F15C0">
            <w:pPr>
              <w:spacing w:line="276" w:lineRule="auto"/>
              <w:jc w:val="center"/>
              <w:rPr>
                <w:rFonts w:ascii="Times New Roman" w:hAnsi="Times New Roman" w:cs="Times New Roman"/>
                <w:b/>
              </w:rPr>
            </w:pPr>
            <w:r>
              <w:rPr>
                <w:rFonts w:ascii="Times New Roman" w:hAnsi="Times New Roman" w:cs="Times New Roman"/>
                <w:b/>
              </w:rPr>
              <w:t>字段名</w:t>
            </w:r>
          </w:p>
        </w:tc>
        <w:tc>
          <w:tcPr>
            <w:tcW w:w="141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322756" w:rsidRDefault="004F15C0">
            <w:pPr>
              <w:spacing w:line="276" w:lineRule="auto"/>
              <w:jc w:val="center"/>
              <w:rPr>
                <w:rFonts w:ascii="Times New Roman" w:hAnsi="Times New Roman" w:cs="Times New Roman"/>
                <w:b/>
              </w:rPr>
            </w:pPr>
            <w:r>
              <w:rPr>
                <w:rFonts w:ascii="Times New Roman" w:hAnsi="Times New Roman" w:cs="Times New Roman"/>
                <w:b/>
              </w:rPr>
              <w:t>类型</w:t>
            </w:r>
          </w:p>
        </w:tc>
      </w:tr>
      <w:tr w:rsidR="00322756">
        <w:trPr>
          <w:jc w:val="center"/>
        </w:trPr>
        <w:tc>
          <w:tcPr>
            <w:tcW w:w="1410"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学生</w:t>
            </w:r>
            <w:r>
              <w:rPr>
                <w:rFonts w:ascii="Times New Roman" w:hAnsi="Times New Roman" w:cs="Times New Roman"/>
              </w:rPr>
              <w:t>编号</w:t>
            </w:r>
          </w:p>
        </w:tc>
        <w:tc>
          <w:tcPr>
            <w:tcW w:w="1701"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stuno</w:t>
            </w:r>
          </w:p>
        </w:tc>
        <w:tc>
          <w:tcPr>
            <w:tcW w:w="1415"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rPr>
              <w:t>varchar</w:t>
            </w:r>
          </w:p>
        </w:tc>
      </w:tr>
      <w:tr w:rsidR="00322756">
        <w:trPr>
          <w:jc w:val="center"/>
        </w:trPr>
        <w:tc>
          <w:tcPr>
            <w:tcW w:w="1410"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学生姓名</w:t>
            </w:r>
          </w:p>
        </w:tc>
        <w:tc>
          <w:tcPr>
            <w:tcW w:w="1701"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stuname</w:t>
            </w:r>
          </w:p>
        </w:tc>
        <w:tc>
          <w:tcPr>
            <w:tcW w:w="1415"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rPr>
              <w:t>varchar</w:t>
            </w:r>
          </w:p>
        </w:tc>
      </w:tr>
      <w:tr w:rsidR="00322756">
        <w:trPr>
          <w:jc w:val="center"/>
        </w:trPr>
        <w:tc>
          <w:tcPr>
            <w:tcW w:w="1410"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校区</w:t>
            </w:r>
          </w:p>
        </w:tc>
        <w:tc>
          <w:tcPr>
            <w:tcW w:w="1701"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college</w:t>
            </w:r>
          </w:p>
        </w:tc>
        <w:tc>
          <w:tcPr>
            <w:tcW w:w="1415"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varchar</w:t>
            </w:r>
          </w:p>
        </w:tc>
      </w:tr>
      <w:tr w:rsidR="00322756">
        <w:trPr>
          <w:jc w:val="center"/>
        </w:trPr>
        <w:tc>
          <w:tcPr>
            <w:tcW w:w="1410"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院系</w:t>
            </w:r>
          </w:p>
        </w:tc>
        <w:tc>
          <w:tcPr>
            <w:tcW w:w="1701"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department</w:t>
            </w:r>
          </w:p>
        </w:tc>
        <w:tc>
          <w:tcPr>
            <w:tcW w:w="1415"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varchar</w:t>
            </w:r>
          </w:p>
        </w:tc>
      </w:tr>
      <w:tr w:rsidR="00322756">
        <w:trPr>
          <w:jc w:val="center"/>
        </w:trPr>
        <w:tc>
          <w:tcPr>
            <w:tcW w:w="1410"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联系电话</w:t>
            </w:r>
          </w:p>
        </w:tc>
        <w:tc>
          <w:tcPr>
            <w:tcW w:w="1701"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phone</w:t>
            </w:r>
          </w:p>
        </w:tc>
        <w:tc>
          <w:tcPr>
            <w:tcW w:w="1415"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varchar</w:t>
            </w:r>
          </w:p>
        </w:tc>
      </w:tr>
      <w:tr w:rsidR="00322756">
        <w:trPr>
          <w:jc w:val="center"/>
        </w:trPr>
        <w:tc>
          <w:tcPr>
            <w:tcW w:w="1410"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是否限额</w:t>
            </w:r>
          </w:p>
        </w:tc>
        <w:tc>
          <w:tcPr>
            <w:tcW w:w="1701"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consumelimit</w:t>
            </w:r>
          </w:p>
        </w:tc>
        <w:tc>
          <w:tcPr>
            <w:tcW w:w="1415"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int</w:t>
            </w:r>
          </w:p>
        </w:tc>
      </w:tr>
      <w:tr w:rsidR="00322756">
        <w:trPr>
          <w:jc w:val="center"/>
        </w:trPr>
        <w:tc>
          <w:tcPr>
            <w:tcW w:w="1410"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余额</w:t>
            </w:r>
          </w:p>
        </w:tc>
        <w:tc>
          <w:tcPr>
            <w:tcW w:w="1701"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remain</w:t>
            </w:r>
          </w:p>
        </w:tc>
        <w:tc>
          <w:tcPr>
            <w:tcW w:w="1415"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double</w:t>
            </w:r>
          </w:p>
        </w:tc>
      </w:tr>
      <w:tr w:rsidR="00322756">
        <w:trPr>
          <w:jc w:val="center"/>
        </w:trPr>
        <w:tc>
          <w:tcPr>
            <w:tcW w:w="1410"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备注</w:t>
            </w:r>
          </w:p>
        </w:tc>
        <w:tc>
          <w:tcPr>
            <w:tcW w:w="1701"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note</w:t>
            </w:r>
          </w:p>
        </w:tc>
        <w:tc>
          <w:tcPr>
            <w:tcW w:w="1415"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varchar</w:t>
            </w:r>
          </w:p>
        </w:tc>
      </w:tr>
    </w:tbl>
    <w:p w:rsidR="00322756" w:rsidRDefault="00322756">
      <w:pPr>
        <w:spacing w:line="276" w:lineRule="auto"/>
        <w:rPr>
          <w:rFonts w:ascii="Times New Roman" w:hAnsi="Times New Roman" w:cs="Times New Roman"/>
        </w:rPr>
      </w:pPr>
    </w:p>
    <w:p w:rsidR="00322756" w:rsidRDefault="004F15C0">
      <w:pPr>
        <w:spacing w:line="276" w:lineRule="auto"/>
        <w:rPr>
          <w:rFonts w:ascii="Times New Roman" w:hAnsi="Times New Roman" w:cs="Times New Roman"/>
          <w:b/>
        </w:rPr>
      </w:pPr>
      <w:r>
        <w:rPr>
          <w:rFonts w:ascii="Times New Roman" w:hAnsi="Times New Roman" w:cs="Times New Roman" w:hint="eastAsia"/>
          <w:b/>
          <w:color w:val="000000" w:themeColor="text1"/>
        </w:rPr>
        <w:t>费用明细表</w:t>
      </w:r>
      <w:r>
        <w:rPr>
          <w:rFonts w:ascii="Times New Roman" w:hAnsi="Times New Roman" w:cs="Times New Roman"/>
          <w:b/>
        </w:rPr>
        <w:t>（</w:t>
      </w:r>
      <w:r>
        <w:rPr>
          <w:rFonts w:ascii="Times New Roman" w:hAnsi="Times New Roman" w:cs="Times New Roman" w:hint="eastAsia"/>
          <w:b/>
        </w:rPr>
        <w:t>detail</w:t>
      </w:r>
      <w:r>
        <w:rPr>
          <w:rFonts w:ascii="Times New Roman" w:hAnsi="Times New Roman" w:cs="Times New Roman" w:hint="eastAsia"/>
          <w:b/>
        </w:rPr>
        <w:t>info</w:t>
      </w:r>
      <w:r>
        <w:rPr>
          <w:rFonts w:ascii="Times New Roman" w:hAnsi="Times New Roman" w:cs="Times New Roman"/>
          <w:b/>
        </w:rPr>
        <w:t>）</w:t>
      </w:r>
      <w:r>
        <w:rPr>
          <w:rFonts w:ascii="Times New Roman" w:hAnsi="Times New Roman" w:cs="Times New Roman" w:hint="eastAsia"/>
          <w:b/>
        </w:rPr>
        <w:t>：</w:t>
      </w:r>
    </w:p>
    <w:tbl>
      <w:tblPr>
        <w:tblW w:w="452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410"/>
        <w:gridCol w:w="1701"/>
        <w:gridCol w:w="1417"/>
      </w:tblGrid>
      <w:tr w:rsidR="00322756">
        <w:trPr>
          <w:jc w:val="center"/>
        </w:trPr>
        <w:tc>
          <w:tcPr>
            <w:tcW w:w="14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322756" w:rsidRDefault="004F15C0">
            <w:pPr>
              <w:spacing w:line="276" w:lineRule="auto"/>
              <w:jc w:val="center"/>
              <w:rPr>
                <w:rFonts w:ascii="Times New Roman" w:hAnsi="Times New Roman" w:cs="Times New Roman"/>
                <w:b/>
              </w:rPr>
            </w:pPr>
            <w:r>
              <w:rPr>
                <w:rFonts w:ascii="Times New Roman" w:hAnsi="Times New Roman" w:cs="Times New Roman"/>
                <w:b/>
              </w:rPr>
              <w:t>字段含义</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322756" w:rsidRDefault="004F15C0">
            <w:pPr>
              <w:spacing w:line="276" w:lineRule="auto"/>
              <w:jc w:val="center"/>
              <w:rPr>
                <w:rFonts w:ascii="Times New Roman" w:hAnsi="Times New Roman" w:cs="Times New Roman"/>
                <w:b/>
              </w:rPr>
            </w:pPr>
            <w:r>
              <w:rPr>
                <w:rFonts w:ascii="Times New Roman" w:hAnsi="Times New Roman" w:cs="Times New Roman"/>
                <w:b/>
              </w:rPr>
              <w:t>字段名</w:t>
            </w:r>
          </w:p>
        </w:tc>
        <w:tc>
          <w:tcPr>
            <w:tcW w:w="141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322756" w:rsidRDefault="004F15C0">
            <w:pPr>
              <w:spacing w:line="276" w:lineRule="auto"/>
              <w:jc w:val="center"/>
              <w:rPr>
                <w:rFonts w:ascii="Times New Roman" w:hAnsi="Times New Roman" w:cs="Times New Roman"/>
                <w:b/>
              </w:rPr>
            </w:pPr>
            <w:r>
              <w:rPr>
                <w:rFonts w:ascii="Times New Roman" w:hAnsi="Times New Roman" w:cs="Times New Roman"/>
                <w:b/>
              </w:rPr>
              <w:t>类型</w:t>
            </w:r>
          </w:p>
        </w:tc>
      </w:tr>
      <w:tr w:rsidR="00322756">
        <w:trPr>
          <w:jc w:val="center"/>
        </w:trPr>
        <w:tc>
          <w:tcPr>
            <w:tcW w:w="1410"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流水号</w:t>
            </w:r>
          </w:p>
        </w:tc>
        <w:tc>
          <w:tcPr>
            <w:tcW w:w="1701"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rPr>
              <w:t>stuserial</w:t>
            </w:r>
          </w:p>
        </w:tc>
        <w:tc>
          <w:tcPr>
            <w:tcW w:w="1417"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rPr>
              <w:t>varchar</w:t>
            </w:r>
          </w:p>
        </w:tc>
      </w:tr>
      <w:tr w:rsidR="00322756">
        <w:trPr>
          <w:jc w:val="center"/>
        </w:trPr>
        <w:tc>
          <w:tcPr>
            <w:tcW w:w="1410"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学生编号</w:t>
            </w:r>
          </w:p>
        </w:tc>
        <w:tc>
          <w:tcPr>
            <w:tcW w:w="1701"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rPr>
              <w:t>stuno</w:t>
            </w:r>
          </w:p>
        </w:tc>
        <w:tc>
          <w:tcPr>
            <w:tcW w:w="1417"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rPr>
              <w:t>varchar</w:t>
            </w:r>
          </w:p>
        </w:tc>
      </w:tr>
      <w:tr w:rsidR="00322756">
        <w:trPr>
          <w:jc w:val="center"/>
        </w:trPr>
        <w:tc>
          <w:tcPr>
            <w:tcW w:w="1410"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费用类别</w:t>
            </w:r>
          </w:p>
        </w:tc>
        <w:tc>
          <w:tcPr>
            <w:tcW w:w="1701"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rPr>
              <w:t>type</w:t>
            </w:r>
          </w:p>
        </w:tc>
        <w:tc>
          <w:tcPr>
            <w:tcW w:w="1417"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rPr>
              <w:t>int</w:t>
            </w:r>
          </w:p>
        </w:tc>
      </w:tr>
      <w:tr w:rsidR="00322756">
        <w:trPr>
          <w:jc w:val="center"/>
        </w:trPr>
        <w:tc>
          <w:tcPr>
            <w:tcW w:w="1410"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费用时间</w:t>
            </w:r>
          </w:p>
        </w:tc>
        <w:tc>
          <w:tcPr>
            <w:tcW w:w="1701"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rPr>
              <w:t>time</w:t>
            </w:r>
          </w:p>
        </w:tc>
        <w:tc>
          <w:tcPr>
            <w:tcW w:w="1417"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rPr>
              <w:t>date</w:t>
            </w:r>
          </w:p>
        </w:tc>
      </w:tr>
      <w:tr w:rsidR="00322756">
        <w:trPr>
          <w:jc w:val="center"/>
        </w:trPr>
        <w:tc>
          <w:tcPr>
            <w:tcW w:w="1410"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金额</w:t>
            </w:r>
          </w:p>
        </w:tc>
        <w:tc>
          <w:tcPr>
            <w:tcW w:w="1701"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money</w:t>
            </w:r>
          </w:p>
        </w:tc>
        <w:tc>
          <w:tcPr>
            <w:tcW w:w="1417"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rPr>
              <w:t>double</w:t>
            </w:r>
          </w:p>
        </w:tc>
      </w:tr>
      <w:tr w:rsidR="00322756">
        <w:trPr>
          <w:jc w:val="center"/>
        </w:trPr>
        <w:tc>
          <w:tcPr>
            <w:tcW w:w="1410"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费用标题</w:t>
            </w:r>
          </w:p>
        </w:tc>
        <w:tc>
          <w:tcPr>
            <w:tcW w:w="1701"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hint="eastAsia"/>
              </w:rPr>
              <w:t>title</w:t>
            </w:r>
          </w:p>
        </w:tc>
        <w:tc>
          <w:tcPr>
            <w:tcW w:w="1417" w:type="dxa"/>
            <w:tcBorders>
              <w:top w:val="single" w:sz="6" w:space="0" w:color="auto"/>
              <w:left w:val="single" w:sz="6" w:space="0" w:color="auto"/>
              <w:bottom w:val="single" w:sz="6" w:space="0" w:color="auto"/>
              <w:right w:val="single" w:sz="6" w:space="0" w:color="auto"/>
            </w:tcBorders>
          </w:tcPr>
          <w:p w:rsidR="00322756" w:rsidRDefault="004F15C0">
            <w:pPr>
              <w:spacing w:line="276" w:lineRule="auto"/>
              <w:jc w:val="center"/>
              <w:rPr>
                <w:rFonts w:ascii="Times New Roman" w:hAnsi="Times New Roman" w:cs="Times New Roman"/>
              </w:rPr>
            </w:pPr>
            <w:r>
              <w:rPr>
                <w:rFonts w:ascii="Times New Roman" w:hAnsi="Times New Roman" w:cs="Times New Roman"/>
              </w:rPr>
              <w:t>varchar</w:t>
            </w:r>
          </w:p>
        </w:tc>
      </w:tr>
    </w:tbl>
    <w:p w:rsidR="00322756" w:rsidRDefault="00322756">
      <w:pPr>
        <w:spacing w:line="276" w:lineRule="auto"/>
        <w:rPr>
          <w:rFonts w:ascii="Times New Roman" w:hAnsi="Times New Roman" w:cs="Times New Roman"/>
          <w:b/>
          <w:color w:val="000000" w:themeColor="text1"/>
        </w:rPr>
      </w:pPr>
    </w:p>
    <w:p w:rsidR="00322756" w:rsidRDefault="004F15C0">
      <w:pPr>
        <w:spacing w:line="276" w:lineRule="auto"/>
        <w:rPr>
          <w:rFonts w:ascii="Times New Roman" w:hAnsi="Times New Roman" w:cs="Times New Roman"/>
          <w:b/>
          <w:color w:val="FF0000"/>
        </w:rPr>
      </w:pPr>
      <w:r>
        <w:rPr>
          <w:rFonts w:ascii="Times New Roman" w:hAnsi="Times New Roman" w:cs="Times New Roman"/>
          <w:b/>
          <w:color w:val="FF0000"/>
          <w:highlight w:val="yellow"/>
        </w:rPr>
        <w:t>学生信息管理</w:t>
      </w:r>
      <w:r>
        <w:rPr>
          <w:rFonts w:ascii="Times New Roman" w:hAnsi="Times New Roman" w:cs="Times New Roman"/>
          <w:b/>
          <w:color w:val="FF0000"/>
        </w:rPr>
        <w:t>：</w:t>
      </w:r>
    </w:p>
    <w:p w:rsidR="00322756" w:rsidRDefault="004F15C0">
      <w:pPr>
        <w:spacing w:line="276" w:lineRule="auto"/>
        <w:rPr>
          <w:rFonts w:ascii="Times New Roman" w:hAnsi="Times New Roman" w:cs="Times New Roman"/>
          <w:b/>
          <w:i/>
        </w:rPr>
      </w:pPr>
      <w:r>
        <w:rPr>
          <w:rFonts w:ascii="Times New Roman" w:hAnsi="Times New Roman" w:cs="Times New Roman"/>
          <w:b/>
          <w:i/>
        </w:rPr>
        <w:t>新增页：</w:t>
      </w:r>
    </w:p>
    <w:p w:rsidR="00322756" w:rsidRDefault="004F15C0">
      <w:pPr>
        <w:spacing w:line="276" w:lineRule="auto"/>
        <w:rPr>
          <w:rFonts w:ascii="Times New Roman" w:hAnsi="Times New Roman" w:cs="Times New Roman"/>
        </w:rPr>
      </w:pPr>
      <w:r>
        <w:rPr>
          <w:rFonts w:ascii="Times New Roman" w:hAnsi="Times New Roman" w:cs="Times New Roman" w:hint="eastAsia"/>
        </w:rPr>
        <w:t>根据数据表的相关字段</w:t>
      </w:r>
      <w:r>
        <w:rPr>
          <w:rFonts w:ascii="Times New Roman" w:hAnsi="Times New Roman" w:cs="Times New Roman"/>
        </w:rPr>
        <w:t>完成新增页，并且满足以下要求：</w:t>
      </w:r>
    </w:p>
    <w:p w:rsidR="00322756" w:rsidRDefault="004F15C0">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）、学生编号总共</w:t>
      </w:r>
      <w:r>
        <w:rPr>
          <w:rFonts w:ascii="Times New Roman" w:hAnsi="Times New Roman" w:cs="Times New Roman"/>
        </w:rPr>
        <w:t>1</w:t>
      </w:r>
      <w:r>
        <w:rPr>
          <w:rFonts w:ascii="Times New Roman" w:hAnsi="Times New Roman" w:cs="Times New Roman" w:hint="eastAsia"/>
        </w:rPr>
        <w:t>2</w:t>
      </w:r>
      <w:r>
        <w:rPr>
          <w:rFonts w:ascii="Times New Roman" w:hAnsi="Times New Roman" w:cs="Times New Roman"/>
        </w:rPr>
        <w:t>位，由字母</w:t>
      </w:r>
      <w:r>
        <w:rPr>
          <w:rFonts w:ascii="Times New Roman" w:hAnsi="Times New Roman" w:cs="Times New Roman"/>
        </w:rPr>
        <w:t>STU+</w:t>
      </w:r>
      <w:r>
        <w:rPr>
          <w:rFonts w:ascii="Times New Roman" w:hAnsi="Times New Roman" w:cs="Times New Roman"/>
        </w:rPr>
        <w:t>年月</w:t>
      </w:r>
      <w:r>
        <w:rPr>
          <w:rFonts w:ascii="Times New Roman" w:hAnsi="Times New Roman" w:cs="Times New Roman"/>
        </w:rPr>
        <w:t>+</w:t>
      </w:r>
      <w:r>
        <w:rPr>
          <w:rFonts w:ascii="Times New Roman" w:hAnsi="Times New Roman" w:cs="Times New Roman" w:hint="eastAsia"/>
        </w:rPr>
        <w:t>3</w:t>
      </w:r>
      <w:r>
        <w:rPr>
          <w:rFonts w:ascii="Times New Roman" w:hAnsi="Times New Roman" w:cs="Times New Roman"/>
        </w:rPr>
        <w:t>位数字编号组成（如</w:t>
      </w:r>
      <w:r>
        <w:rPr>
          <w:rFonts w:ascii="Times New Roman" w:hAnsi="Times New Roman" w:cs="Times New Roman"/>
        </w:rPr>
        <w:t>STU201806001</w:t>
      </w:r>
      <w:r>
        <w:rPr>
          <w:rFonts w:ascii="Times New Roman" w:hAnsi="Times New Roman" w:cs="Times New Roman"/>
        </w:rPr>
        <w:t>），必须唯一，自动生成，数字编号自动增长。</w:t>
      </w:r>
    </w:p>
    <w:p w:rsidR="00322756" w:rsidRDefault="004F15C0">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hint="eastAsia"/>
        </w:rPr>
        <w:t>学生</w:t>
      </w:r>
      <w:r>
        <w:rPr>
          <w:rFonts w:ascii="Times New Roman" w:hAnsi="Times New Roman" w:cs="Times New Roman"/>
        </w:rPr>
        <w:t>姓名不能重复，如果存在相同姓名，则在姓名后添加院系</w:t>
      </w:r>
      <w:r>
        <w:rPr>
          <w:rFonts w:ascii="Times New Roman" w:hAnsi="Times New Roman" w:cs="Times New Roman" w:hint="eastAsia"/>
        </w:rPr>
        <w:t>名称</w:t>
      </w:r>
      <w:r>
        <w:rPr>
          <w:rFonts w:ascii="Times New Roman" w:hAnsi="Times New Roman" w:cs="Times New Roman"/>
        </w:rPr>
        <w:t>作为后缀用以区分。</w:t>
      </w:r>
    </w:p>
    <w:p w:rsidR="00322756" w:rsidRDefault="004F15C0">
      <w:pPr>
        <w:spacing w:line="276" w:lineRule="auto"/>
        <w:ind w:leftChars="100" w:left="210" w:firstLine="420"/>
        <w:rPr>
          <w:rFonts w:ascii="Times New Roman" w:hAnsi="Times New Roman" w:cs="Times New Roman"/>
        </w:rPr>
      </w:pPr>
      <w:r>
        <w:rPr>
          <w:rFonts w:ascii="Times New Roman" w:hAnsi="Times New Roman" w:cs="Times New Roman"/>
        </w:rPr>
        <w:t>如：张三，张三（物联网学院）。</w:t>
      </w:r>
    </w:p>
    <w:p w:rsidR="00322756" w:rsidRDefault="004F15C0">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Pr>
          <w:rFonts w:ascii="Times New Roman" w:hAnsi="Times New Roman" w:cs="Times New Roman"/>
        </w:rPr>
        <w:t>是否限额</w:t>
      </w:r>
      <w:r>
        <w:rPr>
          <w:rFonts w:ascii="Times New Roman" w:hAnsi="Times New Roman" w:cs="Times New Roman"/>
        </w:rPr>
        <w:t>”</w:t>
      </w:r>
      <w:r>
        <w:rPr>
          <w:rFonts w:ascii="Times New Roman" w:hAnsi="Times New Roman" w:cs="Times New Roman"/>
        </w:rPr>
        <w:t>采用单选按钮控件展示，默认为</w:t>
      </w:r>
      <w:r>
        <w:rPr>
          <w:rFonts w:ascii="Times New Roman" w:hAnsi="Times New Roman" w:cs="Times New Roman"/>
        </w:rPr>
        <w:t>“</w:t>
      </w:r>
      <w:r>
        <w:rPr>
          <w:rFonts w:ascii="Times New Roman" w:hAnsi="Times New Roman" w:cs="Times New Roman"/>
        </w:rPr>
        <w:t>否</w:t>
      </w:r>
      <w:r>
        <w:rPr>
          <w:rFonts w:ascii="Times New Roman" w:hAnsi="Times New Roman" w:cs="Times New Roman"/>
        </w:rPr>
        <w:t>”</w:t>
      </w:r>
      <w:r>
        <w:rPr>
          <w:rFonts w:ascii="Times New Roman" w:hAnsi="Times New Roman" w:cs="Times New Roman"/>
        </w:rPr>
        <w:t>；</w:t>
      </w:r>
    </w:p>
    <w:p w:rsidR="00322756" w:rsidRDefault="004F15C0">
      <w:pPr>
        <w:spacing w:line="276" w:lineRule="auto"/>
        <w:ind w:leftChars="100" w:left="21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表示</w:t>
      </w:r>
      <w:r>
        <w:rPr>
          <w:rFonts w:ascii="Times New Roman" w:hAnsi="Times New Roman" w:cs="Times New Roman" w:hint="eastAsia"/>
        </w:rPr>
        <w:t>“</w:t>
      </w:r>
      <w:r>
        <w:rPr>
          <w:rFonts w:ascii="Times New Roman" w:hAnsi="Times New Roman" w:cs="Times New Roman"/>
        </w:rPr>
        <w:t>是</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rPr>
        <w:t>“0”</w:t>
      </w:r>
      <w:r>
        <w:rPr>
          <w:rFonts w:ascii="Times New Roman" w:hAnsi="Times New Roman" w:cs="Times New Roman"/>
        </w:rPr>
        <w:t>表示</w:t>
      </w:r>
      <w:r>
        <w:rPr>
          <w:rFonts w:ascii="Times New Roman" w:hAnsi="Times New Roman" w:cs="Times New Roman" w:hint="eastAsia"/>
        </w:rPr>
        <w:t>“</w:t>
      </w:r>
      <w:r>
        <w:rPr>
          <w:rFonts w:ascii="Times New Roman" w:hAnsi="Times New Roman" w:cs="Times New Roman"/>
        </w:rPr>
        <w:t>否</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数据库存数值，展示的为文本</w:t>
      </w:r>
      <w:r>
        <w:rPr>
          <w:rFonts w:ascii="Times New Roman" w:hAnsi="Times New Roman" w:cs="Times New Roman" w:hint="eastAsia"/>
        </w:rPr>
        <w:t>）。</w:t>
      </w:r>
    </w:p>
    <w:p w:rsidR="00322756" w:rsidRDefault="004F15C0">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4</w:t>
      </w:r>
      <w:r>
        <w:rPr>
          <w:rFonts w:ascii="Times New Roman" w:hAnsi="Times New Roman" w:cs="Times New Roman"/>
        </w:rPr>
        <w:t>）、校区和院系采用下拉列表级联展示；级联关系如下：</w:t>
      </w:r>
    </w:p>
    <w:p w:rsidR="00322756" w:rsidRDefault="004F15C0">
      <w:pPr>
        <w:spacing w:line="276" w:lineRule="auto"/>
        <w:ind w:leftChars="100" w:left="210" w:firstLine="420"/>
        <w:rPr>
          <w:rFonts w:ascii="Times New Roman" w:hAnsi="Times New Roman" w:cs="Times New Roman"/>
        </w:rPr>
      </w:pPr>
      <w:r>
        <w:rPr>
          <w:rFonts w:ascii="Times New Roman" w:hAnsi="Times New Roman" w:cs="Times New Roman"/>
        </w:rPr>
        <w:t>东校区：数学系、物理系；</w:t>
      </w:r>
    </w:p>
    <w:p w:rsidR="00322756" w:rsidRDefault="004F15C0">
      <w:pPr>
        <w:spacing w:line="276" w:lineRule="auto"/>
        <w:ind w:leftChars="100" w:left="210" w:firstLine="420"/>
        <w:rPr>
          <w:rFonts w:ascii="Times New Roman" w:hAnsi="Times New Roman" w:cs="Times New Roman"/>
        </w:rPr>
      </w:pPr>
      <w:r>
        <w:rPr>
          <w:rFonts w:ascii="Times New Roman" w:hAnsi="Times New Roman" w:cs="Times New Roman"/>
        </w:rPr>
        <w:t>西校区：通信工程系、物联网学院；</w:t>
      </w:r>
    </w:p>
    <w:p w:rsidR="00322756" w:rsidRDefault="004F15C0">
      <w:pPr>
        <w:spacing w:line="276" w:lineRule="auto"/>
        <w:ind w:leftChars="100" w:left="210" w:firstLine="420"/>
        <w:rPr>
          <w:rFonts w:ascii="Times New Roman" w:hAnsi="Times New Roman" w:cs="Times New Roman"/>
        </w:rPr>
      </w:pPr>
      <w:r>
        <w:rPr>
          <w:rFonts w:ascii="Times New Roman" w:hAnsi="Times New Roman" w:cs="Times New Roman"/>
        </w:rPr>
        <w:t>总部：软件工程系、网络工程系</w:t>
      </w:r>
      <w:r>
        <w:rPr>
          <w:rFonts w:ascii="Times New Roman" w:hAnsi="Times New Roman" w:cs="Times New Roman" w:hint="eastAsia"/>
        </w:rPr>
        <w:t>。</w:t>
      </w:r>
    </w:p>
    <w:p w:rsidR="00322756" w:rsidRDefault="004F15C0">
      <w:pPr>
        <w:spacing w:line="276"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新增页的字段需要根据实际情况进行必要的非空验证和数据格式验证</w:t>
      </w:r>
      <w:r>
        <w:rPr>
          <w:rFonts w:ascii="Times New Roman" w:hAnsi="Times New Roman" w:cs="Times New Roman" w:hint="eastAsia"/>
        </w:rPr>
        <w:t>。</w:t>
      </w:r>
    </w:p>
    <w:p w:rsidR="00322756" w:rsidRDefault="004F15C0">
      <w:pPr>
        <w:spacing w:line="276" w:lineRule="auto"/>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hint="eastAsia"/>
        </w:rPr>
        <w:t>6</w:t>
      </w:r>
      <w:r>
        <w:rPr>
          <w:rFonts w:ascii="Times New Roman" w:hAnsi="Times New Roman" w:cs="Times New Roman" w:hint="eastAsia"/>
        </w:rPr>
        <w:t>）、</w:t>
      </w:r>
      <w:r>
        <w:rPr>
          <w:rFonts w:ascii="Times New Roman" w:hAnsi="Times New Roman" w:cs="Times New Roman" w:hint="eastAsia"/>
        </w:rPr>
        <w:t>余额不需填写，默认值为</w:t>
      </w:r>
      <w:r>
        <w:rPr>
          <w:rFonts w:ascii="Times New Roman" w:hAnsi="Times New Roman" w:cs="Times New Roman" w:hint="eastAsia"/>
        </w:rPr>
        <w:t>0</w:t>
      </w:r>
      <w:r>
        <w:rPr>
          <w:rFonts w:ascii="Times New Roman" w:hAnsi="Times New Roman" w:cs="Times New Roman" w:hint="eastAsia"/>
        </w:rPr>
        <w:t>。</w:t>
      </w:r>
    </w:p>
    <w:p w:rsidR="00322756" w:rsidRDefault="00322756">
      <w:pPr>
        <w:spacing w:line="276" w:lineRule="auto"/>
        <w:rPr>
          <w:rFonts w:ascii="Times New Roman" w:hAnsi="Times New Roman" w:cs="Times New Roman"/>
        </w:rPr>
      </w:pPr>
    </w:p>
    <w:p w:rsidR="00322756" w:rsidRDefault="004F15C0">
      <w:pPr>
        <w:spacing w:line="276" w:lineRule="auto"/>
        <w:rPr>
          <w:rFonts w:ascii="Times New Roman" w:hAnsi="Times New Roman" w:cs="Times New Roman"/>
          <w:b/>
          <w:i/>
        </w:rPr>
      </w:pPr>
      <w:r>
        <w:rPr>
          <w:rFonts w:ascii="Times New Roman" w:hAnsi="Times New Roman" w:cs="Times New Roman"/>
          <w:b/>
          <w:i/>
        </w:rPr>
        <w:t>列表页：</w:t>
      </w:r>
    </w:p>
    <w:p w:rsidR="00322756" w:rsidRDefault="004F15C0">
      <w:pPr>
        <w:spacing w:line="276" w:lineRule="auto"/>
        <w:rPr>
          <w:rFonts w:ascii="Times New Roman" w:hAnsi="Times New Roman" w:cs="Times New Roman"/>
        </w:rPr>
      </w:pPr>
      <w:r>
        <w:rPr>
          <w:rFonts w:ascii="Times New Roman" w:hAnsi="Times New Roman" w:cs="Times New Roman"/>
        </w:rPr>
        <w:t>展示所有</w:t>
      </w:r>
      <w:r>
        <w:rPr>
          <w:rFonts w:ascii="Times New Roman" w:hAnsi="Times New Roman" w:cs="Times New Roman" w:hint="eastAsia"/>
        </w:rPr>
        <w:t>的</w:t>
      </w:r>
      <w:r>
        <w:rPr>
          <w:rFonts w:ascii="Times New Roman" w:hAnsi="Times New Roman" w:cs="Times New Roman"/>
        </w:rPr>
        <w:t>学生信息。</w:t>
      </w:r>
    </w:p>
    <w:p w:rsidR="00322756" w:rsidRDefault="004F15C0">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）、顶部展示工具栏，包括</w:t>
      </w:r>
      <w:r>
        <w:rPr>
          <w:rFonts w:ascii="Times New Roman" w:hAnsi="Times New Roman" w:cs="Times New Roman"/>
          <w:u w:val="single"/>
        </w:rPr>
        <w:t>删除选中</w:t>
      </w:r>
      <w:r>
        <w:rPr>
          <w:rFonts w:ascii="Times New Roman" w:hAnsi="Times New Roman" w:cs="Times New Roman" w:hint="eastAsia"/>
          <w:u w:val="single"/>
        </w:rPr>
        <w:t>按钮</w:t>
      </w:r>
      <w:r>
        <w:rPr>
          <w:rFonts w:ascii="Times New Roman" w:hAnsi="Times New Roman" w:cs="Times New Roman"/>
        </w:rPr>
        <w:t>、</w:t>
      </w:r>
      <w:r>
        <w:rPr>
          <w:rFonts w:ascii="Times New Roman" w:hAnsi="Times New Roman" w:cs="Times New Roman"/>
          <w:u w:val="single"/>
        </w:rPr>
        <w:t>新增学生信息</w:t>
      </w:r>
      <w:r>
        <w:rPr>
          <w:rFonts w:ascii="Times New Roman" w:hAnsi="Times New Roman" w:cs="Times New Roman" w:hint="eastAsia"/>
          <w:u w:val="single"/>
        </w:rPr>
        <w:t>按钮</w:t>
      </w:r>
      <w:r>
        <w:rPr>
          <w:rFonts w:ascii="Times New Roman" w:hAnsi="Times New Roman" w:cs="Times New Roman"/>
        </w:rPr>
        <w:t>按钮；右侧放置查询条件。</w:t>
      </w:r>
    </w:p>
    <w:p w:rsidR="00322756" w:rsidRDefault="004F15C0">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）、列表部分需要展示的字段包括：学生编号、学生姓名、电话、余额、</w:t>
      </w:r>
      <w:r>
        <w:rPr>
          <w:rFonts w:ascii="Times New Roman" w:hAnsi="Times New Roman" w:cs="Times New Roman"/>
          <w:u w:val="single"/>
        </w:rPr>
        <w:t>添加消费</w:t>
      </w:r>
      <w:r>
        <w:rPr>
          <w:rFonts w:ascii="Times New Roman" w:hAnsi="Times New Roman" w:cs="Times New Roman" w:hint="eastAsia"/>
          <w:u w:val="single"/>
        </w:rPr>
        <w:t>记录</w:t>
      </w:r>
      <w:r>
        <w:rPr>
          <w:rFonts w:ascii="Times New Roman" w:hAnsi="Times New Roman" w:cs="Times New Roman"/>
          <w:u w:val="single"/>
        </w:rPr>
        <w:t>按钮</w:t>
      </w:r>
      <w:r>
        <w:rPr>
          <w:rFonts w:ascii="Times New Roman" w:hAnsi="Times New Roman" w:cs="Times New Roman"/>
        </w:rPr>
        <w:t>、</w:t>
      </w:r>
      <w:r>
        <w:rPr>
          <w:rFonts w:ascii="Times New Roman" w:hAnsi="Times New Roman" w:cs="Times New Roman"/>
          <w:u w:val="single"/>
        </w:rPr>
        <w:t>修改按钮</w:t>
      </w:r>
      <w:r>
        <w:rPr>
          <w:rFonts w:ascii="Times New Roman" w:hAnsi="Times New Roman" w:cs="Times New Roman"/>
        </w:rPr>
        <w:t>、</w:t>
      </w:r>
      <w:r>
        <w:rPr>
          <w:rFonts w:ascii="Times New Roman" w:hAnsi="Times New Roman" w:cs="Times New Roman"/>
          <w:u w:val="single"/>
        </w:rPr>
        <w:t>删除按钮</w:t>
      </w:r>
      <w:r>
        <w:rPr>
          <w:rFonts w:ascii="Times New Roman" w:hAnsi="Times New Roman" w:cs="Times New Roman"/>
        </w:rPr>
        <w:t>。</w:t>
      </w:r>
    </w:p>
    <w:p w:rsidR="00322756" w:rsidRDefault="004F15C0">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）、列表</w:t>
      </w:r>
      <w:r>
        <w:rPr>
          <w:rFonts w:ascii="Times New Roman" w:hAnsi="Times New Roman" w:cs="Times New Roman" w:hint="eastAsia"/>
        </w:rPr>
        <w:t>中</w:t>
      </w:r>
      <w:r>
        <w:rPr>
          <w:rFonts w:ascii="Times New Roman" w:hAnsi="Times New Roman" w:cs="Times New Roman"/>
        </w:rPr>
        <w:t>余额小于</w:t>
      </w:r>
      <w:r>
        <w:rPr>
          <w:rFonts w:ascii="Times New Roman" w:hAnsi="Times New Roman" w:cs="Times New Roman"/>
        </w:rPr>
        <w:t>100</w:t>
      </w:r>
      <w:r>
        <w:rPr>
          <w:rFonts w:ascii="Times New Roman" w:hAnsi="Times New Roman" w:cs="Times New Roman"/>
        </w:rPr>
        <w:t>元的，余额字体使用红色高亮显示。</w:t>
      </w:r>
    </w:p>
    <w:p w:rsidR="00322756" w:rsidRDefault="004F15C0">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4</w:t>
      </w:r>
      <w:r>
        <w:rPr>
          <w:rFonts w:ascii="Times New Roman" w:hAnsi="Times New Roman" w:cs="Times New Roman"/>
        </w:rPr>
        <w:t>）、列表可以按照学生姓名进行模糊查找。</w:t>
      </w:r>
    </w:p>
    <w:p w:rsidR="00322756" w:rsidRDefault="004F15C0">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5</w:t>
      </w:r>
      <w:r>
        <w:rPr>
          <w:rFonts w:ascii="Times New Roman" w:hAnsi="Times New Roman" w:cs="Times New Roman"/>
        </w:rPr>
        <w:t>）、列表中需要提供复选框，可实现行数据的逐个和批量删除，删除前弹框提示。</w:t>
      </w:r>
    </w:p>
    <w:p w:rsidR="00322756" w:rsidRDefault="004F15C0">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6</w:t>
      </w:r>
      <w:r>
        <w:rPr>
          <w:rFonts w:ascii="Times New Roman" w:hAnsi="Times New Roman" w:cs="Times New Roman"/>
        </w:rPr>
        <w:t>）、在列表中新增</w:t>
      </w:r>
      <w:r>
        <w:rPr>
          <w:rFonts w:ascii="Times New Roman" w:hAnsi="Times New Roman" w:cs="Times New Roman"/>
        </w:rPr>
        <w:t>“</w:t>
      </w:r>
      <w:r>
        <w:rPr>
          <w:rFonts w:ascii="Times New Roman" w:hAnsi="Times New Roman" w:cs="Times New Roman"/>
        </w:rPr>
        <w:t>修改</w:t>
      </w:r>
      <w:r>
        <w:rPr>
          <w:rFonts w:ascii="Times New Roman" w:hAnsi="Times New Roman" w:cs="Times New Roman"/>
        </w:rPr>
        <w:t>”</w:t>
      </w:r>
      <w:r>
        <w:rPr>
          <w:rFonts w:ascii="Times New Roman" w:hAnsi="Times New Roman" w:cs="Times New Roman"/>
        </w:rPr>
        <w:t>列，点击修改，可在弹出页面中修改当前行数据。</w:t>
      </w:r>
    </w:p>
    <w:p w:rsidR="00322756" w:rsidRDefault="004F15C0">
      <w:pPr>
        <w:spacing w:line="276"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7</w:t>
      </w:r>
      <w:r>
        <w:rPr>
          <w:rFonts w:ascii="Times New Roman" w:hAnsi="Times New Roman" w:cs="Times New Roman" w:hint="eastAsia"/>
        </w:rPr>
        <w:t>）、在列表页统计出日平均消费最高的学生姓名以及其日平均消费金额。</w:t>
      </w:r>
    </w:p>
    <w:p w:rsidR="00322756" w:rsidRDefault="00322756">
      <w:pPr>
        <w:spacing w:line="276" w:lineRule="auto"/>
        <w:rPr>
          <w:rFonts w:ascii="Times New Roman" w:hAnsi="Times New Roman" w:cs="Times New Roman"/>
        </w:rPr>
      </w:pPr>
    </w:p>
    <w:p w:rsidR="00322756" w:rsidRDefault="004F15C0">
      <w:pPr>
        <w:spacing w:line="276" w:lineRule="auto"/>
        <w:rPr>
          <w:rFonts w:ascii="Times New Roman" w:hAnsi="Times New Roman" w:cs="Times New Roman"/>
          <w:b/>
          <w:i/>
        </w:rPr>
      </w:pPr>
      <w:r>
        <w:rPr>
          <w:rFonts w:ascii="Times New Roman" w:hAnsi="Times New Roman" w:cs="Times New Roman"/>
          <w:b/>
          <w:i/>
        </w:rPr>
        <w:t>修改页：</w:t>
      </w:r>
    </w:p>
    <w:p w:rsidR="00322756" w:rsidRDefault="004F15C0">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）、页面能够读取到各字段的原有值。</w:t>
      </w:r>
    </w:p>
    <w:p w:rsidR="00322756" w:rsidRDefault="004F15C0">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）、只允许修改</w:t>
      </w:r>
      <w:r>
        <w:rPr>
          <w:rFonts w:ascii="Times New Roman" w:hAnsi="Times New Roman" w:cs="Times New Roman"/>
        </w:rPr>
        <w:t>“</w:t>
      </w:r>
      <w:r>
        <w:rPr>
          <w:rFonts w:ascii="Times New Roman" w:hAnsi="Times New Roman" w:cs="Times New Roman"/>
        </w:rPr>
        <w:t>校区</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院系</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联系电话</w:t>
      </w:r>
      <w:r>
        <w:rPr>
          <w:rFonts w:ascii="Times New Roman" w:hAnsi="Times New Roman" w:cs="Times New Roman"/>
        </w:rPr>
        <w:t>”</w:t>
      </w:r>
      <w:r>
        <w:rPr>
          <w:rFonts w:ascii="Times New Roman" w:hAnsi="Times New Roman" w:cs="Times New Roman"/>
        </w:rPr>
        <w:t>，其余字段不予修改。</w:t>
      </w:r>
    </w:p>
    <w:p w:rsidR="00322756" w:rsidRDefault="004F15C0">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）、修改页的控件</w:t>
      </w:r>
      <w:r>
        <w:rPr>
          <w:rFonts w:ascii="Times New Roman" w:hAnsi="Times New Roman" w:cs="Times New Roman" w:hint="eastAsia"/>
        </w:rPr>
        <w:t>使用</w:t>
      </w:r>
      <w:r>
        <w:rPr>
          <w:rFonts w:ascii="Times New Roman" w:hAnsi="Times New Roman" w:cs="Times New Roman"/>
        </w:rPr>
        <w:t>、验证要求同新增页。</w:t>
      </w:r>
    </w:p>
    <w:p w:rsidR="00322756" w:rsidRDefault="00322756">
      <w:pPr>
        <w:spacing w:line="276" w:lineRule="auto"/>
        <w:rPr>
          <w:rFonts w:ascii="Times New Roman" w:hAnsi="Times New Roman" w:cs="Times New Roman"/>
          <w:b/>
          <w:i/>
        </w:rPr>
      </w:pPr>
    </w:p>
    <w:p w:rsidR="00322756" w:rsidRDefault="004F15C0">
      <w:pPr>
        <w:spacing w:line="276" w:lineRule="auto"/>
        <w:rPr>
          <w:rFonts w:ascii="Times New Roman" w:hAnsi="Times New Roman" w:cs="Times New Roman"/>
          <w:b/>
          <w:i/>
        </w:rPr>
      </w:pPr>
      <w:r>
        <w:rPr>
          <w:rFonts w:ascii="Times New Roman" w:hAnsi="Times New Roman" w:cs="Times New Roman"/>
          <w:b/>
          <w:i/>
        </w:rPr>
        <w:t>删除：</w:t>
      </w:r>
    </w:p>
    <w:p w:rsidR="00322756" w:rsidRDefault="004F15C0">
      <w:pPr>
        <w:numPr>
          <w:ilvl w:val="0"/>
          <w:numId w:val="5"/>
        </w:numPr>
        <w:spacing w:line="276" w:lineRule="auto"/>
        <w:rPr>
          <w:rFonts w:ascii="Times New Roman" w:hAnsi="Times New Roman" w:cs="Times New Roman"/>
        </w:rPr>
      </w:pPr>
      <w:r>
        <w:rPr>
          <w:rFonts w:ascii="Times New Roman" w:hAnsi="Times New Roman" w:cs="Times New Roman"/>
        </w:rPr>
        <w:t>、删除学生信息后，该学生所有的充值和消费信息也一并删除。</w:t>
      </w:r>
    </w:p>
    <w:p w:rsidR="00322756" w:rsidRDefault="00322756">
      <w:pPr>
        <w:spacing w:line="276" w:lineRule="auto"/>
        <w:rPr>
          <w:rFonts w:ascii="Times New Roman" w:hAnsi="Times New Roman" w:cs="Times New Roman"/>
        </w:rPr>
      </w:pPr>
    </w:p>
    <w:p w:rsidR="00322756" w:rsidRDefault="004F15C0">
      <w:pPr>
        <w:spacing w:line="276" w:lineRule="auto"/>
        <w:rPr>
          <w:rFonts w:ascii="Times New Roman" w:hAnsi="Times New Roman" w:cs="Times New Roman"/>
          <w:b/>
          <w:color w:val="FF0000"/>
        </w:rPr>
      </w:pPr>
      <w:r>
        <w:rPr>
          <w:rFonts w:ascii="Times New Roman" w:hAnsi="Times New Roman" w:cs="Times New Roman" w:hint="eastAsia"/>
          <w:b/>
          <w:color w:val="FF0000"/>
          <w:highlight w:val="yellow"/>
        </w:rPr>
        <w:t>费用明细</w:t>
      </w:r>
      <w:r>
        <w:rPr>
          <w:rFonts w:ascii="Times New Roman" w:hAnsi="Times New Roman" w:cs="Times New Roman"/>
          <w:b/>
          <w:color w:val="FF0000"/>
          <w:highlight w:val="yellow"/>
        </w:rPr>
        <w:t>管理</w:t>
      </w:r>
      <w:r>
        <w:rPr>
          <w:rFonts w:ascii="Times New Roman" w:hAnsi="Times New Roman" w:cs="Times New Roman"/>
          <w:b/>
          <w:color w:val="FF0000"/>
        </w:rPr>
        <w:t>：</w:t>
      </w:r>
    </w:p>
    <w:p w:rsidR="00322756" w:rsidRDefault="004F15C0">
      <w:pPr>
        <w:spacing w:line="276" w:lineRule="auto"/>
        <w:rPr>
          <w:rFonts w:ascii="Times New Roman" w:hAnsi="Times New Roman" w:cs="Times New Roman"/>
          <w:bCs/>
          <w:color w:val="000000" w:themeColor="text1"/>
        </w:rPr>
      </w:pPr>
      <w:r>
        <w:rPr>
          <w:rFonts w:ascii="Times New Roman" w:hAnsi="Times New Roman" w:cs="Times New Roman"/>
        </w:rPr>
        <w:t>点击列表行中的</w:t>
      </w:r>
      <w:r>
        <w:rPr>
          <w:rFonts w:ascii="Times New Roman" w:hAnsi="Times New Roman" w:cs="Times New Roman"/>
        </w:rPr>
        <w:t>“</w:t>
      </w:r>
      <w:r>
        <w:rPr>
          <w:rFonts w:ascii="Times New Roman" w:hAnsi="Times New Roman" w:cs="Times New Roman" w:hint="eastAsia"/>
          <w:u w:val="single"/>
        </w:rPr>
        <w:t>添加费用明细</w:t>
      </w:r>
      <w:r>
        <w:rPr>
          <w:rFonts w:ascii="Times New Roman" w:hAnsi="Times New Roman" w:cs="Times New Roman"/>
        </w:rPr>
        <w:t>”</w:t>
      </w:r>
      <w:r>
        <w:rPr>
          <w:rFonts w:ascii="Times New Roman" w:hAnsi="Times New Roman" w:cs="Times New Roman" w:hint="eastAsia"/>
        </w:rPr>
        <w:t>按钮，</w:t>
      </w:r>
      <w:r>
        <w:rPr>
          <w:rFonts w:ascii="Times New Roman" w:hAnsi="Times New Roman" w:cs="Times New Roman"/>
        </w:rPr>
        <w:t>添加该学生的</w:t>
      </w:r>
      <w:r>
        <w:rPr>
          <w:rFonts w:ascii="Times New Roman" w:hAnsi="Times New Roman" w:cs="Times New Roman" w:hint="eastAsia"/>
        </w:rPr>
        <w:t>充值</w:t>
      </w:r>
      <w:r>
        <w:rPr>
          <w:rFonts w:ascii="Times New Roman" w:hAnsi="Times New Roman" w:cs="Times New Roman" w:hint="eastAsia"/>
        </w:rPr>
        <w:t>或消费</w:t>
      </w:r>
      <w:r>
        <w:rPr>
          <w:rFonts w:ascii="Times New Roman" w:hAnsi="Times New Roman" w:cs="Times New Roman"/>
        </w:rPr>
        <w:t>信息</w:t>
      </w:r>
      <w:r>
        <w:rPr>
          <w:rFonts w:ascii="Times New Roman" w:hAnsi="Times New Roman" w:cs="Times New Roman"/>
          <w:bCs/>
          <w:color w:val="000000" w:themeColor="text1"/>
        </w:rPr>
        <w:t>：</w:t>
      </w:r>
    </w:p>
    <w:p w:rsidR="00322756" w:rsidRDefault="004F15C0">
      <w:pPr>
        <w:spacing w:line="276" w:lineRule="auto"/>
        <w:rPr>
          <w:rFonts w:ascii="Times New Roman" w:hAnsi="Times New Roman" w:cs="Times New Roman"/>
        </w:rPr>
      </w:pPr>
      <w:r>
        <w:rPr>
          <w:rFonts w:ascii="Times New Roman" w:hAnsi="Times New Roman" w:cs="Times New Roman"/>
          <w:b/>
          <w:i/>
        </w:rPr>
        <w:t>新增页：</w:t>
      </w:r>
    </w:p>
    <w:p w:rsidR="00322756" w:rsidRDefault="004F15C0">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）、流水号采用</w:t>
      </w:r>
      <w:r>
        <w:rPr>
          <w:rFonts w:ascii="Times New Roman" w:hAnsi="Times New Roman" w:cs="Times New Roman"/>
        </w:rPr>
        <w:t>UUID</w:t>
      </w:r>
      <w:r>
        <w:rPr>
          <w:rFonts w:ascii="Times New Roman" w:hAnsi="Times New Roman" w:cs="Times New Roman"/>
        </w:rPr>
        <w:t>自动生成唯一编号，不需手动填写。</w:t>
      </w:r>
    </w:p>
    <w:p w:rsidR="00322756" w:rsidRDefault="004F15C0">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hint="eastAsia"/>
        </w:rPr>
        <w:t>费用类别使用下拉列表控件进行选择，分别为“充值”、“消费”。</w:t>
      </w:r>
    </w:p>
    <w:p w:rsidR="00322756" w:rsidRDefault="004F15C0">
      <w:pPr>
        <w:spacing w:line="276"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rPr>
        <w:t>消费时间使用日期控件，精确到时分秒。充值时间默认为当前时间。</w:t>
      </w:r>
    </w:p>
    <w:p w:rsidR="00322756" w:rsidRDefault="004F15C0">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Pr>
          <w:rFonts w:ascii="Times New Roman" w:hAnsi="Times New Roman" w:cs="Times New Roman"/>
        </w:rPr>
        <w:t>如果该生</w:t>
      </w:r>
      <w:r>
        <w:rPr>
          <w:rFonts w:ascii="Times New Roman" w:hAnsi="Times New Roman" w:cs="Times New Roman" w:hint="eastAsia"/>
        </w:rPr>
        <w:t>设置了</w:t>
      </w:r>
      <w:r>
        <w:rPr>
          <w:rFonts w:ascii="Times New Roman" w:hAnsi="Times New Roman" w:cs="Times New Roman"/>
        </w:rPr>
        <w:t>“</w:t>
      </w:r>
      <w:r>
        <w:rPr>
          <w:rFonts w:ascii="Times New Roman" w:hAnsi="Times New Roman" w:cs="Times New Roman"/>
        </w:rPr>
        <w:t>限额</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则充值后卡内</w:t>
      </w:r>
      <w:r>
        <w:rPr>
          <w:rFonts w:ascii="Times New Roman" w:hAnsi="Times New Roman" w:cs="Times New Roman" w:hint="eastAsia"/>
        </w:rPr>
        <w:t>余额</w:t>
      </w:r>
      <w:r>
        <w:rPr>
          <w:rFonts w:ascii="Times New Roman" w:hAnsi="Times New Roman" w:cs="Times New Roman"/>
        </w:rPr>
        <w:t>不得超过</w:t>
      </w:r>
      <w:r>
        <w:rPr>
          <w:rFonts w:ascii="Times New Roman" w:hAnsi="Times New Roman" w:cs="Times New Roman" w:hint="eastAsia"/>
        </w:rPr>
        <w:t>800</w:t>
      </w:r>
      <w:r>
        <w:rPr>
          <w:rFonts w:ascii="Times New Roman" w:hAnsi="Times New Roman" w:cs="Times New Roman" w:hint="eastAsia"/>
        </w:rPr>
        <w:t>元，否则充值失败</w:t>
      </w:r>
      <w:r>
        <w:rPr>
          <w:rFonts w:ascii="Times New Roman" w:hAnsi="Times New Roman" w:cs="Times New Roman" w:hint="eastAsia"/>
        </w:rPr>
        <w:tab/>
      </w:r>
      <w:r>
        <w:rPr>
          <w:rFonts w:ascii="Times New Roman" w:hAnsi="Times New Roman" w:cs="Times New Roman" w:hint="eastAsia"/>
        </w:rPr>
        <w:t>。</w:t>
      </w:r>
      <w:r>
        <w:rPr>
          <w:rFonts w:ascii="Times New Roman" w:hAnsi="Times New Roman" w:cs="Times New Roman" w:hint="eastAsia"/>
        </w:rPr>
        <w:t>同时，</w:t>
      </w:r>
      <w:r>
        <w:rPr>
          <w:rFonts w:ascii="Times New Roman" w:hAnsi="Times New Roman" w:cs="Times New Roman"/>
        </w:rPr>
        <w:t>他每天最多消费的总金额为</w:t>
      </w:r>
      <w:r>
        <w:rPr>
          <w:rFonts w:ascii="Times New Roman" w:hAnsi="Times New Roman" w:cs="Times New Roman"/>
        </w:rPr>
        <w:t>200</w:t>
      </w:r>
      <w:r>
        <w:rPr>
          <w:rFonts w:ascii="Times New Roman" w:hAnsi="Times New Roman" w:cs="Times New Roman"/>
        </w:rPr>
        <w:t>元，超过则</w:t>
      </w:r>
      <w:r>
        <w:rPr>
          <w:rFonts w:ascii="Times New Roman" w:hAnsi="Times New Roman" w:cs="Times New Roman" w:hint="eastAsia"/>
        </w:rPr>
        <w:t>进行</w:t>
      </w:r>
      <w:r>
        <w:rPr>
          <w:rFonts w:ascii="Times New Roman" w:hAnsi="Times New Roman" w:cs="Times New Roman"/>
        </w:rPr>
        <w:t>弹框提示。</w:t>
      </w:r>
    </w:p>
    <w:p w:rsidR="00322756" w:rsidRDefault="004F15C0">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5</w:t>
      </w:r>
      <w:r>
        <w:rPr>
          <w:rFonts w:ascii="Times New Roman" w:hAnsi="Times New Roman" w:cs="Times New Roman"/>
        </w:rPr>
        <w:t>）、添加消费记录时需要进行必要的验证，如：消费金额不为负，消费金额不超过余额</w:t>
      </w:r>
      <w:r>
        <w:rPr>
          <w:rFonts w:ascii="Times New Roman" w:hAnsi="Times New Roman" w:cs="Times New Roman" w:hint="eastAsia"/>
        </w:rPr>
        <w:t>、</w:t>
      </w:r>
      <w:r>
        <w:rPr>
          <w:rFonts w:ascii="Times New Roman" w:hAnsi="Times New Roman" w:cs="Times New Roman" w:hint="eastAsia"/>
        </w:rPr>
        <w:t>表单提交验证</w:t>
      </w:r>
      <w:r>
        <w:rPr>
          <w:rFonts w:ascii="Times New Roman" w:hAnsi="Times New Roman" w:cs="Times New Roman"/>
        </w:rPr>
        <w:t>等。</w:t>
      </w:r>
    </w:p>
    <w:p w:rsidR="00322756" w:rsidRDefault="00322756">
      <w:pPr>
        <w:spacing w:line="276" w:lineRule="auto"/>
        <w:rPr>
          <w:rFonts w:ascii="Times New Roman" w:hAnsi="Times New Roman" w:cs="Times New Roman"/>
        </w:rPr>
      </w:pPr>
    </w:p>
    <w:p w:rsidR="00322756" w:rsidRDefault="004F15C0">
      <w:pPr>
        <w:pStyle w:val="1"/>
        <w:numPr>
          <w:ilvl w:val="0"/>
          <w:numId w:val="6"/>
        </w:numPr>
      </w:pPr>
      <w:r>
        <w:rPr>
          <w:rFonts w:hint="eastAsia"/>
        </w:rPr>
        <w:t>得分点：</w:t>
      </w:r>
    </w:p>
    <w:p w:rsidR="00322756" w:rsidRDefault="004F15C0">
      <w:r>
        <w:rPr>
          <w:rFonts w:hint="eastAsia"/>
        </w:rPr>
        <w:t>（</w:t>
      </w:r>
      <w:r>
        <w:t>1</w:t>
      </w:r>
      <w:r>
        <w:rPr>
          <w:rFonts w:hint="eastAsia"/>
        </w:rPr>
        <w:t>）</w:t>
      </w:r>
      <w:r>
        <w:t>、按题目要求正确实现学生信息管理的新增页功能（</w:t>
      </w:r>
      <w:r>
        <w:rPr>
          <w:rFonts w:hint="eastAsia"/>
        </w:rPr>
        <w:t>2</w:t>
      </w:r>
      <w:r>
        <w:t>0</w:t>
      </w:r>
      <w:r>
        <w:rPr>
          <w:rFonts w:hint="eastAsia"/>
        </w:rPr>
        <w:t>分</w:t>
      </w:r>
      <w:r>
        <w:t>）、列表页功能（</w:t>
      </w:r>
      <w:r>
        <w:rPr>
          <w:rFonts w:hint="eastAsia"/>
        </w:rPr>
        <w:t>10</w:t>
      </w:r>
      <w:r>
        <w:rPr>
          <w:rFonts w:hint="eastAsia"/>
        </w:rPr>
        <w:t>分</w:t>
      </w:r>
      <w:r>
        <w:t>）、修改页功能（</w:t>
      </w:r>
      <w:r>
        <w:rPr>
          <w:rFonts w:hint="eastAsia"/>
        </w:rPr>
        <w:t>10</w:t>
      </w:r>
      <w:r>
        <w:rPr>
          <w:rFonts w:hint="eastAsia"/>
        </w:rPr>
        <w:t>分</w:t>
      </w:r>
      <w:r>
        <w:t>）、</w:t>
      </w:r>
      <w:r>
        <w:rPr>
          <w:rFonts w:hint="eastAsia"/>
        </w:rPr>
        <w:t>单选</w:t>
      </w:r>
      <w:r>
        <w:rPr>
          <w:rFonts w:hint="eastAsia"/>
        </w:rPr>
        <w:t>/</w:t>
      </w:r>
      <w:r>
        <w:rPr>
          <w:rFonts w:hint="eastAsia"/>
        </w:rPr>
        <w:t>多选</w:t>
      </w:r>
      <w:r>
        <w:t>删除功能（</w:t>
      </w:r>
      <w:r>
        <w:rPr>
          <w:rFonts w:hint="eastAsia"/>
        </w:rPr>
        <w:t>10</w:t>
      </w:r>
      <w:r>
        <w:rPr>
          <w:rFonts w:hint="eastAsia"/>
        </w:rPr>
        <w:t>分</w:t>
      </w:r>
      <w:r>
        <w:t>）</w:t>
      </w:r>
      <w:r>
        <w:rPr>
          <w:rFonts w:hint="eastAsia"/>
        </w:rPr>
        <w:t>、</w:t>
      </w:r>
      <w:r>
        <w:t>统计功能</w:t>
      </w:r>
      <w:r>
        <w:rPr>
          <w:rFonts w:hint="eastAsia"/>
        </w:rPr>
        <w:t>（</w:t>
      </w:r>
      <w:r>
        <w:rPr>
          <w:rFonts w:hint="eastAsia"/>
        </w:rPr>
        <w:t>10</w:t>
      </w:r>
      <w:r>
        <w:rPr>
          <w:rFonts w:hint="eastAsia"/>
        </w:rPr>
        <w:t>分）</w:t>
      </w:r>
      <w:r>
        <w:t>；</w:t>
      </w:r>
    </w:p>
    <w:p w:rsidR="00322756" w:rsidRDefault="004F15C0">
      <w:r>
        <w:rPr>
          <w:rFonts w:hint="eastAsia"/>
        </w:rPr>
        <w:t>（</w:t>
      </w:r>
      <w:r>
        <w:t>2</w:t>
      </w:r>
      <w:r>
        <w:rPr>
          <w:rFonts w:hint="eastAsia"/>
        </w:rPr>
        <w:t>）</w:t>
      </w:r>
      <w:r>
        <w:t>、按题目要求正确实现充值记录管理的新增功能（</w:t>
      </w:r>
      <w:r>
        <w:rPr>
          <w:rFonts w:hint="eastAsia"/>
        </w:rPr>
        <w:t>15</w:t>
      </w:r>
      <w:r>
        <w:rPr>
          <w:rFonts w:hint="eastAsia"/>
        </w:rPr>
        <w:t>分</w:t>
      </w:r>
      <w:r>
        <w:t>）；</w:t>
      </w:r>
    </w:p>
    <w:p w:rsidR="00322756" w:rsidRDefault="004F15C0">
      <w:r>
        <w:rPr>
          <w:rFonts w:hint="eastAsia"/>
        </w:rPr>
        <w:t>（</w:t>
      </w:r>
      <w:r>
        <w:t>3</w:t>
      </w:r>
      <w:r>
        <w:rPr>
          <w:rFonts w:hint="eastAsia"/>
        </w:rPr>
        <w:t>）</w:t>
      </w:r>
      <w:r>
        <w:t>、按题目要求正确实现消费记录管理的新增功能（</w:t>
      </w:r>
      <w:r>
        <w:rPr>
          <w:rFonts w:hint="eastAsia"/>
        </w:rPr>
        <w:t>15</w:t>
      </w:r>
      <w:r>
        <w:rPr>
          <w:rFonts w:hint="eastAsia"/>
        </w:rPr>
        <w:t>分</w:t>
      </w:r>
      <w:r>
        <w:t>）；</w:t>
      </w:r>
    </w:p>
    <w:p w:rsidR="00322756" w:rsidRDefault="004F15C0">
      <w:r>
        <w:rPr>
          <w:rFonts w:hint="eastAsia"/>
        </w:rPr>
        <w:t>（</w:t>
      </w:r>
      <w:r>
        <w:rPr>
          <w:rFonts w:hint="eastAsia"/>
        </w:rPr>
        <w:t>4</w:t>
      </w:r>
      <w:r>
        <w:rPr>
          <w:rFonts w:hint="eastAsia"/>
        </w:rPr>
        <w:t>）、代码结构清晰、可读性强、无冗余代码（</w:t>
      </w:r>
      <w:r>
        <w:rPr>
          <w:rFonts w:hint="eastAsia"/>
        </w:rPr>
        <w:t>10</w:t>
      </w:r>
      <w:r>
        <w:rPr>
          <w:rFonts w:hint="eastAsia"/>
        </w:rPr>
        <w:t>分）。</w:t>
      </w:r>
    </w:p>
    <w:sectPr w:rsidR="0032275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5C0" w:rsidRDefault="004F15C0">
      <w:r>
        <w:separator/>
      </w:r>
    </w:p>
  </w:endnote>
  <w:endnote w:type="continuationSeparator" w:id="0">
    <w:p w:rsidR="004F15C0" w:rsidRDefault="004F1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756" w:rsidRDefault="004F15C0">
    <w:pPr>
      <w:pStyle w:val="a3"/>
    </w:pPr>
    <w:sdt>
      <w:sdtPr>
        <w:id w:val="-1769616900"/>
      </w:sdtPr>
      <w:sdtEndPr/>
      <w:sdtContent>
        <w:r>
          <w:t xml:space="preserve">                         </w:t>
        </w:r>
        <w: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AA056B">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A056B">
          <w:rPr>
            <w:b/>
            <w:bCs/>
            <w:noProof/>
          </w:rPr>
          <w:t>3</w:t>
        </w:r>
        <w:r>
          <w:rPr>
            <w:b/>
            <w:bCs/>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5C0" w:rsidRDefault="004F15C0">
      <w:r>
        <w:separator/>
      </w:r>
    </w:p>
  </w:footnote>
  <w:footnote w:type="continuationSeparator" w:id="0">
    <w:p w:rsidR="004F15C0" w:rsidRDefault="004F15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BE1934"/>
    <w:multiLevelType w:val="singleLevel"/>
    <w:tmpl w:val="81BE1934"/>
    <w:lvl w:ilvl="0">
      <w:start w:val="3"/>
      <w:numFmt w:val="chineseCounting"/>
      <w:suff w:val="nothing"/>
      <w:lvlText w:val="%1、"/>
      <w:lvlJc w:val="left"/>
      <w:rPr>
        <w:rFonts w:hint="eastAsia"/>
      </w:rPr>
    </w:lvl>
  </w:abstractNum>
  <w:abstractNum w:abstractNumId="1" w15:restartNumberingAfterBreak="0">
    <w:nsid w:val="0ED661B8"/>
    <w:multiLevelType w:val="multilevel"/>
    <w:tmpl w:val="0ED661B8"/>
    <w:lvl w:ilvl="0">
      <w:start w:val="1"/>
      <w:numFmt w:val="decimal"/>
      <w:lvlText w:val="%1."/>
      <w:lvlJc w:val="left"/>
      <w:pPr>
        <w:ind w:left="360" w:hanging="360"/>
      </w:pPr>
    </w:lvl>
    <w:lvl w:ilvl="1">
      <w:start w:val="1"/>
      <w:numFmt w:val="lowerLetter"/>
      <w:lvlText w:val="%2)"/>
      <w:lvlJc w:val="left"/>
      <w:pPr>
        <w:ind w:left="131" w:hanging="420"/>
      </w:pPr>
    </w:lvl>
    <w:lvl w:ilvl="2">
      <w:start w:val="1"/>
      <w:numFmt w:val="lowerRoman"/>
      <w:lvlText w:val="%3."/>
      <w:lvlJc w:val="right"/>
      <w:pPr>
        <w:ind w:left="551" w:hanging="420"/>
      </w:pPr>
    </w:lvl>
    <w:lvl w:ilvl="3">
      <w:start w:val="1"/>
      <w:numFmt w:val="decimal"/>
      <w:lvlText w:val="%4."/>
      <w:lvlJc w:val="left"/>
      <w:pPr>
        <w:ind w:left="971" w:hanging="420"/>
      </w:pPr>
    </w:lvl>
    <w:lvl w:ilvl="4">
      <w:start w:val="1"/>
      <w:numFmt w:val="lowerLetter"/>
      <w:lvlText w:val="%5)"/>
      <w:lvlJc w:val="left"/>
      <w:pPr>
        <w:ind w:left="1391" w:hanging="420"/>
      </w:pPr>
    </w:lvl>
    <w:lvl w:ilvl="5">
      <w:start w:val="1"/>
      <w:numFmt w:val="lowerRoman"/>
      <w:lvlText w:val="%6."/>
      <w:lvlJc w:val="right"/>
      <w:pPr>
        <w:ind w:left="1811" w:hanging="420"/>
      </w:pPr>
    </w:lvl>
    <w:lvl w:ilvl="6">
      <w:start w:val="1"/>
      <w:numFmt w:val="decimal"/>
      <w:lvlText w:val="%7."/>
      <w:lvlJc w:val="left"/>
      <w:pPr>
        <w:ind w:left="2231" w:hanging="420"/>
      </w:pPr>
    </w:lvl>
    <w:lvl w:ilvl="7">
      <w:start w:val="1"/>
      <w:numFmt w:val="lowerLetter"/>
      <w:lvlText w:val="%8)"/>
      <w:lvlJc w:val="left"/>
      <w:pPr>
        <w:ind w:left="2651" w:hanging="420"/>
      </w:pPr>
    </w:lvl>
    <w:lvl w:ilvl="8">
      <w:start w:val="1"/>
      <w:numFmt w:val="lowerRoman"/>
      <w:lvlText w:val="%9."/>
      <w:lvlJc w:val="right"/>
      <w:pPr>
        <w:ind w:left="3071" w:hanging="420"/>
      </w:pPr>
    </w:lvl>
  </w:abstractNum>
  <w:abstractNum w:abstractNumId="2" w15:restartNumberingAfterBreak="0">
    <w:nsid w:val="1AF50294"/>
    <w:multiLevelType w:val="singleLevel"/>
    <w:tmpl w:val="1AF50294"/>
    <w:lvl w:ilvl="0">
      <w:start w:val="1"/>
      <w:numFmt w:val="decimal"/>
      <w:suff w:val="nothing"/>
      <w:lvlText w:val="（%1）"/>
      <w:lvlJc w:val="left"/>
    </w:lvl>
  </w:abstractNum>
  <w:abstractNum w:abstractNumId="3" w15:restartNumberingAfterBreak="0">
    <w:nsid w:val="1C954367"/>
    <w:multiLevelType w:val="multilevel"/>
    <w:tmpl w:val="1C954367"/>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4" w15:restartNumberingAfterBreak="0">
    <w:nsid w:val="46141F2C"/>
    <w:multiLevelType w:val="multilevel"/>
    <w:tmpl w:val="46141F2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C4B52A6"/>
    <w:multiLevelType w:val="multilevel"/>
    <w:tmpl w:val="6C4B52A6"/>
    <w:lvl w:ilvl="0">
      <w:start w:val="1"/>
      <w:numFmt w:val="decimal"/>
      <w:lvlText w:val="%1、"/>
      <w:lvlJc w:val="left"/>
      <w:pPr>
        <w:ind w:left="420" w:hanging="420"/>
      </w:pPr>
      <w:rPr>
        <w:rFonts w:ascii="Times New Roman" w:hAnsi="Times New Roman" w:cs="Times New Roman" w:hint="default"/>
        <w:color w:val="000000" w:themeColor="text1"/>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847"/>
    <w:rsid w:val="00071E68"/>
    <w:rsid w:val="000752BD"/>
    <w:rsid w:val="00125116"/>
    <w:rsid w:val="0018412E"/>
    <w:rsid w:val="002107CC"/>
    <w:rsid w:val="00251963"/>
    <w:rsid w:val="00263274"/>
    <w:rsid w:val="00265847"/>
    <w:rsid w:val="002D3EEC"/>
    <w:rsid w:val="00300508"/>
    <w:rsid w:val="00322756"/>
    <w:rsid w:val="003402EB"/>
    <w:rsid w:val="00355656"/>
    <w:rsid w:val="003D1B26"/>
    <w:rsid w:val="003D7C4D"/>
    <w:rsid w:val="003E0438"/>
    <w:rsid w:val="00402BF3"/>
    <w:rsid w:val="0042492F"/>
    <w:rsid w:val="00440E3E"/>
    <w:rsid w:val="004A0B38"/>
    <w:rsid w:val="004B244A"/>
    <w:rsid w:val="004F15C0"/>
    <w:rsid w:val="004F506E"/>
    <w:rsid w:val="00506880"/>
    <w:rsid w:val="00554C81"/>
    <w:rsid w:val="005C4933"/>
    <w:rsid w:val="005C4E40"/>
    <w:rsid w:val="00615CF3"/>
    <w:rsid w:val="006512D4"/>
    <w:rsid w:val="006631C2"/>
    <w:rsid w:val="0066630A"/>
    <w:rsid w:val="00822B86"/>
    <w:rsid w:val="008310D1"/>
    <w:rsid w:val="0087067B"/>
    <w:rsid w:val="0087668B"/>
    <w:rsid w:val="008B1DA6"/>
    <w:rsid w:val="0092128A"/>
    <w:rsid w:val="00964084"/>
    <w:rsid w:val="009B567A"/>
    <w:rsid w:val="009D5912"/>
    <w:rsid w:val="009D74AC"/>
    <w:rsid w:val="00A10887"/>
    <w:rsid w:val="00AA056B"/>
    <w:rsid w:val="00AD522E"/>
    <w:rsid w:val="00B21847"/>
    <w:rsid w:val="00BE0DAD"/>
    <w:rsid w:val="00D14F01"/>
    <w:rsid w:val="00DF20C6"/>
    <w:rsid w:val="00E460AB"/>
    <w:rsid w:val="00FF61B5"/>
    <w:rsid w:val="0B46797D"/>
    <w:rsid w:val="15A54AE3"/>
    <w:rsid w:val="17390BBC"/>
    <w:rsid w:val="1FAB1386"/>
    <w:rsid w:val="20E104EF"/>
    <w:rsid w:val="26E4235E"/>
    <w:rsid w:val="2B714165"/>
    <w:rsid w:val="2C174A9F"/>
    <w:rsid w:val="2CEC5861"/>
    <w:rsid w:val="2D0A2B31"/>
    <w:rsid w:val="3A60238B"/>
    <w:rsid w:val="43F26ABA"/>
    <w:rsid w:val="52E230D1"/>
    <w:rsid w:val="53BA5C39"/>
    <w:rsid w:val="559F3A70"/>
    <w:rsid w:val="56326958"/>
    <w:rsid w:val="5AF80099"/>
    <w:rsid w:val="5E591283"/>
    <w:rsid w:val="5F3B64AB"/>
    <w:rsid w:val="66A93DBA"/>
    <w:rsid w:val="6BB11806"/>
    <w:rsid w:val="6E316C5B"/>
    <w:rsid w:val="6FE02137"/>
    <w:rsid w:val="71CE1D02"/>
    <w:rsid w:val="721F747B"/>
    <w:rsid w:val="74D67CFF"/>
    <w:rsid w:val="74E63D3A"/>
    <w:rsid w:val="789C2525"/>
    <w:rsid w:val="78F73CEC"/>
    <w:rsid w:val="79E10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D07B39-EF51-4BA9-B4CE-24EFDD46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120" w:after="12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722C55-9457-4307-80E8-7C65ADD3F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黄强</dc:creator>
  <cp:lastModifiedBy>dong hao</cp:lastModifiedBy>
  <cp:revision>23</cp:revision>
  <cp:lastPrinted>2018-02-27T14:37:00Z</cp:lastPrinted>
  <dcterms:created xsi:type="dcterms:W3CDTF">2018-02-27T00:23:00Z</dcterms:created>
  <dcterms:modified xsi:type="dcterms:W3CDTF">2019-04-21T08:34:00Z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