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B2" w:rsidRDefault="00CD57B2"/>
    <w:p w:rsidR="00D03561" w:rsidRDefault="00D03561"/>
    <w:p w:rsidR="00D03561" w:rsidRDefault="00D03561"/>
    <w:p w:rsidR="00D03561" w:rsidRDefault="00D03561"/>
    <w:p w:rsidR="00D03561" w:rsidRDefault="00D03561"/>
    <w:p w:rsidR="00D03561" w:rsidRDefault="00D03561"/>
    <w:p w:rsidR="00D03561" w:rsidRDefault="00D03561"/>
    <w:p w:rsidR="00D03561" w:rsidRDefault="00D03561"/>
    <w:p w:rsidR="00D03561" w:rsidRDefault="00D03561"/>
    <w:p w:rsidR="00D6379F" w:rsidRDefault="00D6379F"/>
    <w:p w:rsidR="00D6379F" w:rsidRDefault="00D6379F"/>
    <w:p w:rsidR="00D6379F" w:rsidRDefault="00D6379F"/>
    <w:p w:rsidR="00D6379F" w:rsidRDefault="00D6379F"/>
    <w:p w:rsidR="00D03561" w:rsidRPr="00116D39" w:rsidRDefault="0056358F" w:rsidP="00D03561">
      <w:pPr>
        <w:jc w:val="center"/>
        <w:rPr>
          <w:b/>
          <w:sz w:val="48"/>
          <w:szCs w:val="48"/>
        </w:rPr>
      </w:pPr>
      <w:r w:rsidRPr="00116D39">
        <w:rPr>
          <w:rFonts w:hint="eastAsia"/>
          <w:b/>
          <w:sz w:val="48"/>
          <w:szCs w:val="48"/>
        </w:rPr>
        <w:t>霍夫曼编码器硬件实现</w:t>
      </w:r>
    </w:p>
    <w:p w:rsidR="00D03561" w:rsidRDefault="00D03561" w:rsidP="00D03561"/>
    <w:p w:rsidR="00D03561" w:rsidRDefault="00D03561" w:rsidP="00D03561"/>
    <w:p w:rsidR="00D03561" w:rsidRPr="00D03561" w:rsidRDefault="00D03561" w:rsidP="00D03561">
      <w:pPr>
        <w:jc w:val="center"/>
        <w:rPr>
          <w:sz w:val="32"/>
          <w:szCs w:val="32"/>
        </w:rPr>
      </w:pPr>
      <w:r w:rsidRPr="00D03561">
        <w:rPr>
          <w:rFonts w:hint="eastAsia"/>
          <w:sz w:val="32"/>
          <w:szCs w:val="32"/>
        </w:rPr>
        <w:t>201311</w:t>
      </w:r>
      <w:r w:rsidRPr="00D03561">
        <w:rPr>
          <w:rFonts w:hint="eastAsia"/>
          <w:sz w:val="32"/>
          <w:szCs w:val="32"/>
        </w:rPr>
        <w:t>期毕业设计论文</w:t>
      </w:r>
    </w:p>
    <w:p w:rsidR="00D03561" w:rsidRPr="00D03561" w:rsidRDefault="00D03561" w:rsidP="00D03561">
      <w:pPr>
        <w:ind w:leftChars="800" w:left="1680" w:firstLineChars="230" w:firstLine="736"/>
        <w:rPr>
          <w:sz w:val="32"/>
          <w:szCs w:val="32"/>
        </w:rPr>
      </w:pPr>
      <w:r w:rsidRPr="00D03561">
        <w:rPr>
          <w:rFonts w:hint="eastAsia"/>
          <w:sz w:val="32"/>
          <w:szCs w:val="32"/>
        </w:rPr>
        <w:t>姓名：</w:t>
      </w:r>
      <w:r w:rsidR="00D6379F">
        <w:rPr>
          <w:rFonts w:hint="eastAsia"/>
          <w:sz w:val="32"/>
          <w:szCs w:val="32"/>
          <w:u w:val="single"/>
        </w:rPr>
        <w:t xml:space="preserve">     </w:t>
      </w:r>
      <w:r w:rsidR="00D6379F">
        <w:rPr>
          <w:rFonts w:hint="eastAsia"/>
          <w:sz w:val="32"/>
          <w:szCs w:val="32"/>
          <w:u w:val="single"/>
        </w:rPr>
        <w:t>李</w:t>
      </w:r>
      <w:r w:rsidR="00D6379F" w:rsidRPr="00D6379F">
        <w:rPr>
          <w:rFonts w:hint="eastAsia"/>
          <w:sz w:val="32"/>
          <w:szCs w:val="32"/>
          <w:u w:val="single"/>
        </w:rPr>
        <w:t>佳泽</w:t>
      </w:r>
      <w:r w:rsidR="00D6379F">
        <w:rPr>
          <w:rFonts w:hint="eastAsia"/>
          <w:sz w:val="32"/>
          <w:szCs w:val="32"/>
          <w:u w:val="single"/>
        </w:rPr>
        <w:t xml:space="preserve">     </w:t>
      </w:r>
    </w:p>
    <w:p w:rsidR="00D03561" w:rsidRPr="00D03561" w:rsidRDefault="00D03561" w:rsidP="00D6379F">
      <w:pPr>
        <w:ind w:firstLineChars="750" w:firstLine="2400"/>
        <w:rPr>
          <w:sz w:val="32"/>
          <w:szCs w:val="32"/>
        </w:rPr>
      </w:pPr>
      <w:r w:rsidRPr="00D03561">
        <w:rPr>
          <w:rFonts w:hint="eastAsia"/>
          <w:sz w:val="32"/>
          <w:szCs w:val="32"/>
        </w:rPr>
        <w:t>学号：</w:t>
      </w:r>
      <w:r w:rsidR="00D6379F">
        <w:rPr>
          <w:rFonts w:hint="eastAsia"/>
          <w:sz w:val="32"/>
          <w:szCs w:val="32"/>
          <w:u w:val="single"/>
        </w:rPr>
        <w:t xml:space="preserve">                </w:t>
      </w:r>
    </w:p>
    <w:p w:rsidR="00D03561" w:rsidRPr="00D03561" w:rsidRDefault="00D03561" w:rsidP="00D03561">
      <w:pPr>
        <w:jc w:val="center"/>
        <w:rPr>
          <w:sz w:val="32"/>
          <w:szCs w:val="32"/>
        </w:rPr>
      </w:pPr>
      <w:r w:rsidRPr="00D03561">
        <w:rPr>
          <w:rFonts w:hint="eastAsia"/>
          <w:sz w:val="32"/>
          <w:szCs w:val="32"/>
        </w:rPr>
        <w:t>时间：</w:t>
      </w:r>
      <w:r w:rsidR="00D6379F" w:rsidRPr="00D6379F">
        <w:rPr>
          <w:rFonts w:hint="eastAsia"/>
          <w:sz w:val="32"/>
          <w:szCs w:val="32"/>
          <w:u w:val="single"/>
        </w:rPr>
        <w:t>2014</w:t>
      </w:r>
      <w:r w:rsidR="00D6379F" w:rsidRPr="00D6379F">
        <w:rPr>
          <w:rFonts w:hint="eastAsia"/>
          <w:sz w:val="32"/>
          <w:szCs w:val="32"/>
          <w:u w:val="single"/>
        </w:rPr>
        <w:t>年</w:t>
      </w:r>
      <w:r w:rsidR="00D6379F" w:rsidRPr="00D6379F">
        <w:rPr>
          <w:rFonts w:hint="eastAsia"/>
          <w:sz w:val="32"/>
          <w:szCs w:val="32"/>
          <w:u w:val="single"/>
        </w:rPr>
        <w:t>3</w:t>
      </w:r>
      <w:r w:rsidR="00D6379F" w:rsidRPr="00D6379F">
        <w:rPr>
          <w:rFonts w:hint="eastAsia"/>
          <w:sz w:val="32"/>
          <w:szCs w:val="32"/>
          <w:u w:val="single"/>
        </w:rPr>
        <w:t>月</w:t>
      </w:r>
      <w:r w:rsidR="00D6379F" w:rsidRPr="00D6379F">
        <w:rPr>
          <w:rFonts w:hint="eastAsia"/>
          <w:sz w:val="32"/>
          <w:szCs w:val="32"/>
          <w:u w:val="single"/>
        </w:rPr>
        <w:t>11</w:t>
      </w:r>
      <w:r w:rsidR="00D6379F" w:rsidRPr="00D6379F">
        <w:rPr>
          <w:rFonts w:hint="eastAsia"/>
          <w:sz w:val="32"/>
          <w:szCs w:val="32"/>
          <w:u w:val="single"/>
        </w:rPr>
        <w:t>日</w:t>
      </w:r>
    </w:p>
    <w:p w:rsidR="00D03561" w:rsidRPr="00D03561" w:rsidRDefault="00D03561" w:rsidP="00D03561">
      <w:pPr>
        <w:rPr>
          <w:sz w:val="32"/>
          <w:szCs w:val="32"/>
        </w:rPr>
      </w:pPr>
    </w:p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03561" w:rsidRDefault="00D03561" w:rsidP="00D03561"/>
    <w:p w:rsidR="00D6379F" w:rsidRDefault="00D6379F" w:rsidP="00D03561"/>
    <w:p w:rsidR="00D03561" w:rsidRPr="00D03561" w:rsidRDefault="00D03561" w:rsidP="00D03561">
      <w:pPr>
        <w:jc w:val="center"/>
        <w:rPr>
          <w:sz w:val="32"/>
          <w:szCs w:val="32"/>
        </w:rPr>
      </w:pPr>
      <w:r w:rsidRPr="00D03561">
        <w:rPr>
          <w:rFonts w:hint="eastAsia"/>
          <w:sz w:val="32"/>
          <w:szCs w:val="32"/>
        </w:rPr>
        <w:t>北京</w:t>
      </w:r>
      <w:proofErr w:type="gramStart"/>
      <w:r w:rsidRPr="00D03561">
        <w:rPr>
          <w:rFonts w:hint="eastAsia"/>
          <w:sz w:val="32"/>
          <w:szCs w:val="32"/>
        </w:rPr>
        <w:t>至芯科技</w:t>
      </w:r>
      <w:proofErr w:type="gramEnd"/>
      <w:r w:rsidRPr="00D03561">
        <w:rPr>
          <w:rFonts w:hint="eastAsia"/>
          <w:sz w:val="32"/>
          <w:szCs w:val="32"/>
        </w:rPr>
        <w:t>FPGA</w:t>
      </w:r>
      <w:r w:rsidRPr="00D03561">
        <w:rPr>
          <w:rFonts w:hint="eastAsia"/>
          <w:sz w:val="32"/>
          <w:szCs w:val="32"/>
        </w:rPr>
        <w:t>培训</w:t>
      </w:r>
    </w:p>
    <w:p w:rsidR="00D03561" w:rsidRDefault="00D03561" w:rsidP="00D03561"/>
    <w:p w:rsidR="00D03561" w:rsidRDefault="00D03561" w:rsidP="00D03561"/>
    <w:p w:rsidR="00D6379F" w:rsidRDefault="00D6379F" w:rsidP="00D03561"/>
    <w:p w:rsidR="00D13E4B" w:rsidRDefault="00D13E4B" w:rsidP="00D03561"/>
    <w:p w:rsidR="00D13E4B" w:rsidRDefault="00D13E4B" w:rsidP="00D13E4B">
      <w:pPr>
        <w:rPr>
          <w:rFonts w:asciiTheme="majorEastAsia" w:eastAsiaTheme="majorEastAsia" w:hAnsiTheme="majorEastAsia"/>
          <w:b/>
          <w:sz w:val="28"/>
          <w:szCs w:val="28"/>
        </w:rPr>
      </w:pPr>
      <w:bookmarkStart w:id="0" w:name="OLE_LINK1"/>
      <w:bookmarkStart w:id="1" w:name="OLE_LINK2"/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【综述】</w:t>
      </w:r>
    </w:p>
    <w:bookmarkEnd w:id="0"/>
    <w:bookmarkEnd w:id="1"/>
    <w:p w:rsidR="00D13E4B" w:rsidRDefault="00D13E4B" w:rsidP="00D13E4B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哈夫曼编码(Huffman Coding)是一种编码方式，哈夫曼编码是可变字长编码(VLC)的一种。</w:t>
      </w:r>
      <w:proofErr w:type="spellStart"/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uffman</w:t>
      </w:r>
      <w:proofErr w:type="spellEnd"/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于1952年提出一种编码方法，该方法完全依据字符出现概率来构造异字头的平均长 度最短的码字，有时称之为最佳编码，一般就</w:t>
      </w:r>
      <w:proofErr w:type="gramStart"/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叫作</w:t>
      </w:r>
      <w:proofErr w:type="gramEnd"/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Huffman编码。</w:t>
      </w:r>
      <w:r w:rsidRPr="00D13E4B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　哈夫曼压缩是个无损的压缩算法，一般用来压缩文本和程序文件。</w:t>
      </w:r>
      <w:r w:rsidRPr="00D13E4B">
        <w:rPr>
          <w:rStyle w:val="apple-style-span"/>
          <w:rFonts w:ascii="Arial" w:hAnsi="Arial" w:cs="Arial" w:hint="eastAsia"/>
          <w:color w:val="000000"/>
          <w:sz w:val="24"/>
          <w:szCs w:val="24"/>
        </w:rPr>
        <w:t>它</w:t>
      </w:r>
      <w:r w:rsidRPr="00D13E4B">
        <w:rPr>
          <w:rStyle w:val="apple-style-span"/>
          <w:rFonts w:ascii="Arial" w:hAnsi="Arial" w:cs="Arial"/>
          <w:color w:val="000000"/>
          <w:sz w:val="24"/>
          <w:szCs w:val="24"/>
        </w:rPr>
        <w:t>属于可变代码长度算法</w:t>
      </w:r>
      <w:proofErr w:type="gramStart"/>
      <w:r w:rsidRPr="00D13E4B">
        <w:rPr>
          <w:rStyle w:val="apple-style-span"/>
          <w:rFonts w:ascii="Arial" w:hAnsi="Arial" w:cs="Arial"/>
          <w:color w:val="000000"/>
          <w:sz w:val="24"/>
          <w:szCs w:val="24"/>
        </w:rPr>
        <w:t>一</w:t>
      </w:r>
      <w:proofErr w:type="gramEnd"/>
      <w:r w:rsidRPr="00D13E4B">
        <w:rPr>
          <w:rStyle w:val="apple-style-span"/>
          <w:rFonts w:ascii="Arial" w:hAnsi="Arial" w:cs="Arial"/>
          <w:color w:val="000000"/>
          <w:sz w:val="24"/>
          <w:szCs w:val="24"/>
        </w:rPr>
        <w:t>族。意思是个体符号（例如，文本文件中的字符）用一个特定长度的位序列替代。因此，在文件中出现频率高的符号，使用短的位序列，而那些很少出现的符号，则用较长的位序列。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以此来提高代码的压缩效率或用于实现视频编码的传输效率。</w:t>
      </w:r>
    </w:p>
    <w:p w:rsidR="00D13E4B" w:rsidRPr="00D13E4B" w:rsidRDefault="00D13E4B" w:rsidP="00D13E4B">
      <w:pPr>
        <w:rPr>
          <w:rStyle w:val="apple-style-span"/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【课题内容】</w:t>
      </w:r>
    </w:p>
    <w:p w:rsidR="00D13E4B" w:rsidRPr="00D13E4B" w:rsidRDefault="00D13E4B" w:rsidP="00D13E4B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本课题是一个</w:t>
      </w:r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Huffman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编码器的硬件实现架构，用于对输入的视频码流进行Huffman编码压缩，以利于后续传输的效率的提高，本架构可对8</w:t>
      </w:r>
      <w:r w:rsidR="002E0AD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种字符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以内的任意长度码流进行</w:t>
      </w:r>
      <w:r w:rsidRPr="00D13E4B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Huffman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编码，输入待编码</w:t>
      </w:r>
      <w:proofErr w:type="gramStart"/>
      <w:r w:rsidR="002E0AD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字符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位宽为</w:t>
      </w:r>
      <w:proofErr w:type="gramEnd"/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8位。</w:t>
      </w:r>
    </w:p>
    <w:p w:rsidR="00CA3298" w:rsidRDefault="00CA3298" w:rsidP="00CA329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【技术背景】</w:t>
      </w:r>
    </w:p>
    <w:p w:rsidR="00CA3298" w:rsidRPr="00CA3298" w:rsidRDefault="00CA3298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1951年，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"http://zh.wikipedia.org/wiki/%E9%9C%8D%E5%A4%AB%E6%9B%BC" \o "霍夫曼"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霍夫曼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和他在</w:t>
      </w:r>
      <w:hyperlink r:id="rId8" w:tooltip="MIT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MIT</w:t>
        </w:r>
      </w:hyperlink>
      <w:hyperlink r:id="rId9" w:tooltip="信息论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信息论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的同学需要选择是完成学期报告还是期末</w:t>
      </w:r>
      <w:hyperlink r:id="rId10" w:tooltip="考试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考试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。导师</w:t>
      </w:r>
      <w:hyperlink r:id="rId11" w:tooltip="Robert M. Fano（页面不存在）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Robert M. Fano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给他们的学期报告的题目是，查找最有效的二进制编码。由于无法证明哪个已有编码是最有效的，霍夫曼放弃对已有编码的研究，转向新的探索，最终发现了基于有序频率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"http://zh.wikipedia.org/wiki/%E4%BA%8C%E5%8F%89%E6%A0%91" \o "二叉树"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二叉树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编码的想法，并很快证明了这个方法是最有效的。由于这个算法，学生终于青出于蓝，超过了他那曾经和</w:t>
      </w:r>
      <w:hyperlink r:id="rId12" w:tooltip="信息论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信息论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创立者</w:t>
      </w:r>
      <w:hyperlink r:id="rId13" w:tooltip="克劳德·香农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克</w:t>
        </w:r>
        <w:proofErr w:type="gramStart"/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劳</w:t>
        </w:r>
        <w:proofErr w:type="gramEnd"/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德·香农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共同研究过类似编码的导师。霍夫曼使用自底向上的方法构建二叉树，避免了次优算法</w:t>
      </w:r>
      <w:hyperlink r:id="rId14" w:tooltip="香农-范诺编码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香农-范诺编码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的最大弊端──自顶向下构建树。</w:t>
      </w:r>
    </w:p>
    <w:p w:rsidR="00CA3298" w:rsidRPr="00CA3298" w:rsidRDefault="00CA3298" w:rsidP="00CA3298">
      <w:pPr>
        <w:rPr>
          <w:rStyle w:val="apple-style-span"/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【技术目的】</w:t>
      </w:r>
    </w:p>
    <w:p w:rsidR="00CA3298" w:rsidRPr="00CA3298" w:rsidRDefault="00CA3298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在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"http://zh.wikipedia.org/wiki/%E8%AE%A1%E7%AE%97%E6%9C%BA" \o "计算机"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计算机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hyperlink r:id="rId15" w:tooltip="数据处理（页面不存在）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数据处理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中，霍夫曼编码使用</w:t>
      </w:r>
      <w:hyperlink r:id="rId16" w:tooltip="变长编码表（页面不存在）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变长编码表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对源符号（如文件中的一个字母）进行编码，其中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"http://zh.wikipedia.org/w/index.php?title=%E8%AE%8A%E9%95%B7%E7%B7%A8%E7%A2%BC%E8%A1%A8&amp;action=edit&amp;redlink=1" \o "变长编码表（页面不存在）"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变长编码表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是通过一种评估来源符号出现机率的方法得到的，出现机率高的字母使用较短的编码，反之出现机率低的则使用较长的编码，这便使编码之后的字符串的平均长度、</w:t>
      </w:r>
      <w:hyperlink r:id="rId17" w:tooltip="期望值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期望值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降低，从而达到</w:t>
      </w:r>
      <w:hyperlink r:id="rId18" w:tooltip="无损压缩" w:history="1">
        <w:r w:rsidRPr="00CA3298">
          <w:rPr>
            <w:rStyle w:val="apple-style-span"/>
            <w:rFonts w:asciiTheme="majorEastAsia" w:eastAsiaTheme="majorEastAsia" w:hAnsiTheme="majorEastAsia" w:cs="Arial" w:hint="eastAsia"/>
            <w:color w:val="000000"/>
            <w:sz w:val="24"/>
            <w:szCs w:val="24"/>
          </w:rPr>
          <w:t>无损压缩</w:t>
        </w:r>
      </w:hyperlink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数据的目的。</w:t>
      </w:r>
    </w:p>
    <w:p w:rsidR="00CA3298" w:rsidRPr="00CA3298" w:rsidRDefault="00CA3298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例如，在英文中，e的出现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"http://zh.wikipedia.org/wiki/%E6%A9%9F%E7%8E%87" \o "机率"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机率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最高，而z的出现概率则最低。当利用霍夫曼编码对一篇英文进行压缩时，e极有可能用一个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"http://zh.wikipedia.org/wiki/%E4%BD%8D%E5%85%83" \o "比特"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比特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来表示，而z则可能花去25个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"http://zh.wikipedia.org/wiki/%E4%BD%8D%E5%85%83" \o "比特"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比特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（不是26）。用普通的表示方法时，每个英文字母均占用一个字节（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"http://zh.wikipedia.org/wiki/Byte" \o "Byte"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byte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），即8个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begin"/>
      </w:r>
      <w:r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instrText xml:space="preserve"> HYPERLINK "http://zh.wikipedia.org/wiki/%E4%BD%8D%E5%85%83" \o "比特" </w:instrTex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separate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比特</w:t>
      </w:r>
      <w:r w:rsidR="00281631" w:rsidRPr="00CA3298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fldChar w:fldCharType="end"/>
      </w: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。二者相比，e使用了一般编码的1/8的长度，z则使用了3倍多。倘若我们能实现对于英文中各个字母出现概率的较准确的估算，就可以大幅度提高无损压缩的比例。</w:t>
      </w:r>
    </w:p>
    <w:p w:rsidR="00CA3298" w:rsidRDefault="00CA3298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霍夫曼树又称最优二叉树，是一种</w:t>
      </w:r>
      <w:proofErr w:type="gram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带权路径</w:t>
      </w:r>
      <w:proofErr w:type="gram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长度最短的二叉树。所谓树的</w:t>
      </w:r>
      <w:proofErr w:type="gram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带权路径</w:t>
      </w:r>
      <w:proofErr w:type="gram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长度，就是树中所有的叶结点的权值乘上其到根结点的路径长度（</w:t>
      </w:r>
      <w:proofErr w:type="gram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若根结点</w:t>
      </w:r>
      <w:proofErr w:type="gram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为0层，叶结点到根结点的路径长度为叶结点的层数）。树的路径长度是从树根到每一结点的路径长度之和，记为WPL=（W1*L1+W2*L2+W3*L3+...+</w:t>
      </w:r>
      <w:proofErr w:type="spell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Wn</w:t>
      </w:r>
      <w:proofErr w:type="spell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*</w:t>
      </w:r>
      <w:proofErr w:type="spell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Ln</w:t>
      </w:r>
      <w:proofErr w:type="spell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），N</w:t>
      </w:r>
      <w:proofErr w:type="gram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个</w:t>
      </w:r>
      <w:proofErr w:type="gram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权值</w:t>
      </w:r>
      <w:proofErr w:type="spell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Wi</w:t>
      </w:r>
      <w:proofErr w:type="spell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（</w:t>
      </w:r>
      <w:proofErr w:type="spell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i</w:t>
      </w:r>
      <w:proofErr w:type="spell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=1,2,...n）构成一棵有N</w:t>
      </w:r>
      <w:proofErr w:type="gram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个</w:t>
      </w:r>
      <w:proofErr w:type="gram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叶结点的二叉树，相应的叶结点的路径长度为Li（</w:t>
      </w:r>
      <w:proofErr w:type="spellStart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i</w:t>
      </w:r>
      <w:proofErr w:type="spellEnd"/>
      <w:r w:rsidRPr="00CA3298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=1,2,...n）。可以证明霍夫曼树的WPL是最小的。</w:t>
      </w:r>
    </w:p>
    <w:p w:rsidR="00596CB0" w:rsidRDefault="00596CB0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CA3298" w:rsidRPr="00CA3298" w:rsidRDefault="00CA3298" w:rsidP="00CA3298">
      <w:pPr>
        <w:rPr>
          <w:rStyle w:val="apple-style-span"/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【方案简介】</w:t>
      </w:r>
    </w:p>
    <w:p w:rsidR="00CA3298" w:rsidRDefault="002E0AD8" w:rsidP="00CA3298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假定我们要处理的数据码流为</w:t>
      </w:r>
      <w:proofErr w:type="gramStart"/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“F”“F”“O”“O”“O”“R”“R”“R”“G”“G”“G”</w:t>
      </w:r>
      <w:proofErr w:type="gramEnd"/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“G”</w:t>
      </w:r>
      <w:proofErr w:type="gramStart"/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“E”“E”“E”“E”“E”“T”“T”“T”“T”“T”“T”</w:t>
      </w:r>
      <w:proofErr w:type="gramEnd"/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“T”。</w:t>
      </w:r>
      <w:r w:rsidR="00596CB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我们用二叉树的递归推到得到对应的二叉树如图1-1所示，由节点出发沿着树枝统计“0”和“1”，即可得到对应字符的霍夫曼编码。如果要用硬件实现，比较好的方式是采用FSMD的方案，有状态机控制不同的模块协同工作，结构清晰明了，可使整个架构和代码易与维护和交接，是系统设计的常用方式。本架构即采用了FSMD的方案，具体实施步骤如下：</w:t>
      </w:r>
    </w:p>
    <w:p w:rsidR="00596CB0" w:rsidRDefault="00596CB0" w:rsidP="00CA3298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CA3298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2E0AD8" w:rsidRDefault="00596CB0" w:rsidP="00596CB0">
      <w:pPr>
        <w:ind w:firstLineChars="600" w:firstLine="144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Fonts w:asciiTheme="majorEastAsia" w:eastAsiaTheme="majorEastAsia" w:hAnsiTheme="majorEastAsia" w:cs="Arial"/>
          <w:noProof/>
          <w:color w:val="000000"/>
          <w:sz w:val="24"/>
          <w:szCs w:val="24"/>
        </w:rPr>
        <w:drawing>
          <wp:inline distT="0" distB="0" distL="0" distR="0">
            <wp:extent cx="3328035" cy="3976370"/>
            <wp:effectExtent l="19050" t="0" r="5715" b="0"/>
            <wp:docPr id="2" name="图片 2" descr="C:\Documents and Settings\Administrator\desktop\2014-03-11_143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2014-03-11_14365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0" w:rsidRDefault="00596CB0" w:rsidP="00596CB0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 图1-1</w:t>
      </w:r>
    </w:p>
    <w:p w:rsidR="00596CB0" w:rsidRDefault="00596CB0" w:rsidP="00596CB0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596CB0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2E0AD8" w:rsidRPr="00621941" w:rsidRDefault="002E0AD8" w:rsidP="00621941">
      <w:pPr>
        <w:pStyle w:val="a5"/>
        <w:numPr>
          <w:ilvl w:val="0"/>
          <w:numId w:val="4"/>
        </w:numPr>
        <w:ind w:firstLineChars="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首先我们需要对</w:t>
      </w:r>
      <w:bookmarkStart w:id="2" w:name="OLE_LINK3"/>
      <w:bookmarkStart w:id="3" w:name="OLE_LINK4"/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输入的码流进行分组统计</w:t>
      </w:r>
      <w:bookmarkEnd w:id="2"/>
      <w:bookmarkEnd w:id="3"/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，以得到如下表格：</w:t>
      </w:r>
    </w:p>
    <w:p w:rsidR="002E0AD8" w:rsidRPr="00CA3298" w:rsidRDefault="002E0AD8" w:rsidP="00CA329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</w:t>
      </w:r>
    </w:p>
    <w:tbl>
      <w:tblPr>
        <w:tblStyle w:val="a9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E0AD8" w:rsidTr="002E0AD8">
        <w:tc>
          <w:tcPr>
            <w:tcW w:w="1217" w:type="dxa"/>
          </w:tcPr>
          <w:p w:rsidR="002E0AD8" w:rsidRDefault="002E0AD8" w:rsidP="00CA3298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编码字符</w:t>
            </w:r>
          </w:p>
        </w:tc>
        <w:tc>
          <w:tcPr>
            <w:tcW w:w="1217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17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17" w:type="dxa"/>
          </w:tcPr>
          <w:p w:rsidR="002E0AD8" w:rsidRDefault="002E0AD8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18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18" w:type="dxa"/>
          </w:tcPr>
          <w:p w:rsidR="002E0AD8" w:rsidRDefault="002E0AD8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18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</w:p>
        </w:tc>
      </w:tr>
      <w:tr w:rsidR="002E0AD8" w:rsidTr="002E0AD8">
        <w:tc>
          <w:tcPr>
            <w:tcW w:w="1217" w:type="dxa"/>
          </w:tcPr>
          <w:p w:rsidR="002E0AD8" w:rsidRDefault="002E0AD8" w:rsidP="00CA3298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出现频次</w:t>
            </w:r>
          </w:p>
        </w:tc>
        <w:tc>
          <w:tcPr>
            <w:tcW w:w="1217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7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2E0AD8" w:rsidRDefault="002E0AD8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E0AD8" w:rsidRDefault="002E0AD8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E0AD8" w:rsidRDefault="00097B14" w:rsidP="002E0AD8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2</w:t>
            </w:r>
          </w:p>
        </w:tc>
      </w:tr>
    </w:tbl>
    <w:p w:rsidR="00CA3298" w:rsidRDefault="002E0AD8" w:rsidP="00596CB0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   表：1-1</w:t>
      </w:r>
    </w:p>
    <w:p w:rsidR="00ED0515" w:rsidRDefault="00ED0515" w:rsidP="00ED0515">
      <w:pPr>
        <w:ind w:firstLineChars="1650" w:firstLine="396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2E0AD8" w:rsidRDefault="002E0AD8" w:rsidP="00621941">
      <w:pPr>
        <w:ind w:leftChars="200" w:left="42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对此，我们需要准备对应的分组统计模块，命名为</w:t>
      </w:r>
      <w: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group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模块，该模块可对输入的码流进行分组统计，得到</w:t>
      </w:r>
      <w:r w:rsid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如上码表。模块如图1-1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所示。</w:t>
      </w: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Fonts w:asciiTheme="majorEastAsia" w:eastAsiaTheme="majorEastAsia" w:hAnsiTheme="majorEastAsia" w:cs="Arial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191135</wp:posOffset>
            </wp:positionV>
            <wp:extent cx="7487285" cy="4135755"/>
            <wp:effectExtent l="19050" t="0" r="0" b="0"/>
            <wp:wrapNone/>
            <wp:docPr id="11" name="图片 11" descr="C:\Documents and Settings\Administrator\desktop\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top\原理图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     </w:t>
      </w: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596CB0" w:rsidRDefault="00596CB0" w:rsidP="00596CB0">
      <w:pPr>
        <w:ind w:firstLineChars="1600" w:firstLine="384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图1-1</w:t>
      </w:r>
    </w:p>
    <w:p w:rsidR="00621941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ED0515" w:rsidRDefault="00ED0515" w:rsidP="00ED0515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2E0AD8" w:rsidRPr="00ED0515" w:rsidRDefault="002E0AD8" w:rsidP="002E0AD8">
      <w:pPr>
        <w:pStyle w:val="a5"/>
        <w:numPr>
          <w:ilvl w:val="0"/>
          <w:numId w:val="4"/>
        </w:numPr>
        <w:ind w:firstLineChars="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然后我们需要对“表：1-1”得到的字符频次进行排序，以得到由小到大的序列，对此，我们准备排序模块，命名为</w:t>
      </w:r>
      <w:r w:rsidRPr="00621941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collator</w:t>
      </w:r>
      <w:r w:rsid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。模块</w:t>
      </w: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如图</w:t>
      </w:r>
      <w:r w:rsidR="00621941"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1</w:t>
      </w: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-1所示。</w:t>
      </w:r>
    </w:p>
    <w:p w:rsidR="00097B14" w:rsidRDefault="00097B14" w:rsidP="00ED0515">
      <w:pPr>
        <w:ind w:leftChars="200" w:left="42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collator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模块进行降序排序时由主状态机模块指挥，当接收到降序排列信号down有效时即进行降序排序，当排序完成时，主状态机将down置为无效，</w:t>
      </w:r>
      <w: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collator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模块停止工作，保持现有状态，得到排序完成表格如表2-1所示。</w:t>
      </w:r>
    </w:p>
    <w:p w:rsidR="00ED0515" w:rsidRDefault="00ED0515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97B14" w:rsidTr="00B570B9">
        <w:tc>
          <w:tcPr>
            <w:tcW w:w="1217" w:type="dxa"/>
          </w:tcPr>
          <w:p w:rsidR="00097B14" w:rsidRDefault="00097B14" w:rsidP="00B570B9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编码字符</w:t>
            </w:r>
          </w:p>
        </w:tc>
        <w:tc>
          <w:tcPr>
            <w:tcW w:w="1217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17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17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18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18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18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T</w:t>
            </w:r>
          </w:p>
        </w:tc>
      </w:tr>
      <w:tr w:rsidR="00097B14" w:rsidTr="00B570B9">
        <w:tc>
          <w:tcPr>
            <w:tcW w:w="1217" w:type="dxa"/>
          </w:tcPr>
          <w:p w:rsidR="00097B14" w:rsidRDefault="00097B14" w:rsidP="00B570B9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出现频次</w:t>
            </w:r>
          </w:p>
        </w:tc>
        <w:tc>
          <w:tcPr>
            <w:tcW w:w="1217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097B14" w:rsidRDefault="00097B14" w:rsidP="00B570B9">
            <w:pPr>
              <w:jc w:val="center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7</w:t>
            </w:r>
          </w:p>
        </w:tc>
      </w:tr>
    </w:tbl>
    <w:p w:rsidR="00097B14" w:rsidRDefault="00097B14" w:rsidP="00ED0515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   表：2-1</w:t>
      </w:r>
    </w:p>
    <w:p w:rsidR="00596CB0" w:rsidRDefault="00596CB0" w:rsidP="00ED0515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Pr="00621941" w:rsidRDefault="00097B14" w:rsidP="00621941">
      <w:pPr>
        <w:pStyle w:val="a5"/>
        <w:numPr>
          <w:ilvl w:val="0"/>
          <w:numId w:val="4"/>
        </w:numPr>
        <w:ind w:firstLineChars="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当排序完成以后，需要进行二叉树的递归，最后得到相关字符的二叉树码表，对此，我们</w:t>
      </w:r>
      <w:proofErr w:type="gramStart"/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构建主</w:t>
      </w:r>
      <w:proofErr w:type="gramEnd"/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状态机模块，由主状态机指挥</w:t>
      </w:r>
      <w:r w:rsidRPr="00621941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collator</w:t>
      </w: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模块</w:t>
      </w:r>
      <w:r w:rsid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和主状态机配合完成生成二叉树</w:t>
      </w:r>
      <w:r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的工作，主状态机</w:t>
      </w:r>
      <w:r w:rsid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模块如图1-1所示。</w:t>
      </w:r>
      <w:r w:rsidR="00621941"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主状态机</w:t>
      </w:r>
      <w:r w:rsid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简明</w:t>
      </w:r>
      <w:r w:rsidR="00621941" w:rsidRPr="00621941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工作状态如表3-1所示：</w:t>
      </w:r>
    </w:p>
    <w:tbl>
      <w:tblPr>
        <w:tblStyle w:val="a9"/>
        <w:tblpPr w:leftFromText="180" w:rightFromText="180" w:vertAnchor="page" w:horzAnchor="margin" w:tblpXSpec="center" w:tblpY="2043"/>
        <w:tblW w:w="0" w:type="auto"/>
        <w:tblLook w:val="04A0"/>
      </w:tblPr>
      <w:tblGrid>
        <w:gridCol w:w="2093"/>
        <w:gridCol w:w="2835"/>
        <w:gridCol w:w="2977"/>
      </w:tblGrid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lastRenderedPageBreak/>
              <w:t>状态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状态描述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转移条件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开始分组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tart开始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分组完成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tart结束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开始排序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计数到待排序数量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排序完成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无条件转移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读取排序结果保存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计数到待排序数量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开启逆向排序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无条件转移</w:t>
            </w:r>
          </w:p>
        </w:tc>
      </w:tr>
      <w:tr w:rsidR="00596CB0" w:rsidTr="00596CB0">
        <w:tc>
          <w:tcPr>
            <w:tcW w:w="2093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S</w:t>
            </w: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生成二叉树</w:t>
            </w:r>
          </w:p>
        </w:tc>
        <w:tc>
          <w:tcPr>
            <w:tcW w:w="2977" w:type="dxa"/>
          </w:tcPr>
          <w:p w:rsidR="00596CB0" w:rsidRDefault="00596CB0" w:rsidP="00596CB0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计数到节点数量</w:t>
            </w:r>
          </w:p>
        </w:tc>
      </w:tr>
    </w:tbl>
    <w:p w:rsidR="00621941" w:rsidRDefault="00596CB0" w:rsidP="003828DE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</w:t>
      </w:r>
    </w:p>
    <w:p w:rsidR="003824BC" w:rsidRDefault="00596CB0" w:rsidP="003828DE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表3-1</w:t>
      </w:r>
    </w:p>
    <w:p w:rsidR="00596CB0" w:rsidRDefault="00596CB0" w:rsidP="003828DE">
      <w:pPr>
        <w:ind w:firstLineChars="200" w:firstLine="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3828DE" w:rsidRDefault="003828DE" w:rsidP="003828DE">
      <w:pPr>
        <w:ind w:leftChars="200" w:left="42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当主状态机完成二叉树后，done信号拉高，由外部测试模块读出生成的二叉</w:t>
      </w:r>
    </w:p>
    <w:p w:rsidR="003828DE" w:rsidRDefault="003828DE" w:rsidP="003828DE">
      <w:pPr>
        <w:ind w:leftChars="200" w:left="42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树表格。结果如表3-2所示：</w:t>
      </w:r>
    </w:p>
    <w:p w:rsidR="003828DE" w:rsidRDefault="003828DE" w:rsidP="003828DE">
      <w:pPr>
        <w:ind w:leftChars="200" w:left="42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248"/>
        <w:gridCol w:w="1076"/>
        <w:gridCol w:w="1155"/>
        <w:gridCol w:w="1155"/>
        <w:gridCol w:w="1156"/>
        <w:gridCol w:w="1156"/>
        <w:gridCol w:w="1156"/>
      </w:tblGrid>
      <w:tr w:rsidR="003828DE" w:rsidTr="003828DE">
        <w:tc>
          <w:tcPr>
            <w:tcW w:w="1248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编码字符</w:t>
            </w:r>
          </w:p>
        </w:tc>
        <w:tc>
          <w:tcPr>
            <w:tcW w:w="107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55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55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G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T</w:t>
            </w:r>
          </w:p>
        </w:tc>
      </w:tr>
      <w:tr w:rsidR="003828DE" w:rsidTr="003828DE">
        <w:tc>
          <w:tcPr>
            <w:tcW w:w="1248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编码长度</w:t>
            </w:r>
          </w:p>
        </w:tc>
        <w:tc>
          <w:tcPr>
            <w:tcW w:w="107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5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5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2</w:t>
            </w:r>
          </w:p>
        </w:tc>
      </w:tr>
      <w:tr w:rsidR="003828DE" w:rsidTr="003828DE">
        <w:tc>
          <w:tcPr>
            <w:tcW w:w="1248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编码值</w:t>
            </w:r>
          </w:p>
        </w:tc>
        <w:tc>
          <w:tcPr>
            <w:tcW w:w="107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0000000</w:t>
            </w:r>
          </w:p>
        </w:tc>
        <w:tc>
          <w:tcPr>
            <w:tcW w:w="1155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0000001</w:t>
            </w:r>
          </w:p>
        </w:tc>
        <w:tc>
          <w:tcPr>
            <w:tcW w:w="1155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0000100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0000101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0000001</w:t>
            </w:r>
          </w:p>
        </w:tc>
        <w:tc>
          <w:tcPr>
            <w:tcW w:w="1156" w:type="dxa"/>
          </w:tcPr>
          <w:p w:rsidR="003828DE" w:rsidRDefault="003828DE" w:rsidP="003828DE">
            <w:pPr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0000011</w:t>
            </w:r>
          </w:p>
        </w:tc>
      </w:tr>
    </w:tbl>
    <w:p w:rsidR="003828DE" w:rsidRDefault="003828DE" w:rsidP="003828DE">
      <w:pPr>
        <w:ind w:leftChars="200" w:left="420" w:firstLineChars="1450" w:firstLine="3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表3-2 </w:t>
      </w:r>
    </w:p>
    <w:p w:rsidR="003824BC" w:rsidRPr="003828DE" w:rsidRDefault="003824BC" w:rsidP="003828DE">
      <w:pPr>
        <w:ind w:leftChars="200" w:left="420" w:firstLineChars="1450" w:firstLine="348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621941" w:rsidRDefault="003828DE" w:rsidP="003828DE">
      <w:pPr>
        <w:pStyle w:val="a5"/>
        <w:numPr>
          <w:ilvl w:val="0"/>
          <w:numId w:val="4"/>
        </w:numPr>
        <w:ind w:firstLineChars="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至此，本架构的工作已经完成，得到相应编码表，后续</w:t>
      </w:r>
      <w:r w:rsidR="00DD48E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工作还需完善内容为将表3-2的编码进行提取，进一步得到下表的内容，方案之一是使用指针的方法进行取值，例如：由上表可知“F”的编码长度为3，即取编码值的后3位“000”即为字符“F”的霍夫曼编码。可在本架构的顶层模块进一步添加指针提取模块完成后续工作。</w:t>
      </w:r>
    </w:p>
    <w:p w:rsidR="00DD48ED" w:rsidRDefault="00DD48ED" w:rsidP="00DD48ED">
      <w:pPr>
        <w:pStyle w:val="a5"/>
        <w:ind w:left="420" w:firstLineChars="0" w:firstLine="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248"/>
        <w:gridCol w:w="1076"/>
        <w:gridCol w:w="1155"/>
        <w:gridCol w:w="1155"/>
        <w:gridCol w:w="1156"/>
        <w:gridCol w:w="1156"/>
        <w:gridCol w:w="1156"/>
      </w:tblGrid>
      <w:tr w:rsidR="00DD48ED" w:rsidTr="00DD48ED">
        <w:tc>
          <w:tcPr>
            <w:tcW w:w="1248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编码字符</w:t>
            </w:r>
          </w:p>
        </w:tc>
        <w:tc>
          <w:tcPr>
            <w:tcW w:w="107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55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55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R</w:t>
            </w:r>
          </w:p>
        </w:tc>
        <w:tc>
          <w:tcPr>
            <w:tcW w:w="115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G</w:t>
            </w:r>
          </w:p>
        </w:tc>
        <w:tc>
          <w:tcPr>
            <w:tcW w:w="115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E</w:t>
            </w:r>
          </w:p>
        </w:tc>
        <w:tc>
          <w:tcPr>
            <w:tcW w:w="115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T</w:t>
            </w:r>
          </w:p>
        </w:tc>
      </w:tr>
      <w:tr w:rsidR="00DD48ED" w:rsidTr="00DD48ED">
        <w:tc>
          <w:tcPr>
            <w:tcW w:w="1248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编码值</w:t>
            </w:r>
          </w:p>
        </w:tc>
        <w:tc>
          <w:tcPr>
            <w:tcW w:w="107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155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155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15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156" w:type="dxa"/>
          </w:tcPr>
          <w:p w:rsidR="00DD48ED" w:rsidRDefault="00DD48ED" w:rsidP="00DD48ED">
            <w:pPr>
              <w:pStyle w:val="a5"/>
              <w:ind w:firstLineChars="0" w:firstLine="0"/>
              <w:rPr>
                <w:rStyle w:val="apple-style-span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color w:val="000000"/>
                <w:sz w:val="24"/>
                <w:szCs w:val="24"/>
              </w:rPr>
              <w:t>011</w:t>
            </w:r>
          </w:p>
        </w:tc>
      </w:tr>
    </w:tbl>
    <w:p w:rsidR="00DD48ED" w:rsidRPr="003828DE" w:rsidRDefault="00DD48ED" w:rsidP="00DD48ED">
      <w:pPr>
        <w:pStyle w:val="a5"/>
        <w:ind w:left="420" w:firstLineChars="0" w:firstLine="0"/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                  表4-1</w:t>
      </w:r>
    </w:p>
    <w:p w:rsidR="00621941" w:rsidRPr="003824BC" w:rsidRDefault="00621941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3824BC" w:rsidRPr="00CA3298" w:rsidRDefault="003824BC" w:rsidP="003824BC">
      <w:pPr>
        <w:rPr>
          <w:rStyle w:val="apple-style-span"/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【方案优化】</w:t>
      </w:r>
    </w:p>
    <w:p w:rsidR="00621941" w:rsidRDefault="003824BC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本架构对于霍夫曼编码使用硬件架构实现，省去了对堆栈等环节的处理，相对于软件遍历等方式可大幅提高处理速度。对于8种字符综合后占用逻辑单元1400左右。应用时如对速度要求不是特别严格的场合可对架构进行优化，将二叉树模块改成流水线架构，实现逻辑单元复用，可进一步降低逻辑单元的占用。</w:t>
      </w:r>
    </w:p>
    <w:p w:rsidR="003824BC" w:rsidRPr="003824BC" w:rsidRDefault="003824BC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3824BC" w:rsidRPr="003824BC" w:rsidRDefault="003824BC" w:rsidP="002E0AD8">
      <w:pPr>
        <w:rPr>
          <w:rStyle w:val="apple-style-span"/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【应用展望】</w:t>
      </w:r>
    </w:p>
    <w:p w:rsidR="00621941" w:rsidRDefault="003824BC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3824BC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随着信息技术的飞速发展，各种各样的信息需要传输，传输信息就要得先经过编码，然后再译码，可见编码技术的提高对整个信息产业有着举足轻重的作用。霍夫曼编码是一种可变的无损压缩方法，其效率也比较高，所以在当今网络传输中意义重大。霍夫曼树是一棵最有二叉树，在各种程序设计中都用到它来降低程序运行的时间复杂度。</w:t>
      </w:r>
      <w:bookmarkStart w:id="4" w:name="_GoBack"/>
      <w:bookmarkEnd w:id="4"/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在高清视频等应用日记普及的今天，许多软件的处理方式已</w:t>
      </w:r>
      <w: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lastRenderedPageBreak/>
        <w:t>经无法满足应用需求，于是硬件的优势便显现出来，FPGA具有的并行处理的天生优势，用硬件架构的方式思考，用硬件的优势去解决问题必会得到越来越广的应用。</w:t>
      </w:r>
    </w:p>
    <w:p w:rsidR="00116D39" w:rsidRDefault="00116D39" w:rsidP="002E0AD8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116D39" w:rsidRPr="003824BC" w:rsidRDefault="00116D39" w:rsidP="00116D39">
      <w:pPr>
        <w:rPr>
          <w:rStyle w:val="apple-style-span"/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【附件】：</w:t>
      </w:r>
    </w:p>
    <w:p w:rsidR="00116D39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文件夹名称：</w:t>
      </w:r>
      <w:proofErr w:type="spell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Huffman_lijiaze</w:t>
      </w:r>
      <w:proofErr w:type="spellEnd"/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图片名称：原理图</w:t>
      </w:r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模块文件： 1、</w:t>
      </w:r>
      <w:proofErr w:type="spell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group.</w:t>
      </w:r>
      <w:proofErr w:type="gram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v</w:t>
      </w:r>
      <w:proofErr w:type="spellEnd"/>
      <w:proofErr w:type="gramEnd"/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2、</w:t>
      </w:r>
      <w:proofErr w:type="spell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collator.</w:t>
      </w:r>
      <w:proofErr w:type="gram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v</w:t>
      </w:r>
      <w:proofErr w:type="spellEnd"/>
      <w:proofErr w:type="gramEnd"/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3、</w:t>
      </w:r>
      <w:proofErr w:type="spell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fsmd.</w:t>
      </w:r>
      <w:proofErr w:type="gramStart"/>
      <w:r w:rsidRPr="007046F0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v</w:t>
      </w:r>
      <w:proofErr w:type="spellEnd"/>
      <w:proofErr w:type="gramEnd"/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4、</w:t>
      </w:r>
      <w:proofErr w:type="spellStart"/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top.</w:t>
      </w:r>
      <w:proofErr w:type="gramStart"/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v</w:t>
      </w:r>
      <w:proofErr w:type="spellEnd"/>
      <w:proofErr w:type="gramEnd"/>
    </w:p>
    <w:p w:rsidR="007046F0" w:rsidRPr="007046F0" w:rsidRDefault="007046F0" w:rsidP="00116D39">
      <w:pPr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          5. </w:t>
      </w:r>
      <w:proofErr w:type="spellStart"/>
      <w:proofErr w:type="gramStart"/>
      <w:r w:rsidRPr="007046F0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top_tb.v</w:t>
      </w:r>
      <w:proofErr w:type="spellEnd"/>
      <w:proofErr w:type="gramEnd"/>
    </w:p>
    <w:sectPr w:rsidR="007046F0" w:rsidRPr="007046F0" w:rsidSect="00CD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34E" w:rsidRDefault="00B3634E" w:rsidP="00D03561">
      <w:r>
        <w:separator/>
      </w:r>
    </w:p>
  </w:endnote>
  <w:endnote w:type="continuationSeparator" w:id="0">
    <w:p w:rsidR="00B3634E" w:rsidRDefault="00B3634E" w:rsidP="00D0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34E" w:rsidRDefault="00B3634E" w:rsidP="00D03561">
      <w:r>
        <w:separator/>
      </w:r>
    </w:p>
  </w:footnote>
  <w:footnote w:type="continuationSeparator" w:id="0">
    <w:p w:rsidR="00B3634E" w:rsidRDefault="00B3634E" w:rsidP="00D03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4C0"/>
    <w:multiLevelType w:val="hybridMultilevel"/>
    <w:tmpl w:val="6AF81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9508B"/>
    <w:multiLevelType w:val="hybridMultilevel"/>
    <w:tmpl w:val="11B21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E7417"/>
    <w:multiLevelType w:val="hybridMultilevel"/>
    <w:tmpl w:val="9F2A817C"/>
    <w:lvl w:ilvl="0" w:tplc="6DFCE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7033F5"/>
    <w:multiLevelType w:val="hybridMultilevel"/>
    <w:tmpl w:val="3590322E"/>
    <w:lvl w:ilvl="0" w:tplc="9A4A79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034DD"/>
    <w:multiLevelType w:val="hybridMultilevel"/>
    <w:tmpl w:val="98B4A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561"/>
    <w:rsid w:val="00097B14"/>
    <w:rsid w:val="00116D39"/>
    <w:rsid w:val="00150092"/>
    <w:rsid w:val="001807AB"/>
    <w:rsid w:val="001C07F5"/>
    <w:rsid w:val="002123B6"/>
    <w:rsid w:val="00281631"/>
    <w:rsid w:val="002E0AD8"/>
    <w:rsid w:val="00344871"/>
    <w:rsid w:val="003800F9"/>
    <w:rsid w:val="003824BC"/>
    <w:rsid w:val="003828DE"/>
    <w:rsid w:val="003C7D94"/>
    <w:rsid w:val="0056358F"/>
    <w:rsid w:val="00596CB0"/>
    <w:rsid w:val="005C1DEB"/>
    <w:rsid w:val="00621941"/>
    <w:rsid w:val="007046F0"/>
    <w:rsid w:val="00803804"/>
    <w:rsid w:val="009049C9"/>
    <w:rsid w:val="00B3634E"/>
    <w:rsid w:val="00B90845"/>
    <w:rsid w:val="00CA3298"/>
    <w:rsid w:val="00CD57B2"/>
    <w:rsid w:val="00D03561"/>
    <w:rsid w:val="00D13E4B"/>
    <w:rsid w:val="00D25D48"/>
    <w:rsid w:val="00D6379F"/>
    <w:rsid w:val="00D72E29"/>
    <w:rsid w:val="00DD48ED"/>
    <w:rsid w:val="00ED0515"/>
    <w:rsid w:val="00EE7DCB"/>
    <w:rsid w:val="00F35E9C"/>
    <w:rsid w:val="00FD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7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5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5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03561"/>
    <w:pPr>
      <w:ind w:firstLineChars="200" w:firstLine="420"/>
    </w:pPr>
  </w:style>
  <w:style w:type="character" w:customStyle="1" w:styleId="apple-style-span">
    <w:name w:val="apple-style-span"/>
    <w:basedOn w:val="a0"/>
    <w:rsid w:val="00D13E4B"/>
  </w:style>
  <w:style w:type="character" w:styleId="a6">
    <w:name w:val="Hyperlink"/>
    <w:basedOn w:val="a0"/>
    <w:uiPriority w:val="99"/>
    <w:semiHidden/>
    <w:unhideWhenUsed/>
    <w:rsid w:val="00CA329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A32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908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0845"/>
    <w:rPr>
      <w:sz w:val="18"/>
      <w:szCs w:val="18"/>
    </w:rPr>
  </w:style>
  <w:style w:type="table" w:styleId="a9">
    <w:name w:val="Table Grid"/>
    <w:basedOn w:val="a1"/>
    <w:uiPriority w:val="59"/>
    <w:rsid w:val="002E0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小六紧密"/>
    <w:basedOn w:val="a"/>
    <w:link w:val="Char2"/>
    <w:qFormat/>
    <w:rsid w:val="00621941"/>
    <w:pPr>
      <w:spacing w:line="140" w:lineRule="exact"/>
    </w:pPr>
    <w:rPr>
      <w:sz w:val="15"/>
      <w:szCs w:val="15"/>
    </w:rPr>
  </w:style>
  <w:style w:type="character" w:customStyle="1" w:styleId="Char2">
    <w:name w:val="小六紧密 Char"/>
    <w:basedOn w:val="a0"/>
    <w:link w:val="aa"/>
    <w:rsid w:val="00621941"/>
    <w:rPr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MIT" TargetMode="External"/><Relationship Id="rId13" Type="http://schemas.openxmlformats.org/officeDocument/2006/relationships/hyperlink" Target="http://zh.wikipedia.org/wiki/%E5%85%8B%E5%8A%B3%E5%BE%B7%C2%B7%E9%A6%99%E5%86%9C" TargetMode="External"/><Relationship Id="rId18" Type="http://schemas.openxmlformats.org/officeDocument/2006/relationships/hyperlink" Target="http://zh.wikipedia.org/wiki/%E6%97%A0%E6%8D%9F%E5%8E%8B%E7%BC%A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%E4%BF%A1%E6%81%AF%E8%AE%BA" TargetMode="External"/><Relationship Id="rId17" Type="http://schemas.openxmlformats.org/officeDocument/2006/relationships/hyperlink" Target="http://zh.wikipedia.org/wiki/%E6%9C%9F%E6%9C%9B%E5%80%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h.wikipedia.org/w/index.php?title=%E8%AE%8A%E9%95%B7%E7%B7%A8%E7%A2%BC%E8%A1%A8&amp;action=edit&amp;redlink=1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w/index.php?title=Robert_M._Fano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/index.php?title=%E8%B3%87%E6%96%99%E8%99%95%E7%90%86&amp;action=edit&amp;redlink=1" TargetMode="External"/><Relationship Id="rId10" Type="http://schemas.openxmlformats.org/officeDocument/2006/relationships/hyperlink" Target="http://zh.wikipedia.org/wiki/%E8%80%83%E8%A9%A6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%E4%BF%A1%E6%81%AF%E8%AE%BA" TargetMode="External"/><Relationship Id="rId14" Type="http://schemas.openxmlformats.org/officeDocument/2006/relationships/hyperlink" Target="http://zh.wikipedia.org/wiki/%E9%A6%99%E5%86%9C-%E8%8C%83%E8%AF%BA%E7%BC%96%E7%A0%8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80B65-EFC3-4804-A960-065B2351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</dc:creator>
  <cp:keywords/>
  <dc:description/>
  <cp:lastModifiedBy>LC</cp:lastModifiedBy>
  <cp:revision>22</cp:revision>
  <dcterms:created xsi:type="dcterms:W3CDTF">2014-03-11T00:14:00Z</dcterms:created>
  <dcterms:modified xsi:type="dcterms:W3CDTF">2014-03-11T06:57:00Z</dcterms:modified>
</cp:coreProperties>
</file>