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A6" w:rsidRDefault="005F27A6" w:rsidP="00C66D5E">
      <w:pPr>
        <w:pStyle w:val="2"/>
        <w:rPr>
          <w:rFonts w:eastAsia="宋体"/>
        </w:rPr>
      </w:pPr>
      <w:r w:rsidRPr="005F27A6">
        <w:rPr>
          <w:rFonts w:eastAsia="宋体" w:hint="eastAsia"/>
        </w:rPr>
        <w:t>小梅哥和你一起深入学习</w:t>
      </w:r>
      <w:r w:rsidRPr="005F27A6">
        <w:rPr>
          <w:rFonts w:eastAsia="宋体" w:hint="eastAsia"/>
        </w:rPr>
        <w:t>FPGA</w:t>
      </w:r>
      <w:r w:rsidRPr="005F27A6">
        <w:rPr>
          <w:rFonts w:eastAsia="宋体" w:hint="eastAsia"/>
        </w:rPr>
        <w:t>之</w:t>
      </w:r>
      <w:r w:rsidRPr="005F27A6">
        <w:rPr>
          <w:rFonts w:eastAsia="宋体" w:hint="eastAsia"/>
        </w:rPr>
        <w:t>PLL</w:t>
      </w:r>
      <w:r>
        <w:rPr>
          <w:rFonts w:eastAsia="宋体" w:hint="eastAsia"/>
        </w:rPr>
        <w:t>锁相环介绍与</w:t>
      </w:r>
      <w:r w:rsidRPr="005F27A6">
        <w:rPr>
          <w:rFonts w:eastAsia="宋体" w:hint="eastAsia"/>
        </w:rPr>
        <w:t>应用</w:t>
      </w:r>
    </w:p>
    <w:p w:rsidR="00C66D5E" w:rsidRDefault="00C66D5E" w:rsidP="00C66D5E">
      <w:pPr>
        <w:pStyle w:val="2"/>
      </w:pPr>
      <w:bookmarkStart w:id="0" w:name="_GoBack"/>
      <w:bookmarkEnd w:id="0"/>
      <w:r>
        <w:rPr>
          <w:rFonts w:hint="eastAsia"/>
        </w:rPr>
        <w:t>一：什么是</w:t>
      </w:r>
      <w:r>
        <w:rPr>
          <w:rFonts w:hint="eastAsia"/>
        </w:rPr>
        <w:t>PLL</w:t>
      </w:r>
    </w:p>
    <w:p w:rsidR="00C66D5E" w:rsidRDefault="00C66D5E" w:rsidP="00C66D5E">
      <w:pPr>
        <w:widowControl/>
        <w:jc w:val="left"/>
      </w:pPr>
      <w:r>
        <w:tab/>
        <w:t>PLL</w:t>
      </w:r>
      <w:r>
        <w:rPr>
          <w:rFonts w:hint="eastAsia"/>
        </w:rPr>
        <w:t>的完整英文拼写为</w:t>
      </w:r>
      <w:r w:rsidRPr="00793F11">
        <w:t>Phase-Locked Loop</w:t>
      </w:r>
      <w:r>
        <w:rPr>
          <w:rFonts w:hint="eastAsia"/>
        </w:rPr>
        <w:t>。即相位锁定的环路，也就是我们常说的锁相环。锁相环在数字电路系统中应用相当的广泛，很多的</w:t>
      </w:r>
      <w:r>
        <w:rPr>
          <w:rFonts w:hint="eastAsia"/>
        </w:rPr>
        <w:t>MCU</w:t>
      </w:r>
      <w:r>
        <w:rPr>
          <w:rFonts w:hint="eastAsia"/>
        </w:rPr>
        <w:t>芯片如</w:t>
      </w:r>
      <w:r>
        <w:rPr>
          <w:rFonts w:hint="eastAsia"/>
        </w:rPr>
        <w:t>STM32</w:t>
      </w:r>
      <w:r>
        <w:t>、</w:t>
      </w:r>
      <w:r>
        <w:rPr>
          <w:rFonts w:hint="eastAsia"/>
        </w:rPr>
        <w:t>MSP430</w:t>
      </w:r>
      <w:r>
        <w:rPr>
          <w:rFonts w:hint="eastAsia"/>
        </w:rPr>
        <w:t>等都集成了片上</w:t>
      </w:r>
      <w:r>
        <w:rPr>
          <w:rFonts w:hint="eastAsia"/>
        </w:rPr>
        <w:t>PLL</w:t>
      </w:r>
      <w:r>
        <w:rPr>
          <w:rFonts w:hint="eastAsia"/>
        </w:rPr>
        <w:t>，用来通过片外较低频率的晶振产生的时钟倍频得到较高频率的时钟信号以供</w:t>
      </w:r>
      <w:r>
        <w:rPr>
          <w:rFonts w:hint="eastAsia"/>
        </w:rPr>
        <w:t>MCU</w:t>
      </w:r>
      <w:r>
        <w:rPr>
          <w:rFonts w:hint="eastAsia"/>
        </w:rPr>
        <w:t>的内核和片上外设使用。在很多的协议芯片中，也用到了</w:t>
      </w:r>
      <w:r>
        <w:rPr>
          <w:rFonts w:hint="eastAsia"/>
        </w:rPr>
        <w:t>PLL</w:t>
      </w:r>
      <w:r>
        <w:rPr>
          <w:rFonts w:hint="eastAsia"/>
        </w:rPr>
        <w:t>来通过较低频率的晶振时钟得到符合协议要求的时钟信号，例如，典型的例如</w:t>
      </w:r>
      <w:r>
        <w:rPr>
          <w:rFonts w:hint="eastAsia"/>
        </w:rPr>
        <w:t>USB</w:t>
      </w:r>
      <w:r>
        <w:rPr>
          <w:rFonts w:hint="eastAsia"/>
        </w:rPr>
        <w:t>协议芯片</w:t>
      </w:r>
      <w:r>
        <w:rPr>
          <w:rFonts w:hint="eastAsia"/>
        </w:rPr>
        <w:t>CY7C68013</w:t>
      </w:r>
      <w:r>
        <w:rPr>
          <w:rFonts w:hint="eastAsia"/>
        </w:rPr>
        <w:t>，使用片外晶振提供的</w:t>
      </w:r>
      <w:r>
        <w:rPr>
          <w:rFonts w:hint="eastAsia"/>
        </w:rPr>
        <w:t>24M</w:t>
      </w:r>
      <w:r>
        <w:rPr>
          <w:rFonts w:hint="eastAsia"/>
        </w:rPr>
        <w:t>时钟信号，倍频</w:t>
      </w:r>
      <w:r>
        <w:rPr>
          <w:rFonts w:hint="eastAsia"/>
        </w:rPr>
        <w:t>20</w:t>
      </w:r>
      <w:r>
        <w:rPr>
          <w:rFonts w:hint="eastAsia"/>
        </w:rPr>
        <w:t>倍得到</w:t>
      </w:r>
      <w:r>
        <w:rPr>
          <w:rFonts w:hint="eastAsia"/>
        </w:rPr>
        <w:t>USB2.0</w:t>
      </w:r>
      <w:r>
        <w:rPr>
          <w:rFonts w:hint="eastAsia"/>
        </w:rPr>
        <w:t>传输数据所要求的</w:t>
      </w:r>
      <w:r>
        <w:rPr>
          <w:rFonts w:hint="eastAsia"/>
        </w:rPr>
        <w:t>480M</w:t>
      </w:r>
      <w:r>
        <w:rPr>
          <w:rFonts w:hint="eastAsia"/>
        </w:rPr>
        <w:t>信号。再例如以太网协议芯片</w:t>
      </w:r>
      <w:r>
        <w:rPr>
          <w:rFonts w:hint="eastAsia"/>
        </w:rPr>
        <w:t>W5500</w:t>
      </w:r>
      <w:r>
        <w:rPr>
          <w:rFonts w:hint="eastAsia"/>
        </w:rPr>
        <w:t>，使用片外晶振提供的</w:t>
      </w:r>
      <w:r>
        <w:rPr>
          <w:rFonts w:hint="eastAsia"/>
        </w:rPr>
        <w:t>25M</w:t>
      </w:r>
      <w:r>
        <w:rPr>
          <w:rFonts w:hint="eastAsia"/>
        </w:rPr>
        <w:t>时钟信号，倍频得到</w:t>
      </w:r>
      <w:r>
        <w:rPr>
          <w:rFonts w:hint="eastAsia"/>
        </w:rPr>
        <w:t>150M</w:t>
      </w:r>
      <w:r>
        <w:rPr>
          <w:rFonts w:hint="eastAsia"/>
        </w:rPr>
        <w:t>时钟信号，以供以太网协议电路使用。即锁相环的一大作用就是对输入时钟进行分频和倍频，以得到更高或更低频率的时钟信号，以供逻辑电路使用。另外，除了对时钟信号的频率进行调节，还可以对同一</w:t>
      </w:r>
      <w:r>
        <w:rPr>
          <w:rFonts w:hint="eastAsia"/>
        </w:rPr>
        <w:t>PLL</w:t>
      </w:r>
      <w:r>
        <w:rPr>
          <w:rFonts w:hint="eastAsia"/>
        </w:rPr>
        <w:t>生成的多个时钟的相位进行控制，以保证两个时钟域的逻辑工作时有确定的时间差。具体锁相环是通过何种方式实现对时钟信号的分频和倍频的，这里我们不做讲解，有兴趣的朋友可以自己查阅相关书籍或资料。关于锁相环电路原理的介绍，在</w:t>
      </w:r>
      <w:r>
        <w:rPr>
          <w:rFonts w:hint="eastAsia"/>
        </w:rPr>
        <w:t>Altera</w:t>
      </w:r>
      <w:r>
        <w:rPr>
          <w:rFonts w:hint="eastAsia"/>
        </w:rPr>
        <w:t>官方提供的</w:t>
      </w:r>
      <w:r>
        <w:t>”</w:t>
      </w:r>
      <w:r w:rsidRPr="006B48F6">
        <w:t xml:space="preserve"> ug_altpll </w:t>
      </w:r>
      <w:r>
        <w:t>.</w:t>
      </w:r>
      <w:r>
        <w:rPr>
          <w:rFonts w:hint="eastAsia"/>
        </w:rPr>
        <w:t>pdf</w:t>
      </w:r>
      <w:r>
        <w:t>“</w:t>
      </w:r>
      <w:r>
        <w:rPr>
          <w:rFonts w:hint="eastAsia"/>
        </w:rPr>
        <w:t>的第二页也有简单介绍。</w:t>
      </w:r>
    </w:p>
    <w:p w:rsidR="00C66D5E" w:rsidRDefault="00C66D5E" w:rsidP="00C66D5E">
      <w:pPr>
        <w:pStyle w:val="2"/>
      </w:pPr>
      <w:r>
        <w:rPr>
          <w:rFonts w:hint="eastAsia"/>
        </w:rPr>
        <w:t>二：</w:t>
      </w:r>
      <w:r>
        <w:rPr>
          <w:rFonts w:hint="eastAsia"/>
        </w:rPr>
        <w:t>PLL</w:t>
      </w:r>
      <w:r>
        <w:rPr>
          <w:rFonts w:hint="eastAsia"/>
        </w:rPr>
        <w:t>在</w:t>
      </w:r>
      <w:r>
        <w:rPr>
          <w:rFonts w:hint="eastAsia"/>
        </w:rPr>
        <w:t>FPGA</w:t>
      </w:r>
      <w:r>
        <w:rPr>
          <w:rFonts w:hint="eastAsia"/>
        </w:rPr>
        <w:t>中经常用于哪些设计</w:t>
      </w:r>
    </w:p>
    <w:p w:rsidR="00C66D5E" w:rsidRDefault="00C66D5E" w:rsidP="00C66D5E">
      <w:pPr>
        <w:widowControl/>
        <w:jc w:val="left"/>
      </w:pPr>
      <w:r>
        <w:tab/>
      </w:r>
      <w:r>
        <w:rPr>
          <w:rFonts w:hint="eastAsia"/>
        </w:rPr>
        <w:t>在</w:t>
      </w:r>
      <w:r>
        <w:rPr>
          <w:rFonts w:hint="eastAsia"/>
        </w:rPr>
        <w:t>FPGA</w:t>
      </w:r>
      <w:r>
        <w:rPr>
          <w:rFonts w:hint="eastAsia"/>
        </w:rPr>
        <w:t>系统设计中，几乎所有地方都可以用到</w:t>
      </w:r>
      <w:r>
        <w:rPr>
          <w:rFonts w:hint="eastAsia"/>
        </w:rPr>
        <w:t>PLL</w:t>
      </w:r>
      <w:r>
        <w:rPr>
          <w:rFonts w:hint="eastAsia"/>
        </w:rPr>
        <w:t>，也有些地方是非用到</w:t>
      </w:r>
      <w:r>
        <w:rPr>
          <w:rFonts w:hint="eastAsia"/>
        </w:rPr>
        <w:t>PLL</w:t>
      </w:r>
      <w:r>
        <w:rPr>
          <w:rFonts w:hint="eastAsia"/>
        </w:rPr>
        <w:t>不可。</w:t>
      </w:r>
    </w:p>
    <w:p w:rsidR="00C66D5E" w:rsidRDefault="00C66D5E" w:rsidP="00C66D5E">
      <w:pPr>
        <w:widowControl/>
        <w:jc w:val="left"/>
      </w:pPr>
      <w:r>
        <w:tab/>
      </w:r>
      <w:r>
        <w:rPr>
          <w:rFonts w:hint="eastAsia"/>
        </w:rPr>
        <w:t>在某些对系统时钟频率没有固定要求的系统中，外部晶振输入的时钟可以直接作为逻辑驱动时钟，也可以通过</w:t>
      </w:r>
      <w:r>
        <w:rPr>
          <w:rFonts w:hint="eastAsia"/>
        </w:rPr>
        <w:t>PLL</w:t>
      </w:r>
      <w:r>
        <w:rPr>
          <w:rFonts w:hint="eastAsia"/>
        </w:rPr>
        <w:t>将该时钟进行降频，以得到较低的工作时钟，在不影响系统功能实现的前提下降低系统功耗。这样的系统，即可以使用</w:t>
      </w:r>
      <w:r>
        <w:rPr>
          <w:rFonts w:hint="eastAsia"/>
        </w:rPr>
        <w:t>PLL</w:t>
      </w:r>
      <w:r>
        <w:rPr>
          <w:rFonts w:hint="eastAsia"/>
        </w:rPr>
        <w:t>，也可以不使用，常见于用于工业控制领域的设计。</w:t>
      </w:r>
    </w:p>
    <w:p w:rsidR="00C66D5E" w:rsidRDefault="00C66D5E" w:rsidP="00C66D5E">
      <w:pPr>
        <w:widowControl/>
        <w:jc w:val="left"/>
      </w:pPr>
      <w:r>
        <w:tab/>
      </w:r>
      <w:r>
        <w:rPr>
          <w:rFonts w:hint="eastAsia"/>
        </w:rPr>
        <w:t>另外一些应用，则必须在指定频率的时钟信号下才能正常工作，常见于通信协议类应用，如以太网、</w:t>
      </w:r>
      <w:r>
        <w:rPr>
          <w:rFonts w:hint="eastAsia"/>
        </w:rPr>
        <w:t>USB</w:t>
      </w:r>
      <w:r>
        <w:rPr>
          <w:rFonts w:hint="eastAsia"/>
        </w:rPr>
        <w:t>、</w:t>
      </w:r>
      <w:r>
        <w:rPr>
          <w:rFonts w:hint="eastAsia"/>
        </w:rPr>
        <w:t>PCIE</w:t>
      </w:r>
      <w:r>
        <w:rPr>
          <w:rFonts w:hint="eastAsia"/>
        </w:rPr>
        <w:t>等等，在这些应用中，必须使用指定频率的时钟信号，如果没有刚好满足条件的外部时钟源，则必须通过片内</w:t>
      </w:r>
      <w:r>
        <w:rPr>
          <w:rFonts w:hint="eastAsia"/>
        </w:rPr>
        <w:t>PLL</w:t>
      </w:r>
      <w:r>
        <w:rPr>
          <w:rFonts w:hint="eastAsia"/>
        </w:rPr>
        <w:t>生成相应的时钟信号来进行驱动。在某些实时性要求较高的应用中，如数字信号处理，图像处理等等，提高系统工作时钟能够提升系统的性能，这一类应用中，也往往使用</w:t>
      </w:r>
      <w:r>
        <w:rPr>
          <w:rFonts w:hint="eastAsia"/>
        </w:rPr>
        <w:t>PLL</w:t>
      </w:r>
      <w:r>
        <w:rPr>
          <w:rFonts w:hint="eastAsia"/>
        </w:rPr>
        <w:t>进行倍频和分频，以得到较高频率的时钟，用以提升系统整体性能。</w:t>
      </w:r>
    </w:p>
    <w:p w:rsidR="00C66D5E" w:rsidRDefault="00C66D5E" w:rsidP="00C66D5E">
      <w:pPr>
        <w:widowControl/>
        <w:jc w:val="left"/>
      </w:pPr>
      <w:r>
        <w:tab/>
      </w:r>
      <w:r>
        <w:rPr>
          <w:rFonts w:hint="eastAsia"/>
        </w:rPr>
        <w:t>再有一个常见的应用就是生成两路频率相同，相位不同的时钟供</w:t>
      </w:r>
      <w:r>
        <w:rPr>
          <w:rFonts w:hint="eastAsia"/>
        </w:rPr>
        <w:t>SDRAM</w:t>
      </w:r>
      <w:r>
        <w:rPr>
          <w:rFonts w:hint="eastAsia"/>
        </w:rPr>
        <w:t>控制器和</w:t>
      </w:r>
      <w:r>
        <w:rPr>
          <w:rFonts w:hint="eastAsia"/>
        </w:rPr>
        <w:t>SDRAM</w:t>
      </w:r>
      <w:r>
        <w:rPr>
          <w:rFonts w:hint="eastAsia"/>
        </w:rPr>
        <w:t>芯片使用。根据</w:t>
      </w:r>
      <w:r>
        <w:rPr>
          <w:rFonts w:hint="eastAsia"/>
        </w:rPr>
        <w:t>SDRAM</w:t>
      </w:r>
      <w:r>
        <w:rPr>
          <w:rFonts w:hint="eastAsia"/>
        </w:rPr>
        <w:t>芯片的工作原理，</w:t>
      </w:r>
      <w:r>
        <w:rPr>
          <w:rFonts w:hint="eastAsia"/>
        </w:rPr>
        <w:t>SDRAM</w:t>
      </w:r>
      <w:r>
        <w:rPr>
          <w:rFonts w:hint="eastAsia"/>
        </w:rPr>
        <w:t>控制器的工作时钟和</w:t>
      </w:r>
      <w:r>
        <w:rPr>
          <w:rFonts w:hint="eastAsia"/>
        </w:rPr>
        <w:t>SDRAM</w:t>
      </w:r>
      <w:r>
        <w:rPr>
          <w:rFonts w:hint="eastAsia"/>
        </w:rPr>
        <w:t>芯片的工作时钟需要保持</w:t>
      </w:r>
      <w:r>
        <w:rPr>
          <w:rFonts w:hint="eastAsia"/>
        </w:rPr>
        <w:t>180</w:t>
      </w:r>
      <w:r>
        <w:rPr>
          <w:rFonts w:hint="eastAsia"/>
        </w:rPr>
        <w:t>°的相位差才能保证正确的读写数据。所以这里就可以使用</w:t>
      </w:r>
      <w:r>
        <w:rPr>
          <w:rFonts w:hint="eastAsia"/>
        </w:rPr>
        <w:t>PLL</w:t>
      </w:r>
      <w:r>
        <w:rPr>
          <w:rFonts w:hint="eastAsia"/>
        </w:rPr>
        <w:t>的相位控制空能来产生两路相位不同的时钟，以分别供控制器和</w:t>
      </w:r>
      <w:r>
        <w:rPr>
          <w:rFonts w:hint="eastAsia"/>
        </w:rPr>
        <w:t>SDRAM</w:t>
      </w:r>
      <w:r>
        <w:rPr>
          <w:rFonts w:hint="eastAsia"/>
        </w:rPr>
        <w:t>芯片使用。</w:t>
      </w:r>
    </w:p>
    <w:p w:rsidR="00C66D5E" w:rsidRDefault="00C66D5E" w:rsidP="00C66D5E">
      <w:pPr>
        <w:pStyle w:val="2"/>
      </w:pPr>
      <w:r>
        <w:rPr>
          <w:rFonts w:hint="eastAsia"/>
        </w:rPr>
        <w:lastRenderedPageBreak/>
        <w:t>三：</w:t>
      </w:r>
      <w:r>
        <w:rPr>
          <w:rFonts w:hint="eastAsia"/>
        </w:rPr>
        <w:t>Altera</w:t>
      </w:r>
      <w:r>
        <w:t xml:space="preserve"> </w:t>
      </w:r>
      <w:r>
        <w:rPr>
          <w:rFonts w:hint="eastAsia"/>
        </w:rPr>
        <w:t>的</w:t>
      </w:r>
      <w:r>
        <w:rPr>
          <w:rFonts w:hint="eastAsia"/>
        </w:rPr>
        <w:t>Cyclone</w:t>
      </w:r>
      <w:r>
        <w:t xml:space="preserve"> I</w:t>
      </w:r>
      <w:r>
        <w:rPr>
          <w:rFonts w:hint="eastAsia"/>
        </w:rPr>
        <w:t>V</w:t>
      </w:r>
      <w:r>
        <w:rPr>
          <w:rFonts w:hint="eastAsia"/>
        </w:rPr>
        <w:t>系列</w:t>
      </w:r>
      <w:r>
        <w:rPr>
          <w:rFonts w:hint="eastAsia"/>
        </w:rPr>
        <w:t>FPGA</w:t>
      </w:r>
      <w:r>
        <w:rPr>
          <w:rFonts w:hint="eastAsia"/>
        </w:rPr>
        <w:t>提供的</w:t>
      </w:r>
      <w:r>
        <w:rPr>
          <w:rFonts w:hint="eastAsia"/>
        </w:rPr>
        <w:t>PLL</w:t>
      </w:r>
      <w:r>
        <w:rPr>
          <w:rFonts w:hint="eastAsia"/>
        </w:rPr>
        <w:t>特性</w:t>
      </w:r>
    </w:p>
    <w:p w:rsidR="00C66D5E" w:rsidRDefault="00C66D5E" w:rsidP="00C66D5E">
      <w:pPr>
        <w:widowControl/>
      </w:pPr>
      <w:r>
        <w:rPr>
          <w:rFonts w:hint="eastAsia"/>
        </w:rPr>
        <w:t>Altera</w:t>
      </w:r>
      <w:r>
        <w:t xml:space="preserve"> </w:t>
      </w:r>
      <w:r>
        <w:rPr>
          <w:rFonts w:hint="eastAsia"/>
        </w:rPr>
        <w:t>不同系列的</w:t>
      </w:r>
      <w:r>
        <w:rPr>
          <w:rFonts w:hint="eastAsia"/>
        </w:rPr>
        <w:t>FPGA</w:t>
      </w:r>
      <w:r>
        <w:t>，</w:t>
      </w:r>
      <w:r>
        <w:rPr>
          <w:rFonts w:hint="eastAsia"/>
        </w:rPr>
        <w:t>提供了不同的特性的</w:t>
      </w:r>
      <w:r>
        <w:rPr>
          <w:rFonts w:hint="eastAsia"/>
        </w:rPr>
        <w:t>PLL</w:t>
      </w:r>
      <w:r>
        <w:rPr>
          <w:rFonts w:hint="eastAsia"/>
        </w:rPr>
        <w:t>，包括增强型（</w:t>
      </w:r>
      <w:r>
        <w:rPr>
          <w:rFonts w:hint="eastAsia"/>
        </w:rPr>
        <w:t>Enhanced</w:t>
      </w:r>
      <w:r>
        <w:rPr>
          <w:rFonts w:hint="eastAsia"/>
        </w:rPr>
        <w:t>）、快速型（</w:t>
      </w:r>
      <w:r>
        <w:rPr>
          <w:rFonts w:hint="eastAsia"/>
        </w:rPr>
        <w:t>Fast</w:t>
      </w:r>
      <w:r>
        <w:rPr>
          <w:rFonts w:hint="eastAsia"/>
        </w:rPr>
        <w:t>）、左右型（</w:t>
      </w:r>
      <w:r>
        <w:rPr>
          <w:rFonts w:hint="eastAsia"/>
        </w:rPr>
        <w:t>Left_Right</w:t>
      </w:r>
      <w:r>
        <w:rPr>
          <w:rFonts w:hint="eastAsia"/>
        </w:rPr>
        <w:t>）、顶底型（</w:t>
      </w:r>
      <w:r>
        <w:rPr>
          <w:rFonts w:hint="eastAsia"/>
        </w:rPr>
        <w:t>Top_Bottom</w:t>
      </w:r>
      <w:r>
        <w:rPr>
          <w:rFonts w:hint="eastAsia"/>
        </w:rPr>
        <w:t>）以及</w:t>
      </w:r>
      <w:r>
        <w:rPr>
          <w:rFonts w:hint="eastAsia"/>
        </w:rPr>
        <w:t>Cyclone</w:t>
      </w:r>
      <w:r>
        <w:rPr>
          <w:rFonts w:hint="eastAsia"/>
        </w:rPr>
        <w:t>各代所具备的</w:t>
      </w:r>
      <w:r>
        <w:rPr>
          <w:rFonts w:hint="eastAsia"/>
        </w:rPr>
        <w:t>PLL</w:t>
      </w:r>
      <w:r>
        <w:rPr>
          <w:rFonts w:hint="eastAsia"/>
        </w:rPr>
        <w:t>类型。以下为目前所有</w:t>
      </w:r>
      <w:r>
        <w:rPr>
          <w:rFonts w:hint="eastAsia"/>
        </w:rPr>
        <w:t>Altera</w:t>
      </w:r>
      <w:r>
        <w:t xml:space="preserve"> F</w:t>
      </w:r>
      <w:r>
        <w:rPr>
          <w:rFonts w:hint="eastAsia"/>
        </w:rPr>
        <w:t>PGA</w:t>
      </w:r>
      <w:r>
        <w:rPr>
          <w:rFonts w:hint="eastAsia"/>
        </w:rPr>
        <w:t>系列器件对应支持的锁相环类型：</w:t>
      </w:r>
    </w:p>
    <w:p w:rsidR="00C66D5E" w:rsidRDefault="00C66D5E" w:rsidP="00C66D5E">
      <w:pPr>
        <w:widowControl/>
      </w:pPr>
    </w:p>
    <w:p w:rsidR="00C66D5E" w:rsidRDefault="00C66D5E" w:rsidP="00C66D5E">
      <w:pPr>
        <w:widowControl/>
      </w:pPr>
      <w:r>
        <w:drawing>
          <wp:inline distT="0" distB="0" distL="0" distR="0" wp14:anchorId="03DE1332" wp14:editId="79931112">
            <wp:extent cx="5008728" cy="3186752"/>
            <wp:effectExtent l="0" t="0" r="1905" b="0"/>
            <wp:docPr id="107962" name="Picture 107962"/>
            <wp:cNvGraphicFramePr/>
            <a:graphic xmlns:a="http://schemas.openxmlformats.org/drawingml/2006/main">
              <a:graphicData uri="http://schemas.openxmlformats.org/drawingml/2006/picture">
                <pic:pic xmlns:pic="http://schemas.openxmlformats.org/drawingml/2006/picture">
                  <pic:nvPicPr>
                    <pic:cNvPr id="107962" name="Picture 107962"/>
                    <pic:cNvPicPr/>
                  </pic:nvPicPr>
                  <pic:blipFill>
                    <a:blip r:embed="rId7"/>
                    <a:stretch>
                      <a:fillRect/>
                    </a:stretch>
                  </pic:blipFill>
                  <pic:spPr>
                    <a:xfrm>
                      <a:off x="0" y="0"/>
                      <a:ext cx="5037502" cy="3205059"/>
                    </a:xfrm>
                    <a:prstGeom prst="rect">
                      <a:avLst/>
                    </a:prstGeom>
                  </pic:spPr>
                </pic:pic>
              </a:graphicData>
            </a:graphic>
          </wp:inline>
        </w:drawing>
      </w:r>
    </w:p>
    <w:p w:rsidR="00C66D5E" w:rsidRDefault="00C66D5E" w:rsidP="00C66D5E">
      <w:pPr>
        <w:widowControl/>
      </w:pPr>
      <w:r>
        <w:rPr>
          <w:rFonts w:hint="eastAsia"/>
        </w:rPr>
        <w:t>可以看到，各种不同系列的器件，对应的</w:t>
      </w:r>
      <w:r>
        <w:rPr>
          <w:rFonts w:hint="eastAsia"/>
        </w:rPr>
        <w:t>PLL</w:t>
      </w:r>
      <w:r>
        <w:rPr>
          <w:rFonts w:hint="eastAsia"/>
        </w:rPr>
        <w:t>类型不同。因此，当我们选定一款</w:t>
      </w:r>
      <w:r>
        <w:rPr>
          <w:rFonts w:hint="eastAsia"/>
        </w:rPr>
        <w:t>FPGA</w:t>
      </w:r>
      <w:r>
        <w:rPr>
          <w:rFonts w:hint="eastAsia"/>
        </w:rPr>
        <w:t>器件之后，其对应的</w:t>
      </w:r>
      <w:r>
        <w:rPr>
          <w:rFonts w:hint="eastAsia"/>
        </w:rPr>
        <w:t>PLL</w:t>
      </w:r>
      <w:r>
        <w:rPr>
          <w:rFonts w:hint="eastAsia"/>
        </w:rPr>
        <w:t>类型也就确定了。不同类型的</w:t>
      </w:r>
      <w:r>
        <w:rPr>
          <w:rFonts w:hint="eastAsia"/>
        </w:rPr>
        <w:t>PLL</w:t>
      </w:r>
      <w:r>
        <w:rPr>
          <w:rFonts w:hint="eastAsia"/>
        </w:rPr>
        <w:t>，具有不同的特点，例如支持高速收发器，支持</w:t>
      </w:r>
      <w:r>
        <w:rPr>
          <w:rFonts w:hint="eastAsia"/>
        </w:rPr>
        <w:t>LVDS</w:t>
      </w:r>
      <w:r>
        <w:rPr>
          <w:rFonts w:hint="eastAsia"/>
        </w:rPr>
        <w:t>差分时钟输出等，这里不做过多讲解，具体请参考各个器件系列的</w:t>
      </w:r>
      <w:r>
        <w:rPr>
          <w:rFonts w:hint="eastAsia"/>
        </w:rPr>
        <w:t>Handbook</w:t>
      </w:r>
      <w:r>
        <w:rPr>
          <w:rFonts w:hint="eastAsia"/>
        </w:rPr>
        <w:t>。</w:t>
      </w:r>
    </w:p>
    <w:p w:rsidR="00C66D5E" w:rsidRDefault="00C66D5E" w:rsidP="00C66D5E">
      <w:pPr>
        <w:widowControl/>
      </w:pPr>
    </w:p>
    <w:p w:rsidR="00C66D5E" w:rsidRDefault="00C66D5E" w:rsidP="00C66D5E">
      <w:pPr>
        <w:widowControl/>
        <w:ind w:firstLine="420"/>
      </w:pPr>
      <w:r>
        <w:rPr>
          <w:rFonts w:hint="eastAsia"/>
        </w:rPr>
        <w:t>PLL</w:t>
      </w:r>
      <w:r>
        <w:rPr>
          <w:rFonts w:hint="eastAsia"/>
        </w:rPr>
        <w:t>从具体实现锁定的时钟回路结构分，包括多达</w:t>
      </w:r>
      <w:r>
        <w:rPr>
          <w:rFonts w:hint="eastAsia"/>
        </w:rPr>
        <w:t>5</w:t>
      </w:r>
      <w:r>
        <w:rPr>
          <w:rFonts w:hint="eastAsia"/>
        </w:rPr>
        <w:t>种结构：</w:t>
      </w:r>
    </w:p>
    <w:p w:rsidR="00C66D5E" w:rsidRDefault="00C66D5E" w:rsidP="00C66D5E">
      <w:pPr>
        <w:widowControl/>
        <w:numPr>
          <w:ilvl w:val="0"/>
          <w:numId w:val="2"/>
        </w:numPr>
        <w:spacing w:after="62" w:line="233" w:lineRule="auto"/>
        <w:ind w:left="1088" w:right="125" w:hanging="283"/>
      </w:pPr>
      <w:r>
        <w:rPr>
          <w:b/>
        </w:rPr>
        <w:t>Normal mode</w:t>
      </w:r>
      <w:r>
        <w:t>—The PLL feedback path source is a global or regional clock network, minimizing clock delay to registers for that clock type and specific PLL output. You can specify PLL output that is compensated in normal mode.</w:t>
      </w:r>
    </w:p>
    <w:p w:rsidR="00C66D5E" w:rsidRDefault="00C66D5E" w:rsidP="00C66D5E">
      <w:pPr>
        <w:widowControl/>
        <w:numPr>
          <w:ilvl w:val="0"/>
          <w:numId w:val="2"/>
        </w:numPr>
        <w:spacing w:after="62" w:line="232" w:lineRule="auto"/>
        <w:ind w:left="1088" w:right="125" w:hanging="283"/>
      </w:pPr>
      <w:r>
        <w:rPr>
          <w:b/>
        </w:rPr>
        <w:t>Source-Synchronous mode</w:t>
      </w:r>
      <w:r>
        <w:t>—The data and clock signals arrive at the same time at the data and clock input pins. In this mode, the signals are guaranteed to have the same phase relationship at the clock and data ports of any Input Output Enable register.</w:t>
      </w:r>
    </w:p>
    <w:p w:rsidR="00C66D5E" w:rsidRDefault="00C66D5E" w:rsidP="00C66D5E">
      <w:pPr>
        <w:widowControl/>
        <w:numPr>
          <w:ilvl w:val="0"/>
          <w:numId w:val="2"/>
        </w:numPr>
        <w:spacing w:after="62" w:line="232" w:lineRule="auto"/>
        <w:ind w:left="1088" w:right="125" w:hanging="283"/>
      </w:pPr>
      <w:r>
        <w:rPr>
          <w:b/>
        </w:rPr>
        <w:t>Zero-Delay Buffer mode</w:t>
      </w:r>
      <w:r>
        <w:t>—The PLL feedback path is confined to the dedicated PLL external clock output pin. The clock port driven off-chip is phase aligned with the clock input for a minimal delay between the clock input and the external clock output.</w:t>
      </w:r>
    </w:p>
    <w:p w:rsidR="00C66D5E" w:rsidRDefault="00C66D5E" w:rsidP="00C66D5E">
      <w:pPr>
        <w:widowControl/>
        <w:numPr>
          <w:ilvl w:val="0"/>
          <w:numId w:val="2"/>
        </w:numPr>
        <w:spacing w:after="64" w:line="232" w:lineRule="auto"/>
        <w:ind w:left="1088" w:right="125" w:hanging="283"/>
      </w:pPr>
      <w:r>
        <w:rPr>
          <w:b/>
        </w:rPr>
        <w:t>No Compensation mode</w:t>
      </w:r>
      <w:r>
        <w:t>—The PLL feedback path is confined to the PLL loop. It has no clock network or other external source. A PLL in no-compensation mode has no clock network compensation, but clock jitter is minimized.</w:t>
      </w:r>
    </w:p>
    <w:p w:rsidR="00C66D5E" w:rsidRDefault="00C66D5E" w:rsidP="00C66D5E">
      <w:pPr>
        <w:widowControl/>
        <w:numPr>
          <w:ilvl w:val="0"/>
          <w:numId w:val="2"/>
        </w:numPr>
        <w:spacing w:after="274" w:line="232" w:lineRule="auto"/>
        <w:ind w:left="1088" w:right="125" w:hanging="283"/>
      </w:pPr>
      <w:r>
        <w:rPr>
          <w:b/>
        </w:rPr>
        <w:lastRenderedPageBreak/>
        <w:t>External Feedback mode</w:t>
      </w:r>
      <w:r>
        <w:t xml:space="preserve">—The PLL compensates for the </w:t>
      </w:r>
      <w:r>
        <w:rPr>
          <w:rFonts w:ascii="Courier New" w:eastAsia="Courier New" w:hAnsi="Courier New" w:cs="Courier New"/>
          <w:sz w:val="18"/>
        </w:rPr>
        <w:t xml:space="preserve">fbin </w:t>
      </w:r>
      <w:r>
        <w:t>feedback input to the PLL. The delay between the input clock pin and the feedback clock pin is minimized.</w:t>
      </w:r>
    </w:p>
    <w:p w:rsidR="00C66D5E" w:rsidRDefault="00C66D5E" w:rsidP="00C66D5E">
      <w:pPr>
        <w:widowControl/>
        <w:ind w:firstLine="420"/>
      </w:pPr>
      <w:r>
        <w:rPr>
          <w:rFonts w:hint="eastAsia"/>
        </w:rPr>
        <w:t>关于这</w:t>
      </w:r>
      <w:r>
        <w:rPr>
          <w:rFonts w:hint="eastAsia"/>
        </w:rPr>
        <w:t>5</w:t>
      </w:r>
      <w:r>
        <w:rPr>
          <w:rFonts w:hint="eastAsia"/>
        </w:rPr>
        <w:t>种模式的具体介绍，大家可以查阅各个系列的</w:t>
      </w:r>
      <w:r>
        <w:rPr>
          <w:rFonts w:hint="eastAsia"/>
        </w:rPr>
        <w:t>Handbook</w:t>
      </w:r>
      <w:r>
        <w:rPr>
          <w:rFonts w:hint="eastAsia"/>
        </w:rPr>
        <w:t>获得，例如，初学</w:t>
      </w:r>
      <w:r>
        <w:rPr>
          <w:rFonts w:hint="eastAsia"/>
        </w:rPr>
        <w:t>FPGA</w:t>
      </w:r>
      <w:r>
        <w:rPr>
          <w:rFonts w:hint="eastAsia"/>
        </w:rPr>
        <w:t>最常用的</w:t>
      </w:r>
      <w:r>
        <w:rPr>
          <w:rFonts w:hint="eastAsia"/>
        </w:rPr>
        <w:t>Cyclone</w:t>
      </w:r>
      <w:r>
        <w:t xml:space="preserve"> I</w:t>
      </w:r>
      <w:r>
        <w:rPr>
          <w:rFonts w:hint="eastAsia"/>
        </w:rPr>
        <w:t>V</w:t>
      </w:r>
      <w:r>
        <w:rPr>
          <w:rFonts w:hint="eastAsia"/>
        </w:rPr>
        <w:t>系列器件支持的各种运行模式的介绍在</w:t>
      </w:r>
      <w:r>
        <w:rPr>
          <w:rFonts w:hint="eastAsia"/>
        </w:rPr>
        <w:t>Cyclone</w:t>
      </w:r>
      <w:r>
        <w:t xml:space="preserve"> I</w:t>
      </w:r>
      <w:r>
        <w:rPr>
          <w:rFonts w:hint="eastAsia"/>
        </w:rPr>
        <w:t>V</w:t>
      </w:r>
      <w:r>
        <w:t xml:space="preserve"> D</w:t>
      </w:r>
      <w:r>
        <w:rPr>
          <w:rFonts w:hint="eastAsia"/>
        </w:rPr>
        <w:t>evice</w:t>
      </w:r>
      <w:r>
        <w:t xml:space="preserve"> Handbook</w:t>
      </w:r>
      <w:r>
        <w:rPr>
          <w:rFonts w:hint="eastAsia"/>
        </w:rPr>
        <w:t>的第</w:t>
      </w:r>
      <w:r>
        <w:rPr>
          <w:rFonts w:hint="eastAsia"/>
        </w:rPr>
        <w:t>85</w:t>
      </w:r>
      <w:r>
        <w:rPr>
          <w:rFonts w:hint="eastAsia"/>
        </w:rPr>
        <w:t>页。</w:t>
      </w:r>
    </w:p>
    <w:p w:rsidR="00C66D5E" w:rsidRDefault="00C66D5E" w:rsidP="00C66D5E">
      <w:pPr>
        <w:widowControl/>
        <w:ind w:firstLine="420"/>
      </w:pPr>
      <w:r>
        <w:rPr>
          <w:rFonts w:hint="eastAsia"/>
        </w:rPr>
        <w:t>虽然每个锁相环支持多种时钟反馈模式，每种模式也都具有各自的特点。作为入门学习，我们不需要十分深入的去对每一种结构进行了解。当大家具备独立的开发能力后，再根据具体项目需求，在仔细评估各种运行模式的优缺点后，合理选择运行模式即可。</w:t>
      </w:r>
    </w:p>
    <w:p w:rsidR="00C66D5E" w:rsidRPr="00BB3669" w:rsidRDefault="00C66D5E" w:rsidP="00C66D5E">
      <w:pPr>
        <w:ind w:firstLine="420"/>
      </w:pPr>
      <w:r>
        <w:rPr>
          <w:rFonts w:hint="eastAsia"/>
        </w:rPr>
        <w:t>对于同一个系列的</w:t>
      </w:r>
      <w:r>
        <w:rPr>
          <w:rFonts w:hint="eastAsia"/>
        </w:rPr>
        <w:t>FPGA</w:t>
      </w:r>
      <w:r>
        <w:rPr>
          <w:rFonts w:hint="eastAsia"/>
        </w:rPr>
        <w:t>器件，不同容量的</w:t>
      </w:r>
      <w:r>
        <w:rPr>
          <w:rFonts w:hint="eastAsia"/>
        </w:rPr>
        <w:t>FPGA</w:t>
      </w:r>
      <w:r>
        <w:rPr>
          <w:rFonts w:hint="eastAsia"/>
        </w:rPr>
        <w:t>芯片往往具有不同数量的</w:t>
      </w:r>
      <w:r>
        <w:rPr>
          <w:rFonts w:hint="eastAsia"/>
        </w:rPr>
        <w:t>PLL</w:t>
      </w:r>
      <w:r>
        <w:rPr>
          <w:rFonts w:hint="eastAsia"/>
        </w:rPr>
        <w:t>功能单元，例如对于</w:t>
      </w:r>
      <w:r>
        <w:rPr>
          <w:rFonts w:hint="eastAsia"/>
        </w:rPr>
        <w:t>C</w:t>
      </w:r>
      <w:r>
        <w:t>yclone IV E</w:t>
      </w:r>
      <w:r>
        <w:rPr>
          <w:rFonts w:hint="eastAsia"/>
        </w:rPr>
        <w:t>系列的</w:t>
      </w:r>
      <w:r>
        <w:rPr>
          <w:rFonts w:hint="eastAsia"/>
        </w:rPr>
        <w:t>FPGA</w:t>
      </w:r>
      <w:r>
        <w:rPr>
          <w:rFonts w:hint="eastAsia"/>
        </w:rPr>
        <w:t>，小容量产品（如</w:t>
      </w:r>
      <w:r>
        <w:rPr>
          <w:rFonts w:hint="eastAsia"/>
        </w:rPr>
        <w:t>EP4CE10</w:t>
      </w:r>
      <w:r>
        <w:rPr>
          <w:rFonts w:hint="eastAsia"/>
        </w:rPr>
        <w:t>）具有两个</w:t>
      </w:r>
      <w:r>
        <w:rPr>
          <w:rFonts w:hint="eastAsia"/>
        </w:rPr>
        <w:t>PLL</w:t>
      </w:r>
      <w:r>
        <w:rPr>
          <w:rFonts w:hint="eastAsia"/>
        </w:rPr>
        <w:t>，而从</w:t>
      </w:r>
      <w:r>
        <w:rPr>
          <w:rFonts w:hint="eastAsia"/>
        </w:rPr>
        <w:t>EP4CE15</w:t>
      </w:r>
      <w:r>
        <w:rPr>
          <w:rFonts w:hint="eastAsia"/>
        </w:rPr>
        <w:t>开始，所有的</w:t>
      </w:r>
      <w:r>
        <w:rPr>
          <w:rFonts w:hint="eastAsia"/>
        </w:rPr>
        <w:t>FPGA</w:t>
      </w:r>
      <w:r>
        <w:rPr>
          <w:rFonts w:hint="eastAsia"/>
        </w:rPr>
        <w:t>器件则有</w:t>
      </w:r>
      <w:r>
        <w:rPr>
          <w:rFonts w:hint="eastAsia"/>
        </w:rPr>
        <w:t>4</w:t>
      </w:r>
      <w:r>
        <w:rPr>
          <w:rFonts w:hint="eastAsia"/>
        </w:rPr>
        <w:t>个</w:t>
      </w:r>
      <w:r>
        <w:rPr>
          <w:rFonts w:hint="eastAsia"/>
        </w:rPr>
        <w:t>PLL</w:t>
      </w:r>
      <w:r>
        <w:rPr>
          <w:rFonts w:hint="eastAsia"/>
        </w:rPr>
        <w:t>。</w:t>
      </w:r>
    </w:p>
    <w:p w:rsidR="00C66D5E" w:rsidRDefault="00C66D5E" w:rsidP="00C66D5E">
      <w:pPr>
        <w:pStyle w:val="2"/>
      </w:pPr>
      <w:r>
        <w:rPr>
          <w:rFonts w:hint="eastAsia"/>
        </w:rPr>
        <w:t>四：使用</w:t>
      </w:r>
      <w:r>
        <w:rPr>
          <w:rFonts w:hint="eastAsia"/>
        </w:rPr>
        <w:t>Quartus</w:t>
      </w:r>
      <w:r>
        <w:t xml:space="preserve"> I</w:t>
      </w:r>
      <w:r>
        <w:rPr>
          <w:rFonts w:hint="eastAsia"/>
        </w:rPr>
        <w:t>I</w:t>
      </w:r>
      <w:r>
        <w:rPr>
          <w:rFonts w:hint="eastAsia"/>
        </w:rPr>
        <w:t>软件提供的</w:t>
      </w:r>
      <w:r>
        <w:t>PLL I</w:t>
      </w:r>
      <w:r>
        <w:rPr>
          <w:rFonts w:hint="eastAsia"/>
        </w:rPr>
        <w:t>P</w:t>
      </w:r>
      <w:r>
        <w:rPr>
          <w:rFonts w:hint="eastAsia"/>
        </w:rPr>
        <w:t>核进行功能设计的一般步骤：</w:t>
      </w:r>
    </w:p>
    <w:p w:rsidR="00C66D5E" w:rsidRDefault="00C66D5E" w:rsidP="00C66D5E">
      <w:r>
        <w:tab/>
      </w:r>
      <w:r>
        <w:rPr>
          <w:rFonts w:hint="eastAsia"/>
        </w:rPr>
        <w:t>这里，使用一个简单的例子，来给大家演示如何使用</w:t>
      </w:r>
      <w:r>
        <w:rPr>
          <w:rFonts w:hint="eastAsia"/>
        </w:rPr>
        <w:t>Quartus</w:t>
      </w:r>
      <w:r>
        <w:t xml:space="preserve"> I</w:t>
      </w:r>
      <w:r>
        <w:rPr>
          <w:rFonts w:hint="eastAsia"/>
        </w:rPr>
        <w:t>I</w:t>
      </w:r>
      <w:r>
        <w:rPr>
          <w:rFonts w:hint="eastAsia"/>
        </w:rPr>
        <w:t>软件提供的</w:t>
      </w:r>
      <w:r>
        <w:t>PLL I</w:t>
      </w:r>
      <w:r>
        <w:rPr>
          <w:rFonts w:hint="eastAsia"/>
        </w:rPr>
        <w:t>P</w:t>
      </w:r>
      <w:r>
        <w:rPr>
          <w:rFonts w:hint="eastAsia"/>
        </w:rPr>
        <w:t>核进行功能设计。（未完待续，此部分内容将分别以文档和视频教程的内容展现）</w:t>
      </w:r>
    </w:p>
    <w:p w:rsidR="003E64A3" w:rsidRPr="00C66D5E" w:rsidRDefault="003E64A3"/>
    <w:p w:rsidR="00EE7DC5" w:rsidRPr="00294B68" w:rsidRDefault="00EE7DC5" w:rsidP="00EE7DC5">
      <w:pPr>
        <w:rPr>
          <w:sz w:val="25"/>
        </w:rPr>
      </w:pPr>
      <w:r w:rsidRPr="00294B68">
        <w:rPr>
          <w:rFonts w:hint="eastAsia"/>
          <w:sz w:val="25"/>
        </w:rPr>
        <w:t>如有</w:t>
      </w:r>
      <w:r w:rsidRPr="00294B68">
        <w:rPr>
          <w:sz w:val="25"/>
        </w:rPr>
        <w:t>更多问题，欢迎加入</w:t>
      </w:r>
      <w:r w:rsidRPr="00294B68">
        <w:rPr>
          <w:rFonts w:hint="eastAsia"/>
          <w:sz w:val="25"/>
        </w:rPr>
        <w:t>芯航线</w:t>
      </w:r>
      <w:r w:rsidRPr="00294B68">
        <w:rPr>
          <w:sz w:val="25"/>
        </w:rPr>
        <w:t>FPGA</w:t>
      </w:r>
      <w:r w:rsidRPr="00294B68">
        <w:rPr>
          <w:sz w:val="25"/>
        </w:rPr>
        <w:t>技术支持群：</w:t>
      </w:r>
      <w:r w:rsidRPr="00294B68">
        <w:rPr>
          <w:sz w:val="25"/>
        </w:rPr>
        <w:t>472607506</w:t>
      </w:r>
    </w:p>
    <w:p w:rsidR="00EE7DC5" w:rsidRPr="009A67CC" w:rsidRDefault="00EE7DC5" w:rsidP="00EE7DC5">
      <w:pPr>
        <w:ind w:firstLine="420"/>
      </w:pPr>
    </w:p>
    <w:p w:rsidR="00EE7DC5" w:rsidRDefault="00EE7DC5" w:rsidP="00EE7DC5">
      <w:pPr>
        <w:jc w:val="right"/>
        <w:rPr>
          <w:rFonts w:ascii="楷体" w:eastAsia="楷体" w:hAnsi="楷体"/>
          <w:sz w:val="23"/>
        </w:rPr>
      </w:pPr>
      <w:r>
        <w:rPr>
          <w:rFonts w:ascii="楷体" w:eastAsia="楷体" w:hAnsi="楷体" w:hint="eastAsia"/>
          <w:sz w:val="23"/>
        </w:rPr>
        <w:t>小梅哥</w:t>
      </w:r>
    </w:p>
    <w:p w:rsidR="00EE7DC5" w:rsidRPr="00D56088" w:rsidRDefault="00EE7DC5" w:rsidP="00EE7DC5">
      <w:pPr>
        <w:ind w:firstLine="420"/>
        <w:jc w:val="right"/>
      </w:pPr>
      <w:r>
        <w:rPr>
          <w:rFonts w:ascii="楷体" w:eastAsia="楷体" w:hAnsi="楷体" w:hint="eastAsia"/>
          <w:kern w:val="0"/>
          <w:sz w:val="23"/>
        </w:rPr>
        <w:t>2015年1</w:t>
      </w:r>
      <w:r w:rsidR="00C66D5E">
        <w:rPr>
          <w:rFonts w:ascii="楷体" w:eastAsia="楷体" w:hAnsi="楷体"/>
          <w:kern w:val="0"/>
          <w:sz w:val="23"/>
        </w:rPr>
        <w:t>1</w:t>
      </w:r>
      <w:r>
        <w:rPr>
          <w:rFonts w:ascii="楷体" w:eastAsia="楷体" w:hAnsi="楷体" w:hint="eastAsia"/>
          <w:kern w:val="0"/>
          <w:sz w:val="23"/>
        </w:rPr>
        <w:t>月</w:t>
      </w:r>
      <w:r w:rsidR="00C66D5E">
        <w:rPr>
          <w:rFonts w:ascii="楷体" w:eastAsia="楷体" w:hAnsi="楷体"/>
          <w:kern w:val="0"/>
          <w:sz w:val="23"/>
        </w:rPr>
        <w:t>6</w:t>
      </w:r>
      <w:r>
        <w:rPr>
          <w:rFonts w:ascii="楷体" w:eastAsia="楷体" w:hAnsi="楷体" w:hint="eastAsia"/>
          <w:kern w:val="0"/>
          <w:sz w:val="23"/>
        </w:rPr>
        <w:t>日于芯航线电子工作室</w:t>
      </w:r>
    </w:p>
    <w:p w:rsidR="00EE7DC5" w:rsidRPr="00C66D5E" w:rsidRDefault="00EE7DC5" w:rsidP="00EE7DC5"/>
    <w:sectPr w:rsidR="00EE7DC5" w:rsidRPr="00C66D5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8D1" w:rsidRDefault="00DA78D1">
      <w:r>
        <w:separator/>
      </w:r>
    </w:p>
  </w:endnote>
  <w:endnote w:type="continuationSeparator" w:id="0">
    <w:p w:rsidR="00DA78D1" w:rsidRDefault="00DA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Default="00DA78D1" w:rsidP="00CF54AB">
    <w:pPr>
      <w:pStyle w:val="a5"/>
      <w:jc w:val="right"/>
    </w:pPr>
  </w:p>
  <w:p w:rsidR="0094449C" w:rsidRDefault="00EE7DC5" w:rsidP="00CF54AB">
    <w:pPr>
      <w:pStyle w:val="a5"/>
      <w:jc w:val="right"/>
    </w:pPr>
    <w:r>
      <w:rPr>
        <w:rFonts w:hint="eastAsia"/>
      </w:rPr>
      <w:t>芯航线</w:t>
    </w:r>
    <w:r>
      <w:t>电子工作室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8D1" w:rsidRDefault="00DA78D1">
      <w:r>
        <w:separator/>
      </w:r>
    </w:p>
  </w:footnote>
  <w:footnote w:type="continuationSeparator" w:id="0">
    <w:p w:rsidR="00DA78D1" w:rsidRDefault="00DA7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9C" w:rsidRPr="00CF54AB" w:rsidRDefault="00EE7DC5" w:rsidP="00CF54AB">
    <w:pPr>
      <w:pStyle w:val="a3"/>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54AB">
      <w:rPr>
        <w:rFonts w:ascii="楷体" w:eastAsia="楷体" w:hAnsi="楷体" w:hint="eastAsia"/>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小梅哥</w:t>
    </w:r>
    <w:r w:rsidRPr="00CF54AB">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FPGA设计思想与验证方法系列视频教程</w:t>
    </w:r>
  </w:p>
  <w:p w:rsidR="0094449C" w:rsidRPr="00CF54AB" w:rsidRDefault="00DA78D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E1D6F"/>
    <w:multiLevelType w:val="hybridMultilevel"/>
    <w:tmpl w:val="A73C5192"/>
    <w:lvl w:ilvl="0" w:tplc="AD1CA39E">
      <w:start w:val="1"/>
      <w:numFmt w:val="bullet"/>
      <w:lvlText w:val="•"/>
      <w:lvlJc w:val="left"/>
      <w:pPr>
        <w:ind w:left="9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CD4EF74">
      <w:start w:val="1"/>
      <w:numFmt w:val="bullet"/>
      <w:lvlText w:val="o"/>
      <w:lvlJc w:val="left"/>
      <w:pPr>
        <w:ind w:left="17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C226292">
      <w:start w:val="1"/>
      <w:numFmt w:val="bullet"/>
      <w:lvlText w:val="▪"/>
      <w:lvlJc w:val="left"/>
      <w:pPr>
        <w:ind w:left="25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6CE764E">
      <w:start w:val="1"/>
      <w:numFmt w:val="bullet"/>
      <w:lvlText w:val="•"/>
      <w:lvlJc w:val="left"/>
      <w:pPr>
        <w:ind w:left="32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1447694">
      <w:start w:val="1"/>
      <w:numFmt w:val="bullet"/>
      <w:lvlText w:val="o"/>
      <w:lvlJc w:val="left"/>
      <w:pPr>
        <w:ind w:left="39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17228DA">
      <w:start w:val="1"/>
      <w:numFmt w:val="bullet"/>
      <w:lvlText w:val="▪"/>
      <w:lvlJc w:val="left"/>
      <w:pPr>
        <w:ind w:left="46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8C8AD70">
      <w:start w:val="1"/>
      <w:numFmt w:val="bullet"/>
      <w:lvlText w:val="•"/>
      <w:lvlJc w:val="left"/>
      <w:pPr>
        <w:ind w:left="53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1CCD8FA">
      <w:start w:val="1"/>
      <w:numFmt w:val="bullet"/>
      <w:lvlText w:val="o"/>
      <w:lvlJc w:val="left"/>
      <w:pPr>
        <w:ind w:left="61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00A55E2">
      <w:start w:val="1"/>
      <w:numFmt w:val="bullet"/>
      <w:lvlText w:val="▪"/>
      <w:lvlJc w:val="left"/>
      <w:pPr>
        <w:ind w:left="68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7E083D3D"/>
    <w:multiLevelType w:val="hybridMultilevel"/>
    <w:tmpl w:val="17A2037C"/>
    <w:lvl w:ilvl="0" w:tplc="F06E6238">
      <w:start w:val="1"/>
      <w:numFmt w:val="bullet"/>
      <w:lvlText w:val="•"/>
      <w:lvlJc w:val="left"/>
      <w:pPr>
        <w:ind w:left="108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CCE3440">
      <w:start w:val="1"/>
      <w:numFmt w:val="bullet"/>
      <w:lvlText w:val="o"/>
      <w:lvlJc w:val="left"/>
      <w:pPr>
        <w:ind w:left="18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B5E734C">
      <w:start w:val="1"/>
      <w:numFmt w:val="bullet"/>
      <w:lvlText w:val="▪"/>
      <w:lvlJc w:val="left"/>
      <w:pPr>
        <w:ind w:left="26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A704E9A">
      <w:start w:val="1"/>
      <w:numFmt w:val="bullet"/>
      <w:lvlText w:val="•"/>
      <w:lvlJc w:val="left"/>
      <w:pPr>
        <w:ind w:left="33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99047A6">
      <w:start w:val="1"/>
      <w:numFmt w:val="bullet"/>
      <w:lvlText w:val="o"/>
      <w:lvlJc w:val="left"/>
      <w:pPr>
        <w:ind w:left="40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3EEC3218">
      <w:start w:val="1"/>
      <w:numFmt w:val="bullet"/>
      <w:lvlText w:val="▪"/>
      <w:lvlJc w:val="left"/>
      <w:pPr>
        <w:ind w:left="4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E1C11D8">
      <w:start w:val="1"/>
      <w:numFmt w:val="bullet"/>
      <w:lvlText w:val="•"/>
      <w:lvlJc w:val="left"/>
      <w:pPr>
        <w:ind w:left="5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80C7E9E">
      <w:start w:val="1"/>
      <w:numFmt w:val="bullet"/>
      <w:lvlText w:val="o"/>
      <w:lvlJc w:val="left"/>
      <w:pPr>
        <w:ind w:left="6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C240C30">
      <w:start w:val="1"/>
      <w:numFmt w:val="bullet"/>
      <w:lvlText w:val="▪"/>
      <w:lvlJc w:val="left"/>
      <w:pPr>
        <w:ind w:left="6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C5"/>
    <w:rsid w:val="000B67FA"/>
    <w:rsid w:val="002B33CD"/>
    <w:rsid w:val="003E64A3"/>
    <w:rsid w:val="005F27A6"/>
    <w:rsid w:val="00C66D5E"/>
    <w:rsid w:val="00DA78D1"/>
    <w:rsid w:val="00EE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1555B-8DB3-4753-A1A0-4C482462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DC5"/>
    <w:pPr>
      <w:widowControl w:val="0"/>
      <w:jc w:val="both"/>
    </w:pPr>
    <w:rPr>
      <w:noProof/>
    </w:rPr>
  </w:style>
  <w:style w:type="paragraph" w:styleId="2">
    <w:name w:val="heading 2"/>
    <w:basedOn w:val="a"/>
    <w:next w:val="a"/>
    <w:link w:val="2Char"/>
    <w:uiPriority w:val="9"/>
    <w:unhideWhenUsed/>
    <w:qFormat/>
    <w:rsid w:val="00EE7D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7DC5"/>
    <w:rPr>
      <w:rFonts w:asciiTheme="majorHAnsi" w:eastAsiaTheme="majorEastAsia" w:hAnsiTheme="majorHAnsi" w:cstheme="majorBidi"/>
      <w:b/>
      <w:bCs/>
      <w:noProof/>
      <w:sz w:val="32"/>
      <w:szCs w:val="32"/>
    </w:rPr>
  </w:style>
  <w:style w:type="paragraph" w:styleId="a3">
    <w:name w:val="Title"/>
    <w:basedOn w:val="a"/>
    <w:next w:val="a"/>
    <w:link w:val="Char"/>
    <w:uiPriority w:val="10"/>
    <w:qFormat/>
    <w:rsid w:val="00EE7D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E7DC5"/>
    <w:rPr>
      <w:rFonts w:asciiTheme="majorHAnsi" w:eastAsia="宋体" w:hAnsiTheme="majorHAnsi" w:cstheme="majorBidi"/>
      <w:b/>
      <w:bCs/>
      <w:noProof/>
      <w:sz w:val="32"/>
      <w:szCs w:val="32"/>
    </w:rPr>
  </w:style>
  <w:style w:type="paragraph" w:styleId="a4">
    <w:name w:val="header"/>
    <w:basedOn w:val="a"/>
    <w:link w:val="Char0"/>
    <w:uiPriority w:val="99"/>
    <w:unhideWhenUsed/>
    <w:rsid w:val="00EE7D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7DC5"/>
    <w:rPr>
      <w:noProof/>
      <w:sz w:val="18"/>
      <w:szCs w:val="18"/>
    </w:rPr>
  </w:style>
  <w:style w:type="paragraph" w:styleId="a5">
    <w:name w:val="footer"/>
    <w:basedOn w:val="a"/>
    <w:link w:val="Char1"/>
    <w:uiPriority w:val="99"/>
    <w:unhideWhenUsed/>
    <w:rsid w:val="00EE7DC5"/>
    <w:pPr>
      <w:tabs>
        <w:tab w:val="center" w:pos="4153"/>
        <w:tab w:val="right" w:pos="8306"/>
      </w:tabs>
      <w:snapToGrid w:val="0"/>
      <w:jc w:val="left"/>
    </w:pPr>
    <w:rPr>
      <w:sz w:val="18"/>
      <w:szCs w:val="18"/>
    </w:rPr>
  </w:style>
  <w:style w:type="character" w:customStyle="1" w:styleId="Char1">
    <w:name w:val="页脚 Char"/>
    <w:basedOn w:val="a0"/>
    <w:link w:val="a5"/>
    <w:uiPriority w:val="99"/>
    <w:rsid w:val="00EE7DC5"/>
    <w:rPr>
      <w:noProof/>
      <w:sz w:val="18"/>
      <w:szCs w:val="18"/>
    </w:rPr>
  </w:style>
  <w:style w:type="character" w:styleId="a6">
    <w:name w:val="Hyperlink"/>
    <w:basedOn w:val="a0"/>
    <w:uiPriority w:val="99"/>
    <w:unhideWhenUsed/>
    <w:rsid w:val="00EE7DC5"/>
    <w:rPr>
      <w:color w:val="0563C1" w:themeColor="hyperlink"/>
      <w:u w:val="single"/>
    </w:rPr>
  </w:style>
  <w:style w:type="character" w:styleId="a7">
    <w:name w:val="FollowedHyperlink"/>
    <w:basedOn w:val="a0"/>
    <w:uiPriority w:val="99"/>
    <w:semiHidden/>
    <w:unhideWhenUsed/>
    <w:rsid w:val="00EE7DC5"/>
    <w:rPr>
      <w:color w:val="954F72" w:themeColor="followedHyperlink"/>
      <w:u w:val="single"/>
    </w:rPr>
  </w:style>
  <w:style w:type="paragraph" w:styleId="a8">
    <w:name w:val="Date"/>
    <w:basedOn w:val="a"/>
    <w:next w:val="a"/>
    <w:link w:val="Char2"/>
    <w:uiPriority w:val="99"/>
    <w:semiHidden/>
    <w:unhideWhenUsed/>
    <w:rsid w:val="00EE7DC5"/>
    <w:pPr>
      <w:ind w:leftChars="2500" w:left="100"/>
    </w:pPr>
  </w:style>
  <w:style w:type="character" w:customStyle="1" w:styleId="Char2">
    <w:name w:val="日期 Char"/>
    <w:basedOn w:val="a0"/>
    <w:link w:val="a8"/>
    <w:uiPriority w:val="99"/>
    <w:semiHidden/>
    <w:rsid w:val="00EE7DC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梅雪松</dc:creator>
  <cp:keywords/>
  <dc:description/>
  <cp:lastModifiedBy>梅雪松</cp:lastModifiedBy>
  <cp:revision>4</cp:revision>
  <dcterms:created xsi:type="dcterms:W3CDTF">2015-10-29T18:00:00Z</dcterms:created>
  <dcterms:modified xsi:type="dcterms:W3CDTF">2015-11-06T20:47:00Z</dcterms:modified>
</cp:coreProperties>
</file>