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9"/>
        <w:keepNext w:val="0"/>
        <w:widowControl/>
        <w:spacing w:before="0" w:after="80" w:line="252" w:lineRule="auto"/>
        <w:snapToGrid w:val="0"/>
      </w:pPr>
      <w:r>
        <w:rPr>
          <w:rFonts w:ascii="Arial" w:hAnsi="Arial" w:eastAsia="Microsoft JhengHei"/>
          <w:b/>
          <w:color w:val="000000"/>
          <w:sz w:val="40"/>
        </w:rPr>
        <w:t>CHEN ZIHUA</w:t>
      </w:r>
    </w:p>
    <w:p>
      <w:pPr>
        <w:keepNext w:val="0"/>
        <w:widowControl/>
        <w:spacing w:before="0" w:after="20" w:line="252" w:lineRule="auto"/>
        <w:snapToGrid w:val="0"/>
      </w:pPr>
      <w:r>
        <w:rPr>
          <w:rFonts w:ascii="Arial" w:hAnsi="Arial" w:eastAsia="Microsoft JhengHei"/>
          <w:b w:val="0"/>
          <w:color w:val="000000"/>
          <w:sz w:val="19"/>
        </w:rPr>
        <w:t>Hong Kong | Phone: +852 6740 4185 | Email: zche2476@gmail.com</w:t>
      </w:r>
    </w:p>
    <w:p>
      <w:pPr>
        <w:keepNext/>
        <w:widowControl/>
        <w:spacing w:before="160" w:after="80" w:line="252" w:lineRule="auto"/>
        <w:snapToGrid w:val="0"/>
        <w:pBdr>
          <w:bottom w:val="single" w:sz="6" w:space="2" w:color="000000"/>
        </w:pBdr>
      </w:pPr>
      <w:r>
        <w:rPr>
          <w:rFonts w:ascii="Arial" w:hAnsi="Arial" w:eastAsia="Microsoft JhengHei"/>
          <w:b/>
          <w:color w:val="000000"/>
          <w:sz w:val="24"/>
        </w:rPr>
        <w:t>Professional Summary</w:t>
      </w:r>
    </w:p>
    <w:p>
      <w:pPr>
        <w:keepNext w:val="0"/>
        <w:widowControl/>
        <w:spacing w:before="0" w:after="60" w:line="252" w:lineRule="auto"/>
        <w:snapToGrid w:val="0"/>
      </w:pPr>
      <w:r>
        <w:rPr>
          <w:rFonts w:ascii="Arial" w:hAnsi="Arial" w:eastAsia="Microsoft JhengHei"/>
          <w:b w:val="0"/>
          <w:color w:val="000000"/>
          <w:sz w:val="20"/>
        </w:rPr>
        <w:t xml:space="preserve">Marketing professional with 2+ years of Hong Kong F&amp;B and consumer brand experience, leading day-to-day marketing across three brands at Hang Heung. Combines Xiaohongshu content and KOL marketing with hands-on creative production, campaign execution and performance analysis, taking work from concept and creator outreach through delivery and review.</w:t>
      </w:r>
    </w:p>
    <w:p>
      <w:pPr>
        <w:keepNext/>
        <w:widowControl/>
        <w:spacing w:before="160" w:after="80" w:line="252" w:lineRule="auto"/>
        <w:snapToGrid w:val="0"/>
        <w:pBdr>
          <w:bottom w:val="single" w:sz="6" w:space="2" w:color="000000"/>
        </w:pBdr>
      </w:pPr>
      <w:r>
        <w:rPr>
          <w:rFonts w:ascii="Arial" w:hAnsi="Arial" w:eastAsia="Microsoft JhengHei"/>
          <w:b/>
          <w:color w:val="000000"/>
          <w:sz w:val="24"/>
        </w:rPr>
        <w:t>Work Experience</w:t>
      </w:r>
    </w:p>
    <w:p>
      <w:pPr>
        <w:keepNext/>
        <w:widowControl/>
        <w:spacing w:before="80" w:after="20" w:line="252" w:lineRule="auto"/>
        <w:tabs>
          <w:tab w:pos="10375" w:val="right"/>
        </w:tabs>
        <w:snapToGrid w:val="0"/>
      </w:pPr>
      <w:r>
        <w:rPr>
          <w:rFonts w:ascii="Arial" w:hAnsi="Arial" w:eastAsia="Microsoft JhengHei"/>
          <w:b/>
          <w:color w:val="000000"/>
          <w:sz w:val="20"/>
        </w:rPr>
        <w:t>Hang Heung Cake Shop / Hang Heung Bakery</w:t>
      </w:r>
      <w:r>
        <w:rPr>
          <w:rFonts w:ascii="Arial" w:hAnsi="Arial" w:eastAsia="Microsoft JhengHei"/>
          <w:b w:val="0"/>
          <w:color w:val="000000"/>
          <w:sz w:val="19"/>
        </w:rPr>
        <w:tab/>
        <w:t>Jul 2024–Present</w:t>
      </w:r>
    </w:p>
    <w:p>
      <w:pPr>
        <w:keepNext/>
        <w:widowControl/>
        <w:spacing w:before="0" w:after="60" w:line="252" w:lineRule="auto"/>
        <w:snapToGrid w:val="0"/>
      </w:pPr>
      <w:r>
        <w:rPr>
          <w:rFonts w:ascii="Arial" w:hAnsi="Arial" w:eastAsia="Microsoft JhengHei"/>
          <w:b w:val="0"/>
          <w:color w:val="000000"/>
          <w:sz w:val="20"/>
        </w:rPr>
        <w:t>Marketing Executive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Content Creation &amp; Xiaohongshu Results: </w:t>
      </w:r>
      <w:r>
        <w:rPr>
          <w:rFonts w:ascii="Arial" w:hAnsi="Arial" w:eastAsia="Microsoft JhengHei"/>
          <w:color w:val="000000"/>
          <w:sz w:val="20"/>
        </w:rPr>
        <w:t xml:space="preserve">Lead social content planning and production; create concepts, scripts and copy, and handle filming and editing for selected content. Delivered 500+ pieces across social platforms, including a Xiaohongshu post generating 1M+ views.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KOL Marketing &amp; Campaign Delivery: </w:t>
      </w:r>
      <w:r>
        <w:rPr>
          <w:rFonts w:ascii="Arial" w:hAnsi="Arial" w:eastAsia="Microsoft JhengHei"/>
          <w:color w:val="000000"/>
          <w:sz w:val="20"/>
        </w:rPr>
        <w:t xml:space="preserve">Led 1,000+ KOL and food blogger collaborations, handling creator selection, commercial discussions, briefs, store shoots, content review and performance reporting; translated brand objectives into content and publishing arrangements.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Brand &amp; Integrated Campaigns: </w:t>
      </w:r>
      <w:r>
        <w:rPr>
          <w:rFonts w:ascii="Arial" w:hAnsi="Arial" w:eastAsia="Microsoft JhengHei"/>
          <w:color w:val="000000"/>
          <w:sz w:val="20"/>
        </w:rPr>
        <w:t xml:space="preserve">Lead day-to-day marketing and monthly content planning for three brands, integrating social media, KOL activity and offline materials across seasonal promotions, product launches, store offers and cross-brand campaigns.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Activations &amp; Cross-team Execution: </w:t>
      </w:r>
      <w:r>
        <w:rPr>
          <w:rFonts w:ascii="Arial" w:hAnsi="Arial" w:eastAsia="Microsoft JhengHei"/>
          <w:color w:val="000000"/>
          <w:sz w:val="20"/>
        </w:rPr>
        <w:t xml:space="preserve">Led marketing execution for 10+ pop-up, mall and exhibition activations, handling materials, procurement and on-site arrangements; brought together Sales, Retail, Production, Design, agencies and suppliers to deliver campaigns.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Performance Analysis &amp; Budget Execution: </w:t>
      </w:r>
      <w:r>
        <w:rPr>
          <w:rFonts w:ascii="Arial" w:hAnsi="Arial" w:eastAsia="Microsoft JhengHei"/>
          <w:color w:val="000000"/>
          <w:sz w:val="20"/>
        </w:rPr>
        <w:t xml:space="preserve">Analyse weekly content performance and campaign sales data to refine content direction, creator selection and resource allocation; prepare campaign budget plans and follow up on approvals, turning findings into marketing actions.</w:t>
      </w:r>
    </w:p>
    <w:p>
      <w:pPr>
        <w:keepNext/>
        <w:widowControl/>
        <w:spacing w:before="80" w:after="20" w:line="252" w:lineRule="auto"/>
        <w:tabs>
          <w:tab w:pos="10375" w:val="right"/>
        </w:tabs>
        <w:snapToGrid w:val="0"/>
      </w:pPr>
      <w:r>
        <w:rPr>
          <w:rFonts w:ascii="Arial" w:hAnsi="Arial" w:eastAsia="Microsoft JhengHei"/>
          <w:b/>
          <w:color w:val="000000"/>
          <w:sz w:val="20"/>
        </w:rPr>
        <w:t>Hangzhou Tangtang Information Technology Co., Ltd.</w:t>
      </w:r>
      <w:r>
        <w:rPr>
          <w:rFonts w:ascii="Arial" w:hAnsi="Arial" w:eastAsia="Microsoft JhengHei"/>
          <w:b w:val="0"/>
          <w:color w:val="000000"/>
          <w:sz w:val="19"/>
        </w:rPr>
        <w:tab/>
        <w:t>Apr 2024</w:t>
      </w:r>
    </w:p>
    <w:p>
      <w:pPr>
        <w:keepNext/>
        <w:widowControl/>
        <w:spacing w:before="0" w:after="60" w:line="252" w:lineRule="auto"/>
        <w:snapToGrid w:val="0"/>
      </w:pPr>
      <w:r>
        <w:rPr>
          <w:rFonts w:ascii="Arial" w:hAnsi="Arial" w:eastAsia="Microsoft JhengHei"/>
          <w:b w:val="0"/>
          <w:color w:val="000000"/>
          <w:sz w:val="20"/>
        </w:rPr>
        <w:t>Overseas Social Media Operations Intern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Overseas KOL Coordination: </w:t>
      </w:r>
      <w:r>
        <w:rPr>
          <w:rFonts w:ascii="Arial" w:hAnsi="Arial" w:eastAsia="Microsoft JhengHei"/>
          <w:color w:val="000000"/>
          <w:sz w:val="20"/>
        </w:rPr>
        <w:t xml:space="preserve">Sourced and screened overseas creators, prepared campaign briefs and followed up on publishing for Instagram and YouTube collaborations.</w:t>
      </w:r>
    </w:p>
    <w:p>
      <w:pPr>
        <w:keepNext/>
        <w:widowControl/>
        <w:spacing w:before="80" w:after="20" w:line="252" w:lineRule="auto"/>
        <w:tabs>
          <w:tab w:pos="10375" w:val="right"/>
        </w:tabs>
        <w:snapToGrid w:val="0"/>
      </w:pPr>
      <w:r>
        <w:rPr>
          <w:rFonts w:ascii="Arial" w:hAnsi="Arial" w:eastAsia="Microsoft JhengHei"/>
          <w:b/>
          <w:color w:val="000000"/>
          <w:sz w:val="20"/>
        </w:rPr>
        <w:t>Xingyin Information Technology (Shanghai) Co.</w:t>
      </w:r>
      <w:r>
        <w:rPr>
          <w:rFonts w:ascii="Arial" w:hAnsi="Arial" w:eastAsia="Microsoft JhengHei"/>
          <w:b w:val="0"/>
          <w:color w:val="000000"/>
          <w:sz w:val="19"/>
        </w:rPr>
        <w:tab/>
        <w:t>Feb 2021–May 2021</w:t>
      </w:r>
    </w:p>
    <w:p>
      <w:pPr>
        <w:keepNext/>
        <w:widowControl/>
        <w:spacing w:before="0" w:after="60" w:line="252" w:lineRule="auto"/>
        <w:snapToGrid w:val="0"/>
      </w:pPr>
      <w:r>
        <w:rPr>
          <w:rFonts w:ascii="Arial" w:hAnsi="Arial" w:eastAsia="Microsoft JhengHei"/>
          <w:b w:val="0"/>
          <w:color w:val="000000"/>
          <w:sz w:val="20"/>
        </w:rPr>
        <w:t>New Media Operations Intern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Xiaohongshu Research &amp; Publishing: </w:t>
      </w:r>
      <w:r>
        <w:rPr>
          <w:rFonts w:ascii="Arial" w:hAnsi="Arial" w:eastAsia="Microsoft JhengHei"/>
          <w:color w:val="000000"/>
          <w:sz w:val="20"/>
        </w:rPr>
        <w:t xml:space="preserve">Translated Xiaohongshu trend and audience research into content topics and promotional copy for jewellery e-commerce clients, using keywords, engagement data and user feedback to guide publishing.</w:t>
      </w:r>
    </w:p>
    <w:p>
      <w:pPr>
        <w:keepNext/>
        <w:widowControl/>
        <w:spacing w:before="160" w:after="80" w:line="252" w:lineRule="auto"/>
        <w:snapToGrid w:val="0"/>
        <w:pBdr>
          <w:bottom w:val="single" w:sz="6" w:space="2" w:color="000000"/>
        </w:pBdr>
      </w:pPr>
      <w:r>
        <w:rPr>
          <w:rFonts w:ascii="Arial" w:hAnsi="Arial" w:eastAsia="Microsoft JhengHei"/>
          <w:b/>
          <w:color w:val="000000"/>
          <w:sz w:val="24"/>
        </w:rPr>
        <w:t>Entrepreneurial Experience</w:t>
      </w:r>
    </w:p>
    <w:p>
      <w:pPr>
        <w:keepNext/>
        <w:widowControl/>
        <w:spacing w:before="80" w:after="20" w:line="252" w:lineRule="auto"/>
        <w:tabs>
          <w:tab w:pos="10375" w:val="right"/>
        </w:tabs>
        <w:snapToGrid w:val="0"/>
      </w:pPr>
      <w:r>
        <w:rPr>
          <w:rFonts w:ascii="Arial" w:hAnsi="Arial" w:eastAsia="Microsoft JhengHei"/>
          <w:b/>
          <w:color w:val="000000"/>
          <w:sz w:val="20"/>
        </w:rPr>
        <w:t>Zhiming Snacks (Taobao Store)</w:t>
      </w:r>
      <w:r>
        <w:rPr>
          <w:rFonts w:ascii="Arial" w:hAnsi="Arial" w:eastAsia="Microsoft JhengHei"/>
          <w:b w:val="0"/>
          <w:color w:val="000000"/>
          <w:sz w:val="19"/>
        </w:rPr>
        <w:tab/>
        <w:t>Jun 2021–Jan 2024</w:t>
      </w:r>
    </w:p>
    <w:p>
      <w:pPr>
        <w:keepNext/>
        <w:widowControl/>
        <w:spacing w:before="0" w:after="60" w:line="252" w:lineRule="auto"/>
        <w:snapToGrid w:val="0"/>
      </w:pPr>
      <w:r>
        <w:rPr>
          <w:rFonts w:ascii="Arial" w:hAnsi="Arial" w:eastAsia="Microsoft JhengHei"/>
          <w:b w:val="0"/>
          <w:color w:val="000000"/>
          <w:sz w:val="20"/>
        </w:rPr>
        <w:t>Founder / E-commerce Operator</w:t>
      </w:r>
    </w:p>
    <w:p>
      <w:pPr>
        <w:keepNext w:val="0"/>
        <w:keepLines/>
        <w:widowControl/>
        <w:spacing w:before="0" w:after="80" w:line="252" w:lineRule="auto"/>
        <w:snapToGrid w:val="0"/>
        <w:ind w:left="159" w:hanging="159"/>
      </w:pPr>
      <w:r>
        <w:rPr>
          <w:rFonts w:ascii="Arial" w:hAnsi="Arial" w:eastAsia="Microsoft JhengHei"/>
          <w:color w:val="000000"/>
          <w:sz w:val="20"/>
        </w:rPr>
        <w:t xml:space="preserve">• </w:t>
      </w:r>
      <w:r>
        <w:rPr>
          <w:rFonts w:ascii="Arial" w:hAnsi="Arial" w:eastAsia="Microsoft JhengHei"/>
          <w:color w:val="000000"/>
          <w:sz w:val="20"/>
          <w:b/>
        </w:rPr>
        <w:t xml:space="preserve">E-commerce Operations: </w:t>
      </w:r>
      <w:r>
        <w:rPr>
          <w:rFonts w:ascii="Arial" w:hAnsi="Arial" w:eastAsia="Microsoft JhengHei"/>
          <w:color w:val="000000"/>
          <w:sz w:val="20"/>
        </w:rPr>
        <w:t xml:space="preserve">Founded and operated a Taobao snack store, handling the product assortment, listings, promotional copy and customer service; used market and competitor analysis to refine operations, with monthly revenue reaching RMB 30,000+.</w:t>
      </w:r>
    </w:p>
    <w:p>
      <w:pPr>
        <w:keepNext/>
        <w:widowControl/>
        <w:spacing w:before="160" w:after="80" w:line="252" w:lineRule="auto"/>
        <w:snapToGrid w:val="0"/>
        <w:pBdr>
          <w:bottom w:val="single" w:sz="6" w:space="2" w:color="000000"/>
        </w:pBdr>
      </w:pPr>
      <w:r>
        <w:rPr>
          <w:rFonts w:ascii="Arial" w:hAnsi="Arial" w:eastAsia="Microsoft JhengHei"/>
          <w:b/>
          <w:color w:val="000000"/>
          <w:sz w:val="24"/>
        </w:rPr>
        <w:t>Education</w:t>
      </w:r>
    </w:p>
    <w:p>
      <w:pPr>
        <w:keepNext w:val="0"/>
        <w:widowControl/>
        <w:spacing w:before="0" w:after="40" w:line="252" w:lineRule="auto"/>
        <w:tabs>
          <w:tab w:pos="10375" w:val="right"/>
        </w:tabs>
        <w:snapToGrid w:val="0"/>
      </w:pPr>
      <w:r>
        <w:rPr>
          <w:rFonts w:ascii="Arial" w:hAnsi="Arial" w:eastAsia="Microsoft JhengHei"/>
          <w:b/>
          <w:color w:val="000000"/>
          <w:sz w:val="19"/>
        </w:rPr>
        <w:t xml:space="preserve">City University of Hong Kong | </w:t>
      </w:r>
      <w:r>
        <w:rPr>
          <w:rFonts w:ascii="Arial" w:hAnsi="Arial" w:eastAsia="Microsoft JhengHei"/>
          <w:b w:val="0"/>
          <w:color w:val="000000"/>
          <w:sz w:val="19"/>
        </w:rPr>
        <w:t>Master of Marketing</w:t>
      </w:r>
      <w:r>
        <w:rPr>
          <w:rFonts w:ascii="Arial" w:hAnsi="Arial" w:eastAsia="Microsoft JhengHei"/>
          <w:b w:val="0"/>
          <w:color w:val="000000"/>
          <w:sz w:val="19"/>
        </w:rPr>
        <w:tab/>
        <w:t>Sep 2023–Sep 2024</w:t>
      </w:r>
    </w:p>
    <w:p>
      <w:pPr>
        <w:keepNext w:val="0"/>
        <w:widowControl/>
        <w:spacing w:before="0" w:after="40" w:line="252" w:lineRule="auto"/>
        <w:tabs>
          <w:tab w:pos="10375" w:val="right"/>
        </w:tabs>
        <w:snapToGrid w:val="0"/>
      </w:pPr>
      <w:r>
        <w:rPr>
          <w:rFonts w:ascii="Arial" w:hAnsi="Arial" w:eastAsia="Microsoft JhengHei"/>
          <w:b/>
          <w:color w:val="000000"/>
          <w:sz w:val="19"/>
        </w:rPr>
        <w:t xml:space="preserve">University of Sydney | </w:t>
      </w:r>
      <w:r>
        <w:rPr>
          <w:rFonts w:ascii="Arial" w:hAnsi="Arial" w:eastAsia="Microsoft JhengHei"/>
          <w:b w:val="0"/>
          <w:color w:val="000000"/>
          <w:sz w:val="19"/>
        </w:rPr>
        <w:t>Bachelor of Commerce, Finance; Minor in Accounting</w:t>
      </w:r>
      <w:r>
        <w:rPr>
          <w:rFonts w:ascii="Arial" w:hAnsi="Arial" w:eastAsia="Microsoft JhengHei"/>
          <w:b w:val="0"/>
          <w:color w:val="000000"/>
          <w:sz w:val="19"/>
        </w:rPr>
        <w:tab/>
        <w:t>Aug 2020–Aug 2023</w:t>
      </w:r>
    </w:p>
    <w:p>
      <w:pPr>
        <w:keepNext/>
        <w:widowControl/>
        <w:spacing w:before="160" w:after="80" w:line="252" w:lineRule="auto"/>
        <w:snapToGrid w:val="0"/>
        <w:pBdr>
          <w:bottom w:val="single" w:sz="6" w:space="2" w:color="000000"/>
        </w:pBdr>
      </w:pPr>
      <w:r>
        <w:rPr>
          <w:rFonts w:ascii="Arial" w:hAnsi="Arial" w:eastAsia="Microsoft JhengHei"/>
          <w:b/>
          <w:color w:val="000000"/>
          <w:sz w:val="24"/>
        </w:rPr>
        <w:t>Skills &amp; Languages</w:t>
      </w:r>
    </w:p>
    <w:p>
      <w:pPr>
        <w:keepNext w:val="0"/>
        <w:widowControl/>
        <w:spacing w:before="0" w:after="40" w:line="252" w:lineRule="auto"/>
        <w:snapToGrid w:val="0"/>
      </w:pPr>
      <w:r>
        <w:rPr>
          <w:rFonts w:ascii="Arial" w:hAnsi="Arial" w:eastAsia="Microsoft JhengHei"/>
          <w:b/>
          <w:color w:val="000000"/>
          <w:sz w:val="19"/>
        </w:rPr>
        <w:t xml:space="preserve">Content &amp; Commerce: </w:t>
      </w:r>
      <w:r>
        <w:rPr>
          <w:rFonts w:ascii="Arial" w:hAnsi="Arial" w:eastAsia="Microsoft JhengHei"/>
          <w:b w:val="0"/>
          <w:color w:val="000000"/>
          <w:sz w:val="19"/>
        </w:rPr>
        <w:t>Photoshop, Canva, Shopify; ChatGPT, Midjourney, Gemini</w:t>
      </w:r>
    </w:p>
    <w:p>
      <w:pPr>
        <w:keepNext w:val="0"/>
        <w:widowControl/>
        <w:spacing w:before="0" w:after="40" w:line="252" w:lineRule="auto"/>
        <w:snapToGrid w:val="0"/>
      </w:pPr>
      <w:r>
        <w:rPr>
          <w:rFonts w:ascii="Arial" w:hAnsi="Arial" w:eastAsia="Microsoft JhengHei"/>
          <w:b/>
          <w:color w:val="000000"/>
          <w:sz w:val="19"/>
        </w:rPr>
        <w:t xml:space="preserve">Data &amp; Office: </w:t>
      </w:r>
      <w:r>
        <w:rPr>
          <w:rFonts w:ascii="Arial" w:hAnsi="Arial" w:eastAsia="Microsoft JhengHei"/>
          <w:b w:val="0"/>
          <w:color w:val="000000"/>
          <w:sz w:val="19"/>
        </w:rPr>
        <w:t>Microsoft Office, Tableau, SPSS</w:t>
      </w:r>
    </w:p>
    <w:p>
      <w:pPr>
        <w:keepNext w:val="0"/>
        <w:widowControl/>
        <w:spacing w:before="0" w:after="40" w:line="252" w:lineRule="auto"/>
        <w:snapToGrid w:val="0"/>
      </w:pPr>
      <w:r>
        <w:rPr>
          <w:rFonts w:ascii="Arial" w:hAnsi="Arial" w:eastAsia="Microsoft JhengHei"/>
          <w:b/>
          <w:color w:val="000000"/>
          <w:sz w:val="19"/>
        </w:rPr>
        <w:t xml:space="preserve">Languages: </w:t>
      </w:r>
      <w:r>
        <w:rPr>
          <w:rFonts w:ascii="Arial" w:hAnsi="Arial" w:eastAsia="Microsoft JhengHei"/>
          <w:b w:val="0"/>
          <w:color w:val="000000"/>
          <w:sz w:val="19"/>
        </w:rPr>
        <w:t>Cantonese (Native), Mandarin (Native), English (Fluent)</w:t>
      </w:r>
    </w:p>
    <w:sectPr w:rsidR="00A12889" w:rsidSect="00034616">
      <w:footerReference w:type="default" r:id="rId8"/>
      <w:pgSz w:w="11906" w:h="16838"/>
      <w:pgMar w:top="680" w:right="765" w:bottom="680" w:left="765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8DBE2" w14:textId="77777777" w:rsidR="00E649E2" w:rsidRDefault="00E649E2">
      <w:r>
        <w:separator/>
      </w:r>
    </w:p>
  </w:endnote>
  <w:endnote w:type="continuationSeparator" w:id="0">
    <w:p w14:paraId="03E5AF30" w14:textId="77777777" w:rsidR="00E649E2" w:rsidRDefault="00E64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90E6" w14:textId="77777777" w:rsidR="00A12889" w:rsidRDefault="00A128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E2F9" w14:textId="77777777" w:rsidR="00E649E2" w:rsidRDefault="00E649E2">
      <w:r>
        <w:separator/>
      </w:r>
    </w:p>
  </w:footnote>
  <w:footnote w:type="continuationSeparator" w:id="0">
    <w:p w14:paraId="4AA37408" w14:textId="77777777" w:rsidR="00E649E2" w:rsidRDefault="00E649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34259"/>
    <w:multiLevelType w:val="singleLevel"/>
    <w:tmpl w:val="35E26B8C"/>
    <w:lvl w:ilvl="0">
      <w:start w:val="1"/>
      <w:numFmt w:val="bullet"/>
      <w:pStyle w:val="a"/>
      <w:lvlText w:val="•"/>
      <w:lvlJc w:val="left"/>
      <w:pPr>
        <w:tabs>
          <w:tab w:val="num" w:pos="270"/>
        </w:tabs>
        <w:ind w:left="270" w:hanging="150"/>
      </w:pPr>
      <w:rPr>
        <w:rFonts w:ascii="Arial" w:hAnsi="Arial"/>
      </w:rPr>
    </w:lvl>
  </w:abstractNum>
  <w:num w:numId="1" w16cid:durableId="440684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04A"/>
    <w:rsid w:val="0029639D"/>
    <w:rsid w:val="00326F90"/>
    <w:rsid w:val="00333752"/>
    <w:rsid w:val="00575A81"/>
    <w:rsid w:val="005B43D3"/>
    <w:rsid w:val="00A12889"/>
    <w:rsid w:val="00AA1D8D"/>
    <w:rsid w:val="00AD49FE"/>
    <w:rsid w:val="00B47730"/>
    <w:rsid w:val="00CB0664"/>
    <w:rsid w:val="00DB42B3"/>
    <w:rsid w:val="00E64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A9EB3"/>
  <w14:defaultImageDpi w14:val="300"/>
  <w15:docId w15:val="{674828F1-032E-49D2-B7D4-EE2F0C21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52" w:lineRule="auto"/>
    </w:pPr>
    <w:rPr>
      <w:rFonts w:ascii="Arial" w:eastAsia="Microsoft JhengHei" w:hAnsi="Arial"/>
      <w:color w:val="000000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eason.sanhehangj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1334</Words>
  <Characters>4296</Characters>
  <Application>Microsoft Office Word</Application>
  <DocSecurity>0</DocSecurity>
  <Lines>104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Chen Zihua CV</dc:title>
  <dc:subject>General Marketing CV</dc:subject>
  <dc:creator>Chen Zihua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2026-08-08T18:20:00Z</dcterms:modified>
  <cp:category/>
</cp:coreProperties>
</file>