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left"/>
      </w:pPr>
      <w:r>
        <w:rPr>
          <w:rFonts w:ascii="Arial" w:hAnsi="Arial" w:eastAsia="PingFang SC"/>
          <w:b/>
          <w:color w:val="123A56"/>
          <w:sz w:val="44"/>
        </w:rPr>
        <w:t>NeeDo CPS 后台开发文档</w:t>
      </w:r>
    </w:p>
    <w:p>
      <w:pPr>
        <w:spacing w:after="160"/>
      </w:pPr>
      <w:r>
        <w:rPr>
          <w:rFonts w:ascii="Arial" w:hAnsi="Arial" w:eastAsia="PingFang SC"/>
          <w:color w:val="4B5563"/>
          <w:sz w:val="22"/>
        </w:rPr>
        <w:t>独立 CPS PC 后台 / 产运同步页 / H5 推广者端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72"/>
            <w:shd w:fill="EEF5FF"/>
            <w:tcBorders>
              <w:top w:val="single" w:sz="4" w:space="0" w:color="C9D8E8"/>
              <w:left w:val="single" w:sz="4" w:space="0" w:color="C9D8E8"/>
              <w:bottom w:val="single" w:sz="4" w:space="0" w:color="C9D8E8"/>
              <w:right w:val="single" w:sz="4" w:space="0" w:color="C9D8E8"/>
              <w:insideH w:val="single" w:sz="4" w:space="0" w:color="C9D8E8"/>
              <w:insideV w:val="single" w:sz="4" w:space="0" w:color="C9D8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PingFang SC"/>
                <w:b/>
                <w:color w:val="143A5A"/>
                <w:sz w:val="19"/>
              </w:rPr>
              <w:t>版本</w:t>
            </w:r>
          </w:p>
        </w:tc>
        <w:tc>
          <w:tcPr>
            <w:tcW w:type="dxa" w:w="7343"/>
            <w:tcBorders>
              <w:top w:val="single" w:sz="4" w:space="0" w:color="C9D8E8"/>
              <w:left w:val="single" w:sz="4" w:space="0" w:color="C9D8E8"/>
              <w:bottom w:val="single" w:sz="4" w:space="0" w:color="C9D8E8"/>
              <w:right w:val="single" w:sz="4" w:space="0" w:color="C9D8E8"/>
              <w:insideH w:val="single" w:sz="4" w:space="0" w:color="C9D8E8"/>
              <w:insideV w:val="single" w:sz="4" w:space="0" w:color="C9D8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PingFang SC"/>
                <w:color w:val="1F2937"/>
                <w:sz w:val="19"/>
              </w:rPr>
              <w:t>v0.1</w:t>
            </w:r>
          </w:p>
        </w:tc>
      </w:tr>
      <w:tr>
        <w:tc>
          <w:tcPr>
            <w:tcW w:type="dxa" w:w="1872"/>
            <w:shd w:fill="EEF5FF"/>
            <w:tcBorders>
              <w:top w:val="single" w:sz="4" w:space="0" w:color="C9D8E8"/>
              <w:left w:val="single" w:sz="4" w:space="0" w:color="C9D8E8"/>
              <w:bottom w:val="single" w:sz="4" w:space="0" w:color="C9D8E8"/>
              <w:right w:val="single" w:sz="4" w:space="0" w:color="C9D8E8"/>
              <w:insideH w:val="single" w:sz="4" w:space="0" w:color="C9D8E8"/>
              <w:insideV w:val="single" w:sz="4" w:space="0" w:color="C9D8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PingFang SC"/>
                <w:b/>
                <w:color w:val="143A5A"/>
                <w:sz w:val="19"/>
              </w:rPr>
              <w:t>日期</w:t>
            </w:r>
          </w:p>
        </w:tc>
        <w:tc>
          <w:tcPr>
            <w:tcW w:type="dxa" w:w="7343"/>
            <w:tcBorders>
              <w:top w:val="single" w:sz="4" w:space="0" w:color="C9D8E8"/>
              <w:left w:val="single" w:sz="4" w:space="0" w:color="C9D8E8"/>
              <w:bottom w:val="single" w:sz="4" w:space="0" w:color="C9D8E8"/>
              <w:right w:val="single" w:sz="4" w:space="0" w:color="C9D8E8"/>
              <w:insideH w:val="single" w:sz="4" w:space="0" w:color="C9D8E8"/>
              <w:insideV w:val="single" w:sz="4" w:space="0" w:color="C9D8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PingFang SC"/>
                <w:color w:val="1F2937"/>
                <w:sz w:val="19"/>
              </w:rPr>
              <w:t>2026-05-18</w:t>
            </w:r>
          </w:p>
        </w:tc>
      </w:tr>
      <w:tr>
        <w:tc>
          <w:tcPr>
            <w:tcW w:type="dxa" w:w="1872"/>
            <w:shd w:fill="EEF5FF"/>
            <w:tcBorders>
              <w:top w:val="single" w:sz="4" w:space="0" w:color="C9D8E8"/>
              <w:left w:val="single" w:sz="4" w:space="0" w:color="C9D8E8"/>
              <w:bottom w:val="single" w:sz="4" w:space="0" w:color="C9D8E8"/>
              <w:right w:val="single" w:sz="4" w:space="0" w:color="C9D8E8"/>
              <w:insideH w:val="single" w:sz="4" w:space="0" w:color="C9D8E8"/>
              <w:insideV w:val="single" w:sz="4" w:space="0" w:color="C9D8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PingFang SC"/>
                <w:b/>
                <w:color w:val="143A5A"/>
                <w:sz w:val="19"/>
              </w:rPr>
              <w:t>范围</w:t>
            </w:r>
          </w:p>
        </w:tc>
        <w:tc>
          <w:tcPr>
            <w:tcW w:type="dxa" w:w="7343"/>
            <w:tcBorders>
              <w:top w:val="single" w:sz="4" w:space="0" w:color="C9D8E8"/>
              <w:left w:val="single" w:sz="4" w:space="0" w:color="C9D8E8"/>
              <w:bottom w:val="single" w:sz="4" w:space="0" w:color="C9D8E8"/>
              <w:right w:val="single" w:sz="4" w:space="0" w:color="C9D8E8"/>
              <w:insideH w:val="single" w:sz="4" w:space="0" w:color="C9D8E8"/>
              <w:insideV w:val="single" w:sz="4" w:space="0" w:color="C9D8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PingFang SC"/>
                <w:color w:val="1F2937"/>
                <w:sz w:val="19"/>
              </w:rPr>
              <w:t>NeeDo 独立 CPS PC 后台、产运后台 CPS 同步页、CPS H5 推广者端的共享数据与逻辑</w:t>
            </w:r>
          </w:p>
        </w:tc>
      </w:tr>
    </w:tbl>
    <w:p>
      <w:pPr>
        <w:spacing w:before="200" w:after="160"/>
      </w:pPr>
      <w:r>
        <w:rPr>
          <w:rFonts w:ascii="Arial" w:hAnsi="Arial" w:eastAsia="PingFang SC"/>
          <w:color w:val="1F2937"/>
          <w:sz w:val="21"/>
        </w:rPr>
        <w:t>本文档面向后续开发和交接，覆盖 CPS 后台入口、路由、组件、数据模型、状态机、权限边界、验证方式和后端化接入步骤。</w:t>
      </w:r>
    </w:p>
    <w:p/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1. 文档目标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本文档用于让后续开发者快速接手 NeeDo CPS 后台。重点说明：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当前 CPS 后台有哪些入口、路由、页面模块和兼容路径。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前端组件、业务状态、mock 数据和本地持久化如何连接。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推广计划、推广者、链接/码/QR、佣金、结算、风控和审计日志的状态机规则。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后续接入真实后端、权限、同步和发布时需要补齐的工作。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 xml:space="preserve">当前实现是“前端可运行 + 本地状态可变更 + 逻辑测试覆盖”的阶段。数据仍以 </w:t>
      </w:r>
      <w:r>
        <w:rPr>
          <w:rFonts w:ascii="Consolas" w:hAnsi="Consolas" w:eastAsia="Consolas"/>
          <w:color w:val="374151"/>
          <w:sz w:val="19"/>
        </w:rPr>
        <w:t>src/features/business-cps/model.ts</w:t>
      </w:r>
      <w:r>
        <w:rPr>
          <w:rFonts w:ascii="Arial" w:hAnsi="Arial" w:eastAsia="PingFang SC"/>
          <w:color w:val="1F2937"/>
          <w:sz w:val="20"/>
        </w:rPr>
        <w:t xml:space="preserve"> 的种子数据和 </w:t>
      </w:r>
      <w:r>
        <w:rPr>
          <w:rFonts w:ascii="Consolas" w:hAnsi="Consolas" w:eastAsia="Consolas"/>
          <w:color w:val="374151"/>
          <w:sz w:val="19"/>
        </w:rPr>
        <w:t>localStorage</w:t>
      </w:r>
      <w:r>
        <w:rPr>
          <w:rFonts w:ascii="Arial" w:hAnsi="Arial" w:eastAsia="PingFang SC"/>
          <w:color w:val="1F2937"/>
          <w:sz w:val="20"/>
        </w:rPr>
        <w:t xml:space="preserve"> 运行态为主，尚未接入真实数据库/API。</w:t>
      </w:r>
    </w:p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2. 当前系统边界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2.1 三个 CPS 表面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7"/>
              </w:rPr>
              <w:t>表面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7"/>
              </w:rPr>
              <w:t>入口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7"/>
              </w:rPr>
              <w:t>主要用途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7"/>
              </w:rPr>
              <w:t>关键文件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独立 CPS PC 后台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cps-admin.html#/CPS-admin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CPS 运营直接管理推广计划、链接、素材、归因、佣金、结算、钱包、风控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src/pages/business-cps/BusinessCpsAdminPage.tsx</w:t>
            </w:r>
            <w:r>
              <w:rPr>
                <w:rFonts w:ascii="Arial" w:hAnsi="Arial" w:eastAsia="PingFang SC"/>
                <w:color w:val="111827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6"/>
              </w:rPr>
              <w:t>src/components/business-cps/BusinessCpsAdminLayout.tsx</w:t>
            </w:r>
            <w:r>
              <w:rPr>
                <w:rFonts w:ascii="Arial" w:hAnsi="Arial" w:eastAsia="PingFang SC"/>
                <w:color w:val="111827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6"/>
              </w:rPr>
              <w:t>src/pages/admin/CpsPage.tsx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产运后台 CPS 同步页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pf-admin.html#/admin/cps</w:t>
            </w:r>
            <w:r>
              <w:rPr>
                <w:rFonts w:ascii="Arial" w:hAnsi="Arial" w:eastAsia="PingFang SC"/>
                <w:color w:val="111827"/>
                <w:sz w:val="17"/>
              </w:rPr>
              <w:t xml:space="preserve"> 或 </w:t>
            </w:r>
            <w:r>
              <w:rPr>
                <w:rFonts w:ascii="Consolas" w:hAnsi="Consolas" w:eastAsia="Consolas"/>
                <w:color w:val="374151"/>
                <w:sz w:val="16"/>
              </w:rPr>
              <w:t>/admin/cps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产运后台查看 CPS 独立系统同步镜像，用于总控、复核、财务和风控裁决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src/pages/admin/CpsPage.tsx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CPS H5 推广者端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cps.html#/cps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推广者/BD/代理查看推广、素材、团队、收益、结算、风控提示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src/pages/mobile/BusinessCpsPage.tsx</w:t>
            </w:r>
          </w:p>
        </w:tc>
      </w:tr>
    </w:tbl>
    <w:p/>
    <w:p>
      <w:pPr>
        <w:spacing w:after="100"/>
      </w:pPr>
      <w:r>
        <w:rPr>
          <w:rFonts w:ascii="Consolas" w:hAnsi="Consolas" w:eastAsia="Consolas"/>
          <w:color w:val="374151"/>
          <w:sz w:val="19"/>
        </w:rPr>
        <w:t>CpsWorkspace</w:t>
      </w:r>
      <w:r>
        <w:rPr>
          <w:rFonts w:ascii="Arial" w:hAnsi="Arial" w:eastAsia="PingFang SC"/>
          <w:color w:val="1F2937"/>
          <w:sz w:val="20"/>
        </w:rPr>
        <w:t xml:space="preserve"> 是独立后台和产运同步页的共享工作区。它通过 </w:t>
      </w:r>
      <w:r>
        <w:rPr>
          <w:rFonts w:ascii="Consolas" w:hAnsi="Consolas" w:eastAsia="Consolas"/>
          <w:color w:val="374151"/>
          <w:sz w:val="19"/>
        </w:rPr>
        <w:t>scope</w:t>
      </w:r>
      <w:r>
        <w:rPr>
          <w:rFonts w:ascii="Arial" w:hAnsi="Arial" w:eastAsia="PingFang SC"/>
          <w:color w:val="1F2937"/>
          <w:sz w:val="20"/>
        </w:rPr>
        <w:t xml:space="preserve"> 区分行为：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scope="business-admin"</w:t>
      </w:r>
      <w:r>
        <w:rPr>
          <w:rFonts w:ascii="Arial" w:hAnsi="Arial" w:eastAsia="PingFang SC"/>
          <w:color w:val="1F2937"/>
          <w:sz w:val="20"/>
        </w:rPr>
        <w:t>：独立 CPS PC 后台，可操作业务状态。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scope="ops-sync"</w:t>
      </w:r>
      <w:r>
        <w:rPr>
          <w:rFonts w:ascii="Arial" w:hAnsi="Arial" w:eastAsia="PingFang SC"/>
          <w:color w:val="1F2937"/>
          <w:sz w:val="20"/>
        </w:rPr>
        <w:t>：产运后台同步镜像，强调复核和总控。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2.2 推荐打开方式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开发和预览时优先使用：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http://127.0.0.1:&lt;port&gt;/cps-admin.html#/CPS-admin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http://127.0.0.1:&lt;port&gt;/cps-admin.html#/CPS-admin/statistics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http://127.0.0.1:&lt;port&gt;/cps.html#/cps</w:t>
      </w:r>
    </w:p>
    <w:p/>
    <w:p>
      <w:pPr>
        <w:spacing w:after="100"/>
      </w:pPr>
      <w:r>
        <w:rPr>
          <w:rFonts w:ascii="Arial" w:hAnsi="Arial" w:eastAsia="PingFang SC"/>
          <w:color w:val="1F2937"/>
          <w:sz w:val="20"/>
        </w:rPr>
        <w:t xml:space="preserve">不要使用 </w:t>
      </w:r>
      <w:r>
        <w:rPr>
          <w:rFonts w:ascii="Consolas" w:hAnsi="Consolas" w:eastAsia="Consolas"/>
          <w:color w:val="374151"/>
          <w:sz w:val="19"/>
        </w:rPr>
        <w:t>/dist/cps-admin.html#/CPS-admin</w:t>
      </w:r>
      <w:r>
        <w:rPr>
          <w:rFonts w:ascii="Arial" w:hAnsi="Arial" w:eastAsia="PingFang SC"/>
          <w:color w:val="1F2937"/>
          <w:sz w:val="20"/>
        </w:rPr>
        <w:t xml:space="preserve"> 作为本地预览路径。该路径可能加载静态资源但 React 不正确挂载，导致空白页面。</w:t>
      </w:r>
    </w:p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3. 入口与路由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3.1 Vite HTML 入口</w:t>
      </w:r>
    </w:p>
    <w:p>
      <w:pPr>
        <w:spacing w:after="100"/>
      </w:pPr>
      <w:r>
        <w:rPr>
          <w:rFonts w:ascii="Consolas" w:hAnsi="Consolas" w:eastAsia="Consolas"/>
          <w:color w:val="374151"/>
          <w:sz w:val="19"/>
        </w:rPr>
        <w:t>vite.config.ts</w:t>
      </w:r>
      <w:r>
        <w:rPr>
          <w:rFonts w:ascii="Arial" w:hAnsi="Arial" w:eastAsia="PingFang SC"/>
          <w:color w:val="1F2937"/>
          <w:sz w:val="20"/>
        </w:rPr>
        <w:t xml:space="preserve"> 的 Rollup input 已注册：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cps</w:t>
      </w:r>
      <w:r>
        <w:rPr>
          <w:rFonts w:ascii="Arial" w:hAnsi="Arial" w:eastAsia="PingFang SC"/>
          <w:color w:val="1F2937"/>
          <w:sz w:val="20"/>
        </w:rPr>
        <w:t xml:space="preserve">: </w:t>
      </w:r>
      <w:r>
        <w:rPr>
          <w:rFonts w:ascii="Consolas" w:hAnsi="Consolas" w:eastAsia="Consolas"/>
          <w:color w:val="374151"/>
          <w:sz w:val="19"/>
        </w:rPr>
        <w:t>cps.html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cpsAdmin</w:t>
      </w:r>
      <w:r>
        <w:rPr>
          <w:rFonts w:ascii="Arial" w:hAnsi="Arial" w:eastAsia="PingFang SC"/>
          <w:color w:val="1F2937"/>
          <w:sz w:val="20"/>
        </w:rPr>
        <w:t xml:space="preserve">: </w:t>
      </w:r>
      <w:r>
        <w:rPr>
          <w:rFonts w:ascii="Consolas" w:hAnsi="Consolas" w:eastAsia="Consolas"/>
          <w:color w:val="374151"/>
          <w:sz w:val="19"/>
        </w:rPr>
        <w:t>cps-admin.html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pfAdmin</w:t>
      </w:r>
      <w:r>
        <w:rPr>
          <w:rFonts w:ascii="Arial" w:hAnsi="Arial" w:eastAsia="PingFang SC"/>
          <w:color w:val="1F2937"/>
          <w:sz w:val="20"/>
        </w:rPr>
        <w:t xml:space="preserve">: </w:t>
      </w:r>
      <w:r>
        <w:rPr>
          <w:rFonts w:ascii="Consolas" w:hAnsi="Consolas" w:eastAsia="Consolas"/>
          <w:color w:val="374151"/>
          <w:sz w:val="19"/>
        </w:rPr>
        <w:t>pf-admin.html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Vite dev/preview fallback 会把这些路径转到正确 HTML：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/CPS-admin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/cps-admin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/business-admin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/login/CPS-admin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/login/cps-admin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/login/business-admin</w:t>
      </w:r>
      <w:r>
        <w:rPr>
          <w:rFonts w:ascii="Arial" w:hAnsi="Arial" w:eastAsia="PingFang SC"/>
          <w:color w:val="1F2937"/>
          <w:sz w:val="20"/>
        </w:rPr>
        <w:t xml:space="preserve"> -&gt; </w:t>
      </w:r>
      <w:r>
        <w:rPr>
          <w:rFonts w:ascii="Consolas" w:hAnsi="Consolas" w:eastAsia="Consolas"/>
          <w:color w:val="374151"/>
          <w:sz w:val="19"/>
        </w:rPr>
        <w:t>cps-admin.html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/cps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/business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/login/cps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/login/business</w:t>
      </w:r>
      <w:r>
        <w:rPr>
          <w:rFonts w:ascii="Arial" w:hAnsi="Arial" w:eastAsia="PingFang SC"/>
          <w:color w:val="1F2937"/>
          <w:sz w:val="20"/>
        </w:rPr>
        <w:t xml:space="preserve"> -&gt; </w:t>
      </w:r>
      <w:r>
        <w:rPr>
          <w:rFonts w:ascii="Consolas" w:hAnsi="Consolas" w:eastAsia="Consolas"/>
          <w:color w:val="374151"/>
          <w:sz w:val="19"/>
        </w:rPr>
        <w:t>cps.html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3.2 App 路由</w:t>
      </w:r>
    </w:p>
    <w:p>
      <w:pPr>
        <w:spacing w:after="100"/>
      </w:pPr>
      <w:r>
        <w:rPr>
          <w:rFonts w:ascii="Consolas" w:hAnsi="Consolas" w:eastAsia="Consolas"/>
          <w:color w:val="374151"/>
          <w:sz w:val="19"/>
        </w:rPr>
        <w:t>src/App.tsx</w:t>
      </w:r>
      <w:r>
        <w:rPr>
          <w:rFonts w:ascii="Arial" w:hAnsi="Arial" w:eastAsia="PingFang SC"/>
          <w:color w:val="1F2937"/>
          <w:sz w:val="20"/>
        </w:rPr>
        <w:t xml:space="preserve"> 中 CPS 相关路由：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H5：</w:t>
      </w:r>
      <w:r>
        <w:rPr>
          <w:rFonts w:ascii="Consolas" w:hAnsi="Consolas" w:eastAsia="Consolas"/>
          <w:color w:val="374151"/>
          <w:sz w:val="19"/>
        </w:rPr>
        <w:t>/cps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/cps/plan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/cps/data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/cps/organization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/cps/promotions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/cps/links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/cps/materials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/cps/referrals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/cps/team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/cps/earnings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/cps/reporting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/cps/risk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/cps/notifications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/cps/me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H5 设置：</w:t>
      </w:r>
      <w:r>
        <w:rPr>
          <w:rFonts w:ascii="Consolas" w:hAnsi="Consolas" w:eastAsia="Consolas"/>
          <w:color w:val="374151"/>
          <w:sz w:val="19"/>
        </w:rPr>
        <w:t>/cps/settings/*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PC 后台：</w:t>
      </w:r>
      <w:r>
        <w:rPr>
          <w:rFonts w:ascii="Consolas" w:hAnsi="Consolas" w:eastAsia="Consolas"/>
          <w:color w:val="374151"/>
          <w:sz w:val="19"/>
        </w:rPr>
        <w:t>/CPS-admin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/CPS-admin/*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兼容重定向：</w:t>
      </w:r>
      <w:r>
        <w:rPr>
          <w:rFonts w:ascii="Consolas" w:hAnsi="Consolas" w:eastAsia="Consolas"/>
          <w:color w:val="374151"/>
          <w:sz w:val="19"/>
        </w:rPr>
        <w:t>/cps-admin</w:t>
      </w:r>
      <w:r>
        <w:rPr>
          <w:rFonts w:ascii="Arial" w:hAnsi="Arial" w:eastAsia="PingFang SC"/>
          <w:color w:val="1F2937"/>
          <w:sz w:val="20"/>
        </w:rPr>
        <w:t xml:space="preserve"> -&gt; </w:t>
      </w:r>
      <w:r>
        <w:rPr>
          <w:rFonts w:ascii="Consolas" w:hAnsi="Consolas" w:eastAsia="Consolas"/>
          <w:color w:val="374151"/>
          <w:sz w:val="19"/>
        </w:rPr>
        <w:t>/CPS-admin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/business-admin</w:t>
      </w:r>
      <w:r>
        <w:rPr>
          <w:rFonts w:ascii="Arial" w:hAnsi="Arial" w:eastAsia="PingFang SC"/>
          <w:color w:val="1F2937"/>
          <w:sz w:val="20"/>
        </w:rPr>
        <w:t xml:space="preserve"> -&gt; </w:t>
      </w:r>
      <w:r>
        <w:rPr>
          <w:rFonts w:ascii="Consolas" w:hAnsi="Consolas" w:eastAsia="Consolas"/>
          <w:color w:val="374151"/>
          <w:sz w:val="19"/>
        </w:rPr>
        <w:t>/CPS-admin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产运同步页：</w:t>
      </w:r>
      <w:r>
        <w:rPr>
          <w:rFonts w:ascii="Consolas" w:hAnsi="Consolas" w:eastAsia="Consolas"/>
          <w:color w:val="374151"/>
          <w:sz w:val="19"/>
        </w:rPr>
        <w:t>/admin/cps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3.3 Hash 与兼容</w:t>
      </w:r>
    </w:p>
    <w:p>
      <w:pPr>
        <w:spacing w:after="100"/>
      </w:pPr>
      <w:r>
        <w:rPr>
          <w:rFonts w:ascii="Consolas" w:hAnsi="Consolas" w:eastAsia="Consolas"/>
          <w:color w:val="374151"/>
          <w:sz w:val="19"/>
        </w:rPr>
        <w:t>cps-admin.html</w:t>
      </w:r>
      <w:r>
        <w:rPr>
          <w:rFonts w:ascii="Arial" w:hAnsi="Arial" w:eastAsia="PingFang SC"/>
          <w:color w:val="1F2937"/>
          <w:sz w:val="20"/>
        </w:rPr>
        <w:t xml:space="preserve"> 内设置：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&lt;meta name="needo-hash" content="#/CPS-admin" /&gt;</w:t>
      </w:r>
    </w:p>
    <w:p/>
    <w:p>
      <w:pPr>
        <w:spacing w:after="100"/>
      </w:pPr>
      <w:r>
        <w:rPr>
          <w:rFonts w:ascii="Consolas" w:hAnsi="Consolas" w:eastAsia="Consolas"/>
          <w:color w:val="374151"/>
          <w:sz w:val="19"/>
        </w:rPr>
        <w:t>portal-entry.js</w:t>
      </w:r>
      <w:r>
        <w:rPr>
          <w:rFonts w:ascii="Arial" w:hAnsi="Arial" w:eastAsia="PingFang SC"/>
          <w:color w:val="1F2937"/>
          <w:sz w:val="20"/>
        </w:rPr>
        <w:t xml:space="preserve"> 负责门户入口识别和旧路径兼容。旧 </w:t>
      </w:r>
      <w:r>
        <w:rPr>
          <w:rFonts w:ascii="Consolas" w:hAnsi="Consolas" w:eastAsia="Consolas"/>
          <w:color w:val="374151"/>
          <w:sz w:val="19"/>
        </w:rPr>
        <w:t>business-admin</w:t>
      </w:r>
      <w:r>
        <w:rPr>
          <w:rFonts w:ascii="Arial" w:hAnsi="Arial" w:eastAsia="PingFang SC"/>
          <w:color w:val="1F2937"/>
          <w:sz w:val="20"/>
        </w:rPr>
        <w:t xml:space="preserve"> 与小写 </w:t>
      </w:r>
      <w:r>
        <w:rPr>
          <w:rFonts w:ascii="Consolas" w:hAnsi="Consolas" w:eastAsia="Consolas"/>
          <w:color w:val="374151"/>
          <w:sz w:val="19"/>
        </w:rPr>
        <w:t>cps-admin</w:t>
      </w:r>
      <w:r>
        <w:rPr>
          <w:rFonts w:ascii="Arial" w:hAnsi="Arial" w:eastAsia="PingFang SC"/>
          <w:color w:val="1F2937"/>
          <w:sz w:val="20"/>
        </w:rPr>
        <w:t xml:space="preserve"> 仍应保留兼容，避免历史链接失效。</w:t>
      </w:r>
    </w:p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4. 页面模块与菜单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4.1 侧栏菜单配置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侧栏菜单统一在：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src/components/cps/sidebar/cpsSidebarMenus.ts</w:t>
      </w:r>
    </w:p>
    <w:p/>
    <w:p>
      <w:pPr>
        <w:spacing w:after="100"/>
      </w:pPr>
      <w:r>
        <w:rPr>
          <w:rFonts w:ascii="Arial" w:hAnsi="Arial" w:eastAsia="PingFang SC"/>
          <w:color w:val="1F2937"/>
          <w:sz w:val="20"/>
        </w:rPr>
        <w:t>核心类型：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CpsWorkspaceModuleKey</w:t>
      </w:r>
      <w:r>
        <w:rPr>
          <w:rFonts w:ascii="Arial" w:hAnsi="Arial" w:eastAsia="PingFang SC"/>
          <w:color w:val="1F2937"/>
          <w:sz w:val="20"/>
        </w:rPr>
        <w:t>: 工作区模块枚举。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CpsSidebarMenu</w:t>
      </w:r>
      <w:r>
        <w:rPr>
          <w:rFonts w:ascii="Arial" w:hAnsi="Arial" w:eastAsia="PingFang SC"/>
          <w:color w:val="1F2937"/>
          <w:sz w:val="20"/>
        </w:rPr>
        <w:t>: 一级菜单。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CpsSidebarPage</w:t>
      </w:r>
      <w:r>
        <w:rPr>
          <w:rFonts w:ascii="Arial" w:hAnsi="Arial" w:eastAsia="PingFang SC"/>
          <w:color w:val="1F2937"/>
          <w:sz w:val="20"/>
        </w:rPr>
        <w:t>: 二级页面或单页入口。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当前工作区模块：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dashboard, plans, wizard, team, links, materials, crm, tracking,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attribution, settlement, wallet, risk, promoters</w:t>
      </w:r>
    </w:p>
    <w:p/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4.2 菜单到模块映射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7"/>
              </w:rPr>
              <w:t>菜单/页面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7"/>
              </w:rPr>
              <w:t>路由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7"/>
              </w:rPr>
              <w:t>模块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7"/>
              </w:rPr>
              <w:t>当前状态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数据分析 / 统计数据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/CPS-admin/statistics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dashboard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已挂载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数据分析 / 推广者检查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/CPS-admin/member-inspector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promoters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已挂载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概览 / 数据看板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/CPS-admin/dashboard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dashboard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已挂载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概览 / 账户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/CPS-admin/account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无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占位页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概览 / 公告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/CPS-admin/news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无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占位页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链接与素材 / 推广链接生成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/CPS-admin/links-builder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links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已挂载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链接与素材 / 推广素材生成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/CPS-admin/ad-creatives-builder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materials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已挂载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横幅素材 / 片前广告 / 快捷链接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 xml:space="preserve">多个 </w:t>
            </w:r>
            <w:r>
              <w:rPr>
                <w:rFonts w:ascii="Consolas" w:hAnsi="Consolas" w:eastAsia="Consolas"/>
                <w:color w:val="374151"/>
                <w:sz w:val="16"/>
              </w:rPr>
              <w:t>/CPS-admin/*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无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占位页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白标设置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/CPS-admin/whitelabels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无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占位页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返佣结算 / 结算总览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/CPS-admin/payout-overview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settlement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已挂载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提现审核 / 结算记录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 xml:space="preserve">多个 </w:t>
            </w:r>
            <w:r>
              <w:rPr>
                <w:rFonts w:ascii="Consolas" w:hAnsi="Consolas" w:eastAsia="Consolas"/>
                <w:color w:val="374151"/>
                <w:sz w:val="16"/>
              </w:rPr>
              <w:t>/CPS-admin/*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无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占位页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分销计划 / 分销规则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/CPS-admin/referral-models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plans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已挂载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分销计划 / 下级推广者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/CPS-admin/referral-affiliates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6"/>
              </w:rPr>
              <w:t>team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已挂载</w:t>
            </w:r>
          </w:p>
        </w:tc>
      </w:tr>
      <w:tr>
        <w:tc>
          <w:tcPr>
            <w:tcW w:type="dxa" w:w="208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服务 / 文档</w:t>
            </w:r>
          </w:p>
        </w:tc>
        <w:tc>
          <w:tcPr>
            <w:tcW w:type="dxa" w:w="252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 xml:space="preserve">多个 </w:t>
            </w:r>
            <w:r>
              <w:rPr>
                <w:rFonts w:ascii="Consolas" w:hAnsi="Consolas" w:eastAsia="Consolas"/>
                <w:color w:val="374151"/>
                <w:sz w:val="16"/>
              </w:rPr>
              <w:t>/CPS-admin/*</w:t>
            </w:r>
          </w:p>
        </w:tc>
        <w:tc>
          <w:tcPr>
            <w:tcW w:type="dxa" w:w="2232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无</w:t>
            </w:r>
          </w:p>
        </w:tc>
        <w:tc>
          <w:tcPr>
            <w:tcW w:type="dxa" w:w="24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7"/>
              </w:rPr>
              <w:t>占位页</w:t>
            </w:r>
          </w:p>
        </w:tc>
      </w:tr>
    </w:tbl>
    <w:p/>
    <w:p>
      <w:pPr>
        <w:spacing w:after="100"/>
      </w:pPr>
      <w:r>
        <w:rPr>
          <w:rFonts w:ascii="Arial" w:hAnsi="Arial" w:eastAsia="PingFang SC"/>
          <w:color w:val="1F2937"/>
          <w:sz w:val="20"/>
        </w:rPr>
        <w:t xml:space="preserve">未挂载模块统一渲染 </w:t>
      </w:r>
      <w:r>
        <w:rPr>
          <w:rFonts w:ascii="Consolas" w:hAnsi="Consolas" w:eastAsia="Consolas"/>
          <w:color w:val="374151"/>
          <w:sz w:val="19"/>
        </w:rPr>
        <w:t>CpsPlaceholderPage</w:t>
      </w:r>
      <w:r>
        <w:rPr>
          <w:rFonts w:ascii="Arial" w:hAnsi="Arial" w:eastAsia="PingFang SC"/>
          <w:color w:val="1F2937"/>
          <w:sz w:val="20"/>
        </w:rPr>
        <w:t>，展示页面说明、功能预留和“返回 CPS 总览”。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4.3 产运后台模块参数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产运后台主要通过 query 参数访问模块：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/admin/cps?module=plans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/admin/cps?module=links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/admin/cps?module=settlement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/admin/cps?module=risk</w:t>
      </w:r>
    </w:p>
    <w:p/>
    <w:p>
      <w:pPr>
        <w:spacing w:after="100"/>
      </w:pPr>
      <w:r>
        <w:rPr>
          <w:rFonts w:ascii="Consolas" w:hAnsi="Consolas" w:eastAsia="Consolas"/>
          <w:color w:val="374151"/>
          <w:sz w:val="19"/>
        </w:rPr>
        <w:t>getActiveModule()</w:t>
      </w:r>
      <w:r>
        <w:rPr>
          <w:rFonts w:ascii="Arial" w:hAnsi="Arial" w:eastAsia="PingFang SC"/>
          <w:color w:val="1F2937"/>
          <w:sz w:val="20"/>
        </w:rPr>
        <w:t xml:space="preserve"> 支持别名，例如：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campaigns</w:t>
      </w:r>
      <w:r>
        <w:rPr>
          <w:rFonts w:ascii="Arial" w:hAnsi="Arial" w:eastAsia="PingFang SC"/>
          <w:color w:val="1F2937"/>
          <w:sz w:val="20"/>
        </w:rPr>
        <w:t xml:space="preserve"> -&gt; </w:t>
      </w:r>
      <w:r>
        <w:rPr>
          <w:rFonts w:ascii="Consolas" w:hAnsi="Consolas" w:eastAsia="Consolas"/>
          <w:color w:val="374151"/>
          <w:sz w:val="19"/>
        </w:rPr>
        <w:t>plans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create</w:t>
      </w:r>
      <w:r>
        <w:rPr>
          <w:rFonts w:ascii="Arial" w:hAnsi="Arial" w:eastAsia="PingFang SC"/>
          <w:color w:val="1F2937"/>
          <w:sz w:val="20"/>
        </w:rPr>
        <w:t xml:space="preserve"> -&gt; </w:t>
      </w:r>
      <w:r>
        <w:rPr>
          <w:rFonts w:ascii="Consolas" w:hAnsi="Consolas" w:eastAsia="Consolas"/>
          <w:color w:val="374151"/>
          <w:sz w:val="19"/>
        </w:rPr>
        <w:t>wizard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codes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qr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qrcode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carriers</w:t>
      </w:r>
      <w:r>
        <w:rPr>
          <w:rFonts w:ascii="Arial" w:hAnsi="Arial" w:eastAsia="PingFang SC"/>
          <w:color w:val="1F2937"/>
          <w:sz w:val="20"/>
        </w:rPr>
        <w:t xml:space="preserve"> -&gt; </w:t>
      </w:r>
      <w:r>
        <w:rPr>
          <w:rFonts w:ascii="Consolas" w:hAnsi="Consolas" w:eastAsia="Consolas"/>
          <w:color w:val="374151"/>
          <w:sz w:val="19"/>
        </w:rPr>
        <w:t>links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commissions</w:t>
      </w:r>
      <w:r>
        <w:rPr>
          <w:rFonts w:ascii="Arial" w:hAnsi="Arial" w:eastAsia="PingFang SC"/>
          <w:color w:val="1F2937"/>
          <w:sz w:val="20"/>
        </w:rPr>
        <w:t xml:space="preserve"> -&gt; </w:t>
      </w:r>
      <w:r>
        <w:rPr>
          <w:rFonts w:ascii="Consolas" w:hAnsi="Consolas" w:eastAsia="Consolas"/>
          <w:color w:val="374151"/>
          <w:sz w:val="19"/>
        </w:rPr>
        <w:t>attribution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payouts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reconcile</w:t>
      </w:r>
      <w:r>
        <w:rPr>
          <w:rFonts w:ascii="Arial" w:hAnsi="Arial" w:eastAsia="PingFang SC"/>
          <w:color w:val="1F2937"/>
          <w:sz w:val="20"/>
        </w:rPr>
        <w:t xml:space="preserve"> -&gt; </w:t>
      </w:r>
      <w:r>
        <w:rPr>
          <w:rFonts w:ascii="Consolas" w:hAnsi="Consolas" w:eastAsia="Consolas"/>
          <w:color w:val="374151"/>
          <w:sz w:val="19"/>
        </w:rPr>
        <w:t>settlement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ndp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budget</w:t>
      </w:r>
      <w:r>
        <w:rPr>
          <w:rFonts w:ascii="Arial" w:hAnsi="Arial" w:eastAsia="PingFang SC"/>
          <w:color w:val="1F2937"/>
          <w:sz w:val="20"/>
        </w:rPr>
        <w:t xml:space="preserve"> -&gt; </w:t>
      </w:r>
      <w:r>
        <w:rPr>
          <w:rFonts w:ascii="Consolas" w:hAnsi="Consolas" w:eastAsia="Consolas"/>
          <w:color w:val="374151"/>
          <w:sz w:val="19"/>
        </w:rPr>
        <w:t>wallet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agents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brokers</w:t>
      </w:r>
      <w:r>
        <w:rPr>
          <w:rFonts w:ascii="Arial" w:hAnsi="Arial" w:eastAsia="PingFang SC"/>
          <w:color w:val="1F2937"/>
          <w:sz w:val="20"/>
        </w:rPr>
        <w:t xml:space="preserve"> -&gt; </w:t>
      </w:r>
      <w:r>
        <w:rPr>
          <w:rFonts w:ascii="Consolas" w:hAnsi="Consolas" w:eastAsia="Consolas"/>
          <w:color w:val="374151"/>
          <w:sz w:val="19"/>
        </w:rPr>
        <w:t>promoters</w:t>
      </w:r>
    </w:p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5. 关键文件结构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8"/>
              </w:rPr>
              <w:t>文件</w:t>
            </w:r>
          </w:p>
        </w:tc>
        <w:tc>
          <w:tcPr>
            <w:tcW w:type="dxa" w:w="60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8"/>
              </w:rPr>
              <w:t>责任</w:t>
            </w:r>
          </w:p>
        </w:tc>
      </w:tr>
      <w:tr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src/pages/business-cps/BusinessCpsAdminPage.tsx</w:t>
            </w:r>
          </w:p>
        </w:tc>
        <w:tc>
          <w:tcPr>
            <w:tcW w:type="dxa" w:w="60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 xml:space="preserve">独立 CPS PC 后台入口，包裹 </w:t>
            </w:r>
            <w:r>
              <w:rPr>
                <w:rFonts w:ascii="Consolas" w:hAnsi="Consolas" w:eastAsia="Consolas"/>
                <w:color w:val="374151"/>
                <w:sz w:val="17"/>
              </w:rPr>
              <w:t>BusinessCpsAdminLayout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374151"/>
                <w:sz w:val="17"/>
              </w:rPr>
              <w:t>CpsWorkspace</w:t>
            </w:r>
          </w:p>
        </w:tc>
      </w:tr>
      <w:tr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src/components/business-cps/BusinessCpsAdminLayout.tsx</w:t>
            </w:r>
          </w:p>
        </w:tc>
        <w:tc>
          <w:tcPr>
            <w:tcW w:type="dxa" w:w="60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PC 后台框架、主题、顶部按钮、侧栏状态、跨后台主题同步</w:t>
            </w:r>
          </w:p>
        </w:tc>
      </w:tr>
      <w:tr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src/components/cps/sidebar/CpsSidebar.tsx</w:t>
            </w:r>
          </w:p>
        </w:tc>
        <w:tc>
          <w:tcPr>
            <w:tcW w:type="dxa" w:w="60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CPS 后台左侧导航、账号菜单、折叠/展开、移动端抽屉</w:t>
            </w:r>
          </w:p>
        </w:tc>
      </w:tr>
      <w:tr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src/components/cps/sidebar/cpsSidebarMenus.ts</w:t>
            </w:r>
          </w:p>
        </w:tc>
        <w:tc>
          <w:tcPr>
            <w:tcW w:type="dxa" w:w="60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菜单、路由、权限标识、占位页配置</w:t>
            </w:r>
          </w:p>
        </w:tc>
      </w:tr>
      <w:tr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src/styles/cps/cpsSidebar.css</w:t>
            </w:r>
          </w:p>
        </w:tc>
        <w:tc>
          <w:tcPr>
            <w:tcW w:type="dxa" w:w="60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CPS 侧栏视觉、响应式和主题变量</w:t>
            </w:r>
          </w:p>
        </w:tc>
      </w:tr>
      <w:tr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src/pages/admin/CpsPage.tsx</w:t>
            </w:r>
          </w:p>
        </w:tc>
        <w:tc>
          <w:tcPr>
            <w:tcW w:type="dxa" w:w="60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CpsWorkspace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 与所有 PC 后台/产运同步模块主体</w:t>
            </w:r>
          </w:p>
        </w:tc>
      </w:tr>
      <w:tr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src/pages/cps-admin/CpsPlaceholderPage.tsx</w:t>
            </w:r>
          </w:p>
        </w:tc>
        <w:tc>
          <w:tcPr>
            <w:tcW w:type="dxa" w:w="60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未实现页面占位</w:t>
            </w:r>
          </w:p>
        </w:tc>
      </w:tr>
      <w:tr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src/features/business-cps/model.ts</w:t>
            </w:r>
          </w:p>
        </w:tc>
        <w:tc>
          <w:tcPr>
            <w:tcW w:type="dxa" w:w="60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CPS 领域类型、标签、种子数据和工具函数</w:t>
            </w:r>
          </w:p>
        </w:tc>
      </w:tr>
      <w:tr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src/features/business-cps/logic.ts</w:t>
            </w:r>
          </w:p>
        </w:tc>
        <w:tc>
          <w:tcPr>
            <w:tcW w:type="dxa" w:w="60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运行态、状态机、校验、审计日志、逻辑诊断</w:t>
            </w:r>
          </w:p>
        </w:tc>
      </w:tr>
      <w:tr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src/features/business-cps/logic.test.ts</w:t>
            </w:r>
          </w:p>
        </w:tc>
        <w:tc>
          <w:tcPr>
            <w:tcW w:type="dxa" w:w="60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CPS 核心业务逻辑测试</w:t>
            </w:r>
          </w:p>
        </w:tc>
      </w:tr>
      <w:tr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src/pages/mobile/BusinessCpsPage.tsx</w:t>
            </w:r>
          </w:p>
        </w:tc>
        <w:tc>
          <w:tcPr>
            <w:tcW w:type="dxa" w:w="604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CPS H5 推广者端</w:t>
            </w:r>
          </w:p>
        </w:tc>
      </w:tr>
    </w:tbl>
    <w:p/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6. 数据模型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6.1 运行态</w:t>
      </w:r>
    </w:p>
    <w:p>
      <w:pPr>
        <w:spacing w:after="100"/>
      </w:pPr>
      <w:r>
        <w:rPr>
          <w:rFonts w:ascii="Consolas" w:hAnsi="Consolas" w:eastAsia="Consolas"/>
          <w:color w:val="374151"/>
          <w:sz w:val="19"/>
        </w:rPr>
        <w:t>BusinessCpsRuntimeState</w:t>
      </w:r>
      <w:r>
        <w:rPr>
          <w:rFonts w:ascii="Arial" w:hAnsi="Arial" w:eastAsia="PingFang SC"/>
          <w:color w:val="1F2937"/>
          <w:sz w:val="20"/>
        </w:rPr>
        <w:t xml:space="preserve"> 当前包含：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campaigns: BusinessCpsCampaign[]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promoters: BusinessCpsPromoter[]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promoterPermissions: BusinessCpsPromoterPermission[]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promoterTeamNodes: BusinessCpsPromoterTeamNode[]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promotionLinks: BusinessCpsPromotionLink[]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promotionCodes: BusinessCpsPromotionCode[]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qrCodes: BusinessCpsQrCode[]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commissionRecords: BusinessCpsCommissionRecord[]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settlementBatches: BusinessCpsSettlementBatch[]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riskEvents: BusinessCpsRiskEvent[]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auditLogs: BusinessCpsAuditLog[]</w:t>
      </w:r>
    </w:p>
    <w:p/>
    <w:p>
      <w:pPr>
        <w:spacing w:after="100"/>
      </w:pPr>
      <w:r>
        <w:rPr>
          <w:rFonts w:ascii="Arial" w:hAnsi="Arial" w:eastAsia="PingFang SC"/>
          <w:color w:val="1F2937"/>
          <w:sz w:val="20"/>
        </w:rPr>
        <w:t>本地存储 key：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needo.business-cps.runtime.v1</w:t>
      </w:r>
    </w:p>
    <w:p/>
    <w:p>
      <w:pPr>
        <w:spacing w:after="100"/>
      </w:pPr>
      <w:r>
        <w:rPr>
          <w:rFonts w:ascii="Arial" w:hAnsi="Arial" w:eastAsia="PingFang SC"/>
          <w:color w:val="1F2937"/>
          <w:sz w:val="20"/>
        </w:rPr>
        <w:t>初始化流程：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1. </w:t>
      </w:r>
      <w:r>
        <w:rPr>
          <w:rFonts w:ascii="Consolas" w:hAnsi="Consolas" w:eastAsia="Consolas"/>
          <w:color w:val="374151"/>
          <w:sz w:val="19"/>
        </w:rPr>
        <w:t>readInitialCpsRuntimeState()</w:t>
      </w:r>
      <w:r>
        <w:rPr>
          <w:rFonts w:ascii="Arial" w:hAnsi="Arial" w:eastAsia="PingFang SC"/>
          <w:color w:val="1F2937"/>
          <w:sz w:val="20"/>
        </w:rPr>
        <w:t xml:space="preserve"> 从浏览器存储读取快照。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2. </w:t>
      </w:r>
      <w:r>
        <w:rPr>
          <w:rFonts w:ascii="Consolas" w:hAnsi="Consolas" w:eastAsia="Consolas"/>
          <w:color w:val="374151"/>
          <w:sz w:val="19"/>
        </w:rPr>
        <w:t>normalizeBusinessCpsRuntimeState()</w:t>
      </w:r>
      <w:r>
        <w:rPr>
          <w:rFonts w:ascii="Arial" w:hAnsi="Arial" w:eastAsia="PingFang SC"/>
          <w:color w:val="1F2937"/>
          <w:sz w:val="20"/>
        </w:rPr>
        <w:t xml:space="preserve"> 合并/兜底缺失数组。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3. 用户操作后 </w:t>
      </w:r>
      <w:r>
        <w:rPr>
          <w:rFonts w:ascii="Consolas" w:hAnsi="Consolas" w:eastAsia="Consolas"/>
          <w:color w:val="374151"/>
          <w:sz w:val="19"/>
        </w:rPr>
        <w:t>CpsWorkspace</w:t>
      </w:r>
      <w:r>
        <w:rPr>
          <w:rFonts w:ascii="Arial" w:hAnsi="Arial" w:eastAsia="PingFang SC"/>
          <w:color w:val="1F2937"/>
          <w:sz w:val="20"/>
        </w:rPr>
        <w:t xml:space="preserve"> 通过 </w:t>
      </w:r>
      <w:r>
        <w:rPr>
          <w:rFonts w:ascii="Consolas" w:hAnsi="Consolas" w:eastAsia="Consolas"/>
          <w:color w:val="374151"/>
          <w:sz w:val="19"/>
        </w:rPr>
        <w:t>writeBrowserStorage()</w:t>
      </w:r>
      <w:r>
        <w:rPr>
          <w:rFonts w:ascii="Arial" w:hAnsi="Arial" w:eastAsia="PingFang SC"/>
          <w:color w:val="1F2937"/>
          <w:sz w:val="20"/>
        </w:rPr>
        <w:t xml:space="preserve"> 写回。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6.2 主要实体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8"/>
              </w:rPr>
              <w:t>实体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8"/>
              </w:rPr>
              <w:t>说明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8"/>
              </w:rPr>
              <w:t>关键字段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BusinessCpsCampaign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推广计划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type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sponsor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status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budgetTotal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budgetUsed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ruleTemplateIds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riskRules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materialIds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roi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BusinessCpsPromoter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推广者/BD/代理/商户/平台节点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role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inviteCode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monthIncome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withdrawable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frozen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riskScore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status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BusinessCpsPromoterPermission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推广者权限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canCreateLink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canCreateCode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canCreateQr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canCreateSubPromoter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canWithdraw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BusinessCpsPromoterTeamNode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团队树和分成规则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parentPromoterId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level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budgetMode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commissionRate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commissionBasis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releaseCondition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riskCondition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BusinessCpsPromotionLink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推广短链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landingType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landingUrl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status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allowCommission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signature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BusinessCpsPromotionCode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推广码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purpose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status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usedCount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commission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BusinessCpsQrCode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推广 QR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styleType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scans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ekycCompletions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abnormalScans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BusinessCpsAttributionRecord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归因记录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sourcePath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carrier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evidence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commissionRecordId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status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BusinessCpsCommissionRecord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佣金记录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model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baseAmount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commissionAmount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status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expectedSettlementDate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riskReason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BusinessCpsSettlementBatch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结算批次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commissionIds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grossAmount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frozenAmount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payableAmount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status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payoutMethod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BusinessCpsRiskEvent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风险事件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severity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subject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systemAction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amountFrozen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status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BusinessCpsAuditLog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操作审计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actor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action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target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targetType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reason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beforeValue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afterValue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74151"/>
                <w:sz w:val="17"/>
              </w:rPr>
              <w:t>ip</w:t>
            </w:r>
          </w:p>
        </w:tc>
      </w:tr>
    </w:tbl>
    <w:p/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7. 业务状态机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7.1 推广计划状态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状态：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draft -&gt; reviewing -&gt; scheduled -&gt; active -&gt; paused / ended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risk_paused -&gt; paused / ended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ended -&gt; archived</w:t>
      </w:r>
    </w:p>
    <w:p/>
    <w:p>
      <w:pPr>
        <w:spacing w:after="100"/>
      </w:pPr>
      <w:r>
        <w:rPr>
          <w:rFonts w:ascii="Arial" w:hAnsi="Arial" w:eastAsia="PingFang SC"/>
          <w:color w:val="1F2937"/>
          <w:sz w:val="20"/>
        </w:rPr>
        <w:t>动作：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草稿：提交审核。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审核中：审核通过、归档。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待开始：开始、归档。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进行中：暂停、终止。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暂停中：恢复、终止、归档。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风控暂停：风控解除、终止。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已终止：归档。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规则：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操作必须填写不少于 4 个字的原因。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预算使用率达到 100% 时，开始/恢复会进入 </w:t>
      </w:r>
      <w:r>
        <w:rPr>
          <w:rFonts w:ascii="Consolas" w:hAnsi="Consolas" w:eastAsia="Consolas"/>
          <w:color w:val="374151"/>
          <w:sz w:val="19"/>
        </w:rPr>
        <w:t>budget_exhausted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推广计划进入非 active 状态时，相关链接会暂停新增返佣，历史追踪保留。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每次状态变更写入 </w:t>
      </w:r>
      <w:r>
        <w:rPr>
          <w:rFonts w:ascii="Consolas" w:hAnsi="Consolas" w:eastAsia="Consolas"/>
          <w:color w:val="374151"/>
          <w:sz w:val="19"/>
        </w:rPr>
        <w:t>auditLogs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7.2 推广者和团队树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新增下级推广者规则：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上级必须存在。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上级必须具备 </w:t>
      </w:r>
      <w:r>
        <w:rPr>
          <w:rFonts w:ascii="Consolas" w:hAnsi="Consolas" w:eastAsia="Consolas"/>
          <w:color w:val="374151"/>
          <w:sz w:val="19"/>
        </w:rPr>
        <w:t>canCreateSubPromoter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团队树最多支持 3 级。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推广者名称至少 2 个字符。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邀请码至少 4 位，且只能包含字母、数字、下划线或横线。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邀请码全局唯一。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分成比例必须在 0% 到 100%。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结算延迟天数必须在 0 到 365。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返佣释放条件、风控冻结条件、规则有效期必填。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新增成功后：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创建 </w:t>
      </w:r>
      <w:r>
        <w:rPr>
          <w:rFonts w:ascii="Consolas" w:hAnsi="Consolas" w:eastAsia="Consolas"/>
          <w:color w:val="374151"/>
          <w:sz w:val="19"/>
        </w:rPr>
        <w:t>BusinessCpsPromoter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创建 </w:t>
      </w:r>
      <w:r>
        <w:rPr>
          <w:rFonts w:ascii="Consolas" w:hAnsi="Consolas" w:eastAsia="Consolas"/>
          <w:color w:val="374151"/>
          <w:sz w:val="19"/>
        </w:rPr>
        <w:t>BusinessCpsPromoterTeamNode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创建权限记录。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更新上级和祖先节点的 </w:t>
      </w:r>
      <w:r>
        <w:rPr>
          <w:rFonts w:ascii="Consolas" w:hAnsi="Consolas" w:eastAsia="Consolas"/>
          <w:color w:val="374151"/>
          <w:sz w:val="19"/>
        </w:rPr>
        <w:t>teamSize</w:t>
      </w:r>
      <w:r>
        <w:rPr>
          <w:rFonts w:ascii="Arial" w:hAnsi="Arial" w:eastAsia="PingFang SC"/>
          <w:color w:val="1F2937"/>
          <w:sz w:val="20"/>
        </w:rPr>
        <w:t xml:space="preserve"> / </w:t>
      </w:r>
      <w:r>
        <w:rPr>
          <w:rFonts w:ascii="Consolas" w:hAnsi="Consolas" w:eastAsia="Consolas"/>
          <w:color w:val="374151"/>
          <w:sz w:val="19"/>
        </w:rPr>
        <w:t>directChildren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写入审计日志。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7.3 链接 / 码 / QR 承载体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推广链接状态：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active -&gt; paused / risk_frozen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paused -&gt; active / risk_frozen / discarded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risk_frozen -&gt; active / discarded</w:t>
      </w:r>
    </w:p>
    <w:p/>
    <w:p>
      <w:pPr>
        <w:spacing w:after="100"/>
      </w:pPr>
      <w:r>
        <w:rPr>
          <w:rFonts w:ascii="Arial" w:hAnsi="Arial" w:eastAsia="PingFang SC"/>
          <w:color w:val="1F2937"/>
          <w:sz w:val="20"/>
        </w:rPr>
        <w:t>规则：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暂停、恢复、冻结、作废必须填写原因。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allowCommission</w:t>
      </w:r>
      <w:r>
        <w:rPr>
          <w:rFonts w:ascii="Arial" w:hAnsi="Arial" w:eastAsia="PingFang SC"/>
          <w:color w:val="1F2937"/>
          <w:sz w:val="20"/>
        </w:rPr>
        <w:t xml:space="preserve"> 只有在链接 active、活动 active、预算未达上限时才为 true。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历史数据不删除，后续追踪继续可查。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落地页校验：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已批准 host：</w:t>
      </w:r>
      <w:r>
        <w:rPr>
          <w:rFonts w:ascii="Consolas" w:hAnsi="Consolas" w:eastAsia="Consolas"/>
          <w:color w:val="374151"/>
          <w:sz w:val="19"/>
        </w:rPr>
        <w:t>needo.jp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www.needo.jp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needo.dackou.com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已批准路径：</w:t>
      </w:r>
      <w:r>
        <w:rPr>
          <w:rFonts w:ascii="Consolas" w:hAnsi="Consolas" w:eastAsia="Consolas"/>
          <w:color w:val="374151"/>
          <w:sz w:val="19"/>
        </w:rPr>
        <w:t>/app/register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/register/user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/shop/apply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/merchant/apply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/cast/apply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/technician/apply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/request/new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/checkout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/orders/new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/membership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/member/subscribe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链接需要绑定有效活动、素材和渠道。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素材必须属于同一活动。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非启用状态不得允许新增返佣。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预算达到上限后不得允许新增返佣。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7.4 佣金状态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状态主链路：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estimated -&gt; pending -&gt; locked -&gt; withdrawable -&gt; withdrawing -&gt; paid</w:t>
      </w:r>
    </w:p>
    <w:p/>
    <w:p>
      <w:pPr>
        <w:spacing w:after="100"/>
      </w:pPr>
      <w:r>
        <w:rPr>
          <w:rFonts w:ascii="Arial" w:hAnsi="Arial" w:eastAsia="PingFang SC"/>
          <w:color w:val="1F2937"/>
          <w:sz w:val="20"/>
        </w:rPr>
        <w:t>特殊动作：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非 paid / clawed_back / cancelled 状态可冻结为 </w:t>
      </w:r>
      <w:r>
        <w:rPr>
          <w:rFonts w:ascii="Consolas" w:hAnsi="Consolas" w:eastAsia="Consolas"/>
          <w:color w:val="374151"/>
          <w:sz w:val="19"/>
        </w:rPr>
        <w:t>risk_frozen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非 paid / clawed_back / cancelled 状态可取消为 </w:t>
      </w:r>
      <w:r>
        <w:rPr>
          <w:rFonts w:ascii="Consolas" w:hAnsi="Consolas" w:eastAsia="Consolas"/>
          <w:color w:val="374151"/>
          <w:sz w:val="19"/>
        </w:rPr>
        <w:t>cancelled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risk_frozen</w:t>
      </w:r>
      <w:r>
        <w:rPr>
          <w:rFonts w:ascii="Arial" w:hAnsi="Arial" w:eastAsia="PingFang SC"/>
          <w:color w:val="1F2937"/>
          <w:sz w:val="20"/>
        </w:rPr>
        <w:t xml:space="preserve"> 可确认回 </w:t>
      </w:r>
      <w:r>
        <w:rPr>
          <w:rFonts w:ascii="Consolas" w:hAnsi="Consolas" w:eastAsia="Consolas"/>
          <w:color w:val="374151"/>
          <w:sz w:val="19"/>
        </w:rPr>
        <w:t>pending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paid</w:t>
      </w:r>
      <w:r>
        <w:rPr>
          <w:rFonts w:ascii="Arial" w:hAnsi="Arial" w:eastAsia="PingFang SC"/>
          <w:color w:val="1F2937"/>
          <w:sz w:val="20"/>
        </w:rPr>
        <w:t xml:space="preserve"> 可冲正追回为 </w:t>
      </w:r>
      <w:r>
        <w:rPr>
          <w:rFonts w:ascii="Consolas" w:hAnsi="Consolas" w:eastAsia="Consolas"/>
          <w:color w:val="374151"/>
          <w:sz w:val="19"/>
        </w:rPr>
        <w:t>clawed_back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规则：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佣金状态变更必须填写原因。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状态变更不直接改写金额。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风控冻结会记录 </w:t>
      </w:r>
      <w:r>
        <w:rPr>
          <w:rFonts w:ascii="Consolas" w:hAnsi="Consolas" w:eastAsia="Consolas"/>
          <w:color w:val="374151"/>
          <w:sz w:val="19"/>
        </w:rPr>
        <w:t>riskReason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每次动作写审计日志。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7.5 结算批次状态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状态：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draft -&gt; reviewing -&gt; approved -&gt; paid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draft/reviewing/approved -&gt; rejected</w:t>
      </w:r>
    </w:p>
    <w:p/>
    <w:p>
      <w:pPr>
        <w:spacing w:after="100"/>
      </w:pPr>
      <w:r>
        <w:rPr>
          <w:rFonts w:ascii="Arial" w:hAnsi="Arial" w:eastAsia="PingFang SC"/>
          <w:color w:val="1F2937"/>
          <w:sz w:val="20"/>
        </w:rPr>
        <w:t>规则：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操作必须填写原因。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payableAmount &lt;= 0</w:t>
      </w:r>
      <w:r>
        <w:rPr>
          <w:rFonts w:ascii="Arial" w:hAnsi="Arial" w:eastAsia="PingFang SC"/>
          <w:color w:val="1F2937"/>
          <w:sz w:val="20"/>
        </w:rPr>
        <w:t xml:space="preserve"> 时不能审核通过或支付。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可支付金额应满足：</w:t>
      </w:r>
      <w:r>
        <w:rPr>
          <w:rFonts w:ascii="Consolas" w:hAnsi="Consolas" w:eastAsia="Consolas"/>
          <w:color w:val="374151"/>
          <w:sz w:val="19"/>
        </w:rPr>
        <w:t>grossAmount - frozenAmount + adjustmentAmount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变更写审计日志。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7.6 风控事件状态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状态：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new -&gt; reviewing -&gt; released / rejected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new/reviewing -&gt; reviewing (继续冻结)</w:t>
      </w:r>
    </w:p>
    <w:p/>
    <w:p>
      <w:pPr>
        <w:spacing w:after="100"/>
      </w:pPr>
      <w:r>
        <w:rPr>
          <w:rFonts w:ascii="Arial" w:hAnsi="Arial" w:eastAsia="PingFang SC"/>
          <w:color w:val="1F2937"/>
          <w:sz w:val="20"/>
        </w:rPr>
        <w:t>联动规则：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释放风险事件：关联佣金回到 </w:t>
      </w:r>
      <w:r>
        <w:rPr>
          <w:rFonts w:ascii="Consolas" w:hAnsi="Consolas" w:eastAsia="Consolas"/>
          <w:color w:val="374151"/>
          <w:sz w:val="19"/>
        </w:rPr>
        <w:t>pending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继续冻结：关联佣金进入 </w:t>
      </w:r>
      <w:r>
        <w:rPr>
          <w:rFonts w:ascii="Consolas" w:hAnsi="Consolas" w:eastAsia="Consolas"/>
          <w:color w:val="374151"/>
          <w:sz w:val="19"/>
        </w:rPr>
        <w:t>risk_frozen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驳回：关联佣金进入 </w:t>
      </w:r>
      <w:r>
        <w:rPr>
          <w:rFonts w:ascii="Consolas" w:hAnsi="Consolas" w:eastAsia="Consolas"/>
          <w:color w:val="374151"/>
          <w:sz w:val="19"/>
        </w:rPr>
        <w:t>cancelled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人工动作必须填写原因。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风控动作写审计日志，并记录风险状态与佣金状态的前后值。</w:t>
      </w:r>
    </w:p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8. 逻辑诊断</w:t>
      </w:r>
    </w:p>
    <w:p>
      <w:pPr>
        <w:spacing w:after="100"/>
      </w:pPr>
      <w:r>
        <w:rPr>
          <w:rFonts w:ascii="Consolas" w:hAnsi="Consolas" w:eastAsia="Consolas"/>
          <w:color w:val="374151"/>
          <w:sz w:val="19"/>
        </w:rPr>
        <w:t>buildBusinessCpsLogicDiagnostics()</w:t>
      </w:r>
      <w:r>
        <w:rPr>
          <w:rFonts w:ascii="Arial" w:hAnsi="Arial" w:eastAsia="PingFang SC"/>
          <w:color w:val="1F2937"/>
          <w:sz w:val="20"/>
        </w:rPr>
        <w:t xml:space="preserve"> 会检查：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活动 active 但预算已达上限。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推广链接绑定活动/素材/渠道是否有效。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推广链接落地页是否为批准页面。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非 active 链接或活动是否仍允许新增返佣。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结算可支付金额是否等于 </w:t>
      </w:r>
      <w:r>
        <w:rPr>
          <w:rFonts w:ascii="Consolas" w:hAnsi="Consolas" w:eastAsia="Consolas"/>
          <w:color w:val="374151"/>
          <w:sz w:val="19"/>
        </w:rPr>
        <w:t>grossAmount - frozenAmount + adjustmentAmount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风险冻结金额与关联佣金状态是否对齐。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无阻断问题时输出“核心逻辑校验通过”。</w:t>
      </w:r>
    </w:p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9. UI 与主题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9.1 PC 后台布局</w:t>
      </w:r>
    </w:p>
    <w:p>
      <w:pPr>
        <w:spacing w:after="100"/>
      </w:pPr>
      <w:r>
        <w:rPr>
          <w:rFonts w:ascii="Consolas" w:hAnsi="Consolas" w:eastAsia="Consolas"/>
          <w:color w:val="374151"/>
          <w:sz w:val="19"/>
        </w:rPr>
        <w:t>BusinessCpsAdminLayout</w:t>
      </w:r>
      <w:r>
        <w:rPr>
          <w:rFonts w:ascii="Arial" w:hAnsi="Arial" w:eastAsia="PingFang SC"/>
          <w:color w:val="1F2937"/>
          <w:sz w:val="20"/>
        </w:rPr>
        <w:t xml:space="preserve"> 提供：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admin-shell merchant-admin-shell cps-admin-shell</w:t>
      </w:r>
      <w:r>
        <w:rPr>
          <w:rFonts w:ascii="Arial" w:hAnsi="Arial" w:eastAsia="PingFang SC"/>
          <w:color w:val="1F2937"/>
          <w:sz w:val="20"/>
        </w:rPr>
        <w:t xml:space="preserve"> 三层 class，复用后台主题变量。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左侧 </w:t>
      </w:r>
      <w:r>
        <w:rPr>
          <w:rFonts w:ascii="Consolas" w:hAnsi="Consolas" w:eastAsia="Consolas"/>
          <w:color w:val="374151"/>
          <w:sz w:val="19"/>
        </w:rPr>
        <w:t>CpsSidebar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顶部按钮：打开 CPS H5、打开产运 CPS 同步、语言切换、主题菜单。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移动端菜单按钮和遮罩。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侧栏折叠状态持久化。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侧栏本地存储：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cps_sidebar_collapsed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cps_sidebar_expanded_keys</w:t>
      </w:r>
    </w:p>
    <w:p/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9.2 主题同步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CPS 后台主题 key：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needo.cps-admin.theme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needo.cps-admin.theme.mode</w:t>
      </w:r>
    </w:p>
    <w:p/>
    <w:p>
      <w:pPr>
        <w:spacing w:after="100"/>
      </w:pPr>
      <w:r>
        <w:rPr>
          <w:rFonts w:ascii="Arial" w:hAnsi="Arial" w:eastAsia="PingFang SC"/>
          <w:color w:val="1F2937"/>
          <w:sz w:val="20"/>
        </w:rPr>
        <w:t>继承来源：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needo.admin.theme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needo.merchant-admin.theme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needo.client.theme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手动修改 CPS 后台主题时，会镜像到：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needo.admin.theme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needo.merchant-admin.theme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对于客户端兼容主题，也会写入：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needo.client.theme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注意：</w:t>
      </w:r>
      <w:r>
        <w:rPr>
          <w:rFonts w:ascii="Consolas" w:hAnsi="Consolas" w:eastAsia="Consolas"/>
          <w:color w:val="374151"/>
          <w:sz w:val="19"/>
        </w:rPr>
        <w:t>blue-black</w:t>
      </w:r>
      <w:r>
        <w:rPr>
          <w:rFonts w:ascii="Arial" w:hAnsi="Arial" w:eastAsia="PingFang SC"/>
          <w:color w:val="1F2937"/>
          <w:sz w:val="20"/>
        </w:rPr>
        <w:t xml:space="preserve"> 是经典蓝黑后台主题。蓝黑主题下的 CPS 侧栏选中态应使用 </w:t>
      </w:r>
      <w:r>
        <w:rPr>
          <w:rFonts w:ascii="Consolas" w:hAnsi="Consolas" w:eastAsia="Consolas"/>
          <w:color w:val="374151"/>
          <w:sz w:val="19"/>
        </w:rPr>
        <w:t>--admin-accent</w:t>
      </w:r>
      <w:r>
        <w:rPr>
          <w:rFonts w:ascii="Arial" w:hAnsi="Arial" w:eastAsia="PingFang SC"/>
          <w:color w:val="1F2937"/>
          <w:sz w:val="20"/>
        </w:rPr>
        <w:t xml:space="preserve"> / </w:t>
      </w:r>
      <w:r>
        <w:rPr>
          <w:rFonts w:ascii="Consolas" w:hAnsi="Consolas" w:eastAsia="Consolas"/>
          <w:color w:val="374151"/>
          <w:sz w:val="19"/>
        </w:rPr>
        <w:t>--admin-accent-strong</w:t>
      </w:r>
      <w:r>
        <w:rPr>
          <w:rFonts w:ascii="Arial" w:hAnsi="Arial" w:eastAsia="PingFang SC"/>
          <w:color w:val="1F2937"/>
          <w:sz w:val="20"/>
        </w:rPr>
        <w:t>，避免写死紫色。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9.3 视觉约束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侧栏使用 </w:t>
      </w:r>
      <w:r>
        <w:rPr>
          <w:rFonts w:ascii="Consolas" w:hAnsi="Consolas" w:eastAsia="Consolas"/>
          <w:color w:val="374151"/>
          <w:sz w:val="19"/>
        </w:rPr>
        <w:t>src/styles/cps/cpsSidebar.css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后台共享主题变量在 </w:t>
      </w:r>
      <w:r>
        <w:rPr>
          <w:rFonts w:ascii="Consolas" w:hAnsi="Consolas" w:eastAsia="Consolas"/>
          <w:color w:val="374151"/>
          <w:sz w:val="19"/>
        </w:rPr>
        <w:t>src/styles.css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新增按钮、菜单、卡片时优先使用 </w:t>
      </w:r>
      <w:r>
        <w:rPr>
          <w:rFonts w:ascii="Consolas" w:hAnsi="Consolas" w:eastAsia="Consolas"/>
          <w:color w:val="374151"/>
          <w:sz w:val="19"/>
        </w:rPr>
        <w:t>--admin-*</w:t>
      </w:r>
      <w:r>
        <w:rPr>
          <w:rFonts w:ascii="Arial" w:hAnsi="Arial" w:eastAsia="PingFang SC"/>
          <w:color w:val="1F2937"/>
          <w:sz w:val="20"/>
        </w:rPr>
        <w:t xml:space="preserve"> token，不要写死一套私有颜色。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占位页必须清楚显示预留功能，不要让未挂载路由空白。</w:t>
      </w:r>
    </w:p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10. 权限与登录现状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当前 demo 账号：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账号：cps@needo.jp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通用密码：Admin.2026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验证码：260417</w:t>
      </w:r>
    </w:p>
    <w:p/>
    <w:p>
      <w:pPr>
        <w:spacing w:after="100"/>
      </w:pPr>
      <w:r>
        <w:rPr>
          <w:rFonts w:ascii="Arial" w:hAnsi="Arial" w:eastAsia="PingFang SC"/>
          <w:color w:val="1F2937"/>
          <w:sz w:val="20"/>
        </w:rPr>
        <w:t xml:space="preserve">H5 CPS 路由使用 </w:t>
      </w:r>
      <w:r>
        <w:rPr>
          <w:rFonts w:ascii="Consolas" w:hAnsi="Consolas" w:eastAsia="Consolas"/>
          <w:color w:val="374151"/>
          <w:sz w:val="19"/>
        </w:rPr>
        <w:t>protect("business", ...)</w:t>
      </w:r>
      <w:r>
        <w:rPr>
          <w:rFonts w:ascii="Arial" w:hAnsi="Arial" w:eastAsia="PingFang SC"/>
          <w:color w:val="1F2937"/>
          <w:sz w:val="20"/>
        </w:rPr>
        <w:t xml:space="preserve">。PC 独立 CPS 后台当前路由直接挂载 </w:t>
      </w:r>
      <w:r>
        <w:rPr>
          <w:rFonts w:ascii="Consolas" w:hAnsi="Consolas" w:eastAsia="Consolas"/>
          <w:color w:val="374151"/>
          <w:sz w:val="19"/>
        </w:rPr>
        <w:t>BusinessCpsAdminPage</w:t>
      </w:r>
      <w:r>
        <w:rPr>
          <w:rFonts w:ascii="Arial" w:hAnsi="Arial" w:eastAsia="PingFang SC"/>
          <w:color w:val="1F2937"/>
          <w:sz w:val="20"/>
        </w:rPr>
        <w:t xml:space="preserve">，侧栏账号区域会读取 </w:t>
      </w:r>
      <w:r>
        <w:rPr>
          <w:rFonts w:ascii="Consolas" w:hAnsi="Consolas" w:eastAsia="Consolas"/>
          <w:color w:val="374151"/>
          <w:sz w:val="19"/>
        </w:rPr>
        <w:t>useAuth()</w:t>
      </w:r>
      <w:r>
        <w:rPr>
          <w:rFonts w:ascii="Arial" w:hAnsi="Arial" w:eastAsia="PingFang SC"/>
          <w:color w:val="1F2937"/>
          <w:sz w:val="20"/>
        </w:rPr>
        <w:t xml:space="preserve"> 的 session，但生产化前仍需要补齐路由级登录保护和后端 RBAC。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 xml:space="preserve">菜单中已经预留 </w:t>
      </w:r>
      <w:r>
        <w:rPr>
          <w:rFonts w:ascii="Consolas" w:hAnsi="Consolas" w:eastAsia="Consolas"/>
          <w:color w:val="374151"/>
          <w:sz w:val="19"/>
        </w:rPr>
        <w:t>permission</w:t>
      </w:r>
      <w:r>
        <w:rPr>
          <w:rFonts w:ascii="Arial" w:hAnsi="Arial" w:eastAsia="PingFang SC"/>
          <w:color w:val="1F2937"/>
          <w:sz w:val="20"/>
        </w:rPr>
        <w:t xml:space="preserve"> 字段，如：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cps:analytics:view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cps:promoter:inspect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cps:link:manage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cps:payout:overview:view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cps:referral:model:view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cps:risk:view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cps:docs:api:view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后续真实权限接入建议：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1. 将 </w:t>
      </w:r>
      <w:r>
        <w:rPr>
          <w:rFonts w:ascii="Consolas" w:hAnsi="Consolas" w:eastAsia="Consolas"/>
          <w:color w:val="374151"/>
          <w:sz w:val="19"/>
        </w:rPr>
        <w:t>permission</w:t>
      </w:r>
      <w:r>
        <w:rPr>
          <w:rFonts w:ascii="Arial" w:hAnsi="Arial" w:eastAsia="PingFang SC"/>
          <w:color w:val="1F2937"/>
          <w:sz w:val="20"/>
        </w:rPr>
        <w:t xml:space="preserve"> 字段接到统一 RBAC。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2. 在 </w:t>
      </w:r>
      <w:r>
        <w:rPr>
          <w:rFonts w:ascii="Consolas" w:hAnsi="Consolas" w:eastAsia="Consolas"/>
          <w:color w:val="374151"/>
          <w:sz w:val="19"/>
        </w:rPr>
        <w:t>CpsSidebar</w:t>
      </w:r>
      <w:r>
        <w:rPr>
          <w:rFonts w:ascii="Arial" w:hAnsi="Arial" w:eastAsia="PingFang SC"/>
          <w:color w:val="1F2937"/>
          <w:sz w:val="20"/>
        </w:rPr>
        <w:t xml:space="preserve"> 中过滤无权限菜单。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3. 在 </w:t>
      </w:r>
      <w:r>
        <w:rPr>
          <w:rFonts w:ascii="Consolas" w:hAnsi="Consolas" w:eastAsia="Consolas"/>
          <w:color w:val="374151"/>
          <w:sz w:val="19"/>
        </w:rPr>
        <w:t>CpsWorkspace</w:t>
      </w:r>
      <w:r>
        <w:rPr>
          <w:rFonts w:ascii="Arial" w:hAnsi="Arial" w:eastAsia="PingFang SC"/>
          <w:color w:val="1F2937"/>
          <w:sz w:val="20"/>
        </w:rPr>
        <w:t xml:space="preserve"> 模块入口做二次校验。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>4. 所有状态机动作接入后端权限校验和审计。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>5. 区分平台运营、CPS 运营、财务、风控、推广者管理员等角色。</w:t>
      </w:r>
    </w:p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11. 当前测试与验证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核心测试：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npm run lint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npm test -- src/features/business-cps/logic.test.ts</w:t>
      </w:r>
    </w:p>
    <w:p/>
    <w:p>
      <w:pPr>
        <w:spacing w:after="100"/>
      </w:pPr>
      <w:r>
        <w:rPr>
          <w:rFonts w:ascii="Consolas" w:hAnsi="Consolas" w:eastAsia="Consolas"/>
          <w:color w:val="374151"/>
          <w:sz w:val="19"/>
        </w:rPr>
        <w:t>logic.test.ts</w:t>
      </w:r>
      <w:r>
        <w:rPr>
          <w:rFonts w:ascii="Arial" w:hAnsi="Arial" w:eastAsia="PingFang SC"/>
          <w:color w:val="1F2937"/>
          <w:sz w:val="20"/>
        </w:rPr>
        <w:t xml:space="preserve"> 当前覆盖：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暂停活动时保留历史链接，并写审计日志。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可支付金额为 0 时阻止结算审核。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佣金状态机不改金额。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风险事件释放联动佣金回 pending。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新增下级推广者时创建团队节点、权限、分成条件和日志。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编辑推广者资料、权限和分成规则。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拒绝任意外部落地页。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初始逻辑诊断为通过状态。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推荐浏览器验证路径：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cps-admin.html#/CPS-admin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cps-admin.html#/CPS-admin/statistics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cps-admin.html#/CPS-admin/links-builder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cps-admin.html#/CPS-admin/referral-affiliates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cps-admin.html#/CPS-admin/payout-overview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cps-admin.html#/CPS-admin/anti-fraud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cps.html#/cps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pf-admin.html#/admin/cps?module=promoters</w:t>
      </w:r>
    </w:p>
    <w:p/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12. 新增模块开发流程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12.1 新增 CPS 后台页面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1. 在 </w:t>
      </w:r>
      <w:r>
        <w:rPr>
          <w:rFonts w:ascii="Consolas" w:hAnsi="Consolas" w:eastAsia="Consolas"/>
          <w:color w:val="374151"/>
          <w:sz w:val="19"/>
        </w:rPr>
        <w:t>cpsSidebarMenus.ts</w:t>
      </w:r>
      <w:r>
        <w:rPr>
          <w:rFonts w:ascii="Arial" w:hAnsi="Arial" w:eastAsia="PingFang SC"/>
          <w:color w:val="1F2937"/>
          <w:sz w:val="20"/>
        </w:rPr>
        <w:t xml:space="preserve"> 添加菜单或 reserved page。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2. 设置 </w:t>
      </w:r>
      <w:r>
        <w:rPr>
          <w:rFonts w:ascii="Consolas" w:hAnsi="Consolas" w:eastAsia="Consolas"/>
          <w:color w:val="374151"/>
          <w:sz w:val="19"/>
        </w:rPr>
        <w:t>path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permission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description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features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3. 若页面复用现有工作区模块，填 </w:t>
      </w:r>
      <w:r>
        <w:rPr>
          <w:rFonts w:ascii="Consolas" w:hAnsi="Consolas" w:eastAsia="Consolas"/>
          <w:color w:val="374151"/>
          <w:sz w:val="19"/>
        </w:rPr>
        <w:t>workspaceModule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4. 若是全新模块，先扩展 </w:t>
      </w:r>
      <w:r>
        <w:rPr>
          <w:rFonts w:ascii="Consolas" w:hAnsi="Consolas" w:eastAsia="Consolas"/>
          <w:color w:val="374151"/>
          <w:sz w:val="19"/>
        </w:rPr>
        <w:t>CpsWorkspaceModuleKey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5. 在 </w:t>
      </w:r>
      <w:r>
        <w:rPr>
          <w:rFonts w:ascii="Consolas" w:hAnsi="Consolas" w:eastAsia="Consolas"/>
          <w:color w:val="374151"/>
          <w:sz w:val="19"/>
        </w:rPr>
        <w:t>src/pages/admin/CpsPage.tsx</w:t>
      </w:r>
      <w:r>
        <w:rPr>
          <w:rFonts w:ascii="Arial" w:hAnsi="Arial" w:eastAsia="PingFang SC"/>
          <w:color w:val="1F2937"/>
          <w:sz w:val="20"/>
        </w:rPr>
        <w:t xml:space="preserve"> 添加模块标题和渲染分支。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6. 如涉及业务动作，在 </w:t>
      </w:r>
      <w:r>
        <w:rPr>
          <w:rFonts w:ascii="Consolas" w:hAnsi="Consolas" w:eastAsia="Consolas"/>
          <w:color w:val="374151"/>
          <w:sz w:val="19"/>
        </w:rPr>
        <w:t>logic.ts</w:t>
      </w:r>
      <w:r>
        <w:rPr>
          <w:rFonts w:ascii="Arial" w:hAnsi="Arial" w:eastAsia="PingFang SC"/>
          <w:color w:val="1F2937"/>
          <w:sz w:val="20"/>
        </w:rPr>
        <w:t xml:space="preserve"> 增加状态机或操作函数。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7. 在 </w:t>
      </w:r>
      <w:r>
        <w:rPr>
          <w:rFonts w:ascii="Consolas" w:hAnsi="Consolas" w:eastAsia="Consolas"/>
          <w:color w:val="374151"/>
          <w:sz w:val="19"/>
        </w:rPr>
        <w:t>logic.test.ts</w:t>
      </w:r>
      <w:r>
        <w:rPr>
          <w:rFonts w:ascii="Arial" w:hAnsi="Arial" w:eastAsia="PingFang SC"/>
          <w:color w:val="1F2937"/>
          <w:sz w:val="20"/>
        </w:rPr>
        <w:t xml:space="preserve"> 增加状态机和边界测试。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>8. 浏览器打开对应路由，确认不是占位页/空白页。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12.2 新增业务动作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1. 在 </w:t>
      </w:r>
      <w:r>
        <w:rPr>
          <w:rFonts w:ascii="Consolas" w:hAnsi="Consolas" w:eastAsia="Consolas"/>
          <w:color w:val="374151"/>
          <w:sz w:val="19"/>
        </w:rPr>
        <w:t>logic.ts</w:t>
      </w:r>
      <w:r>
        <w:rPr>
          <w:rFonts w:ascii="Arial" w:hAnsi="Arial" w:eastAsia="PingFang SC"/>
          <w:color w:val="1F2937"/>
          <w:sz w:val="20"/>
        </w:rPr>
        <w:t xml:space="preserve"> 定义 action union。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>2. 增加 action label。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3. 增加 </w:t>
      </w:r>
      <w:r>
        <w:rPr>
          <w:rFonts w:ascii="Consolas" w:hAnsi="Consolas" w:eastAsia="Consolas"/>
          <w:color w:val="374151"/>
          <w:sz w:val="19"/>
        </w:rPr>
        <w:t>getAvailable*Actions()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4. 增加 </w:t>
      </w:r>
      <w:r>
        <w:rPr>
          <w:rFonts w:ascii="Consolas" w:hAnsi="Consolas" w:eastAsia="Consolas"/>
          <w:color w:val="374151"/>
          <w:sz w:val="19"/>
        </w:rPr>
        <w:t>getNext*Status()</w:t>
      </w:r>
      <w:r>
        <w:rPr>
          <w:rFonts w:ascii="Arial" w:hAnsi="Arial" w:eastAsia="PingFang SC"/>
          <w:color w:val="1F2937"/>
          <w:sz w:val="20"/>
        </w:rPr>
        <w:t xml:space="preserve"> 或业务校验函数。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5. 操作函数必须返回 </w:t>
      </w:r>
      <w:r>
        <w:rPr>
          <w:rFonts w:ascii="Consolas" w:hAnsi="Consolas" w:eastAsia="Consolas"/>
          <w:color w:val="374151"/>
          <w:sz w:val="19"/>
        </w:rPr>
        <w:t>BusinessCpsActionResult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>6. 操作函数必须保留金额/历史数据，除非需求明确要求改写。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7. 危险动作必须要求原因，并写 </w:t>
      </w:r>
      <w:r>
        <w:rPr>
          <w:rFonts w:ascii="Consolas" w:hAnsi="Consolas" w:eastAsia="Consolas"/>
          <w:color w:val="374151"/>
          <w:sz w:val="19"/>
        </w:rPr>
        <w:t>auditLogs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 xml:space="preserve">8. UI 中通过 </w:t>
      </w:r>
      <w:r>
        <w:rPr>
          <w:rFonts w:ascii="Consolas" w:hAnsi="Consolas" w:eastAsia="Consolas"/>
          <w:color w:val="374151"/>
          <w:sz w:val="19"/>
        </w:rPr>
        <w:t>ActionChip</w:t>
      </w:r>
      <w:r>
        <w:rPr>
          <w:rFonts w:ascii="Arial" w:hAnsi="Arial" w:eastAsia="PingFang SC"/>
          <w:color w:val="1F2937"/>
          <w:sz w:val="20"/>
        </w:rPr>
        <w:t xml:space="preserve"> 或按钮调用动作。</w:t>
      </w:r>
    </w:p>
    <w:p>
      <w:pPr>
        <w:spacing w:after="40"/>
        <w:ind w:left="238" w:hanging="159"/>
      </w:pPr>
      <w:r>
        <w:rPr>
          <w:rFonts w:ascii="Arial" w:hAnsi="Arial" w:eastAsia="PingFang SC"/>
          <w:color w:val="1F2937"/>
          <w:sz w:val="20"/>
        </w:rPr>
        <w:t>9. 增加测试，至少覆盖成功、非法状态、边界输入。</w:t>
      </w:r>
    </w:p>
    <w:p>
      <w:pPr>
        <w:keepNext/>
        <w:spacing w:before="160" w:after="60"/>
      </w:pPr>
      <w:r>
        <w:rPr>
          <w:rFonts w:ascii="Arial" w:hAnsi="Arial" w:eastAsia="PingFang SC"/>
          <w:b/>
          <w:color w:val="1D4F7A"/>
          <w:sz w:val="24"/>
        </w:rPr>
        <w:t>12.3 接入真实 API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建议将当前 localStorage 运行态替换为接口层：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GET    /api/cps/runtime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GET    /api/cps/dashboard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POST   /api/cps/campaigns/:id/actions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POST   /api/cps/promoters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PATCH  /api/cps/promoters/:id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POST   /api/cps/links/:id/actions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POST   /api/cps/commissions/:id/actions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POST   /api/cps/settlements/:id/actions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POST   /api/cps/risks/:id/actions</w:t>
      </w:r>
    </w:p>
    <w:p>
      <w:pPr>
        <w:pStyle w:val="CodeBlock"/>
        <w:spacing w:after="0"/>
      </w:pPr>
      <w:r>
        <w:rPr>
          <w:rFonts w:ascii="Consolas" w:hAnsi="Consolas" w:eastAsia="Consolas"/>
          <w:color w:val="111827"/>
          <w:sz w:val="17"/>
        </w:rPr>
        <w:t>GET    /api/cps/audit-logs</w:t>
      </w:r>
    </w:p>
    <w:p/>
    <w:p>
      <w:pPr>
        <w:spacing w:after="100"/>
      </w:pPr>
      <w:r>
        <w:rPr>
          <w:rFonts w:ascii="Arial" w:hAnsi="Arial" w:eastAsia="PingFang SC"/>
          <w:color w:val="1F2937"/>
          <w:sz w:val="20"/>
        </w:rPr>
        <w:t>后端必须保持：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前端状态机与后端状态机一致。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每个 action 都写审计。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财务金额不可由前端直接覆盖。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风控动作必须联动佣金状态。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链接、码、QR 的历史数据不可因为暂停/作废而删除。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归因证据必须可追溯到事件流水、链接、码、QR、设备、eKYC、订单和支付记录。</w:t>
      </w:r>
    </w:p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13. 发布与回归清单</w:t>
      </w:r>
    </w:p>
    <w:p>
      <w:pPr>
        <w:spacing w:after="100"/>
      </w:pPr>
      <w:r>
        <w:rPr>
          <w:rFonts w:ascii="Arial" w:hAnsi="Arial" w:eastAsia="PingFang SC"/>
          <w:color w:val="1F2937"/>
          <w:sz w:val="20"/>
        </w:rPr>
        <w:t>每次改 CPS 后台，至少检查：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npm run lint</w:t>
      </w:r>
      <w:r>
        <w:rPr>
          <w:rFonts w:ascii="Arial" w:hAnsi="Arial" w:eastAsia="PingFang SC"/>
          <w:color w:val="1F2937"/>
          <w:sz w:val="20"/>
        </w:rPr>
        <w:t xml:space="preserve"> 通过。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npm test -- src/features/business-cps/logic.test.ts</w:t>
      </w:r>
      <w:r>
        <w:rPr>
          <w:rFonts w:ascii="Arial" w:hAnsi="Arial" w:eastAsia="PingFang SC"/>
          <w:color w:val="1F2937"/>
          <w:sz w:val="20"/>
        </w:rPr>
        <w:t xml:space="preserve"> 通过。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cps-admin.html#/CPS-admin</w:t>
      </w:r>
      <w:r>
        <w:rPr>
          <w:rFonts w:ascii="Arial" w:hAnsi="Arial" w:eastAsia="PingFang SC"/>
          <w:color w:val="1F2937"/>
          <w:sz w:val="20"/>
        </w:rPr>
        <w:t xml:space="preserve"> 能打开。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左侧菜单展开/折叠状态正常。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statistics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links-builder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referral-affiliates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payout-overview</w:t>
      </w:r>
      <w:r>
        <w:rPr>
          <w:rFonts w:ascii="Arial" w:hAnsi="Arial" w:eastAsia="PingFang SC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anti-fraud</w:t>
      </w:r>
      <w:r>
        <w:rPr>
          <w:rFonts w:ascii="Arial" w:hAnsi="Arial" w:eastAsia="PingFang SC"/>
          <w:color w:val="1F2937"/>
          <w:sz w:val="20"/>
        </w:rPr>
        <w:t xml:space="preserve"> 可访问。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占位页面显示功能预留，不空白。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主题切换后选中态、按钮、卡片颜色正常。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H5 </w:t>
      </w:r>
      <w:r>
        <w:rPr>
          <w:rFonts w:ascii="Consolas" w:hAnsi="Consolas" w:eastAsia="Consolas"/>
          <w:color w:val="374151"/>
          <w:sz w:val="19"/>
        </w:rPr>
        <w:t>cps.html#/cps</w:t>
      </w:r>
      <w:r>
        <w:rPr>
          <w:rFonts w:ascii="Arial" w:hAnsi="Arial" w:eastAsia="PingFang SC"/>
          <w:color w:val="1F2937"/>
          <w:sz w:val="20"/>
        </w:rPr>
        <w:t xml:space="preserve"> 仍可打开。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产运后台 </w:t>
      </w:r>
      <w:r>
        <w:rPr>
          <w:rFonts w:ascii="Consolas" w:hAnsi="Consolas" w:eastAsia="Consolas"/>
          <w:color w:val="374151"/>
          <w:sz w:val="19"/>
        </w:rPr>
        <w:t>/admin/cps?module=...</w:t>
      </w:r>
      <w:r>
        <w:rPr>
          <w:rFonts w:ascii="Arial" w:hAnsi="Arial" w:eastAsia="PingFang SC"/>
          <w:color w:val="1F2937"/>
          <w:sz w:val="20"/>
        </w:rPr>
        <w:t xml:space="preserve"> 仍可打开。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如涉及官方发布，补官方通知并重建 </w:t>
      </w:r>
      <w:r>
        <w:rPr>
          <w:rFonts w:ascii="Consolas" w:hAnsi="Consolas" w:eastAsia="Consolas"/>
          <w:color w:val="374151"/>
          <w:sz w:val="19"/>
        </w:rPr>
        <w:t>dist</w:t>
      </w:r>
      <w:r>
        <w:rPr>
          <w:rFonts w:ascii="Arial" w:hAnsi="Arial" w:eastAsia="PingFang SC"/>
          <w:color w:val="1F2937"/>
          <w:sz w:val="20"/>
        </w:rPr>
        <w:t>。</w:t>
      </w:r>
    </w:p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14. 当前风险与待办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8"/>
              </w:rPr>
              <w:t>优先级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8"/>
              </w:rPr>
              <w:t>待办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  <w:shd w:fill="EEF5FF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33B6D"/>
                <w:sz w:val="18"/>
              </w:rPr>
              <w:t>原因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P0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为 PC CPS 后台补路由级登录保护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当前 PC 后台入口直接挂载页面，生产前必须阻止未授权访问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P0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后端 API + 数据库落地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localStorage 只能用于 demo，无法满足真实运营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P0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后端状态机与审计日志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前端已有规则，生产必须由后端强校验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P1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RBAC 权限落地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菜单已有 permission 字段，但尚未真正过滤/拦截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P1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CPS 与产运后台实时同步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374151"/>
                <w:sz w:val="17"/>
              </w:rPr>
              <w:t>/admin/cps</w:t>
            </w:r>
            <w:r>
              <w:rPr>
                <w:rFonts w:ascii="Arial" w:hAnsi="Arial" w:eastAsia="PingFang SC"/>
                <w:color w:val="111827"/>
                <w:sz w:val="18"/>
              </w:rPr>
              <w:t xml:space="preserve"> 当前是同一前端状态镜像，后续要接事件/接口同步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P1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归因链路真实事件接入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需要打通曝光、点击、扫码、注册、eKYC、订单、支付、退款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P1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结算与财务导出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需要真实付款资料、银行/NDP 钱包、批次导出和冲正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P2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占位页逐步实装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账户、公告、文档、客服、白标等页面目前多为功能预留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P2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i18n 全量接入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现有 CPS 文案大量在组件内，后续需并入翻译表</w:t>
            </w:r>
          </w:p>
        </w:tc>
      </w:tr>
      <w:tr>
        <w:tc>
          <w:tcPr>
            <w:tcW w:type="dxa" w:w="266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P2</w:t>
            </w:r>
          </w:p>
        </w:tc>
        <w:tc>
          <w:tcPr>
            <w:tcW w:type="dxa" w:w="3240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E2E 回归</w:t>
            </w:r>
          </w:p>
        </w:tc>
        <w:tc>
          <w:tcPr>
            <w:tcW w:type="dxa" w:w="3384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color w:val="111827"/>
                <w:sz w:val="18"/>
              </w:rPr>
              <w:t>建议为关键路由和状态动作补 Playwright 或浏览器回归</w:t>
            </w:r>
          </w:p>
        </w:tc>
      </w:tr>
    </w:tbl>
    <w:p/>
    <w:p>
      <w:pPr>
        <w:keepNext/>
        <w:spacing w:before="220" w:after="80"/>
      </w:pPr>
      <w:r>
        <w:rPr>
          <w:rFonts w:ascii="Arial" w:hAnsi="Arial" w:eastAsia="PingFang SC"/>
          <w:b/>
          <w:color w:val="143A5A"/>
          <w:sz w:val="29"/>
        </w:rPr>
        <w:t>15. 开发口径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CPS 是独立业务系统，不应再表现为普通用户会员页面。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</w:t>
      </w:r>
      <w:r>
        <w:rPr>
          <w:rFonts w:ascii="Consolas" w:hAnsi="Consolas" w:eastAsia="Consolas"/>
          <w:color w:val="374151"/>
          <w:sz w:val="19"/>
        </w:rPr>
        <w:t>CPS-admin</w:t>
      </w:r>
      <w:r>
        <w:rPr>
          <w:rFonts w:ascii="Arial" w:hAnsi="Arial" w:eastAsia="PingFang SC"/>
          <w:color w:val="1F2937"/>
          <w:sz w:val="20"/>
        </w:rPr>
        <w:t xml:space="preserve"> 是 PC 后台的 canonical route；</w:t>
      </w:r>
      <w:r>
        <w:rPr>
          <w:rFonts w:ascii="Consolas" w:hAnsi="Consolas" w:eastAsia="Consolas"/>
          <w:color w:val="374151"/>
          <w:sz w:val="19"/>
        </w:rPr>
        <w:t>cps-admin</w:t>
      </w:r>
      <w:r>
        <w:rPr>
          <w:rFonts w:ascii="Arial" w:hAnsi="Arial" w:eastAsia="PingFang SC"/>
          <w:color w:val="1F2937"/>
          <w:sz w:val="20"/>
        </w:rPr>
        <w:t xml:space="preserve"> 和 </w:t>
      </w:r>
      <w:r>
        <w:rPr>
          <w:rFonts w:ascii="Consolas" w:hAnsi="Consolas" w:eastAsia="Consolas"/>
          <w:color w:val="374151"/>
          <w:sz w:val="19"/>
        </w:rPr>
        <w:t>business-admin</w:t>
      </w:r>
      <w:r>
        <w:rPr>
          <w:rFonts w:ascii="Arial" w:hAnsi="Arial" w:eastAsia="PingFang SC"/>
          <w:color w:val="1F2937"/>
          <w:sz w:val="20"/>
        </w:rPr>
        <w:t xml:space="preserve"> 只做兼容。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 xml:space="preserve">• 产运后台的 </w:t>
      </w:r>
      <w:r>
        <w:rPr>
          <w:rFonts w:ascii="Consolas" w:hAnsi="Consolas" w:eastAsia="Consolas"/>
          <w:color w:val="374151"/>
          <w:sz w:val="19"/>
        </w:rPr>
        <w:t>/admin/cps</w:t>
      </w:r>
      <w:r>
        <w:rPr>
          <w:rFonts w:ascii="Arial" w:hAnsi="Arial" w:eastAsia="PingFang SC"/>
          <w:color w:val="1F2937"/>
          <w:sz w:val="20"/>
        </w:rPr>
        <w:t xml:space="preserve"> 是同步和复核视角，不是主操作台。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所有危险动作必须有原因、状态机、审计日志。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金额和历史追踪数据默认不可删除、不可直接覆盖。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UI 配色必须走主题变量，尤其是蓝黑主题不要出现粉紫/霓虹选中态。</w:t>
      </w:r>
    </w:p>
    <w:p>
      <w:pPr>
        <w:spacing w:after="40"/>
        <w:ind w:left="249" w:hanging="125"/>
      </w:pPr>
      <w:r>
        <w:rPr>
          <w:rFonts w:ascii="Arial" w:hAnsi="Arial" w:eastAsia="PingFang SC"/>
          <w:color w:val="1F2937"/>
          <w:sz w:val="20"/>
        </w:rPr>
        <w:t>• 新增页面先在菜单配置中挂清楚，不允许出现空白路由。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35" w:bottom="964" w:left="935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SC"/>
        <w:color w:val="9CA3AF"/>
        <w:sz w:val="16"/>
      </w:rPr>
      <w:t>Confidential internal engineering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PingFang SC"/>
        <w:color w:val="6B7280"/>
        <w:sz w:val="17"/>
      </w:rPr>
      <w:t>NeeDo CPS Admin Development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Arial" w:hAnsi="Arial" w:eastAsia="PingFang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43A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D4F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2" w:hanging="142"/>
      <w:contextualSpacing/>
    </w:pPr>
    <w:rPr>
      <w:rFonts w:ascii="Arial" w:hAnsi="Arial" w:eastAsia="PingFang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ind w:left="312" w:hanging="142"/>
      <w:contextualSpacing/>
    </w:pPr>
    <w:rPr>
      <w:rFonts w:ascii="Arial" w:hAnsi="Arial" w:eastAsia="PingFang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ind w:left="113" w:right="113"/>
    </w:pPr>
    <w:rPr>
      <w:rFonts w:ascii="Consolas" w:hAnsi="Consolas" w:eastAsia="Consolas"/>
      <w:color w:val="1118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