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16A6" w14:textId="77777777" w:rsidR="00170E9F" w:rsidRDefault="00170E9F" w:rsidP="00170E9F">
      <w:bookmarkStart w:id="0" w:name="_Hlk28527551"/>
      <w:bookmarkEnd w:id="0"/>
    </w:p>
    <w:p w14:paraId="61AFC40E" w14:textId="77777777" w:rsidR="00170E9F" w:rsidRDefault="00170E9F" w:rsidP="00170E9F"/>
    <w:p w14:paraId="2F01408D" w14:textId="77777777" w:rsidR="00170E9F" w:rsidRDefault="00170E9F" w:rsidP="00170E9F">
      <w:pPr>
        <w:ind w:firstLine="1260"/>
        <w:rPr>
          <w:rFonts w:ascii="华文行楷" w:eastAsia="华文行楷" w:hAnsi="宋体"/>
          <w:b/>
          <w:sz w:val="48"/>
          <w:szCs w:val="48"/>
        </w:rPr>
      </w:pPr>
    </w:p>
    <w:p w14:paraId="5E16378A" w14:textId="70D6F507" w:rsidR="00170E9F" w:rsidRDefault="00170E9F" w:rsidP="00170E9F">
      <w:r>
        <w:rPr>
          <w:rFonts w:ascii="华文中宋" w:eastAsia="华文中宋" w:hAnsi="华文中宋"/>
          <w:b/>
          <w:noProof/>
          <w:sz w:val="20"/>
          <w:szCs w:val="48"/>
        </w:rPr>
        <w:drawing>
          <wp:anchor distT="0" distB="0" distL="114300" distR="114300" simplePos="0" relativeHeight="251658240" behindDoc="0" locked="0" layoutInCell="1" allowOverlap="1" wp14:anchorId="676D1F49" wp14:editId="5E9763A7">
            <wp:simplePos x="0" y="0"/>
            <wp:positionH relativeFrom="column">
              <wp:posOffset>1000125</wp:posOffset>
            </wp:positionH>
            <wp:positionV relativeFrom="paragraph">
              <wp:posOffset>9525</wp:posOffset>
            </wp:positionV>
            <wp:extent cx="3200400" cy="8007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800735"/>
                    </a:xfrm>
                    <a:prstGeom prst="rect">
                      <a:avLst/>
                    </a:prstGeom>
                    <a:noFill/>
                  </pic:spPr>
                </pic:pic>
              </a:graphicData>
            </a:graphic>
            <wp14:sizeRelH relativeFrom="page">
              <wp14:pctWidth>0</wp14:pctWidth>
            </wp14:sizeRelH>
            <wp14:sizeRelV relativeFrom="page">
              <wp14:pctHeight>0</wp14:pctHeight>
            </wp14:sizeRelV>
          </wp:anchor>
        </w:drawing>
      </w:r>
    </w:p>
    <w:p w14:paraId="155D8C91" w14:textId="77777777" w:rsidR="00170E9F" w:rsidRDefault="00170E9F" w:rsidP="00170E9F">
      <w:pPr>
        <w:spacing w:beforeLines="150" w:before="468"/>
        <w:jc w:val="center"/>
        <w:rPr>
          <w:rFonts w:ascii="宋体" w:hAnsi="宋体"/>
          <w:bCs/>
          <w:szCs w:val="21"/>
        </w:rPr>
      </w:pPr>
    </w:p>
    <w:p w14:paraId="40E64B93" w14:textId="77777777" w:rsidR="00170E9F" w:rsidRDefault="00170E9F" w:rsidP="00170E9F">
      <w:pPr>
        <w:spacing w:beforeLines="150" w:before="468"/>
        <w:jc w:val="center"/>
        <w:rPr>
          <w:rFonts w:ascii="楷体_GB2312" w:eastAsia="楷体_GB2312" w:hAnsi="华文中宋"/>
          <w:bCs/>
          <w:sz w:val="56"/>
          <w:szCs w:val="44"/>
        </w:rPr>
      </w:pPr>
      <w:r w:rsidRPr="00AC38BE">
        <w:rPr>
          <w:rFonts w:ascii="楷体_GB2312" w:eastAsia="楷体_GB2312" w:hAnsi="华文中宋" w:hint="eastAsia"/>
          <w:bCs/>
          <w:sz w:val="56"/>
          <w:szCs w:val="44"/>
        </w:rPr>
        <w:t>生物医学信号处理综合实验</w:t>
      </w:r>
    </w:p>
    <w:p w14:paraId="5DEE2962" w14:textId="05046881" w:rsidR="00170E9F" w:rsidRPr="00AC38BE" w:rsidRDefault="00170E9F" w:rsidP="00170E9F">
      <w:pPr>
        <w:spacing w:beforeLines="150" w:before="468"/>
        <w:jc w:val="center"/>
        <w:rPr>
          <w:rFonts w:ascii="楷体_GB2312" w:eastAsia="楷体_GB2312" w:hAnsi="华文中宋"/>
          <w:bCs/>
          <w:sz w:val="56"/>
          <w:szCs w:val="44"/>
        </w:rPr>
      </w:pPr>
      <w:r>
        <w:rPr>
          <w:rFonts w:ascii="楷体_GB2312" w:eastAsia="楷体_GB2312" w:hAnsi="华文中宋" w:hint="eastAsia"/>
          <w:bCs/>
          <w:sz w:val="56"/>
          <w:szCs w:val="44"/>
        </w:rPr>
        <w:t>项目三实验报告</w:t>
      </w:r>
    </w:p>
    <w:p w14:paraId="14B66C6C" w14:textId="77777777" w:rsidR="00170E9F" w:rsidRDefault="00170E9F" w:rsidP="00170E9F">
      <w:pPr>
        <w:ind w:firstLine="2480"/>
        <w:rPr>
          <w:rFonts w:ascii="华文中宋" w:eastAsia="华文中宋" w:hAnsi="华文中宋"/>
          <w:b/>
          <w:sz w:val="48"/>
          <w:szCs w:val="48"/>
        </w:rPr>
      </w:pPr>
    </w:p>
    <w:p w14:paraId="356A1A37" w14:textId="77777777" w:rsidR="00170E9F" w:rsidRDefault="00170E9F" w:rsidP="00170E9F">
      <w:pPr>
        <w:ind w:firstLine="2480"/>
        <w:rPr>
          <w:rFonts w:ascii="华文中宋" w:eastAsia="华文中宋" w:hAnsi="华文中宋"/>
          <w:b/>
          <w:sz w:val="48"/>
          <w:szCs w:val="48"/>
        </w:rPr>
      </w:pPr>
    </w:p>
    <w:p w14:paraId="427C858C" w14:textId="77777777" w:rsidR="00170E9F" w:rsidRDefault="00170E9F" w:rsidP="00170E9F">
      <w:pPr>
        <w:spacing w:line="600" w:lineRule="auto"/>
        <w:rPr>
          <w:rFonts w:ascii="楷体_GB2312" w:eastAsia="楷体_GB2312" w:hAnsi="宋体"/>
          <w:b/>
          <w:sz w:val="32"/>
          <w:szCs w:val="32"/>
        </w:rPr>
      </w:pPr>
    </w:p>
    <w:p w14:paraId="3E1C3655" w14:textId="77777777" w:rsidR="00170E9F" w:rsidRDefault="00170E9F" w:rsidP="00170E9F">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小组成员:</w:t>
      </w:r>
      <w:r>
        <w:rPr>
          <w:rFonts w:ascii="楷体_GB2312" w:eastAsia="楷体_GB2312" w:hAnsi="宋体"/>
          <w:sz w:val="32"/>
          <w:szCs w:val="32"/>
        </w:rPr>
        <w:t xml:space="preserve"> </w:t>
      </w:r>
      <w:r w:rsidRPr="000E5633">
        <w:rPr>
          <w:rFonts w:ascii="楷体_GB2312" w:eastAsia="楷体_GB2312" w:hAnsi="宋体" w:hint="eastAsia"/>
          <w:sz w:val="32"/>
          <w:szCs w:val="32"/>
        </w:rPr>
        <w:t xml:space="preserve">吴東霖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516082910022</w:t>
      </w:r>
    </w:p>
    <w:p w14:paraId="5B5D38FD" w14:textId="77777777" w:rsidR="00170E9F" w:rsidRDefault="00170E9F" w:rsidP="00170E9F">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 xml:space="preserve"> </w:t>
      </w:r>
      <w:r>
        <w:rPr>
          <w:rFonts w:ascii="楷体_GB2312" w:eastAsia="楷体_GB2312" w:hAnsi="宋体"/>
          <w:sz w:val="32"/>
          <w:szCs w:val="32"/>
        </w:rPr>
        <w:t xml:space="preserve">         </w:t>
      </w:r>
      <w:r>
        <w:rPr>
          <w:rFonts w:ascii="楷体_GB2312" w:eastAsia="楷体_GB2312" w:hAnsi="宋体" w:hint="eastAsia"/>
          <w:sz w:val="32"/>
          <w:szCs w:val="32"/>
        </w:rPr>
        <w:t xml:space="preserve">黄海鹏 </w:t>
      </w:r>
      <w:r>
        <w:rPr>
          <w:rFonts w:ascii="楷体_GB2312" w:eastAsia="楷体_GB2312" w:hAnsi="宋体"/>
          <w:sz w:val="32"/>
          <w:szCs w:val="32"/>
        </w:rPr>
        <w:t xml:space="preserve">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w:t>
      </w:r>
      <w:r>
        <w:rPr>
          <w:rFonts w:ascii="楷体_GB2312" w:eastAsia="楷体_GB2312" w:hAnsi="宋体" w:hint="eastAsia"/>
          <w:sz w:val="32"/>
          <w:szCs w:val="32"/>
        </w:rPr>
        <w:t>1</w:t>
      </w:r>
      <w:r w:rsidRPr="000E5633">
        <w:rPr>
          <w:rFonts w:ascii="楷体_GB2312" w:eastAsia="楷体_GB2312" w:hAnsi="宋体" w:hint="eastAsia"/>
          <w:sz w:val="32"/>
          <w:szCs w:val="32"/>
        </w:rPr>
        <w:t>2</w:t>
      </w:r>
    </w:p>
    <w:p w14:paraId="22602125" w14:textId="77777777" w:rsidR="00170E9F" w:rsidRDefault="00170E9F" w:rsidP="00170E9F">
      <w:pPr>
        <w:spacing w:line="600" w:lineRule="auto"/>
        <w:rPr>
          <w:rFonts w:ascii="楷体_GB2312" w:eastAsia="楷体_GB2312" w:hAnsi="宋体"/>
          <w:sz w:val="32"/>
          <w:szCs w:val="32"/>
        </w:rPr>
      </w:pPr>
    </w:p>
    <w:p w14:paraId="5CE45D1C" w14:textId="2E567108" w:rsidR="00170E9F" w:rsidRPr="000E5633" w:rsidRDefault="00170E9F" w:rsidP="00170E9F">
      <w:pPr>
        <w:spacing w:line="600" w:lineRule="auto"/>
        <w:jc w:val="center"/>
        <w:rPr>
          <w:rFonts w:ascii="楷体_GB2312" w:eastAsia="楷体_GB2312" w:hAnsi="宋体"/>
          <w:sz w:val="30"/>
          <w:szCs w:val="30"/>
        </w:rPr>
      </w:pPr>
      <w:r w:rsidRPr="000E5633">
        <w:rPr>
          <w:rFonts w:ascii="楷体_GB2312" w:eastAsia="楷体_GB2312" w:hAnsi="宋体" w:hint="eastAsia"/>
          <w:sz w:val="30"/>
          <w:szCs w:val="30"/>
        </w:rPr>
        <w:t>2019年1</w:t>
      </w:r>
      <w:r>
        <w:rPr>
          <w:rFonts w:ascii="楷体_GB2312" w:eastAsia="楷体_GB2312" w:hAnsi="宋体" w:hint="eastAsia"/>
          <w:sz w:val="30"/>
          <w:szCs w:val="30"/>
        </w:rPr>
        <w:t>2</w:t>
      </w:r>
      <w:r w:rsidRPr="000E5633">
        <w:rPr>
          <w:rFonts w:ascii="楷体_GB2312" w:eastAsia="楷体_GB2312" w:hAnsi="宋体" w:hint="eastAsia"/>
          <w:sz w:val="30"/>
          <w:szCs w:val="30"/>
        </w:rPr>
        <w:t>月</w:t>
      </w:r>
    </w:p>
    <w:p w14:paraId="3FD4DEC0" w14:textId="77777777" w:rsidR="00170E9F" w:rsidRDefault="00170E9F" w:rsidP="00170E9F">
      <w:pPr>
        <w:rPr>
          <w:rFonts w:ascii="楷体_GB2312" w:eastAsia="楷体_GB2312" w:hAnsi="宋体"/>
          <w:sz w:val="32"/>
          <w:szCs w:val="32"/>
        </w:rPr>
      </w:pPr>
    </w:p>
    <w:p w14:paraId="647254F3" w14:textId="77777777" w:rsidR="00170E9F" w:rsidRDefault="00170E9F" w:rsidP="00170E9F">
      <w:pPr>
        <w:rPr>
          <w:rFonts w:ascii="楷体_GB2312" w:eastAsia="楷体_GB2312" w:hAnsi="宋体"/>
          <w:sz w:val="32"/>
          <w:szCs w:val="32"/>
        </w:rPr>
      </w:pPr>
    </w:p>
    <w:p w14:paraId="1131C905" w14:textId="77777777" w:rsidR="00170E9F" w:rsidRDefault="00170E9F" w:rsidP="00170E9F">
      <w:pPr>
        <w:rPr>
          <w:rFonts w:ascii="楷体_GB2312" w:eastAsia="楷体_GB2312" w:hAnsi="宋体"/>
          <w:sz w:val="32"/>
          <w:szCs w:val="32"/>
        </w:rPr>
      </w:pPr>
    </w:p>
    <w:p w14:paraId="3DF97705" w14:textId="77777777" w:rsidR="00170E9F" w:rsidRPr="00AC38BE" w:rsidRDefault="00170E9F" w:rsidP="00170E9F">
      <w:pPr>
        <w:rPr>
          <w:rFonts w:ascii="楷体_GB2312" w:eastAsia="楷体_GB2312" w:hAnsi="宋体"/>
          <w:sz w:val="32"/>
          <w:szCs w:val="32"/>
        </w:rPr>
      </w:pPr>
    </w:p>
    <w:p w14:paraId="505F827F" w14:textId="77777777" w:rsidR="00D86971" w:rsidRPr="00D6640A" w:rsidRDefault="00D86971" w:rsidP="00D86971">
      <w:pPr>
        <w:rPr>
          <w:rFonts w:ascii="黑体" w:eastAsia="黑体" w:hAnsi="黑体"/>
          <w:sz w:val="24"/>
          <w:szCs w:val="28"/>
        </w:rPr>
      </w:pPr>
      <w:r w:rsidRPr="00D6640A">
        <w:rPr>
          <w:rFonts w:ascii="黑体" w:eastAsia="黑体" w:hAnsi="黑体" w:hint="eastAsia"/>
          <w:sz w:val="24"/>
          <w:szCs w:val="28"/>
        </w:rPr>
        <w:lastRenderedPageBreak/>
        <w:t>一、程序开发逻辑</w:t>
      </w:r>
    </w:p>
    <w:p w14:paraId="7B1E1348" w14:textId="77777777" w:rsidR="00D86971" w:rsidRPr="00EC2F42" w:rsidRDefault="00D86971" w:rsidP="00D86971">
      <w:pPr>
        <w:rPr>
          <w:rFonts w:ascii="黑体" w:eastAsia="黑体" w:hAnsi="黑体"/>
          <w:sz w:val="24"/>
          <w:szCs w:val="24"/>
        </w:rPr>
      </w:pPr>
      <w:r w:rsidRPr="00EC2F42">
        <w:rPr>
          <w:rFonts w:ascii="黑体" w:eastAsia="黑体" w:hAnsi="黑体" w:hint="eastAsia"/>
          <w:sz w:val="24"/>
          <w:szCs w:val="24"/>
        </w:rPr>
        <w:t>1.</w:t>
      </w:r>
      <w:r w:rsidRPr="00EC2F42">
        <w:rPr>
          <w:rFonts w:ascii="黑体" w:eastAsia="黑体" w:hAnsi="黑体"/>
          <w:sz w:val="24"/>
          <w:szCs w:val="24"/>
        </w:rPr>
        <w:t xml:space="preserve"> </w:t>
      </w:r>
      <w:r w:rsidRPr="00EC2F42">
        <w:rPr>
          <w:rFonts w:ascii="黑体" w:eastAsia="黑体" w:hAnsi="黑体" w:hint="eastAsia"/>
          <w:sz w:val="24"/>
          <w:szCs w:val="24"/>
        </w:rPr>
        <w:t>需要实现的功能</w:t>
      </w:r>
    </w:p>
    <w:p w14:paraId="53DEADE2" w14:textId="468BE0AD" w:rsidR="00DD7E9A" w:rsidRDefault="00D86971">
      <w:r>
        <w:rPr>
          <w:rFonts w:hint="eastAsia"/>
        </w:rPr>
        <w:t>(</w:t>
      </w:r>
      <w:r>
        <w:t xml:space="preserve">1) </w:t>
      </w:r>
      <w:r w:rsidR="00544D67" w:rsidRPr="00544D67">
        <w:rPr>
          <w:rFonts w:hint="eastAsia"/>
        </w:rPr>
        <w:t>编写用户界面供显示和用户交互；</w:t>
      </w:r>
    </w:p>
    <w:p w14:paraId="56796E5C" w14:textId="046CE0A9" w:rsidR="00D86971" w:rsidRPr="00544D67" w:rsidRDefault="00544D67">
      <w:r>
        <w:rPr>
          <w:rFonts w:hint="eastAsia"/>
        </w:rPr>
        <w:t>(</w:t>
      </w:r>
      <w:r>
        <w:t xml:space="preserve">2) </w:t>
      </w:r>
      <w:r w:rsidRPr="00544D67">
        <w:rPr>
          <w:rFonts w:hint="eastAsia"/>
        </w:rPr>
        <w:t>使用数字输出实现特定频率范围的方波输出，可</w:t>
      </w:r>
      <w:r w:rsidR="005F69D9">
        <w:rPr>
          <w:rFonts w:hint="eastAsia"/>
        </w:rPr>
        <w:t>指定</w:t>
      </w:r>
      <w:r w:rsidRPr="00544D67">
        <w:rPr>
          <w:rFonts w:hint="eastAsia"/>
        </w:rPr>
        <w:t>单次固定时间输出</w:t>
      </w:r>
      <w:r w:rsidR="005F69D9">
        <w:rPr>
          <w:rFonts w:hint="eastAsia"/>
        </w:rPr>
        <w:t>或</w:t>
      </w:r>
      <w:r>
        <w:rPr>
          <w:rFonts w:hint="eastAsia"/>
        </w:rPr>
        <w:t>持续</w:t>
      </w:r>
      <w:r w:rsidRPr="00544D67">
        <w:rPr>
          <w:rFonts w:hint="eastAsia"/>
        </w:rPr>
        <w:t>输出；</w:t>
      </w:r>
    </w:p>
    <w:p w14:paraId="06582772" w14:textId="6B14EC5C" w:rsidR="00D86971" w:rsidRPr="00544D67" w:rsidRDefault="00544D67">
      <w:r>
        <w:t xml:space="preserve">(3) </w:t>
      </w:r>
      <w:r w:rsidRPr="00544D67">
        <w:rPr>
          <w:rFonts w:hint="eastAsia"/>
        </w:rPr>
        <w:t>可实时改变输出方波的频率</w:t>
      </w:r>
      <w:r>
        <w:rPr>
          <w:rFonts w:hint="eastAsia"/>
        </w:rPr>
        <w:t>且能够暂停、继续及停止</w:t>
      </w:r>
      <w:r w:rsidRPr="00544D67">
        <w:rPr>
          <w:rFonts w:hint="eastAsia"/>
        </w:rPr>
        <w:t>输出方波；</w:t>
      </w:r>
    </w:p>
    <w:p w14:paraId="09EBC0EB" w14:textId="13C6E884" w:rsidR="00D86971" w:rsidRDefault="00544D67">
      <w:r>
        <w:rPr>
          <w:rFonts w:hint="eastAsia"/>
        </w:rPr>
        <w:t>(</w:t>
      </w:r>
      <w:r>
        <w:t xml:space="preserve">4) </w:t>
      </w:r>
      <w:r w:rsidR="005F69D9" w:rsidRPr="005F69D9">
        <w:rPr>
          <w:rFonts w:hint="eastAsia"/>
        </w:rPr>
        <w:t>使用数字输入实时显示方波波形，其中</w:t>
      </w:r>
      <w:r w:rsidR="005F69D9" w:rsidRPr="005F69D9">
        <w:rPr>
          <w:rFonts w:hint="eastAsia"/>
        </w:rPr>
        <w:t>1</w:t>
      </w:r>
      <w:r w:rsidR="005F69D9" w:rsidRPr="005F69D9">
        <w:rPr>
          <w:rFonts w:hint="eastAsia"/>
        </w:rPr>
        <w:t>路通道表示开始</w:t>
      </w:r>
      <w:r w:rsidR="005F69D9" w:rsidRPr="005F69D9">
        <w:rPr>
          <w:rFonts w:hint="eastAsia"/>
        </w:rPr>
        <w:t>/</w:t>
      </w:r>
      <w:r w:rsidR="005F69D9" w:rsidRPr="005F69D9">
        <w:rPr>
          <w:rFonts w:hint="eastAsia"/>
        </w:rPr>
        <w:t>停止输出，</w:t>
      </w:r>
      <w:r w:rsidR="005F69D9" w:rsidRPr="005F69D9">
        <w:rPr>
          <w:rFonts w:hint="eastAsia"/>
        </w:rPr>
        <w:t xml:space="preserve">2 </w:t>
      </w:r>
      <w:r w:rsidR="005F69D9" w:rsidRPr="005F69D9">
        <w:rPr>
          <w:rFonts w:hint="eastAsia"/>
        </w:rPr>
        <w:t>路通道表示幅度（</w:t>
      </w:r>
      <w:r w:rsidR="005F69D9" w:rsidRPr="005A675D">
        <w:rPr>
          <w:rFonts w:ascii="Times New Roman" w:hAnsi="Times New Roman" w:cs="Times New Roman"/>
        </w:rPr>
        <w:t>0~3V</w:t>
      </w:r>
      <w:r w:rsidR="005F69D9" w:rsidRPr="005F69D9">
        <w:rPr>
          <w:rFonts w:hint="eastAsia"/>
        </w:rPr>
        <w:t>），</w:t>
      </w:r>
      <w:r w:rsidR="005F69D9" w:rsidRPr="005F69D9">
        <w:rPr>
          <w:rFonts w:hint="eastAsia"/>
        </w:rPr>
        <w:t xml:space="preserve">5 </w:t>
      </w:r>
      <w:r w:rsidR="005F69D9" w:rsidRPr="005F69D9">
        <w:rPr>
          <w:rFonts w:hint="eastAsia"/>
        </w:rPr>
        <w:t>路通道表示频率（</w:t>
      </w:r>
      <w:r w:rsidR="005F69D9" w:rsidRPr="005A675D">
        <w:rPr>
          <w:rFonts w:ascii="Times New Roman" w:hAnsi="Times New Roman" w:cs="Times New Roman"/>
        </w:rPr>
        <w:t>0~31Hz</w:t>
      </w:r>
      <w:r w:rsidR="005F69D9" w:rsidRPr="005F69D9">
        <w:rPr>
          <w:rFonts w:hint="eastAsia"/>
        </w:rPr>
        <w:t>）；</w:t>
      </w:r>
    </w:p>
    <w:p w14:paraId="50D2C6E0" w14:textId="41245EAF" w:rsidR="00ED60FE" w:rsidRDefault="00ED60FE"/>
    <w:p w14:paraId="3D23AF8A" w14:textId="77777777" w:rsidR="00ED60FE" w:rsidRPr="001003DA" w:rsidRDefault="00ED60FE" w:rsidP="00ED60FE">
      <w:pPr>
        <w:rPr>
          <w:rFonts w:ascii="黑体" w:eastAsia="黑体" w:hAnsi="黑体"/>
          <w:sz w:val="24"/>
          <w:szCs w:val="28"/>
        </w:rPr>
      </w:pPr>
      <w:r w:rsidRPr="001003DA">
        <w:rPr>
          <w:rFonts w:ascii="黑体" w:eastAsia="黑体" w:hAnsi="黑体" w:hint="eastAsia"/>
          <w:sz w:val="24"/>
          <w:szCs w:val="28"/>
        </w:rPr>
        <w:t>2.</w:t>
      </w:r>
      <w:r w:rsidRPr="001003DA">
        <w:rPr>
          <w:rFonts w:ascii="黑体" w:eastAsia="黑体" w:hAnsi="黑体"/>
          <w:sz w:val="24"/>
          <w:szCs w:val="28"/>
        </w:rPr>
        <w:t xml:space="preserve"> </w:t>
      </w:r>
      <w:r w:rsidRPr="001003DA">
        <w:rPr>
          <w:rFonts w:ascii="黑体" w:eastAsia="黑体" w:hAnsi="黑体" w:hint="eastAsia"/>
          <w:sz w:val="24"/>
          <w:szCs w:val="28"/>
        </w:rPr>
        <w:t>功能的实现方案</w:t>
      </w:r>
    </w:p>
    <w:p w14:paraId="1D120518" w14:textId="56190A17" w:rsidR="00ED60FE" w:rsidRDefault="00ED60FE" w:rsidP="00ED60FE">
      <w:pPr>
        <w:ind w:firstLineChars="200" w:firstLine="420"/>
        <w:rPr>
          <w:rFonts w:ascii="Times New Roman" w:hAnsi="Times New Roman" w:cs="Times New Roman"/>
        </w:rPr>
      </w:pPr>
      <w:r>
        <w:rPr>
          <w:rFonts w:hint="eastAsia"/>
        </w:rPr>
        <w:t>我们在系统提供的</w:t>
      </w:r>
      <w:r w:rsidRPr="001003DA">
        <w:rPr>
          <w:rFonts w:ascii="Times New Roman" w:hAnsi="Times New Roman" w:cs="Times New Roman"/>
        </w:rPr>
        <w:t>MATLAB</w:t>
      </w:r>
      <w:r>
        <w:rPr>
          <w:rFonts w:hint="eastAsia"/>
        </w:rPr>
        <w:t>的</w:t>
      </w:r>
      <w:r w:rsidRPr="001003DA">
        <w:rPr>
          <w:rFonts w:ascii="Times New Roman" w:hAnsi="Times New Roman" w:cs="Times New Roman"/>
        </w:rPr>
        <w:t>demo——</w:t>
      </w:r>
      <w:r>
        <w:rPr>
          <w:rFonts w:ascii="Times New Roman" w:hAnsi="Times New Roman" w:cs="Times New Roman"/>
        </w:rPr>
        <w:t>“</w:t>
      </w:r>
      <w:r w:rsidRPr="001003DA">
        <w:rPr>
          <w:rFonts w:ascii="Times New Roman" w:hAnsi="Times New Roman" w:cs="Times New Roman"/>
        </w:rPr>
        <w:t>Static</w:t>
      </w:r>
      <w:r>
        <w:rPr>
          <w:rFonts w:ascii="Times New Roman" w:hAnsi="Times New Roman" w:cs="Times New Roman"/>
        </w:rPr>
        <w:t>D</w:t>
      </w:r>
      <w:r w:rsidRPr="001003DA">
        <w:rPr>
          <w:rFonts w:ascii="Times New Roman" w:hAnsi="Times New Roman" w:cs="Times New Roman"/>
        </w:rPr>
        <w:t>O</w:t>
      </w:r>
      <w:r>
        <w:rPr>
          <w:rFonts w:ascii="Times New Roman" w:hAnsi="Times New Roman" w:cs="Times New Roman"/>
        </w:rPr>
        <w:t>.m”</w:t>
      </w:r>
      <w:r>
        <w:rPr>
          <w:rFonts w:ascii="Times New Roman" w:hAnsi="Times New Roman" w:cs="Times New Roman" w:hint="eastAsia"/>
        </w:rPr>
        <w:t>和</w:t>
      </w:r>
      <w:r>
        <w:rPr>
          <w:rFonts w:ascii="Times New Roman" w:hAnsi="Times New Roman" w:cs="Times New Roman"/>
        </w:rPr>
        <w:t>“</w:t>
      </w:r>
      <w:r w:rsidRPr="001003DA">
        <w:rPr>
          <w:rFonts w:ascii="Times New Roman" w:hAnsi="Times New Roman" w:cs="Times New Roman"/>
        </w:rPr>
        <w:t>Static</w:t>
      </w:r>
      <w:r>
        <w:rPr>
          <w:rFonts w:ascii="Times New Roman" w:hAnsi="Times New Roman" w:cs="Times New Roman"/>
        </w:rPr>
        <w:t>DI.m”</w:t>
      </w:r>
      <w:r>
        <w:rPr>
          <w:rFonts w:ascii="Times New Roman" w:hAnsi="Times New Roman" w:cs="Times New Roman" w:hint="eastAsia"/>
        </w:rPr>
        <w:t>的基础上修改并增添相关代码以实现相应功能，然后编辑</w:t>
      </w:r>
      <w:r>
        <w:rPr>
          <w:rFonts w:ascii="Times New Roman" w:hAnsi="Times New Roman" w:cs="Times New Roman" w:hint="eastAsia"/>
        </w:rPr>
        <w:t>G</w:t>
      </w:r>
      <w:r>
        <w:rPr>
          <w:rFonts w:ascii="Times New Roman" w:hAnsi="Times New Roman" w:cs="Times New Roman"/>
        </w:rPr>
        <w:t>UI</w:t>
      </w:r>
      <w:r>
        <w:rPr>
          <w:rFonts w:ascii="Times New Roman" w:hAnsi="Times New Roman" w:cs="Times New Roman" w:hint="eastAsia"/>
        </w:rPr>
        <w:t>供用户交互。我们设计的界面如下：</w:t>
      </w:r>
    </w:p>
    <w:p w14:paraId="2B513B37" w14:textId="18FCDF48" w:rsidR="00ED60FE" w:rsidRDefault="00874668">
      <w:r>
        <w:rPr>
          <w:noProof/>
        </w:rPr>
        <w:drawing>
          <wp:inline distT="0" distB="0" distL="0" distR="0" wp14:anchorId="380E7997" wp14:editId="284CA98C">
            <wp:extent cx="5274310" cy="2604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4135"/>
                    </a:xfrm>
                    <a:prstGeom prst="rect">
                      <a:avLst/>
                    </a:prstGeom>
                  </pic:spPr>
                </pic:pic>
              </a:graphicData>
            </a:graphic>
          </wp:inline>
        </w:drawing>
      </w:r>
    </w:p>
    <w:p w14:paraId="0EADD07B" w14:textId="6B29CB2A" w:rsidR="00ED60FE" w:rsidRDefault="008106F1">
      <w:r>
        <w:rPr>
          <w:rFonts w:hint="eastAsia"/>
        </w:rPr>
        <w:t>具体实现的功能如下：</w:t>
      </w:r>
    </w:p>
    <w:p w14:paraId="3D640AE9" w14:textId="1F541BF5" w:rsidR="008106F1" w:rsidRDefault="008106F1" w:rsidP="008106F1">
      <w:pPr>
        <w:ind w:firstLineChars="200" w:firstLine="420"/>
        <w:rPr>
          <w:rFonts w:ascii="Times New Roman" w:hAnsi="Times New Roman" w:cs="Times New Roman"/>
        </w:rPr>
      </w:pPr>
      <w:r>
        <w:rPr>
          <w:rFonts w:hint="eastAsia"/>
        </w:rPr>
        <w:t>用户正确连接设备后开启项目界面，先测试数字输出功能，用户输入方波频率及确定输出方式</w:t>
      </w:r>
      <w:r>
        <w:rPr>
          <w:rFonts w:hint="eastAsia"/>
        </w:rPr>
        <w:t>(</w:t>
      </w:r>
      <w:r>
        <w:rPr>
          <w:rFonts w:hint="eastAsia"/>
        </w:rPr>
        <w:t>持续或固定周期输出</w:t>
      </w:r>
      <w:r>
        <w:rPr>
          <w:rFonts w:hint="eastAsia"/>
        </w:rPr>
        <w:t>)</w:t>
      </w:r>
      <w:r>
        <w:rPr>
          <w:rFonts w:hint="eastAsia"/>
        </w:rPr>
        <w:t>，然后</w:t>
      </w:r>
      <w:r w:rsidR="002A0B60">
        <w:rPr>
          <w:rFonts w:hint="eastAsia"/>
        </w:rPr>
        <w:t>点击“</w:t>
      </w:r>
      <w:r w:rsidR="002A0B60">
        <w:t>Start_DO</w:t>
      </w:r>
      <w:r w:rsidR="002A0B60">
        <w:rPr>
          <w:rFonts w:hint="eastAsia"/>
        </w:rPr>
        <w:t>”按钮示波器上就会显示</w:t>
      </w:r>
      <w:r w:rsidR="000B56C3">
        <w:rPr>
          <w:rFonts w:hint="eastAsia"/>
        </w:rPr>
        <w:t>输出的方波波形；想要暂停输出的话就先按下“</w:t>
      </w:r>
      <w:r w:rsidR="000B56C3">
        <w:t>Stop_DO</w:t>
      </w:r>
      <w:r w:rsidR="000B56C3">
        <w:rPr>
          <w:rFonts w:hint="eastAsia"/>
        </w:rPr>
        <w:t>”然后再按“</w:t>
      </w:r>
      <w:r w:rsidR="000B56C3">
        <w:rPr>
          <w:rFonts w:hint="eastAsia"/>
        </w:rPr>
        <w:t>C</w:t>
      </w:r>
      <w:r w:rsidR="000B56C3">
        <w:t>ontinue_DO</w:t>
      </w:r>
      <w:r w:rsidR="000B56C3">
        <w:rPr>
          <w:rFonts w:hint="eastAsia"/>
        </w:rPr>
        <w:t>”就可继续输出；若想改变方波频率，先按下“</w:t>
      </w:r>
      <w:r w:rsidR="000B56C3">
        <w:t>Stop_DO</w:t>
      </w:r>
      <w:r w:rsidR="000B56C3">
        <w:rPr>
          <w:rFonts w:hint="eastAsia"/>
        </w:rPr>
        <w:t>”，更改频率后再按下“</w:t>
      </w:r>
      <w:r w:rsidR="000B56C3">
        <w:t>Start_DO</w:t>
      </w:r>
      <w:r w:rsidR="000B56C3">
        <w:rPr>
          <w:rFonts w:hint="eastAsia"/>
        </w:rPr>
        <w:t>”即可；</w:t>
      </w:r>
      <w:r w:rsidR="00C406F1">
        <w:rPr>
          <w:rFonts w:hint="eastAsia"/>
        </w:rPr>
        <w:t>其次是</w:t>
      </w:r>
      <w:r w:rsidR="00D93A92">
        <w:rPr>
          <w:rFonts w:hint="eastAsia"/>
        </w:rPr>
        <w:t>数字输入；按下“</w:t>
      </w:r>
      <w:r w:rsidR="00D93A92">
        <w:t>Start_D</w:t>
      </w:r>
      <w:r w:rsidR="00D93A92">
        <w:rPr>
          <w:rFonts w:hint="eastAsia"/>
        </w:rPr>
        <w:t>I</w:t>
      </w:r>
      <w:r w:rsidR="00D93A92">
        <w:rPr>
          <w:rFonts w:hint="eastAsia"/>
        </w:rPr>
        <w:t>”界面上就会实时显示此时的方波，从图上就能知道方波的幅值与频率；</w:t>
      </w:r>
      <w:r w:rsidR="00C65C2D">
        <w:rPr>
          <w:rFonts w:hint="eastAsia"/>
        </w:rPr>
        <w:t>想要暂停显示按下“</w:t>
      </w:r>
      <w:r w:rsidR="00C65C2D">
        <w:t>Stop_DI</w:t>
      </w:r>
      <w:r w:rsidR="00C65C2D">
        <w:rPr>
          <w:rFonts w:hint="eastAsia"/>
        </w:rPr>
        <w:t>”即可；</w:t>
      </w:r>
      <w:r w:rsidR="00C65C2D">
        <w:rPr>
          <w:rFonts w:ascii="Times New Roman" w:hAnsi="Times New Roman" w:cs="Times New Roman" w:hint="eastAsia"/>
        </w:rPr>
        <w:t>“</w:t>
      </w:r>
      <w:r w:rsidR="00C65C2D">
        <w:rPr>
          <w:rFonts w:ascii="Times New Roman" w:hAnsi="Times New Roman" w:cs="Times New Roman"/>
        </w:rPr>
        <w:t>BACK”</w:t>
      </w:r>
      <w:r w:rsidR="00C65C2D">
        <w:rPr>
          <w:rFonts w:ascii="Times New Roman" w:hAnsi="Times New Roman" w:cs="Times New Roman" w:hint="eastAsia"/>
        </w:rPr>
        <w:t>返回到项目四的界面。综上</w:t>
      </w:r>
      <w:r w:rsidR="00A354FF">
        <w:rPr>
          <w:rFonts w:ascii="Times New Roman" w:hAnsi="Times New Roman" w:cs="Times New Roman" w:hint="eastAsia"/>
        </w:rPr>
        <w:t>，</w:t>
      </w:r>
      <w:r w:rsidR="00C65C2D">
        <w:rPr>
          <w:rFonts w:ascii="Times New Roman" w:hAnsi="Times New Roman" w:cs="Times New Roman" w:hint="eastAsia"/>
        </w:rPr>
        <w:t>本项目的程序开发逻辑如下：</w:t>
      </w:r>
    </w:p>
    <w:p w14:paraId="1B1C7555" w14:textId="26EB71D6" w:rsidR="00C65C2D" w:rsidRDefault="005273CD" w:rsidP="005273CD">
      <w:pPr>
        <w:jc w:val="center"/>
      </w:pPr>
      <w:r>
        <w:rPr>
          <w:rFonts w:hint="eastAsia"/>
          <w:noProof/>
        </w:rPr>
        <w:drawing>
          <wp:inline distT="0" distB="0" distL="0" distR="0" wp14:anchorId="6965B3E5" wp14:editId="3197C849">
            <wp:extent cx="4922520" cy="2209800"/>
            <wp:effectExtent l="38100" t="38100" r="30480" b="190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328AFA" w14:textId="77777777" w:rsidR="00207EF1" w:rsidRPr="008A7ECE" w:rsidRDefault="00207EF1" w:rsidP="00207EF1">
      <w:pPr>
        <w:rPr>
          <w:rFonts w:ascii="黑体" w:eastAsia="黑体" w:hAnsi="黑体"/>
          <w:sz w:val="24"/>
          <w:szCs w:val="28"/>
        </w:rPr>
      </w:pPr>
      <w:r w:rsidRPr="008A7ECE">
        <w:rPr>
          <w:rFonts w:ascii="黑体" w:eastAsia="黑体" w:hAnsi="黑体" w:hint="eastAsia"/>
          <w:sz w:val="24"/>
          <w:szCs w:val="28"/>
        </w:rPr>
        <w:lastRenderedPageBreak/>
        <w:t>二、项目运行部分结果</w:t>
      </w:r>
    </w:p>
    <w:p w14:paraId="3FCE3B30" w14:textId="7B9512E1" w:rsidR="00207EF1" w:rsidRDefault="00207EF1" w:rsidP="00207EF1">
      <w:pPr>
        <w:ind w:firstLineChars="200" w:firstLine="420"/>
      </w:pPr>
      <w:r>
        <w:rPr>
          <w:rFonts w:hint="eastAsia"/>
        </w:rPr>
        <w:t>以下是运行项目</w:t>
      </w:r>
      <w:r w:rsidR="0060730E">
        <w:rPr>
          <w:rFonts w:hint="eastAsia"/>
        </w:rPr>
        <w:t>三</w:t>
      </w:r>
      <w:r>
        <w:rPr>
          <w:rFonts w:hint="eastAsia"/>
        </w:rPr>
        <w:t>时的部分结果。</w:t>
      </w:r>
    </w:p>
    <w:p w14:paraId="07DC9AD4" w14:textId="77777777" w:rsidR="0060730E" w:rsidRDefault="0060730E" w:rsidP="0060730E">
      <w:pPr>
        <w:jc w:val="center"/>
      </w:pPr>
      <w:r>
        <w:rPr>
          <w:noProof/>
        </w:rPr>
        <w:drawing>
          <wp:inline distT="0" distB="0" distL="0" distR="0" wp14:anchorId="4DC6BE2C" wp14:editId="6C6699A3">
            <wp:extent cx="2613660" cy="1731318"/>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HZ 不固定周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0668" cy="1762457"/>
                    </a:xfrm>
                    <a:prstGeom prst="rect">
                      <a:avLst/>
                    </a:prstGeom>
                  </pic:spPr>
                </pic:pic>
              </a:graphicData>
            </a:graphic>
          </wp:inline>
        </w:drawing>
      </w:r>
      <w:r>
        <w:rPr>
          <w:noProof/>
        </w:rPr>
        <w:drawing>
          <wp:inline distT="0" distB="0" distL="0" distR="0" wp14:anchorId="4EB857E3" wp14:editId="070C85C5">
            <wp:extent cx="2637790" cy="1727298"/>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HZ 2个周期.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2025" cy="1743168"/>
                    </a:xfrm>
                    <a:prstGeom prst="rect">
                      <a:avLst/>
                    </a:prstGeom>
                  </pic:spPr>
                </pic:pic>
              </a:graphicData>
            </a:graphic>
          </wp:inline>
        </w:drawing>
      </w:r>
    </w:p>
    <w:p w14:paraId="05DE3FDA" w14:textId="14261833" w:rsidR="0060730E" w:rsidRDefault="0060730E" w:rsidP="00CC47F2">
      <w:pPr>
        <w:ind w:firstLineChars="900" w:firstLine="1800"/>
        <w:jc w:val="left"/>
      </w:pPr>
      <w:r w:rsidRPr="00CC47F2">
        <w:rPr>
          <w:rFonts w:hint="eastAsia"/>
          <w:sz w:val="20"/>
          <w:szCs w:val="21"/>
        </w:rPr>
        <w:t>2</w:t>
      </w:r>
      <w:r w:rsidRPr="00CC47F2">
        <w:rPr>
          <w:sz w:val="20"/>
          <w:szCs w:val="21"/>
        </w:rPr>
        <w:t>Hz</w:t>
      </w:r>
      <w:r w:rsidRPr="00CC47F2">
        <w:rPr>
          <w:rFonts w:hint="eastAsia"/>
          <w:sz w:val="20"/>
          <w:szCs w:val="21"/>
        </w:rPr>
        <w:t>连续输出</w:t>
      </w:r>
      <w:r>
        <w:t xml:space="preserve">                      </w:t>
      </w:r>
      <w:r w:rsidRPr="00CC47F2">
        <w:rPr>
          <w:rFonts w:hint="eastAsia"/>
          <w:sz w:val="20"/>
          <w:szCs w:val="21"/>
        </w:rPr>
        <w:t>2</w:t>
      </w:r>
      <w:r w:rsidRPr="00CC47F2">
        <w:rPr>
          <w:sz w:val="20"/>
          <w:szCs w:val="21"/>
        </w:rPr>
        <w:t>Hz</w:t>
      </w:r>
      <w:r w:rsidRPr="00CC47F2">
        <w:rPr>
          <w:rFonts w:hint="eastAsia"/>
          <w:sz w:val="20"/>
          <w:szCs w:val="21"/>
        </w:rPr>
        <w:t>固定两个周期输出</w:t>
      </w:r>
    </w:p>
    <w:p w14:paraId="317AE600" w14:textId="352C7701" w:rsidR="005273CD" w:rsidRPr="00207EF1" w:rsidRDefault="0060730E" w:rsidP="0060730E">
      <w:pPr>
        <w:jc w:val="center"/>
      </w:pPr>
      <w:r>
        <w:rPr>
          <w:noProof/>
        </w:rPr>
        <w:drawing>
          <wp:inline distT="0" distB="0" distL="0" distR="0" wp14:anchorId="55542195" wp14:editId="7A8168C0">
            <wp:extent cx="4174805" cy="27197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JPG"/>
                    <pic:cNvPicPr/>
                  </pic:nvPicPr>
                  <pic:blipFill>
                    <a:blip r:embed="rId15">
                      <a:extLst>
                        <a:ext uri="{28A0092B-C50C-407E-A947-70E740481C1C}">
                          <a14:useLocalDpi xmlns:a14="http://schemas.microsoft.com/office/drawing/2010/main" val="0"/>
                        </a:ext>
                      </a:extLst>
                    </a:blip>
                    <a:stretch>
                      <a:fillRect/>
                    </a:stretch>
                  </pic:blipFill>
                  <pic:spPr>
                    <a:xfrm>
                      <a:off x="0" y="0"/>
                      <a:ext cx="4185992" cy="2726993"/>
                    </a:xfrm>
                    <a:prstGeom prst="rect">
                      <a:avLst/>
                    </a:prstGeom>
                  </pic:spPr>
                </pic:pic>
              </a:graphicData>
            </a:graphic>
          </wp:inline>
        </w:drawing>
      </w:r>
    </w:p>
    <w:p w14:paraId="4C82AB3F" w14:textId="69328492" w:rsidR="00207EF1" w:rsidRPr="00CC47F2" w:rsidRDefault="00E30192" w:rsidP="0060730E">
      <w:pPr>
        <w:jc w:val="center"/>
        <w:rPr>
          <w:sz w:val="20"/>
          <w:szCs w:val="21"/>
        </w:rPr>
      </w:pPr>
      <w:r>
        <w:rPr>
          <w:rFonts w:hint="eastAsia"/>
          <w:noProof/>
          <w:sz w:val="20"/>
          <w:szCs w:val="21"/>
        </w:rPr>
        <mc:AlternateContent>
          <mc:Choice Requires="wps">
            <w:drawing>
              <wp:anchor distT="0" distB="0" distL="114300" distR="114300" simplePos="0" relativeHeight="251659264" behindDoc="0" locked="0" layoutInCell="1" allowOverlap="1" wp14:anchorId="5214B998" wp14:editId="2DC16E77">
                <wp:simplePos x="0" y="0"/>
                <wp:positionH relativeFrom="column">
                  <wp:posOffset>4366260</wp:posOffset>
                </wp:positionH>
                <wp:positionV relativeFrom="paragraph">
                  <wp:posOffset>76200</wp:posOffset>
                </wp:positionV>
                <wp:extent cx="632460" cy="3581400"/>
                <wp:effectExtent l="0" t="0" r="15240" b="19050"/>
                <wp:wrapNone/>
                <wp:docPr id="16" name="文本框 16"/>
                <wp:cNvGraphicFramePr/>
                <a:graphic xmlns:a="http://schemas.openxmlformats.org/drawingml/2006/main">
                  <a:graphicData uri="http://schemas.microsoft.com/office/word/2010/wordprocessingShape">
                    <wps:wsp>
                      <wps:cNvSpPr txBox="1"/>
                      <wps:spPr>
                        <a:xfrm>
                          <a:off x="0" y="0"/>
                          <a:ext cx="632460" cy="3581400"/>
                        </a:xfrm>
                        <a:prstGeom prst="rect">
                          <a:avLst/>
                        </a:prstGeom>
                        <a:solidFill>
                          <a:schemeClr val="lt1"/>
                        </a:solidFill>
                        <a:ln w="6350">
                          <a:solidFill>
                            <a:prstClr val="black"/>
                          </a:solidFill>
                        </a:ln>
                      </wps:spPr>
                      <wps:txbx>
                        <w:txbxContent>
                          <w:p w14:paraId="76960775" w14:textId="5F3989E1" w:rsidR="00E30192" w:rsidRDefault="00E30192" w:rsidP="00E30192">
                            <w:pPr>
                              <w:jc w:val="left"/>
                            </w:pPr>
                            <w:r>
                              <w:t>Fig.1</w:t>
                            </w:r>
                            <w:r>
                              <w:rPr>
                                <w:rFonts w:hint="eastAsia"/>
                              </w:rPr>
                              <w:t>数字输入</w:t>
                            </w:r>
                            <w:r>
                              <w:rPr>
                                <w:rFonts w:hint="eastAsia"/>
                              </w:rPr>
                              <w:t xml:space="preserve"> </w:t>
                            </w:r>
                            <w:r>
                              <w:rPr>
                                <w:rFonts w:hint="eastAsia"/>
                              </w:rPr>
                              <w:t>高</w:t>
                            </w:r>
                            <w:r>
                              <w:rPr>
                                <w:rFonts w:hint="eastAsia"/>
                              </w:rPr>
                              <w:t>5</w:t>
                            </w:r>
                            <w:r>
                              <w:rPr>
                                <w:rFonts w:hint="eastAsia"/>
                              </w:rPr>
                              <w:t>位是频率</w:t>
                            </w:r>
                            <w:r>
                              <w:rPr>
                                <w:rFonts w:hint="eastAsia"/>
                              </w:rPr>
                              <w:t xml:space="preserve"> </w:t>
                            </w:r>
                            <w:r>
                              <w:rPr>
                                <w:rFonts w:hint="eastAsia"/>
                              </w:rPr>
                              <w:t>随后两位幅值</w:t>
                            </w:r>
                            <w:r>
                              <w:rPr>
                                <w:rFonts w:hint="eastAsia"/>
                              </w:rPr>
                              <w:t xml:space="preserve"> </w:t>
                            </w:r>
                            <w:r>
                              <w:rPr>
                                <w:rFonts w:hint="eastAsia"/>
                              </w:rPr>
                              <w:t>最后一位使能</w:t>
                            </w:r>
                            <w:r>
                              <w:rPr>
                                <w:rFonts w:hint="eastAsia"/>
                              </w:rPr>
                              <w:t xml:space="preserve"> </w:t>
                            </w:r>
                          </w:p>
                          <w:p w14:paraId="0E0BF788" w14:textId="4B9AA065" w:rsidR="00E30192" w:rsidRPr="00E30192" w:rsidRDefault="00E30192">
                            <w:r>
                              <w:t xml:space="preserve">Fig.2 </w:t>
                            </w:r>
                            <w:r>
                              <w:t>显示</w:t>
                            </w:r>
                            <w:r>
                              <w:rPr>
                                <w:rFonts w:hint="eastAsia"/>
                              </w:rPr>
                              <w:t>幅值与频率上面为幅值，下面为频率</w:t>
                            </w:r>
                          </w:p>
                          <w:p w14:paraId="1B5E1B64" w14:textId="044D9DC1" w:rsidR="00E30192" w:rsidRDefault="00E30192"/>
                          <w:p w14:paraId="30A9A119" w14:textId="77777777" w:rsidR="00E30192" w:rsidRDefault="00E30192"/>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B998" id="_x0000_t202" coordsize="21600,21600" o:spt="202" path="m,l,21600r21600,l21600,xe">
                <v:stroke joinstyle="miter"/>
                <v:path gradientshapeok="t" o:connecttype="rect"/>
              </v:shapetype>
              <v:shape id="文本框 16" o:spid="_x0000_s1026" type="#_x0000_t202" style="position:absolute;left:0;text-align:left;margin-left:343.8pt;margin-top:6pt;width:49.8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" fillcolor="white [3201]" strokeweight=".5pt">
                <v:textbox style="layout-flow:vertical-ideographic">
                  <w:txbxContent>
                    <w:p w14:paraId="76960775" w14:textId="5F3989E1" w:rsidR="00E30192" w:rsidRDefault="00E30192" w:rsidP="00E30192">
                      <w:pPr>
                        <w:jc w:val="left"/>
                      </w:pPr>
                      <w:r>
                        <w:t>Fig.1</w:t>
                      </w:r>
                      <w:r>
                        <w:rPr>
                          <w:rFonts w:hint="eastAsia"/>
                        </w:rPr>
                        <w:t>数字输入</w:t>
                      </w:r>
                      <w:r>
                        <w:rPr>
                          <w:rFonts w:hint="eastAsia"/>
                        </w:rPr>
                        <w:t xml:space="preserve"> </w:t>
                      </w:r>
                      <w:r>
                        <w:rPr>
                          <w:rFonts w:hint="eastAsia"/>
                        </w:rPr>
                        <w:t>高</w:t>
                      </w:r>
                      <w:r>
                        <w:rPr>
                          <w:rFonts w:hint="eastAsia"/>
                        </w:rPr>
                        <w:t>5</w:t>
                      </w:r>
                      <w:r>
                        <w:rPr>
                          <w:rFonts w:hint="eastAsia"/>
                        </w:rPr>
                        <w:t>位是频率</w:t>
                      </w:r>
                      <w:r>
                        <w:rPr>
                          <w:rFonts w:hint="eastAsia"/>
                        </w:rPr>
                        <w:t xml:space="preserve"> </w:t>
                      </w:r>
                      <w:r>
                        <w:rPr>
                          <w:rFonts w:hint="eastAsia"/>
                        </w:rPr>
                        <w:t>随后两位幅值</w:t>
                      </w:r>
                      <w:r>
                        <w:rPr>
                          <w:rFonts w:hint="eastAsia"/>
                        </w:rPr>
                        <w:t xml:space="preserve"> </w:t>
                      </w:r>
                      <w:r>
                        <w:rPr>
                          <w:rFonts w:hint="eastAsia"/>
                        </w:rPr>
                        <w:t>最后一位使能</w:t>
                      </w:r>
                      <w:r>
                        <w:rPr>
                          <w:rFonts w:hint="eastAsia"/>
                        </w:rPr>
                        <w:t xml:space="preserve"> </w:t>
                      </w:r>
                    </w:p>
                    <w:p w14:paraId="0E0BF788" w14:textId="4B9AA065" w:rsidR="00E30192" w:rsidRPr="00E30192" w:rsidRDefault="00E30192">
                      <w:r>
                        <w:t xml:space="preserve">Fig.2 </w:t>
                      </w:r>
                      <w:r>
                        <w:t>显示</w:t>
                      </w:r>
                      <w:r>
                        <w:rPr>
                          <w:rFonts w:hint="eastAsia"/>
                        </w:rPr>
                        <w:t>幅值与频率上面为幅值，下面为频率</w:t>
                      </w:r>
                    </w:p>
                    <w:p w14:paraId="1B5E1B64" w14:textId="044D9DC1" w:rsidR="00E30192" w:rsidRDefault="00E30192"/>
                    <w:p w14:paraId="30A9A119" w14:textId="77777777" w:rsidR="00E30192" w:rsidRDefault="00E30192"/>
                  </w:txbxContent>
                </v:textbox>
              </v:shape>
            </w:pict>
          </mc:Fallback>
        </mc:AlternateContent>
      </w:r>
      <w:r w:rsidR="0060730E" w:rsidRPr="00CC47F2">
        <w:rPr>
          <w:rFonts w:hint="eastAsia"/>
          <w:sz w:val="20"/>
          <w:szCs w:val="21"/>
        </w:rPr>
        <w:t>40</w:t>
      </w:r>
      <w:r w:rsidR="0060730E" w:rsidRPr="00CC47F2">
        <w:rPr>
          <w:sz w:val="20"/>
          <w:szCs w:val="21"/>
        </w:rPr>
        <w:t>Hz</w:t>
      </w:r>
      <w:r w:rsidR="0060730E" w:rsidRPr="00CC47F2">
        <w:rPr>
          <w:rFonts w:hint="eastAsia"/>
          <w:sz w:val="20"/>
          <w:szCs w:val="21"/>
        </w:rPr>
        <w:t>连续输出</w:t>
      </w:r>
    </w:p>
    <w:p w14:paraId="23AD8748" w14:textId="77777777" w:rsidR="00E30192" w:rsidRDefault="0060730E" w:rsidP="00E30192">
      <w:pPr>
        <w:jc w:val="center"/>
      </w:pPr>
      <w:r>
        <w:rPr>
          <w:noProof/>
        </w:rPr>
        <w:drawing>
          <wp:inline distT="0" distB="0" distL="0" distR="0" wp14:anchorId="14B1EDDA" wp14:editId="0970D957">
            <wp:extent cx="2103120" cy="3157892"/>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JPG"/>
                    <pic:cNvPicPr/>
                  </pic:nvPicPr>
                  <pic:blipFill>
                    <a:blip r:embed="rId16">
                      <a:extLst>
                        <a:ext uri="{28A0092B-C50C-407E-A947-70E740481C1C}">
                          <a14:useLocalDpi xmlns:a14="http://schemas.microsoft.com/office/drawing/2010/main" val="0"/>
                        </a:ext>
                      </a:extLst>
                    </a:blip>
                    <a:stretch>
                      <a:fillRect/>
                    </a:stretch>
                  </pic:blipFill>
                  <pic:spPr>
                    <a:xfrm>
                      <a:off x="0" y="0"/>
                      <a:ext cx="2131910" cy="3201122"/>
                    </a:xfrm>
                    <a:prstGeom prst="rect">
                      <a:avLst/>
                    </a:prstGeom>
                  </pic:spPr>
                </pic:pic>
              </a:graphicData>
            </a:graphic>
          </wp:inline>
        </w:drawing>
      </w:r>
      <w:r>
        <w:rPr>
          <w:noProof/>
        </w:rPr>
        <w:drawing>
          <wp:inline distT="0" distB="0" distL="0" distR="0" wp14:anchorId="4B51C4AE" wp14:editId="49A5DC30">
            <wp:extent cx="2057400" cy="3146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2.JPG"/>
                    <pic:cNvPicPr/>
                  </pic:nvPicPr>
                  <pic:blipFill>
                    <a:blip r:embed="rId17">
                      <a:extLst>
                        <a:ext uri="{28A0092B-C50C-407E-A947-70E740481C1C}">
                          <a14:useLocalDpi xmlns:a14="http://schemas.microsoft.com/office/drawing/2010/main" val="0"/>
                        </a:ext>
                      </a:extLst>
                    </a:blip>
                    <a:stretch>
                      <a:fillRect/>
                    </a:stretch>
                  </pic:blipFill>
                  <pic:spPr>
                    <a:xfrm>
                      <a:off x="0" y="0"/>
                      <a:ext cx="2094681" cy="3203017"/>
                    </a:xfrm>
                    <a:prstGeom prst="rect">
                      <a:avLst/>
                    </a:prstGeom>
                  </pic:spPr>
                </pic:pic>
              </a:graphicData>
            </a:graphic>
          </wp:inline>
        </w:drawing>
      </w:r>
    </w:p>
    <w:p w14:paraId="079E3F5D" w14:textId="586131F0" w:rsidR="0060730E" w:rsidRDefault="00E30192" w:rsidP="00E30192">
      <w:pPr>
        <w:ind w:firstLineChars="1300" w:firstLine="2730"/>
        <w:jc w:val="left"/>
      </w:pPr>
      <w:r>
        <w:t>F</w:t>
      </w:r>
      <w:r>
        <w:rPr>
          <w:rFonts w:hint="eastAsia"/>
        </w:rPr>
        <w:t>ig</w:t>
      </w:r>
      <w:r>
        <w:t>.1                      Fig.2</w:t>
      </w:r>
      <w:r>
        <w:rPr>
          <w:rFonts w:hint="eastAsia"/>
        </w:rPr>
        <w:t xml:space="preserve"> </w:t>
      </w:r>
    </w:p>
    <w:p w14:paraId="644251A4" w14:textId="747B89F7" w:rsidR="00207EF1" w:rsidRDefault="0060730E" w:rsidP="005273CD">
      <w:pPr>
        <w:jc w:val="left"/>
      </w:pPr>
      <w:r>
        <w:rPr>
          <w:noProof/>
        </w:rPr>
        <w:lastRenderedPageBreak/>
        <w:drawing>
          <wp:inline distT="0" distB="0" distL="0" distR="0" wp14:anchorId="7399C8C8" wp14:editId="43F82FA2">
            <wp:extent cx="5034432" cy="21014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3.JPG"/>
                    <pic:cNvPicPr/>
                  </pic:nvPicPr>
                  <pic:blipFill>
                    <a:blip r:embed="rId18">
                      <a:extLst>
                        <a:ext uri="{28A0092B-C50C-407E-A947-70E740481C1C}">
                          <a14:useLocalDpi xmlns:a14="http://schemas.microsoft.com/office/drawing/2010/main" val="0"/>
                        </a:ext>
                      </a:extLst>
                    </a:blip>
                    <a:stretch>
                      <a:fillRect/>
                    </a:stretch>
                  </pic:blipFill>
                  <pic:spPr>
                    <a:xfrm>
                      <a:off x="0" y="0"/>
                      <a:ext cx="5075171" cy="2118421"/>
                    </a:xfrm>
                    <a:prstGeom prst="rect">
                      <a:avLst/>
                    </a:prstGeom>
                  </pic:spPr>
                </pic:pic>
              </a:graphicData>
            </a:graphic>
          </wp:inline>
        </w:drawing>
      </w:r>
    </w:p>
    <w:p w14:paraId="7E6BD678" w14:textId="0AC6766C" w:rsidR="0060730E" w:rsidRPr="0017169E" w:rsidRDefault="0017169E" w:rsidP="0017169E">
      <w:pPr>
        <w:jc w:val="center"/>
        <w:rPr>
          <w:sz w:val="20"/>
          <w:szCs w:val="21"/>
        </w:rPr>
      </w:pPr>
      <w:r w:rsidRPr="0017169E">
        <w:rPr>
          <w:rFonts w:hint="eastAsia"/>
          <w:sz w:val="20"/>
          <w:szCs w:val="21"/>
        </w:rPr>
        <w:t>数字输入</w:t>
      </w:r>
      <w:r w:rsidRPr="0017169E">
        <w:rPr>
          <w:rFonts w:hint="eastAsia"/>
          <w:sz w:val="20"/>
          <w:szCs w:val="21"/>
        </w:rPr>
        <w:t>(</w:t>
      </w:r>
      <w:r w:rsidRPr="0017169E">
        <w:rPr>
          <w:sz w:val="20"/>
          <w:szCs w:val="21"/>
        </w:rPr>
        <w:t>3V,22</w:t>
      </w:r>
      <w:r w:rsidRPr="0017169E">
        <w:rPr>
          <w:rFonts w:hint="eastAsia"/>
          <w:sz w:val="20"/>
          <w:szCs w:val="21"/>
        </w:rPr>
        <w:t>Hz</w:t>
      </w:r>
      <w:r w:rsidRPr="0017169E">
        <w:rPr>
          <w:sz w:val="20"/>
          <w:szCs w:val="21"/>
        </w:rPr>
        <w:t>)</w:t>
      </w:r>
      <w:r w:rsidRPr="0017169E">
        <w:rPr>
          <w:rFonts w:hint="eastAsia"/>
          <w:sz w:val="20"/>
          <w:szCs w:val="21"/>
        </w:rPr>
        <w:t>界面图像</w:t>
      </w:r>
    </w:p>
    <w:p w14:paraId="7AB9D397" w14:textId="7E892D8D" w:rsidR="0017169E" w:rsidRDefault="0017169E" w:rsidP="0017169E"/>
    <w:p w14:paraId="72CD3EC3" w14:textId="77777777" w:rsidR="005258EF" w:rsidRPr="009F5148" w:rsidRDefault="005258EF" w:rsidP="005258EF">
      <w:pPr>
        <w:rPr>
          <w:rFonts w:ascii="黑体" w:eastAsia="黑体" w:hAnsi="黑体"/>
          <w:sz w:val="24"/>
          <w:szCs w:val="28"/>
        </w:rPr>
      </w:pPr>
      <w:r>
        <w:rPr>
          <w:rFonts w:ascii="黑体" w:eastAsia="黑体" w:hAnsi="黑体" w:hint="eastAsia"/>
          <w:sz w:val="24"/>
          <w:szCs w:val="28"/>
        </w:rPr>
        <w:t>三</w:t>
      </w:r>
      <w:r w:rsidRPr="009F5148">
        <w:rPr>
          <w:rFonts w:ascii="黑体" w:eastAsia="黑体" w:hAnsi="黑体" w:hint="eastAsia"/>
          <w:sz w:val="24"/>
          <w:szCs w:val="28"/>
        </w:rPr>
        <w:t>、测试中出现的问题及解决方案</w:t>
      </w:r>
    </w:p>
    <w:p w14:paraId="6FA5879C" w14:textId="4392A46A" w:rsidR="005258EF" w:rsidRPr="005258EF" w:rsidRDefault="005258EF" w:rsidP="0017169E">
      <w:pPr>
        <w:rPr>
          <w:rFonts w:ascii="黑体" w:eastAsia="黑体" w:hAnsi="黑体"/>
          <w:sz w:val="24"/>
          <w:szCs w:val="28"/>
        </w:rPr>
      </w:pPr>
      <w:r w:rsidRPr="005258EF">
        <w:rPr>
          <w:rFonts w:ascii="黑体" w:eastAsia="黑体" w:hAnsi="黑体" w:hint="eastAsia"/>
          <w:sz w:val="24"/>
          <w:szCs w:val="28"/>
        </w:rPr>
        <w:t>1.实现数字输出功能时遇到的问题</w:t>
      </w:r>
    </w:p>
    <w:p w14:paraId="72E2D228" w14:textId="40CA4EB1" w:rsidR="005258EF" w:rsidRPr="00E90C01" w:rsidRDefault="005258EF" w:rsidP="0017169E">
      <w:pPr>
        <w:rPr>
          <w:rFonts w:asciiTheme="minorEastAsia" w:hAnsiTheme="minorEastAsia"/>
        </w:rPr>
      </w:pPr>
      <w:r w:rsidRPr="00E90C01">
        <w:rPr>
          <w:rFonts w:asciiTheme="minorEastAsia" w:hAnsiTheme="minorEastAsia" w:hint="eastAsia"/>
        </w:rPr>
        <w:t>(</w:t>
      </w:r>
      <w:r w:rsidRPr="00E90C01">
        <w:rPr>
          <w:rFonts w:asciiTheme="minorEastAsia" w:hAnsiTheme="minorEastAsia"/>
        </w:rPr>
        <w:t xml:space="preserve">1) </w:t>
      </w:r>
      <w:r w:rsidR="00E90C01" w:rsidRPr="00E90C01">
        <w:rPr>
          <w:rFonts w:asciiTheme="minorEastAsia" w:hAnsiTheme="minorEastAsia" w:hint="eastAsia"/>
        </w:rPr>
        <w:t>原函数</w:t>
      </w:r>
      <w:r w:rsidR="00E90C01" w:rsidRPr="00E90C01">
        <w:rPr>
          <w:rFonts w:ascii="Times New Roman" w:hAnsi="Times New Roman" w:cs="Times New Roman"/>
        </w:rPr>
        <w:t>StaticDO.m</w:t>
      </w:r>
      <w:r w:rsidR="00E90C01" w:rsidRPr="00E90C01">
        <w:rPr>
          <w:rFonts w:asciiTheme="minorEastAsia" w:hAnsiTheme="minorEastAsia" w:hint="eastAsia"/>
        </w:rPr>
        <w:t>的输出方式</w:t>
      </w:r>
    </w:p>
    <w:p w14:paraId="16F5E7E0" w14:textId="3181563E" w:rsidR="005258EF" w:rsidRDefault="001B7B68" w:rsidP="0017169E">
      <w:r>
        <w:rPr>
          <w:rFonts w:hint="eastAsia"/>
        </w:rPr>
        <w:t>问题描述：</w:t>
      </w:r>
      <w:r w:rsidR="002767D2">
        <w:rPr>
          <w:rFonts w:hint="eastAsia"/>
        </w:rPr>
        <w:t>系统自带的“</w:t>
      </w:r>
      <w:r w:rsidR="002767D2" w:rsidRPr="009F5148">
        <w:rPr>
          <w:rFonts w:ascii="Times New Roman" w:eastAsia="黑体" w:hAnsi="Times New Roman" w:cs="Times New Roman"/>
        </w:rPr>
        <w:t>Static</w:t>
      </w:r>
      <w:r w:rsidR="002767D2">
        <w:rPr>
          <w:rFonts w:ascii="Times New Roman" w:eastAsia="黑体" w:hAnsi="Times New Roman" w:cs="Times New Roman" w:hint="eastAsia"/>
        </w:rPr>
        <w:t>D</w:t>
      </w:r>
      <w:r w:rsidR="002767D2" w:rsidRPr="009F5148">
        <w:rPr>
          <w:rFonts w:ascii="Times New Roman" w:eastAsia="黑体" w:hAnsi="Times New Roman" w:cs="Times New Roman"/>
        </w:rPr>
        <w:t>O.m</w:t>
      </w:r>
      <w:r w:rsidR="002767D2">
        <w:rPr>
          <w:rFonts w:hint="eastAsia"/>
        </w:rPr>
        <w:t>”函数经测试后发现其功能为让用户输入一个十六进制的数改变端口状态，且改变完成后便停止运行，这与我们需要实现的功能大相径庭；</w:t>
      </w:r>
    </w:p>
    <w:p w14:paraId="49D662A9" w14:textId="55AA6976" w:rsidR="002767D2" w:rsidRDefault="002767D2" w:rsidP="0017169E">
      <w:r>
        <w:rPr>
          <w:rFonts w:hint="eastAsia"/>
        </w:rPr>
        <w:t>解决方案：</w:t>
      </w:r>
      <w:r w:rsidR="00771F7F">
        <w:rPr>
          <w:rFonts w:hint="eastAsia"/>
        </w:rPr>
        <w:t>首先放弃了源程序用户交互的功能，并且自行实现了</w:t>
      </w:r>
      <w:r w:rsidR="00771F7F">
        <w:t>t</w:t>
      </w:r>
      <w:r w:rsidR="00771F7F">
        <w:rPr>
          <w:rFonts w:hint="eastAsia"/>
        </w:rPr>
        <w:t>imer</w:t>
      </w:r>
      <w:r w:rsidR="00771F7F">
        <w:rPr>
          <w:rFonts w:hint="eastAsia"/>
        </w:rPr>
        <w:t>函数用于保证方波的</w:t>
      </w:r>
      <w:r w:rsidR="00E7792D">
        <w:rPr>
          <w:rFonts w:hint="eastAsia"/>
        </w:rPr>
        <w:t>连续</w:t>
      </w:r>
      <w:r w:rsidR="00771F7F">
        <w:rPr>
          <w:rFonts w:hint="eastAsia"/>
        </w:rPr>
        <w:t>输出</w:t>
      </w:r>
      <w:r w:rsidR="00546362">
        <w:rPr>
          <w:rFonts w:hint="eastAsia"/>
        </w:rPr>
        <w:t>；尔后仿照源程序在</w:t>
      </w:r>
      <w:r w:rsidR="00546362" w:rsidRPr="00546362">
        <w:t>TimerCallback</w:t>
      </w:r>
      <w:r w:rsidR="00546362">
        <w:rPr>
          <w:rFonts w:hint="eastAsia"/>
        </w:rPr>
        <w:t>中添加</w:t>
      </w:r>
      <w:r w:rsidR="00546362" w:rsidRPr="00546362">
        <w:t>bufferForReading</w:t>
      </w:r>
      <w:r w:rsidR="00546362">
        <w:rPr>
          <w:rFonts w:hint="eastAsia"/>
        </w:rPr>
        <w:t>和</w:t>
      </w:r>
      <w:r w:rsidR="00546362" w:rsidRPr="00546362">
        <w:t>bufferFor</w:t>
      </w:r>
      <w:r w:rsidR="00546362">
        <w:t>Writ</w:t>
      </w:r>
      <w:r w:rsidR="00546362" w:rsidRPr="00546362">
        <w:t>ing</w:t>
      </w:r>
      <w:r w:rsidR="00546362">
        <w:rPr>
          <w:rFonts w:hint="eastAsia"/>
        </w:rPr>
        <w:t>用来读取和写入端口状态；最后</w:t>
      </w:r>
      <w:r w:rsidR="00F76CE4">
        <w:rPr>
          <w:rFonts w:hint="eastAsia"/>
        </w:rPr>
        <w:t>参考项目二</w:t>
      </w:r>
      <w:r w:rsidR="00546362">
        <w:rPr>
          <w:rFonts w:hint="eastAsia"/>
        </w:rPr>
        <w:t>定义变量</w:t>
      </w:r>
      <w:r w:rsidR="00546362">
        <w:rPr>
          <w:rFonts w:hint="eastAsia"/>
        </w:rPr>
        <w:t>i</w:t>
      </w:r>
      <w:r w:rsidR="00546362">
        <w:rPr>
          <w:rFonts w:hint="eastAsia"/>
        </w:rPr>
        <w:t>计算</w:t>
      </w:r>
      <w:r w:rsidR="00060D36">
        <w:rPr>
          <w:rFonts w:hint="eastAsia"/>
        </w:rPr>
        <w:t>状态改变次数，达到设置的周期数后便停止运行程序。</w:t>
      </w:r>
    </w:p>
    <w:p w14:paraId="059CB1E8" w14:textId="6070BC3D" w:rsidR="00F76CE4" w:rsidRDefault="00F76CE4" w:rsidP="00F76CE4">
      <w:pPr>
        <w:jc w:val="center"/>
      </w:pPr>
      <w:r>
        <w:rPr>
          <w:noProof/>
        </w:rPr>
        <w:drawing>
          <wp:inline distT="0" distB="0" distL="0" distR="0" wp14:anchorId="4B66DFE1" wp14:editId="27EA3E9C">
            <wp:extent cx="1655926" cy="143446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074" cy="1443256"/>
                    </a:xfrm>
                    <a:prstGeom prst="rect">
                      <a:avLst/>
                    </a:prstGeom>
                  </pic:spPr>
                </pic:pic>
              </a:graphicData>
            </a:graphic>
          </wp:inline>
        </w:drawing>
      </w:r>
    </w:p>
    <w:p w14:paraId="6F873148" w14:textId="77777777" w:rsidR="00485EFE" w:rsidRDefault="00485EFE" w:rsidP="00F76CE4">
      <w:pPr>
        <w:jc w:val="left"/>
      </w:pPr>
    </w:p>
    <w:p w14:paraId="5FF25AA2" w14:textId="208B0433" w:rsidR="00F76CE4" w:rsidRDefault="00F76CE4" w:rsidP="00F76CE4">
      <w:pPr>
        <w:jc w:val="left"/>
      </w:pPr>
      <w:r>
        <w:rPr>
          <w:rFonts w:hint="eastAsia"/>
        </w:rPr>
        <w:t>(</w:t>
      </w:r>
      <w:r>
        <w:t xml:space="preserve">2) </w:t>
      </w:r>
      <w:r w:rsidR="00485EFE">
        <w:rPr>
          <w:rFonts w:hint="eastAsia"/>
        </w:rPr>
        <w:t>端口状态的改变无法关联到实际端口上</w:t>
      </w:r>
    </w:p>
    <w:p w14:paraId="102CE0D6" w14:textId="0A6D7CBF" w:rsidR="00485EFE" w:rsidRDefault="00485EFE" w:rsidP="00F76CE4">
      <w:pPr>
        <w:jc w:val="left"/>
      </w:pPr>
      <w:r>
        <w:rPr>
          <w:rFonts w:hint="eastAsia"/>
        </w:rPr>
        <w:t>问题描述：修改好程序连接设备进行实测后发现，程序上显示端口状态会随着</w:t>
      </w:r>
      <w:r>
        <w:rPr>
          <w:rFonts w:hint="eastAsia"/>
        </w:rPr>
        <w:t>timer</w:t>
      </w:r>
      <w:r>
        <w:rPr>
          <w:rFonts w:hint="eastAsia"/>
        </w:rPr>
        <w:t>函数不断改变，但示波器上却始终呈现高电平状态，说明改变的状态没有关联到实际端口上；</w:t>
      </w:r>
    </w:p>
    <w:p w14:paraId="255766CF" w14:textId="174D3B62" w:rsidR="00485EFE" w:rsidRDefault="00485EFE" w:rsidP="00F76CE4">
      <w:pPr>
        <w:jc w:val="left"/>
      </w:pPr>
      <w:r>
        <w:rPr>
          <w:rFonts w:hint="eastAsia"/>
        </w:rPr>
        <w:t>解决方案：首先确认设备连接正常且线路导通，然后开始</w:t>
      </w:r>
      <w:r>
        <w:rPr>
          <w:rFonts w:hint="eastAsia"/>
        </w:rPr>
        <w:t>d</w:t>
      </w:r>
      <w:r>
        <w:t>ebug</w:t>
      </w:r>
      <w:r>
        <w:rPr>
          <w:rFonts w:hint="eastAsia"/>
        </w:rPr>
        <w:t>，最后发现是我们在主程序最后加了“</w:t>
      </w:r>
      <w:r w:rsidRPr="00485EFE">
        <w:t>instantDoCtrl.Dispose()</w:t>
      </w:r>
      <w:r>
        <w:rPr>
          <w:rFonts w:hint="eastAsia"/>
        </w:rPr>
        <w:t>”这行代码导致运行完成后设备就被关闭，</w:t>
      </w:r>
      <w:r w:rsidR="00DD6C7E">
        <w:rPr>
          <w:rFonts w:hint="eastAsia"/>
        </w:rPr>
        <w:t>因此无法改变实际的端口状态，删去后便能正常运行。</w:t>
      </w:r>
    </w:p>
    <w:p w14:paraId="08EBD06F" w14:textId="56F846FA" w:rsidR="00DD6C7E" w:rsidRDefault="00DD6C7E" w:rsidP="00F76CE4">
      <w:pPr>
        <w:jc w:val="left"/>
      </w:pPr>
    </w:p>
    <w:p w14:paraId="2A5DE64A" w14:textId="357AB2C2" w:rsidR="00A354FF" w:rsidRPr="00A354FF" w:rsidRDefault="00A354FF" w:rsidP="00F76CE4">
      <w:pPr>
        <w:jc w:val="left"/>
        <w:rPr>
          <w:rFonts w:ascii="黑体" w:eastAsia="黑体" w:hAnsi="黑体"/>
          <w:sz w:val="24"/>
          <w:szCs w:val="28"/>
        </w:rPr>
      </w:pPr>
      <w:r>
        <w:rPr>
          <w:rFonts w:ascii="黑体" w:eastAsia="黑体" w:hAnsi="黑体" w:hint="eastAsia"/>
          <w:sz w:val="24"/>
          <w:szCs w:val="28"/>
        </w:rPr>
        <w:t>2</w:t>
      </w:r>
      <w:r>
        <w:rPr>
          <w:rFonts w:ascii="黑体" w:eastAsia="黑体" w:hAnsi="黑体"/>
          <w:sz w:val="24"/>
          <w:szCs w:val="28"/>
        </w:rPr>
        <w:t xml:space="preserve">. </w:t>
      </w:r>
      <w:r w:rsidRPr="005258EF">
        <w:rPr>
          <w:rFonts w:ascii="黑体" w:eastAsia="黑体" w:hAnsi="黑体" w:hint="eastAsia"/>
          <w:sz w:val="24"/>
          <w:szCs w:val="28"/>
        </w:rPr>
        <w:t>实现数字输出功能时遇到的问题</w:t>
      </w:r>
    </w:p>
    <w:p w14:paraId="3AAC6524" w14:textId="1C8128AF" w:rsidR="00A354FF" w:rsidRDefault="00F3092E" w:rsidP="00F76CE4">
      <w:pPr>
        <w:jc w:val="left"/>
      </w:pPr>
      <w:r>
        <w:t xml:space="preserve">(1) </w:t>
      </w:r>
      <w:r>
        <w:rPr>
          <w:rFonts w:hint="eastAsia"/>
        </w:rPr>
        <w:t>方波频率及幅值的读取</w:t>
      </w:r>
      <w:r>
        <w:t xml:space="preserve"> </w:t>
      </w:r>
    </w:p>
    <w:p w14:paraId="17F428FC" w14:textId="1DF77199" w:rsidR="00DD6C7E" w:rsidRDefault="00F3092E" w:rsidP="00F76CE4">
      <w:pPr>
        <w:jc w:val="left"/>
      </w:pPr>
      <w:r>
        <w:rPr>
          <w:rFonts w:hint="eastAsia"/>
        </w:rPr>
        <w:t>问题描述：系统自带的“</w:t>
      </w:r>
      <w:r w:rsidRPr="009F5148">
        <w:rPr>
          <w:rFonts w:ascii="Times New Roman" w:eastAsia="黑体" w:hAnsi="Times New Roman" w:cs="Times New Roman"/>
        </w:rPr>
        <w:t>Static</w:t>
      </w:r>
      <w:r>
        <w:rPr>
          <w:rFonts w:ascii="Times New Roman" w:eastAsia="黑体" w:hAnsi="Times New Roman" w:cs="Times New Roman" w:hint="eastAsia"/>
        </w:rPr>
        <w:t>DI</w:t>
      </w:r>
      <w:r w:rsidRPr="009F5148">
        <w:rPr>
          <w:rFonts w:ascii="Times New Roman" w:eastAsia="黑体" w:hAnsi="Times New Roman" w:cs="Times New Roman"/>
        </w:rPr>
        <w:t>.m</w:t>
      </w:r>
      <w:r>
        <w:rPr>
          <w:rFonts w:hint="eastAsia"/>
        </w:rPr>
        <w:t>”函数经测试读入的端口状态是以十六进制的方式呈现的</w:t>
      </w:r>
      <w:r w:rsidR="00F3023D">
        <w:rPr>
          <w:rFonts w:hint="eastAsia"/>
        </w:rPr>
        <w:t>，但从十六进制很难读取方波的幅值及频率信息；</w:t>
      </w:r>
    </w:p>
    <w:p w14:paraId="38CDCD61" w14:textId="0650C725" w:rsidR="00F3023D" w:rsidRDefault="00F3023D" w:rsidP="00F76CE4">
      <w:pPr>
        <w:jc w:val="left"/>
      </w:pPr>
      <w:r>
        <w:rPr>
          <w:rFonts w:hint="eastAsia"/>
        </w:rPr>
        <w:t>解决方案：将读取到的端口状态转换成二进制，如此通过换算每位信息便能十分容易得到方波的频率及幅值信息。</w:t>
      </w:r>
    </w:p>
    <w:p w14:paraId="63F47C47" w14:textId="2C5467AF" w:rsidR="00B849D4" w:rsidRDefault="00B849D4" w:rsidP="00F76CE4">
      <w:pPr>
        <w:jc w:val="left"/>
      </w:pPr>
      <w:r>
        <w:rPr>
          <w:rFonts w:hint="eastAsia"/>
        </w:rPr>
        <w:lastRenderedPageBreak/>
        <w:t>(</w:t>
      </w:r>
      <w:r>
        <w:t>2)</w:t>
      </w:r>
      <w:r>
        <w:rPr>
          <w:rFonts w:hint="eastAsia"/>
        </w:rPr>
        <w:t xml:space="preserve"> </w:t>
      </w:r>
      <w:r w:rsidRPr="00B849D4">
        <w:rPr>
          <w:rFonts w:hint="eastAsia"/>
        </w:rPr>
        <w:t>表示方波频率变化</w:t>
      </w:r>
    </w:p>
    <w:p w14:paraId="3D1A775F" w14:textId="313B2AFB" w:rsidR="00B849D4" w:rsidRDefault="00B849D4" w:rsidP="00F76CE4">
      <w:pPr>
        <w:jc w:val="left"/>
      </w:pPr>
      <w:r>
        <w:rPr>
          <w:rFonts w:hint="eastAsia"/>
        </w:rPr>
        <w:t>问题描述：计算得到方波的相关信息后要如何直观且实时显示变化；</w:t>
      </w:r>
    </w:p>
    <w:p w14:paraId="45ECA2FE" w14:textId="6AD8871A" w:rsidR="00B849D4" w:rsidRDefault="00B849D4" w:rsidP="00F76CE4">
      <w:pPr>
        <w:jc w:val="left"/>
      </w:pPr>
      <w:r>
        <w:rPr>
          <w:rFonts w:hint="eastAsia"/>
        </w:rPr>
        <w:t>解决方案：使用</w:t>
      </w:r>
      <w:r>
        <w:rPr>
          <w:rFonts w:hint="eastAsia"/>
        </w:rPr>
        <w:t>MATLAB</w:t>
      </w:r>
      <w:r>
        <w:rPr>
          <w:rFonts w:hint="eastAsia"/>
        </w:rPr>
        <w:t>中的</w:t>
      </w:r>
      <w:r>
        <w:rPr>
          <w:rFonts w:hint="eastAsia"/>
        </w:rPr>
        <w:t>s</w:t>
      </w:r>
      <w:r>
        <w:t>quare</w:t>
      </w:r>
      <w:r>
        <w:rPr>
          <w:rFonts w:hint="eastAsia"/>
        </w:rPr>
        <w:t>函数，</w:t>
      </w:r>
      <w:r w:rsidR="007140CD">
        <w:rPr>
          <w:rFonts w:hint="eastAsia"/>
        </w:rPr>
        <w:t>且参考项目二指定横坐标，即固定方波显示时间</w:t>
      </w:r>
      <w:r w:rsidR="007140CD">
        <w:rPr>
          <w:rFonts w:hint="eastAsia"/>
        </w:rPr>
        <w:t>(</w:t>
      </w:r>
      <w:r w:rsidR="007140CD">
        <w:t>1s)</w:t>
      </w:r>
      <w:r w:rsidR="007140CD">
        <w:rPr>
          <w:rFonts w:hint="eastAsia"/>
        </w:rPr>
        <w:t>，</w:t>
      </w:r>
      <w:r w:rsidR="001A60F9">
        <w:rPr>
          <w:rFonts w:hint="eastAsia"/>
        </w:rPr>
        <w:t>这样通过图像就像清楚地得知方波的频率与周期</w:t>
      </w:r>
      <w:r w:rsidR="001A60F9">
        <w:rPr>
          <w:rFonts w:hint="eastAsia"/>
        </w:rPr>
        <w:t>(</w:t>
      </w:r>
      <w:r w:rsidR="005826F9">
        <w:rPr>
          <w:rFonts w:hint="eastAsia"/>
        </w:rPr>
        <w:t>效果图</w:t>
      </w:r>
      <w:r w:rsidR="001A60F9">
        <w:rPr>
          <w:rFonts w:hint="eastAsia"/>
        </w:rPr>
        <w:t>见第二部分</w:t>
      </w:r>
      <w:r w:rsidR="001A60F9">
        <w:rPr>
          <w:rFonts w:hint="eastAsia"/>
        </w:rPr>
        <w:t>)</w:t>
      </w:r>
      <w:r w:rsidR="001A60F9">
        <w:rPr>
          <w:rFonts w:hint="eastAsia"/>
        </w:rPr>
        <w:t>。</w:t>
      </w:r>
    </w:p>
    <w:p w14:paraId="5449FFC2" w14:textId="35D64FC9" w:rsidR="00AD05FB" w:rsidRDefault="00AD05FB" w:rsidP="00AD05FB">
      <w:pPr>
        <w:jc w:val="center"/>
      </w:pPr>
      <w:r>
        <w:rPr>
          <w:noProof/>
        </w:rPr>
        <w:drawing>
          <wp:inline distT="0" distB="0" distL="0" distR="0" wp14:anchorId="6BB03217" wp14:editId="6DF39CE1">
            <wp:extent cx="1669143" cy="1095375"/>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3928" cy="1098515"/>
                    </a:xfrm>
                    <a:prstGeom prst="rect">
                      <a:avLst/>
                    </a:prstGeom>
                  </pic:spPr>
                </pic:pic>
              </a:graphicData>
            </a:graphic>
          </wp:inline>
        </w:drawing>
      </w:r>
    </w:p>
    <w:p w14:paraId="79BFA928" w14:textId="0FC3E5C9" w:rsidR="00AD05FB" w:rsidRDefault="00AD05FB" w:rsidP="00AD05FB">
      <w:pPr>
        <w:jc w:val="left"/>
      </w:pPr>
    </w:p>
    <w:p w14:paraId="695314E0" w14:textId="19A6E84B" w:rsidR="005826F9" w:rsidRPr="005826F9" w:rsidRDefault="005826F9" w:rsidP="00AD05FB">
      <w:pPr>
        <w:jc w:val="left"/>
        <w:rPr>
          <w:rFonts w:ascii="黑体" w:eastAsia="黑体" w:hAnsi="黑体"/>
          <w:sz w:val="24"/>
          <w:szCs w:val="28"/>
        </w:rPr>
      </w:pPr>
      <w:r>
        <w:rPr>
          <w:rFonts w:ascii="黑体" w:eastAsia="黑体" w:hAnsi="黑体" w:hint="eastAsia"/>
          <w:sz w:val="24"/>
          <w:szCs w:val="28"/>
        </w:rPr>
        <w:t>四、</w:t>
      </w:r>
      <w:r w:rsidRPr="005826F9">
        <w:rPr>
          <w:rFonts w:ascii="黑体" w:eastAsia="黑体" w:hAnsi="黑体" w:hint="eastAsia"/>
          <w:sz w:val="24"/>
          <w:szCs w:val="28"/>
        </w:rPr>
        <w:t xml:space="preserve">采用 </w:t>
      </w:r>
      <w:r w:rsidRPr="005826F9">
        <w:rPr>
          <w:rFonts w:ascii="Times New Roman" w:eastAsia="黑体" w:hAnsi="Times New Roman" w:cs="Times New Roman"/>
          <w:sz w:val="24"/>
          <w:szCs w:val="28"/>
        </w:rPr>
        <w:t>DO</w:t>
      </w:r>
      <w:r w:rsidRPr="005826F9">
        <w:rPr>
          <w:rFonts w:ascii="黑体" w:eastAsia="黑体" w:hAnsi="黑体" w:hint="eastAsia"/>
          <w:sz w:val="24"/>
          <w:szCs w:val="28"/>
        </w:rPr>
        <w:t xml:space="preserve"> 输出方波的频率范围</w:t>
      </w:r>
    </w:p>
    <w:p w14:paraId="58280539" w14:textId="5AC43245" w:rsidR="005826F9" w:rsidRDefault="005826F9" w:rsidP="005826F9">
      <w:pPr>
        <w:ind w:firstLineChars="200" w:firstLine="420"/>
        <w:jc w:val="left"/>
      </w:pPr>
      <w:r>
        <w:rPr>
          <w:rFonts w:hint="eastAsia"/>
        </w:rPr>
        <w:t>参考图二显示的部分结果图，</w:t>
      </w:r>
    </w:p>
    <w:p w14:paraId="33C9561C" w14:textId="0651D85D" w:rsidR="005826F9" w:rsidRDefault="005826F9" w:rsidP="00AD05FB">
      <w:pPr>
        <w:jc w:val="left"/>
      </w:pPr>
      <w:r>
        <w:rPr>
          <w:rFonts w:hint="eastAsia"/>
        </w:rPr>
        <w:t>当输出的方波频率为</w:t>
      </w:r>
      <w:r>
        <w:rPr>
          <w:rFonts w:hint="eastAsia"/>
        </w:rPr>
        <w:t>2</w:t>
      </w:r>
      <w:r>
        <w:t>Hz</w:t>
      </w:r>
      <w:r>
        <w:rPr>
          <w:rFonts w:hint="eastAsia"/>
        </w:rPr>
        <w:t>时，示波器显示频率为</w:t>
      </w:r>
      <w:r>
        <w:rPr>
          <w:rFonts w:hint="eastAsia"/>
        </w:rPr>
        <w:t>2.000</w:t>
      </w:r>
      <w:r>
        <w:t>Hz</w:t>
      </w:r>
      <w:r>
        <w:rPr>
          <w:rFonts w:hint="eastAsia"/>
        </w:rPr>
        <w:t>；</w:t>
      </w:r>
    </w:p>
    <w:p w14:paraId="5735F9F4" w14:textId="52CD8414" w:rsidR="005826F9" w:rsidRDefault="005826F9" w:rsidP="005826F9">
      <w:pPr>
        <w:jc w:val="left"/>
      </w:pPr>
      <w:r>
        <w:rPr>
          <w:rFonts w:hint="eastAsia"/>
        </w:rPr>
        <w:t>当输出的方波频率为</w:t>
      </w:r>
      <w:r>
        <w:rPr>
          <w:rFonts w:hint="eastAsia"/>
        </w:rPr>
        <w:t>40</w:t>
      </w:r>
      <w:r>
        <w:t>Hz</w:t>
      </w:r>
      <w:r>
        <w:rPr>
          <w:rFonts w:hint="eastAsia"/>
        </w:rPr>
        <w:t>时，示波器显示频率为</w:t>
      </w:r>
      <w:r>
        <w:rPr>
          <w:rFonts w:hint="eastAsia"/>
        </w:rPr>
        <w:t>38.607</w:t>
      </w:r>
      <w:r>
        <w:t>Hz</w:t>
      </w:r>
      <w:r>
        <w:rPr>
          <w:rFonts w:hint="eastAsia"/>
        </w:rPr>
        <w:t>，且由图像可发现输出的方波图像有些许失真；</w:t>
      </w:r>
    </w:p>
    <w:p w14:paraId="0CE61A84" w14:textId="44DCFDEA" w:rsidR="005826F9" w:rsidRPr="005826F9" w:rsidRDefault="005826F9" w:rsidP="00AD05FB">
      <w:pPr>
        <w:jc w:val="left"/>
      </w:pPr>
      <w:r>
        <w:rPr>
          <w:rFonts w:hint="eastAsia"/>
        </w:rPr>
        <w:t>经实测，当方波频率在</w:t>
      </w:r>
      <w:r w:rsidRPr="005826F9">
        <w:rPr>
          <w:rFonts w:ascii="Times New Roman" w:hAnsi="Times New Roman" w:cs="Times New Roman"/>
        </w:rPr>
        <w:t>1~40Hz</w:t>
      </w:r>
      <w:r>
        <w:rPr>
          <w:rFonts w:hint="eastAsia"/>
        </w:rPr>
        <w:t>范围内时示波器显示的频率与方波频率</w:t>
      </w:r>
      <w:r w:rsidR="00DE394B">
        <w:rPr>
          <w:rFonts w:hint="eastAsia"/>
        </w:rPr>
        <w:t>的差异基本都在误差范围内，</w:t>
      </w:r>
      <w:r w:rsidR="004329D9">
        <w:rPr>
          <w:rFonts w:hint="eastAsia"/>
        </w:rPr>
        <w:t>且波形均能较好地还原，无明显失真，说明</w:t>
      </w:r>
      <w:r w:rsidR="004329D9">
        <w:rPr>
          <w:rFonts w:hint="eastAsia"/>
        </w:rPr>
        <w:t>D</w:t>
      </w:r>
      <w:r w:rsidR="004329D9">
        <w:t>O</w:t>
      </w:r>
      <w:r w:rsidR="004329D9">
        <w:rPr>
          <w:rFonts w:hint="eastAsia"/>
        </w:rPr>
        <w:t>输出的方波频率范围是</w:t>
      </w:r>
      <w:r w:rsidR="004329D9" w:rsidRPr="004329D9">
        <w:rPr>
          <w:rFonts w:ascii="Times New Roman" w:hAnsi="Times New Roman" w:cs="Times New Roman"/>
        </w:rPr>
        <w:t>1~40Hz</w:t>
      </w:r>
      <w:r w:rsidR="004329D9">
        <w:rPr>
          <w:rFonts w:ascii="Times New Roman" w:hAnsi="Times New Roman" w:cs="Times New Roman" w:hint="eastAsia"/>
        </w:rPr>
        <w:t>。</w:t>
      </w:r>
    </w:p>
    <w:p w14:paraId="1CA56FFE" w14:textId="4D617171" w:rsidR="005826F9" w:rsidRDefault="005826F9" w:rsidP="00AD05FB">
      <w:pPr>
        <w:jc w:val="left"/>
      </w:pPr>
    </w:p>
    <w:p w14:paraId="6511D1FB" w14:textId="198B82B5" w:rsidR="00102B68" w:rsidRPr="005D3D84" w:rsidRDefault="00102B68" w:rsidP="00102B68">
      <w:pPr>
        <w:jc w:val="left"/>
        <w:rPr>
          <w:rFonts w:ascii="黑体" w:eastAsia="黑体" w:hAnsi="黑体"/>
          <w:sz w:val="24"/>
          <w:szCs w:val="28"/>
        </w:rPr>
      </w:pPr>
      <w:r>
        <w:rPr>
          <w:rFonts w:ascii="黑体" w:eastAsia="黑体" w:hAnsi="黑体" w:hint="eastAsia"/>
          <w:sz w:val="24"/>
          <w:szCs w:val="28"/>
        </w:rPr>
        <w:t>五、小组分工</w:t>
      </w:r>
    </w:p>
    <w:p w14:paraId="77B1666B" w14:textId="6E88B81E" w:rsidR="00102B68" w:rsidRDefault="00102B68" w:rsidP="00102B68">
      <w:pPr>
        <w:jc w:val="left"/>
      </w:pPr>
      <w:r>
        <w:rPr>
          <w:rFonts w:hint="eastAsia"/>
        </w:rPr>
        <w:t>吴東霖</w:t>
      </w:r>
      <w:r>
        <w:rPr>
          <w:rFonts w:hint="eastAsia"/>
        </w:rPr>
        <w:t xml:space="preserve"> </w:t>
      </w:r>
      <w:r>
        <w:rPr>
          <w:rFonts w:hint="eastAsia"/>
        </w:rPr>
        <w:t>负责数字输出功能代码的实现、</w:t>
      </w:r>
      <w:r>
        <w:rPr>
          <w:rFonts w:hint="eastAsia"/>
        </w:rPr>
        <w:t>G</w:t>
      </w:r>
      <w:r>
        <w:t>UI</w:t>
      </w:r>
      <w:r>
        <w:rPr>
          <w:rFonts w:hint="eastAsia"/>
        </w:rPr>
        <w:t>界面的搭建和功能的实现以及实验报告的撰写</w:t>
      </w:r>
    </w:p>
    <w:p w14:paraId="6BB307B6" w14:textId="00B4DD9C" w:rsidR="00102B68" w:rsidRPr="005D3D84" w:rsidRDefault="00102B68" w:rsidP="00102B68">
      <w:pPr>
        <w:jc w:val="left"/>
      </w:pPr>
      <w:r>
        <w:rPr>
          <w:rFonts w:hint="eastAsia"/>
        </w:rPr>
        <w:t>黄海鹏</w:t>
      </w:r>
      <w:r>
        <w:rPr>
          <w:rFonts w:hint="eastAsia"/>
        </w:rPr>
        <w:t xml:space="preserve"> </w:t>
      </w:r>
      <w:r>
        <w:rPr>
          <w:rFonts w:hint="eastAsia"/>
        </w:rPr>
        <w:t>负责数字输入功能代码的实现、</w:t>
      </w:r>
      <w:r>
        <w:t>debug</w:t>
      </w:r>
      <w:r>
        <w:rPr>
          <w:rFonts w:hint="eastAsia"/>
        </w:rPr>
        <w:t>和代码的优化</w:t>
      </w:r>
      <w:bookmarkStart w:id="1" w:name="_GoBack"/>
      <w:bookmarkEnd w:id="1"/>
    </w:p>
    <w:p w14:paraId="2E49C9C1" w14:textId="5FCDB273" w:rsidR="00102B68" w:rsidRPr="00102B68" w:rsidRDefault="00102B68" w:rsidP="00AD05FB">
      <w:pPr>
        <w:jc w:val="left"/>
      </w:pPr>
    </w:p>
    <w:p w14:paraId="7143CE99" w14:textId="5159C834" w:rsidR="00102B68" w:rsidRDefault="00102B68" w:rsidP="00AD05FB">
      <w:pPr>
        <w:jc w:val="left"/>
      </w:pPr>
    </w:p>
    <w:p w14:paraId="7C626035" w14:textId="77777777" w:rsidR="00102B68" w:rsidRPr="001A60F9" w:rsidRDefault="00102B68" w:rsidP="00AD05FB">
      <w:pPr>
        <w:jc w:val="left"/>
      </w:pPr>
    </w:p>
    <w:sectPr w:rsidR="00102B68" w:rsidRPr="001A6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5F3B" w14:textId="77777777" w:rsidR="00384674" w:rsidRDefault="00384674" w:rsidP="00170E9F">
      <w:r>
        <w:separator/>
      </w:r>
    </w:p>
  </w:endnote>
  <w:endnote w:type="continuationSeparator" w:id="0">
    <w:p w14:paraId="748F5C99" w14:textId="77777777" w:rsidR="00384674" w:rsidRDefault="00384674" w:rsidP="0017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F0576" w14:textId="77777777" w:rsidR="00384674" w:rsidRDefault="00384674" w:rsidP="00170E9F">
      <w:r>
        <w:separator/>
      </w:r>
    </w:p>
  </w:footnote>
  <w:footnote w:type="continuationSeparator" w:id="0">
    <w:p w14:paraId="33901DF7" w14:textId="77777777" w:rsidR="00384674" w:rsidRDefault="00384674" w:rsidP="00170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073"/>
    <w:rsid w:val="00060D36"/>
    <w:rsid w:val="000B56C3"/>
    <w:rsid w:val="000F1014"/>
    <w:rsid w:val="00102B68"/>
    <w:rsid w:val="00170E9F"/>
    <w:rsid w:val="0017169E"/>
    <w:rsid w:val="00175186"/>
    <w:rsid w:val="001A60F9"/>
    <w:rsid w:val="001B7B68"/>
    <w:rsid w:val="00207EF1"/>
    <w:rsid w:val="00242955"/>
    <w:rsid w:val="002767D2"/>
    <w:rsid w:val="002A0B60"/>
    <w:rsid w:val="00384674"/>
    <w:rsid w:val="004329D9"/>
    <w:rsid w:val="00485EFE"/>
    <w:rsid w:val="005258EF"/>
    <w:rsid w:val="005273CD"/>
    <w:rsid w:val="00544D67"/>
    <w:rsid w:val="00546362"/>
    <w:rsid w:val="005826F9"/>
    <w:rsid w:val="00596D10"/>
    <w:rsid w:val="005A675D"/>
    <w:rsid w:val="005F69D9"/>
    <w:rsid w:val="0060730E"/>
    <w:rsid w:val="007140CD"/>
    <w:rsid w:val="00766806"/>
    <w:rsid w:val="00771F7F"/>
    <w:rsid w:val="008106F1"/>
    <w:rsid w:val="0085574C"/>
    <w:rsid w:val="00874668"/>
    <w:rsid w:val="008B0165"/>
    <w:rsid w:val="00931111"/>
    <w:rsid w:val="00957959"/>
    <w:rsid w:val="009804C9"/>
    <w:rsid w:val="0099737C"/>
    <w:rsid w:val="00A354FF"/>
    <w:rsid w:val="00A53EBA"/>
    <w:rsid w:val="00AD05FB"/>
    <w:rsid w:val="00B45928"/>
    <w:rsid w:val="00B849D4"/>
    <w:rsid w:val="00BA697A"/>
    <w:rsid w:val="00C14073"/>
    <w:rsid w:val="00C406F1"/>
    <w:rsid w:val="00C65C2D"/>
    <w:rsid w:val="00CC47F2"/>
    <w:rsid w:val="00CE375A"/>
    <w:rsid w:val="00D27DB1"/>
    <w:rsid w:val="00D86971"/>
    <w:rsid w:val="00D93A92"/>
    <w:rsid w:val="00DD2564"/>
    <w:rsid w:val="00DD3A60"/>
    <w:rsid w:val="00DD6C7E"/>
    <w:rsid w:val="00DD7E9A"/>
    <w:rsid w:val="00DE394B"/>
    <w:rsid w:val="00E30192"/>
    <w:rsid w:val="00E7792D"/>
    <w:rsid w:val="00E90C01"/>
    <w:rsid w:val="00E9324E"/>
    <w:rsid w:val="00ED60FE"/>
    <w:rsid w:val="00EF4015"/>
    <w:rsid w:val="00F3023D"/>
    <w:rsid w:val="00F3092E"/>
    <w:rsid w:val="00F7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2F4F3"/>
  <w15:chartTrackingRefBased/>
  <w15:docId w15:val="{C1F97AE6-4BF9-4E31-9238-721BDF6A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E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E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E9F"/>
    <w:rPr>
      <w:sz w:val="18"/>
      <w:szCs w:val="18"/>
    </w:rPr>
  </w:style>
  <w:style w:type="paragraph" w:styleId="a5">
    <w:name w:val="footer"/>
    <w:basedOn w:val="a"/>
    <w:link w:val="a6"/>
    <w:uiPriority w:val="99"/>
    <w:unhideWhenUsed/>
    <w:rsid w:val="00170E9F"/>
    <w:pPr>
      <w:tabs>
        <w:tab w:val="center" w:pos="4153"/>
        <w:tab w:val="right" w:pos="8306"/>
      </w:tabs>
      <w:snapToGrid w:val="0"/>
      <w:jc w:val="left"/>
    </w:pPr>
    <w:rPr>
      <w:sz w:val="18"/>
      <w:szCs w:val="18"/>
    </w:rPr>
  </w:style>
  <w:style w:type="character" w:customStyle="1" w:styleId="a6">
    <w:name w:val="页脚 字符"/>
    <w:basedOn w:val="a0"/>
    <w:link w:val="a5"/>
    <w:uiPriority w:val="99"/>
    <w:rsid w:val="00170E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diagramColors" Target="diagrams/colors1.xml"/><Relationship Id="rId5" Type="http://schemas.openxmlformats.org/officeDocument/2006/relationships/endnotes" Target="endnotes.xml"/><Relationship Id="rId15" Type="http://schemas.openxmlformats.org/officeDocument/2006/relationships/image" Target="media/image5.JPG"/><Relationship Id="rId10" Type="http://schemas.openxmlformats.org/officeDocument/2006/relationships/diagramQuickStyle" Target="diagrams/quickStyle1.xm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image" Target="media/image4.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51A43-2D6E-41B4-97FD-66AB9965403D}"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82308696-E578-4489-AAAA-9818933FFBFD}">
      <dgm:prSet phldrT="[文本]"/>
      <dgm:spPr/>
      <dgm:t>
        <a:bodyPr/>
        <a:lstStyle/>
        <a:p>
          <a:r>
            <a:rPr lang="zh-CN" altLang="en-US"/>
            <a:t>项目三</a:t>
          </a:r>
        </a:p>
      </dgm:t>
    </dgm:pt>
    <dgm:pt modelId="{7B61D8E3-6993-486E-AB2E-9EFDAA1224AE}" type="parTrans" cxnId="{31ADAC7E-0AC3-40E9-BB2B-28AA0986A3BA}">
      <dgm:prSet/>
      <dgm:spPr/>
      <dgm:t>
        <a:bodyPr/>
        <a:lstStyle/>
        <a:p>
          <a:endParaRPr lang="zh-CN" altLang="en-US"/>
        </a:p>
      </dgm:t>
    </dgm:pt>
    <dgm:pt modelId="{A8771D62-9C68-4C77-9E4D-9750BD08DBFA}" type="sibTrans" cxnId="{31ADAC7E-0AC3-40E9-BB2B-28AA0986A3BA}">
      <dgm:prSet/>
      <dgm:spPr/>
      <dgm:t>
        <a:bodyPr/>
        <a:lstStyle/>
        <a:p>
          <a:endParaRPr lang="zh-CN" altLang="en-US"/>
        </a:p>
      </dgm:t>
    </dgm:pt>
    <dgm:pt modelId="{4A6BCA97-2EC2-4A8F-B063-0BAFFD4CD408}">
      <dgm:prSet phldrT="[文本]"/>
      <dgm:spPr/>
      <dgm:t>
        <a:bodyPr/>
        <a:lstStyle/>
        <a:p>
          <a:r>
            <a:rPr lang="zh-CN" altLang="en-US"/>
            <a:t>数字输出</a:t>
          </a:r>
          <a:r>
            <a:rPr lang="en-US" altLang="zh-CN"/>
            <a:t>(DO)</a:t>
          </a:r>
          <a:endParaRPr lang="zh-CN" altLang="en-US"/>
        </a:p>
      </dgm:t>
    </dgm:pt>
    <dgm:pt modelId="{626B7874-7083-403A-8A90-812CB9332FB1}" type="parTrans" cxnId="{985AF4BD-B5F1-4980-9A57-25DC1B5B2475}">
      <dgm:prSet/>
      <dgm:spPr/>
      <dgm:t>
        <a:bodyPr/>
        <a:lstStyle/>
        <a:p>
          <a:endParaRPr lang="zh-CN" altLang="en-US"/>
        </a:p>
      </dgm:t>
    </dgm:pt>
    <dgm:pt modelId="{021A1415-C962-4489-BA74-0E041407D88F}" type="sibTrans" cxnId="{985AF4BD-B5F1-4980-9A57-25DC1B5B2475}">
      <dgm:prSet/>
      <dgm:spPr/>
      <dgm:t>
        <a:bodyPr/>
        <a:lstStyle/>
        <a:p>
          <a:endParaRPr lang="zh-CN" altLang="en-US"/>
        </a:p>
      </dgm:t>
    </dgm:pt>
    <dgm:pt modelId="{32E18C10-1AFD-4C1C-8BFA-8B3B10F428D0}">
      <dgm:prSet phldrT="[文本]"/>
      <dgm:spPr/>
      <dgm:t>
        <a:bodyPr/>
        <a:lstStyle/>
        <a:p>
          <a:r>
            <a:rPr lang="zh-CN" altLang="en-US"/>
            <a:t>参数</a:t>
          </a:r>
          <a:r>
            <a:rPr lang="en-US" altLang="zh-CN"/>
            <a:t>(</a:t>
          </a:r>
          <a:r>
            <a:rPr lang="zh-CN" altLang="en-US"/>
            <a:t>方波频率及输出方式</a:t>
          </a:r>
          <a:r>
            <a:rPr lang="en-US" altLang="zh-CN"/>
            <a:t>(</a:t>
          </a:r>
          <a:r>
            <a:rPr lang="zh-CN" altLang="en-US"/>
            <a:t>连续或固定周期</a:t>
          </a:r>
          <a:r>
            <a:rPr lang="en-US" altLang="zh-CN"/>
            <a:t>))</a:t>
          </a:r>
          <a:endParaRPr lang="zh-CN" altLang="en-US"/>
        </a:p>
      </dgm:t>
    </dgm:pt>
    <dgm:pt modelId="{D0F5E8B3-AE9C-4566-9DEC-C01D1507250B}" type="parTrans" cxnId="{07126F7E-46D0-4DA7-A06B-B96B85E6A808}">
      <dgm:prSet/>
      <dgm:spPr/>
      <dgm:t>
        <a:bodyPr/>
        <a:lstStyle/>
        <a:p>
          <a:endParaRPr lang="zh-CN" altLang="en-US"/>
        </a:p>
      </dgm:t>
    </dgm:pt>
    <dgm:pt modelId="{6EAE4D93-59F2-4E83-BE05-674D25CDA37B}" type="sibTrans" cxnId="{07126F7E-46D0-4DA7-A06B-B96B85E6A808}">
      <dgm:prSet/>
      <dgm:spPr/>
      <dgm:t>
        <a:bodyPr/>
        <a:lstStyle/>
        <a:p>
          <a:endParaRPr lang="zh-CN" altLang="en-US"/>
        </a:p>
      </dgm:t>
    </dgm:pt>
    <dgm:pt modelId="{6E7505FB-C589-4055-9BBF-C18CB3B6995A}">
      <dgm:prSet phldrT="[文本]"/>
      <dgm:spPr/>
      <dgm:t>
        <a:bodyPr/>
        <a:lstStyle/>
        <a:p>
          <a:r>
            <a:rPr lang="zh-CN" altLang="en-US"/>
            <a:t>输出状态</a:t>
          </a:r>
          <a:r>
            <a:rPr lang="en-US" altLang="zh-CN"/>
            <a:t>(</a:t>
          </a:r>
          <a:r>
            <a:rPr lang="zh-CN" altLang="en-US"/>
            <a:t>暂停</a:t>
          </a:r>
          <a:r>
            <a:rPr lang="en-US" altLang="zh-CN"/>
            <a:t>/</a:t>
          </a:r>
          <a:r>
            <a:rPr lang="zh-CN" altLang="en-US"/>
            <a:t>改变频率</a:t>
          </a:r>
          <a:r>
            <a:rPr lang="en-US" altLang="zh-CN"/>
            <a:t>/</a:t>
          </a:r>
          <a:r>
            <a:rPr lang="zh-CN" altLang="en-US"/>
            <a:t>继续输出</a:t>
          </a:r>
          <a:r>
            <a:rPr lang="en-US" altLang="zh-CN"/>
            <a:t>)</a:t>
          </a:r>
          <a:endParaRPr lang="zh-CN" altLang="en-US"/>
        </a:p>
      </dgm:t>
    </dgm:pt>
    <dgm:pt modelId="{3FE387A1-32D6-424F-93F4-6737BEE55C76}" type="parTrans" cxnId="{952C4B79-0900-459C-ADE1-7C98D03205E8}">
      <dgm:prSet/>
      <dgm:spPr/>
      <dgm:t>
        <a:bodyPr/>
        <a:lstStyle/>
        <a:p>
          <a:endParaRPr lang="zh-CN" altLang="en-US"/>
        </a:p>
      </dgm:t>
    </dgm:pt>
    <dgm:pt modelId="{6C09989C-6652-4A0F-A286-11E9250ED0FA}" type="sibTrans" cxnId="{952C4B79-0900-459C-ADE1-7C98D03205E8}">
      <dgm:prSet/>
      <dgm:spPr/>
      <dgm:t>
        <a:bodyPr/>
        <a:lstStyle/>
        <a:p>
          <a:endParaRPr lang="zh-CN" altLang="en-US"/>
        </a:p>
      </dgm:t>
    </dgm:pt>
    <dgm:pt modelId="{4C2A8A5E-5FC2-4B16-8CE0-63AA3CB91C5A}">
      <dgm:prSet phldrT="[文本]"/>
      <dgm:spPr/>
      <dgm:t>
        <a:bodyPr/>
        <a:lstStyle/>
        <a:p>
          <a:r>
            <a:rPr lang="zh-CN" altLang="en-US"/>
            <a:t>数字输入</a:t>
          </a:r>
          <a:r>
            <a:rPr lang="en-US" altLang="zh-CN"/>
            <a:t>(DI)</a:t>
          </a:r>
          <a:endParaRPr lang="zh-CN" altLang="en-US"/>
        </a:p>
      </dgm:t>
    </dgm:pt>
    <dgm:pt modelId="{45934C5B-86B5-4BCE-9FF1-EEF7C4C0CEF9}" type="parTrans" cxnId="{FC948752-C8A7-4FDB-8B88-6E1EAF10E73E}">
      <dgm:prSet/>
      <dgm:spPr/>
      <dgm:t>
        <a:bodyPr/>
        <a:lstStyle/>
        <a:p>
          <a:endParaRPr lang="zh-CN" altLang="en-US"/>
        </a:p>
      </dgm:t>
    </dgm:pt>
    <dgm:pt modelId="{B0C919D3-6D72-4061-8BA0-3E3ADE9A8115}" type="sibTrans" cxnId="{FC948752-C8A7-4FDB-8B88-6E1EAF10E73E}">
      <dgm:prSet/>
      <dgm:spPr/>
      <dgm:t>
        <a:bodyPr/>
        <a:lstStyle/>
        <a:p>
          <a:endParaRPr lang="zh-CN" altLang="en-US"/>
        </a:p>
      </dgm:t>
    </dgm:pt>
    <dgm:pt modelId="{90E94FCC-2EBE-4C2A-B71B-A69D72DE2AEF}">
      <dgm:prSet phldrT="[文本]"/>
      <dgm:spPr/>
      <dgm:t>
        <a:bodyPr/>
        <a:lstStyle/>
        <a:p>
          <a:r>
            <a:rPr lang="zh-CN" altLang="en-US"/>
            <a:t>界面波形显示</a:t>
          </a:r>
        </a:p>
      </dgm:t>
    </dgm:pt>
    <dgm:pt modelId="{FA0CDAA6-A8B0-47A5-8D91-C48C43F0A082}" type="parTrans" cxnId="{69947EB4-33A5-488F-9B06-685F0555BF36}">
      <dgm:prSet/>
      <dgm:spPr/>
      <dgm:t>
        <a:bodyPr/>
        <a:lstStyle/>
        <a:p>
          <a:endParaRPr lang="zh-CN" altLang="en-US"/>
        </a:p>
      </dgm:t>
    </dgm:pt>
    <dgm:pt modelId="{211130EA-A466-49C3-A1F8-B4B56EDBAC5B}" type="sibTrans" cxnId="{69947EB4-33A5-488F-9B06-685F0555BF36}">
      <dgm:prSet/>
      <dgm:spPr/>
      <dgm:t>
        <a:bodyPr/>
        <a:lstStyle/>
        <a:p>
          <a:endParaRPr lang="zh-CN" altLang="en-US"/>
        </a:p>
      </dgm:t>
    </dgm:pt>
    <dgm:pt modelId="{4D0AB44C-5FD3-4A51-BA49-3554273C1EF1}">
      <dgm:prSet phldrT="[文本]"/>
      <dgm:spPr/>
      <dgm:t>
        <a:bodyPr/>
        <a:lstStyle/>
        <a:p>
          <a:r>
            <a:rPr lang="zh-CN" altLang="en-US"/>
            <a:t>方波幅值及频率显示</a:t>
          </a:r>
        </a:p>
      </dgm:t>
    </dgm:pt>
    <dgm:pt modelId="{FAD972ED-CAEB-4C5A-9DE1-589D204613AB}" type="parTrans" cxnId="{BFD5B60C-0F65-4D16-8E4D-F75487CB2410}">
      <dgm:prSet/>
      <dgm:spPr/>
      <dgm:t>
        <a:bodyPr/>
        <a:lstStyle/>
        <a:p>
          <a:endParaRPr lang="zh-CN" altLang="en-US"/>
        </a:p>
      </dgm:t>
    </dgm:pt>
    <dgm:pt modelId="{18EEF1BC-7E2E-4949-A12D-789D6CACF865}" type="sibTrans" cxnId="{BFD5B60C-0F65-4D16-8E4D-F75487CB2410}">
      <dgm:prSet/>
      <dgm:spPr/>
      <dgm:t>
        <a:bodyPr/>
        <a:lstStyle/>
        <a:p>
          <a:endParaRPr lang="zh-CN" altLang="en-US"/>
        </a:p>
      </dgm:t>
    </dgm:pt>
    <dgm:pt modelId="{80CEAF4F-FBD3-455A-87B8-D5C5EDD270F0}">
      <dgm:prSet phldrT="[文本]"/>
      <dgm:spPr/>
      <dgm:t>
        <a:bodyPr/>
        <a:lstStyle/>
        <a:p>
          <a:r>
            <a:rPr lang="zh-CN" altLang="en-US"/>
            <a:t>输入状态</a:t>
          </a:r>
          <a:r>
            <a:rPr lang="en-US" altLang="zh-CN"/>
            <a:t>(</a:t>
          </a:r>
          <a:r>
            <a:rPr lang="zh-CN" altLang="en-US"/>
            <a:t>开始</a:t>
          </a:r>
          <a:r>
            <a:rPr lang="en-US" altLang="zh-CN"/>
            <a:t>/</a:t>
          </a:r>
          <a:r>
            <a:rPr lang="zh-CN" altLang="en-US"/>
            <a:t>结束</a:t>
          </a:r>
          <a:r>
            <a:rPr lang="en-US" altLang="zh-CN"/>
            <a:t>)</a:t>
          </a:r>
          <a:endParaRPr lang="zh-CN" altLang="en-US"/>
        </a:p>
      </dgm:t>
    </dgm:pt>
    <dgm:pt modelId="{E03745EB-0934-4408-9CB7-A39495E8F761}" type="parTrans" cxnId="{ABC28417-D70E-4E2B-A3F2-39D01055027A}">
      <dgm:prSet/>
      <dgm:spPr/>
      <dgm:t>
        <a:bodyPr/>
        <a:lstStyle/>
        <a:p>
          <a:endParaRPr lang="zh-CN" altLang="en-US"/>
        </a:p>
      </dgm:t>
    </dgm:pt>
    <dgm:pt modelId="{D7BF14E7-35BE-4C16-8B9B-ECBCA4D7C91F}" type="sibTrans" cxnId="{ABC28417-D70E-4E2B-A3F2-39D01055027A}">
      <dgm:prSet/>
      <dgm:spPr/>
      <dgm:t>
        <a:bodyPr/>
        <a:lstStyle/>
        <a:p>
          <a:endParaRPr lang="zh-CN" altLang="en-US"/>
        </a:p>
      </dgm:t>
    </dgm:pt>
    <dgm:pt modelId="{7533D29A-0579-4FAD-9EE9-62709B3E5B28}" type="pres">
      <dgm:prSet presAssocID="{A1351A43-2D6E-41B4-97FD-66AB9965403D}" presName="Name0" presStyleCnt="0">
        <dgm:presLayoutVars>
          <dgm:chPref val="1"/>
          <dgm:dir/>
          <dgm:animOne val="branch"/>
          <dgm:animLvl val="lvl"/>
          <dgm:resizeHandles/>
        </dgm:presLayoutVars>
      </dgm:prSet>
      <dgm:spPr/>
    </dgm:pt>
    <dgm:pt modelId="{E92DD561-D166-46B7-BC99-A40A61F8B380}" type="pres">
      <dgm:prSet presAssocID="{82308696-E578-4489-AAAA-9818933FFBFD}" presName="vertOne" presStyleCnt="0"/>
      <dgm:spPr/>
    </dgm:pt>
    <dgm:pt modelId="{3486B328-E6E1-4B22-85D6-B2525F0C4F1E}" type="pres">
      <dgm:prSet presAssocID="{82308696-E578-4489-AAAA-9818933FFBFD}" presName="txOne" presStyleLbl="node0" presStyleIdx="0" presStyleCnt="1">
        <dgm:presLayoutVars>
          <dgm:chPref val="3"/>
        </dgm:presLayoutVars>
      </dgm:prSet>
      <dgm:spPr/>
    </dgm:pt>
    <dgm:pt modelId="{93D24973-64E4-418D-AB12-BF023888B581}" type="pres">
      <dgm:prSet presAssocID="{82308696-E578-4489-AAAA-9818933FFBFD}" presName="parTransOne" presStyleCnt="0"/>
      <dgm:spPr/>
    </dgm:pt>
    <dgm:pt modelId="{FEBD94AA-0168-4E5F-8C0C-DF2584871764}" type="pres">
      <dgm:prSet presAssocID="{82308696-E578-4489-AAAA-9818933FFBFD}" presName="horzOne" presStyleCnt="0"/>
      <dgm:spPr/>
    </dgm:pt>
    <dgm:pt modelId="{3D79C595-9E24-499E-AB50-7A0CF4EB63DF}" type="pres">
      <dgm:prSet presAssocID="{4A6BCA97-2EC2-4A8F-B063-0BAFFD4CD408}" presName="vertTwo" presStyleCnt="0"/>
      <dgm:spPr/>
    </dgm:pt>
    <dgm:pt modelId="{4A903D2E-2BBB-42DA-BBAB-DFAC761F4F35}" type="pres">
      <dgm:prSet presAssocID="{4A6BCA97-2EC2-4A8F-B063-0BAFFD4CD408}" presName="txTwo" presStyleLbl="node2" presStyleIdx="0" presStyleCnt="2">
        <dgm:presLayoutVars>
          <dgm:chPref val="3"/>
        </dgm:presLayoutVars>
      </dgm:prSet>
      <dgm:spPr/>
    </dgm:pt>
    <dgm:pt modelId="{4BB51D89-7C4C-4F1A-9D9D-57E3FAADD97A}" type="pres">
      <dgm:prSet presAssocID="{4A6BCA97-2EC2-4A8F-B063-0BAFFD4CD408}" presName="parTransTwo" presStyleCnt="0"/>
      <dgm:spPr/>
    </dgm:pt>
    <dgm:pt modelId="{75771BEE-C049-4607-9303-B77C275FBB35}" type="pres">
      <dgm:prSet presAssocID="{4A6BCA97-2EC2-4A8F-B063-0BAFFD4CD408}" presName="horzTwo" presStyleCnt="0"/>
      <dgm:spPr/>
    </dgm:pt>
    <dgm:pt modelId="{ECDB17E0-EDB4-4A9C-897C-45FE0C077397}" type="pres">
      <dgm:prSet presAssocID="{32E18C10-1AFD-4C1C-8BFA-8B3B10F428D0}" presName="vertThree" presStyleCnt="0"/>
      <dgm:spPr/>
    </dgm:pt>
    <dgm:pt modelId="{CF2C5B47-E631-498C-BDEF-B7AC1DFB832C}" type="pres">
      <dgm:prSet presAssocID="{32E18C10-1AFD-4C1C-8BFA-8B3B10F428D0}" presName="txThree" presStyleLbl="node3" presStyleIdx="0" presStyleCnt="5">
        <dgm:presLayoutVars>
          <dgm:chPref val="3"/>
        </dgm:presLayoutVars>
      </dgm:prSet>
      <dgm:spPr/>
    </dgm:pt>
    <dgm:pt modelId="{B6E66AA3-6AC0-46F6-85CE-BF6CCA62EAF3}" type="pres">
      <dgm:prSet presAssocID="{32E18C10-1AFD-4C1C-8BFA-8B3B10F428D0}" presName="horzThree" presStyleCnt="0"/>
      <dgm:spPr/>
    </dgm:pt>
    <dgm:pt modelId="{617C1E6D-D544-4916-A8D3-50F4D2FBB0AE}" type="pres">
      <dgm:prSet presAssocID="{6EAE4D93-59F2-4E83-BE05-674D25CDA37B}" presName="sibSpaceThree" presStyleCnt="0"/>
      <dgm:spPr/>
    </dgm:pt>
    <dgm:pt modelId="{E8FF7ED0-CEE8-4CF7-9022-8F8C97D8CDF9}" type="pres">
      <dgm:prSet presAssocID="{6E7505FB-C589-4055-9BBF-C18CB3B6995A}" presName="vertThree" presStyleCnt="0"/>
      <dgm:spPr/>
    </dgm:pt>
    <dgm:pt modelId="{1857E02C-D735-4AF7-B379-5111EB7F5208}" type="pres">
      <dgm:prSet presAssocID="{6E7505FB-C589-4055-9BBF-C18CB3B6995A}" presName="txThree" presStyleLbl="node3" presStyleIdx="1" presStyleCnt="5">
        <dgm:presLayoutVars>
          <dgm:chPref val="3"/>
        </dgm:presLayoutVars>
      </dgm:prSet>
      <dgm:spPr/>
    </dgm:pt>
    <dgm:pt modelId="{3B4A4495-A9FE-4034-B4FC-E22AC7055847}" type="pres">
      <dgm:prSet presAssocID="{6E7505FB-C589-4055-9BBF-C18CB3B6995A}" presName="horzThree" presStyleCnt="0"/>
      <dgm:spPr/>
    </dgm:pt>
    <dgm:pt modelId="{4D30F89D-4A5B-4642-A2BC-237B6C58578E}" type="pres">
      <dgm:prSet presAssocID="{021A1415-C962-4489-BA74-0E041407D88F}" presName="sibSpaceTwo" presStyleCnt="0"/>
      <dgm:spPr/>
    </dgm:pt>
    <dgm:pt modelId="{41AA3CB1-A657-41CD-9522-5D107D5819E1}" type="pres">
      <dgm:prSet presAssocID="{4C2A8A5E-5FC2-4B16-8CE0-63AA3CB91C5A}" presName="vertTwo" presStyleCnt="0"/>
      <dgm:spPr/>
    </dgm:pt>
    <dgm:pt modelId="{11511896-544B-4E60-9FA2-934F31C77B55}" type="pres">
      <dgm:prSet presAssocID="{4C2A8A5E-5FC2-4B16-8CE0-63AA3CB91C5A}" presName="txTwo" presStyleLbl="node2" presStyleIdx="1" presStyleCnt="2">
        <dgm:presLayoutVars>
          <dgm:chPref val="3"/>
        </dgm:presLayoutVars>
      </dgm:prSet>
      <dgm:spPr/>
    </dgm:pt>
    <dgm:pt modelId="{549D8DC1-964A-4117-9D43-3DD59D962A37}" type="pres">
      <dgm:prSet presAssocID="{4C2A8A5E-5FC2-4B16-8CE0-63AA3CB91C5A}" presName="parTransTwo" presStyleCnt="0"/>
      <dgm:spPr/>
    </dgm:pt>
    <dgm:pt modelId="{D063E6DE-356F-40CE-A14C-A9AA34BEFDD4}" type="pres">
      <dgm:prSet presAssocID="{4C2A8A5E-5FC2-4B16-8CE0-63AA3CB91C5A}" presName="horzTwo" presStyleCnt="0"/>
      <dgm:spPr/>
    </dgm:pt>
    <dgm:pt modelId="{8D6FA613-1AC0-4DD1-8F45-33C90296B2C3}" type="pres">
      <dgm:prSet presAssocID="{90E94FCC-2EBE-4C2A-B71B-A69D72DE2AEF}" presName="vertThree" presStyleCnt="0"/>
      <dgm:spPr/>
    </dgm:pt>
    <dgm:pt modelId="{4D8F626E-5C74-419A-96C9-7843C3C66911}" type="pres">
      <dgm:prSet presAssocID="{90E94FCC-2EBE-4C2A-B71B-A69D72DE2AEF}" presName="txThree" presStyleLbl="node3" presStyleIdx="2" presStyleCnt="5">
        <dgm:presLayoutVars>
          <dgm:chPref val="3"/>
        </dgm:presLayoutVars>
      </dgm:prSet>
      <dgm:spPr/>
    </dgm:pt>
    <dgm:pt modelId="{D1995324-5932-4142-95DE-8B213944A362}" type="pres">
      <dgm:prSet presAssocID="{90E94FCC-2EBE-4C2A-B71B-A69D72DE2AEF}" presName="horzThree" presStyleCnt="0"/>
      <dgm:spPr/>
    </dgm:pt>
    <dgm:pt modelId="{0142FCF3-7E1F-4BF2-8B06-27910BD05EF9}" type="pres">
      <dgm:prSet presAssocID="{211130EA-A466-49C3-A1F8-B4B56EDBAC5B}" presName="sibSpaceThree" presStyleCnt="0"/>
      <dgm:spPr/>
    </dgm:pt>
    <dgm:pt modelId="{C3C72909-C1C2-4768-B44C-CDA7A7EAFF7D}" type="pres">
      <dgm:prSet presAssocID="{4D0AB44C-5FD3-4A51-BA49-3554273C1EF1}" presName="vertThree" presStyleCnt="0"/>
      <dgm:spPr/>
    </dgm:pt>
    <dgm:pt modelId="{40A5162E-0948-4362-87D0-32C719535BAB}" type="pres">
      <dgm:prSet presAssocID="{4D0AB44C-5FD3-4A51-BA49-3554273C1EF1}" presName="txThree" presStyleLbl="node3" presStyleIdx="3" presStyleCnt="5">
        <dgm:presLayoutVars>
          <dgm:chPref val="3"/>
        </dgm:presLayoutVars>
      </dgm:prSet>
      <dgm:spPr/>
    </dgm:pt>
    <dgm:pt modelId="{E4BA5D3B-F3F1-46C3-A8F8-3C389AE4766B}" type="pres">
      <dgm:prSet presAssocID="{4D0AB44C-5FD3-4A51-BA49-3554273C1EF1}" presName="horzThree" presStyleCnt="0"/>
      <dgm:spPr/>
    </dgm:pt>
    <dgm:pt modelId="{9723FFA9-57C0-4FB3-9F49-5118A2E02DD6}" type="pres">
      <dgm:prSet presAssocID="{18EEF1BC-7E2E-4949-A12D-789D6CACF865}" presName="sibSpaceThree" presStyleCnt="0"/>
      <dgm:spPr/>
    </dgm:pt>
    <dgm:pt modelId="{023B7209-8BAA-42A4-8553-DFE3DCDF6BD2}" type="pres">
      <dgm:prSet presAssocID="{80CEAF4F-FBD3-455A-87B8-D5C5EDD270F0}" presName="vertThree" presStyleCnt="0"/>
      <dgm:spPr/>
    </dgm:pt>
    <dgm:pt modelId="{AF7B02E7-C730-46D3-939D-7FDB6D2B3DCE}" type="pres">
      <dgm:prSet presAssocID="{80CEAF4F-FBD3-455A-87B8-D5C5EDD270F0}" presName="txThree" presStyleLbl="node3" presStyleIdx="4" presStyleCnt="5">
        <dgm:presLayoutVars>
          <dgm:chPref val="3"/>
        </dgm:presLayoutVars>
      </dgm:prSet>
      <dgm:spPr/>
    </dgm:pt>
    <dgm:pt modelId="{744999AD-BA15-477B-A8A1-6F5BE6264543}" type="pres">
      <dgm:prSet presAssocID="{80CEAF4F-FBD3-455A-87B8-D5C5EDD270F0}" presName="horzThree" presStyleCnt="0"/>
      <dgm:spPr/>
    </dgm:pt>
  </dgm:ptLst>
  <dgm:cxnLst>
    <dgm:cxn modelId="{BFD5B60C-0F65-4D16-8E4D-F75487CB2410}" srcId="{4C2A8A5E-5FC2-4B16-8CE0-63AA3CB91C5A}" destId="{4D0AB44C-5FD3-4A51-BA49-3554273C1EF1}" srcOrd="1" destOrd="0" parTransId="{FAD972ED-CAEB-4C5A-9DE1-589D204613AB}" sibTransId="{18EEF1BC-7E2E-4949-A12D-789D6CACF865}"/>
    <dgm:cxn modelId="{ABC28417-D70E-4E2B-A3F2-39D01055027A}" srcId="{4C2A8A5E-5FC2-4B16-8CE0-63AA3CB91C5A}" destId="{80CEAF4F-FBD3-455A-87B8-D5C5EDD270F0}" srcOrd="2" destOrd="0" parTransId="{E03745EB-0934-4408-9CB7-A39495E8F761}" sibTransId="{D7BF14E7-35BE-4C16-8B9B-ECBCA4D7C91F}"/>
    <dgm:cxn modelId="{847A7C26-BCBC-4D4E-AD30-905864A96AE3}" type="presOf" srcId="{6E7505FB-C589-4055-9BBF-C18CB3B6995A}" destId="{1857E02C-D735-4AF7-B379-5111EB7F5208}" srcOrd="0" destOrd="0" presId="urn:microsoft.com/office/officeart/2005/8/layout/hierarchy4"/>
    <dgm:cxn modelId="{51D3983F-8590-4D22-B3C9-EDBFF80A8632}" type="presOf" srcId="{A1351A43-2D6E-41B4-97FD-66AB9965403D}" destId="{7533D29A-0579-4FAD-9EE9-62709B3E5B28}" srcOrd="0" destOrd="0" presId="urn:microsoft.com/office/officeart/2005/8/layout/hierarchy4"/>
    <dgm:cxn modelId="{5E083344-FEEE-49BC-87B6-B18D85FB93B3}" type="presOf" srcId="{4C2A8A5E-5FC2-4B16-8CE0-63AA3CB91C5A}" destId="{11511896-544B-4E60-9FA2-934F31C77B55}" srcOrd="0" destOrd="0" presId="urn:microsoft.com/office/officeart/2005/8/layout/hierarchy4"/>
    <dgm:cxn modelId="{FC948752-C8A7-4FDB-8B88-6E1EAF10E73E}" srcId="{82308696-E578-4489-AAAA-9818933FFBFD}" destId="{4C2A8A5E-5FC2-4B16-8CE0-63AA3CB91C5A}" srcOrd="1" destOrd="0" parTransId="{45934C5B-86B5-4BCE-9FF1-EEF7C4C0CEF9}" sibTransId="{B0C919D3-6D72-4061-8BA0-3E3ADE9A8115}"/>
    <dgm:cxn modelId="{952C4B79-0900-459C-ADE1-7C98D03205E8}" srcId="{4A6BCA97-2EC2-4A8F-B063-0BAFFD4CD408}" destId="{6E7505FB-C589-4055-9BBF-C18CB3B6995A}" srcOrd="1" destOrd="0" parTransId="{3FE387A1-32D6-424F-93F4-6737BEE55C76}" sibTransId="{6C09989C-6652-4A0F-A286-11E9250ED0FA}"/>
    <dgm:cxn modelId="{07126F7E-46D0-4DA7-A06B-B96B85E6A808}" srcId="{4A6BCA97-2EC2-4A8F-B063-0BAFFD4CD408}" destId="{32E18C10-1AFD-4C1C-8BFA-8B3B10F428D0}" srcOrd="0" destOrd="0" parTransId="{D0F5E8B3-AE9C-4566-9DEC-C01D1507250B}" sibTransId="{6EAE4D93-59F2-4E83-BE05-674D25CDA37B}"/>
    <dgm:cxn modelId="{31ADAC7E-0AC3-40E9-BB2B-28AA0986A3BA}" srcId="{A1351A43-2D6E-41B4-97FD-66AB9965403D}" destId="{82308696-E578-4489-AAAA-9818933FFBFD}" srcOrd="0" destOrd="0" parTransId="{7B61D8E3-6993-486E-AB2E-9EFDAA1224AE}" sibTransId="{A8771D62-9C68-4C77-9E4D-9750BD08DBFA}"/>
    <dgm:cxn modelId="{405F2E80-663C-4B18-9A8F-CBDA72EB4AF0}" type="presOf" srcId="{4D0AB44C-5FD3-4A51-BA49-3554273C1EF1}" destId="{40A5162E-0948-4362-87D0-32C719535BAB}" srcOrd="0" destOrd="0" presId="urn:microsoft.com/office/officeart/2005/8/layout/hierarchy4"/>
    <dgm:cxn modelId="{730B0097-0703-4114-9EA4-9AC6526E5A08}" type="presOf" srcId="{4A6BCA97-2EC2-4A8F-B063-0BAFFD4CD408}" destId="{4A903D2E-2BBB-42DA-BBAB-DFAC761F4F35}" srcOrd="0" destOrd="0" presId="urn:microsoft.com/office/officeart/2005/8/layout/hierarchy4"/>
    <dgm:cxn modelId="{FA09F7A8-435F-4317-9835-38CC258DFDCB}" type="presOf" srcId="{82308696-E578-4489-AAAA-9818933FFBFD}" destId="{3486B328-E6E1-4B22-85D6-B2525F0C4F1E}" srcOrd="0" destOrd="0" presId="urn:microsoft.com/office/officeart/2005/8/layout/hierarchy4"/>
    <dgm:cxn modelId="{69947EB4-33A5-488F-9B06-685F0555BF36}" srcId="{4C2A8A5E-5FC2-4B16-8CE0-63AA3CB91C5A}" destId="{90E94FCC-2EBE-4C2A-B71B-A69D72DE2AEF}" srcOrd="0" destOrd="0" parTransId="{FA0CDAA6-A8B0-47A5-8D91-C48C43F0A082}" sibTransId="{211130EA-A466-49C3-A1F8-B4B56EDBAC5B}"/>
    <dgm:cxn modelId="{BD43ECB4-F3BA-41EA-8FA3-F6D05CC64B19}" type="presOf" srcId="{90E94FCC-2EBE-4C2A-B71B-A69D72DE2AEF}" destId="{4D8F626E-5C74-419A-96C9-7843C3C66911}" srcOrd="0" destOrd="0" presId="urn:microsoft.com/office/officeart/2005/8/layout/hierarchy4"/>
    <dgm:cxn modelId="{985AF4BD-B5F1-4980-9A57-25DC1B5B2475}" srcId="{82308696-E578-4489-AAAA-9818933FFBFD}" destId="{4A6BCA97-2EC2-4A8F-B063-0BAFFD4CD408}" srcOrd="0" destOrd="0" parTransId="{626B7874-7083-403A-8A90-812CB9332FB1}" sibTransId="{021A1415-C962-4489-BA74-0E041407D88F}"/>
    <dgm:cxn modelId="{06D9F0C6-E6ED-49B9-AFA7-CEBB16424A9C}" type="presOf" srcId="{80CEAF4F-FBD3-455A-87B8-D5C5EDD270F0}" destId="{AF7B02E7-C730-46D3-939D-7FDB6D2B3DCE}" srcOrd="0" destOrd="0" presId="urn:microsoft.com/office/officeart/2005/8/layout/hierarchy4"/>
    <dgm:cxn modelId="{D92246D7-EF0C-49BA-80AC-64A03EC1AD27}" type="presOf" srcId="{32E18C10-1AFD-4C1C-8BFA-8B3B10F428D0}" destId="{CF2C5B47-E631-498C-BDEF-B7AC1DFB832C}" srcOrd="0" destOrd="0" presId="urn:microsoft.com/office/officeart/2005/8/layout/hierarchy4"/>
    <dgm:cxn modelId="{C759E405-1D47-4A18-958D-C3143D8219ED}" type="presParOf" srcId="{7533D29A-0579-4FAD-9EE9-62709B3E5B28}" destId="{E92DD561-D166-46B7-BC99-A40A61F8B380}" srcOrd="0" destOrd="0" presId="urn:microsoft.com/office/officeart/2005/8/layout/hierarchy4"/>
    <dgm:cxn modelId="{8DF907C0-67E9-4A2B-912A-C7DAAD76F27E}" type="presParOf" srcId="{E92DD561-D166-46B7-BC99-A40A61F8B380}" destId="{3486B328-E6E1-4B22-85D6-B2525F0C4F1E}" srcOrd="0" destOrd="0" presId="urn:microsoft.com/office/officeart/2005/8/layout/hierarchy4"/>
    <dgm:cxn modelId="{B485E5AB-0593-457A-81D5-2E94DBB31761}" type="presParOf" srcId="{E92DD561-D166-46B7-BC99-A40A61F8B380}" destId="{93D24973-64E4-418D-AB12-BF023888B581}" srcOrd="1" destOrd="0" presId="urn:microsoft.com/office/officeart/2005/8/layout/hierarchy4"/>
    <dgm:cxn modelId="{E3B5B1AB-8948-469D-B116-A800F3C04AF8}" type="presParOf" srcId="{E92DD561-D166-46B7-BC99-A40A61F8B380}" destId="{FEBD94AA-0168-4E5F-8C0C-DF2584871764}" srcOrd="2" destOrd="0" presId="urn:microsoft.com/office/officeart/2005/8/layout/hierarchy4"/>
    <dgm:cxn modelId="{FE81439B-9CE4-4918-9CF9-07E415F66B99}" type="presParOf" srcId="{FEBD94AA-0168-4E5F-8C0C-DF2584871764}" destId="{3D79C595-9E24-499E-AB50-7A0CF4EB63DF}" srcOrd="0" destOrd="0" presId="urn:microsoft.com/office/officeart/2005/8/layout/hierarchy4"/>
    <dgm:cxn modelId="{3C2ACA05-210D-4A87-B173-1C84C9C0FEFD}" type="presParOf" srcId="{3D79C595-9E24-499E-AB50-7A0CF4EB63DF}" destId="{4A903D2E-2BBB-42DA-BBAB-DFAC761F4F35}" srcOrd="0" destOrd="0" presId="urn:microsoft.com/office/officeart/2005/8/layout/hierarchy4"/>
    <dgm:cxn modelId="{7C4BEF22-1B01-4EC7-A293-87F5CB46A1F9}" type="presParOf" srcId="{3D79C595-9E24-499E-AB50-7A0CF4EB63DF}" destId="{4BB51D89-7C4C-4F1A-9D9D-57E3FAADD97A}" srcOrd="1" destOrd="0" presId="urn:microsoft.com/office/officeart/2005/8/layout/hierarchy4"/>
    <dgm:cxn modelId="{7E71E4C8-1CA0-4E34-A77F-2AF57D3EA53D}" type="presParOf" srcId="{3D79C595-9E24-499E-AB50-7A0CF4EB63DF}" destId="{75771BEE-C049-4607-9303-B77C275FBB35}" srcOrd="2" destOrd="0" presId="urn:microsoft.com/office/officeart/2005/8/layout/hierarchy4"/>
    <dgm:cxn modelId="{6D1BAA40-2370-47E4-9FD7-F1E3146F027A}" type="presParOf" srcId="{75771BEE-C049-4607-9303-B77C275FBB35}" destId="{ECDB17E0-EDB4-4A9C-897C-45FE0C077397}" srcOrd="0" destOrd="0" presId="urn:microsoft.com/office/officeart/2005/8/layout/hierarchy4"/>
    <dgm:cxn modelId="{03FC8C72-C711-4B8B-BFC4-BEAD531ED0B5}" type="presParOf" srcId="{ECDB17E0-EDB4-4A9C-897C-45FE0C077397}" destId="{CF2C5B47-E631-498C-BDEF-B7AC1DFB832C}" srcOrd="0" destOrd="0" presId="urn:microsoft.com/office/officeart/2005/8/layout/hierarchy4"/>
    <dgm:cxn modelId="{91BF72E4-B18D-43CD-AED7-B9AB4B0E7160}" type="presParOf" srcId="{ECDB17E0-EDB4-4A9C-897C-45FE0C077397}" destId="{B6E66AA3-6AC0-46F6-85CE-BF6CCA62EAF3}" srcOrd="1" destOrd="0" presId="urn:microsoft.com/office/officeart/2005/8/layout/hierarchy4"/>
    <dgm:cxn modelId="{F5D61284-1893-403F-B96D-BBF92ED4F598}" type="presParOf" srcId="{75771BEE-C049-4607-9303-B77C275FBB35}" destId="{617C1E6D-D544-4916-A8D3-50F4D2FBB0AE}" srcOrd="1" destOrd="0" presId="urn:microsoft.com/office/officeart/2005/8/layout/hierarchy4"/>
    <dgm:cxn modelId="{1A29D932-F89D-4DC9-AFC5-54B1521A4A31}" type="presParOf" srcId="{75771BEE-C049-4607-9303-B77C275FBB35}" destId="{E8FF7ED0-CEE8-4CF7-9022-8F8C97D8CDF9}" srcOrd="2" destOrd="0" presId="urn:microsoft.com/office/officeart/2005/8/layout/hierarchy4"/>
    <dgm:cxn modelId="{7E108AD0-2B57-4DA5-A7A4-06FE9590F33B}" type="presParOf" srcId="{E8FF7ED0-CEE8-4CF7-9022-8F8C97D8CDF9}" destId="{1857E02C-D735-4AF7-B379-5111EB7F5208}" srcOrd="0" destOrd="0" presId="urn:microsoft.com/office/officeart/2005/8/layout/hierarchy4"/>
    <dgm:cxn modelId="{49C0AD04-070F-4E9D-938F-6234212D3CF7}" type="presParOf" srcId="{E8FF7ED0-CEE8-4CF7-9022-8F8C97D8CDF9}" destId="{3B4A4495-A9FE-4034-B4FC-E22AC7055847}" srcOrd="1" destOrd="0" presId="urn:microsoft.com/office/officeart/2005/8/layout/hierarchy4"/>
    <dgm:cxn modelId="{228CAA88-C3BD-4B1E-8F06-2FEDA60CCBAA}" type="presParOf" srcId="{FEBD94AA-0168-4E5F-8C0C-DF2584871764}" destId="{4D30F89D-4A5B-4642-A2BC-237B6C58578E}" srcOrd="1" destOrd="0" presId="urn:microsoft.com/office/officeart/2005/8/layout/hierarchy4"/>
    <dgm:cxn modelId="{85AF643C-81B2-4A35-9BCB-805CBA21CECF}" type="presParOf" srcId="{FEBD94AA-0168-4E5F-8C0C-DF2584871764}" destId="{41AA3CB1-A657-41CD-9522-5D107D5819E1}" srcOrd="2" destOrd="0" presId="urn:microsoft.com/office/officeart/2005/8/layout/hierarchy4"/>
    <dgm:cxn modelId="{33340CEC-3ED2-4D9E-A6CE-7A9D350D84B1}" type="presParOf" srcId="{41AA3CB1-A657-41CD-9522-5D107D5819E1}" destId="{11511896-544B-4E60-9FA2-934F31C77B55}" srcOrd="0" destOrd="0" presId="urn:microsoft.com/office/officeart/2005/8/layout/hierarchy4"/>
    <dgm:cxn modelId="{48DD74DF-DD47-41CD-8734-2734CD66D1FD}" type="presParOf" srcId="{41AA3CB1-A657-41CD-9522-5D107D5819E1}" destId="{549D8DC1-964A-4117-9D43-3DD59D962A37}" srcOrd="1" destOrd="0" presId="urn:microsoft.com/office/officeart/2005/8/layout/hierarchy4"/>
    <dgm:cxn modelId="{D7644B58-B98D-4DE1-9BFF-84BA12E5CAC4}" type="presParOf" srcId="{41AA3CB1-A657-41CD-9522-5D107D5819E1}" destId="{D063E6DE-356F-40CE-A14C-A9AA34BEFDD4}" srcOrd="2" destOrd="0" presId="urn:microsoft.com/office/officeart/2005/8/layout/hierarchy4"/>
    <dgm:cxn modelId="{629D723C-F643-4BFC-A36A-70D7C2209081}" type="presParOf" srcId="{D063E6DE-356F-40CE-A14C-A9AA34BEFDD4}" destId="{8D6FA613-1AC0-4DD1-8F45-33C90296B2C3}" srcOrd="0" destOrd="0" presId="urn:microsoft.com/office/officeart/2005/8/layout/hierarchy4"/>
    <dgm:cxn modelId="{4BF5C81C-1456-4F25-ACB3-08780D312188}" type="presParOf" srcId="{8D6FA613-1AC0-4DD1-8F45-33C90296B2C3}" destId="{4D8F626E-5C74-419A-96C9-7843C3C66911}" srcOrd="0" destOrd="0" presId="urn:microsoft.com/office/officeart/2005/8/layout/hierarchy4"/>
    <dgm:cxn modelId="{3A3B168F-255D-48A5-981F-D3681E697691}" type="presParOf" srcId="{8D6FA613-1AC0-4DD1-8F45-33C90296B2C3}" destId="{D1995324-5932-4142-95DE-8B213944A362}" srcOrd="1" destOrd="0" presId="urn:microsoft.com/office/officeart/2005/8/layout/hierarchy4"/>
    <dgm:cxn modelId="{36EA4B5D-DABB-4795-94D4-5D587FBBC7A2}" type="presParOf" srcId="{D063E6DE-356F-40CE-A14C-A9AA34BEFDD4}" destId="{0142FCF3-7E1F-4BF2-8B06-27910BD05EF9}" srcOrd="1" destOrd="0" presId="urn:microsoft.com/office/officeart/2005/8/layout/hierarchy4"/>
    <dgm:cxn modelId="{898E04C1-D227-4180-81DE-6A7D8032A7A3}" type="presParOf" srcId="{D063E6DE-356F-40CE-A14C-A9AA34BEFDD4}" destId="{C3C72909-C1C2-4768-B44C-CDA7A7EAFF7D}" srcOrd="2" destOrd="0" presId="urn:microsoft.com/office/officeart/2005/8/layout/hierarchy4"/>
    <dgm:cxn modelId="{3D8584A0-55BE-4693-AB70-540C99293749}" type="presParOf" srcId="{C3C72909-C1C2-4768-B44C-CDA7A7EAFF7D}" destId="{40A5162E-0948-4362-87D0-32C719535BAB}" srcOrd="0" destOrd="0" presId="urn:microsoft.com/office/officeart/2005/8/layout/hierarchy4"/>
    <dgm:cxn modelId="{B64C0680-66D3-4EA7-94EA-D8C3D6539958}" type="presParOf" srcId="{C3C72909-C1C2-4768-B44C-CDA7A7EAFF7D}" destId="{E4BA5D3B-F3F1-46C3-A8F8-3C389AE4766B}" srcOrd="1" destOrd="0" presId="urn:microsoft.com/office/officeart/2005/8/layout/hierarchy4"/>
    <dgm:cxn modelId="{D6AA9EFA-8537-4791-ABA1-F28F655EBE7E}" type="presParOf" srcId="{D063E6DE-356F-40CE-A14C-A9AA34BEFDD4}" destId="{9723FFA9-57C0-4FB3-9F49-5118A2E02DD6}" srcOrd="3" destOrd="0" presId="urn:microsoft.com/office/officeart/2005/8/layout/hierarchy4"/>
    <dgm:cxn modelId="{BF2888AE-AF5A-48E5-91AA-1051E6930AD1}" type="presParOf" srcId="{D063E6DE-356F-40CE-A14C-A9AA34BEFDD4}" destId="{023B7209-8BAA-42A4-8553-DFE3DCDF6BD2}" srcOrd="4" destOrd="0" presId="urn:microsoft.com/office/officeart/2005/8/layout/hierarchy4"/>
    <dgm:cxn modelId="{2812BBF7-6D8A-43BC-AD6C-0722DA1657C6}" type="presParOf" srcId="{023B7209-8BAA-42A4-8553-DFE3DCDF6BD2}" destId="{AF7B02E7-C730-46D3-939D-7FDB6D2B3DCE}" srcOrd="0" destOrd="0" presId="urn:microsoft.com/office/officeart/2005/8/layout/hierarchy4"/>
    <dgm:cxn modelId="{F9AD1968-9EC2-4D4A-8155-E0D67D90FA41}" type="presParOf" srcId="{023B7209-8BAA-42A4-8553-DFE3DCDF6BD2}" destId="{744999AD-BA15-477B-A8A1-6F5BE6264543}"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6B328-E6E1-4B22-85D6-B2525F0C4F1E}">
      <dsp:nvSpPr>
        <dsp:cNvPr id="0" name=""/>
        <dsp:cNvSpPr/>
      </dsp:nvSpPr>
      <dsp:spPr>
        <a:xfrm>
          <a:off x="564" y="443"/>
          <a:ext cx="4921390"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项目三</a:t>
          </a:r>
        </a:p>
      </dsp:txBody>
      <dsp:txXfrm>
        <a:off x="20474" y="20353"/>
        <a:ext cx="4881570" cy="639952"/>
      </dsp:txXfrm>
    </dsp:sp>
    <dsp:sp modelId="{4A903D2E-2BBB-42DA-BBAB-DFAC761F4F35}">
      <dsp:nvSpPr>
        <dsp:cNvPr id="0" name=""/>
        <dsp:cNvSpPr/>
      </dsp:nvSpPr>
      <dsp:spPr>
        <a:xfrm>
          <a:off x="564" y="765013"/>
          <a:ext cx="1928882"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数字输出</a:t>
          </a:r>
          <a:r>
            <a:rPr lang="en-US" altLang="zh-CN" sz="2400" kern="1200"/>
            <a:t>(DO)</a:t>
          </a:r>
          <a:endParaRPr lang="zh-CN" altLang="en-US" sz="2400" kern="1200"/>
        </a:p>
      </dsp:txBody>
      <dsp:txXfrm>
        <a:off x="20474" y="784923"/>
        <a:ext cx="1889062" cy="639952"/>
      </dsp:txXfrm>
    </dsp:sp>
    <dsp:sp modelId="{CF2C5B47-E631-498C-BDEF-B7AC1DFB832C}">
      <dsp:nvSpPr>
        <dsp:cNvPr id="0" name=""/>
        <dsp:cNvSpPr/>
      </dsp:nvSpPr>
      <dsp:spPr>
        <a:xfrm>
          <a:off x="564" y="1529584"/>
          <a:ext cx="944604"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参数</a:t>
          </a:r>
          <a:r>
            <a:rPr lang="en-US" altLang="zh-CN" sz="1000" kern="1200"/>
            <a:t>(</a:t>
          </a:r>
          <a:r>
            <a:rPr lang="zh-CN" altLang="en-US" sz="1000" kern="1200"/>
            <a:t>方波频率及输出方式</a:t>
          </a:r>
          <a:r>
            <a:rPr lang="en-US" altLang="zh-CN" sz="1000" kern="1200"/>
            <a:t>(</a:t>
          </a:r>
          <a:r>
            <a:rPr lang="zh-CN" altLang="en-US" sz="1000" kern="1200"/>
            <a:t>连续或固定周期</a:t>
          </a:r>
          <a:r>
            <a:rPr lang="en-US" altLang="zh-CN" sz="1000" kern="1200"/>
            <a:t>))</a:t>
          </a:r>
          <a:endParaRPr lang="zh-CN" altLang="en-US" sz="1000" kern="1200"/>
        </a:p>
      </dsp:txBody>
      <dsp:txXfrm>
        <a:off x="20474" y="1549494"/>
        <a:ext cx="904784" cy="639952"/>
      </dsp:txXfrm>
    </dsp:sp>
    <dsp:sp modelId="{1857E02C-D735-4AF7-B379-5111EB7F5208}">
      <dsp:nvSpPr>
        <dsp:cNvPr id="0" name=""/>
        <dsp:cNvSpPr/>
      </dsp:nvSpPr>
      <dsp:spPr>
        <a:xfrm>
          <a:off x="984842" y="1529584"/>
          <a:ext cx="944604"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输出状态</a:t>
          </a:r>
          <a:r>
            <a:rPr lang="en-US" altLang="zh-CN" sz="1000" kern="1200"/>
            <a:t>(</a:t>
          </a:r>
          <a:r>
            <a:rPr lang="zh-CN" altLang="en-US" sz="1000" kern="1200"/>
            <a:t>暂停</a:t>
          </a:r>
          <a:r>
            <a:rPr lang="en-US" altLang="zh-CN" sz="1000" kern="1200"/>
            <a:t>/</a:t>
          </a:r>
          <a:r>
            <a:rPr lang="zh-CN" altLang="en-US" sz="1000" kern="1200"/>
            <a:t>改变频率</a:t>
          </a:r>
          <a:r>
            <a:rPr lang="en-US" altLang="zh-CN" sz="1000" kern="1200"/>
            <a:t>/</a:t>
          </a:r>
          <a:r>
            <a:rPr lang="zh-CN" altLang="en-US" sz="1000" kern="1200"/>
            <a:t>继续输出</a:t>
          </a:r>
          <a:r>
            <a:rPr lang="en-US" altLang="zh-CN" sz="1000" kern="1200"/>
            <a:t>)</a:t>
          </a:r>
          <a:endParaRPr lang="zh-CN" altLang="en-US" sz="1000" kern="1200"/>
        </a:p>
      </dsp:txBody>
      <dsp:txXfrm>
        <a:off x="1004752" y="1549494"/>
        <a:ext cx="904784" cy="639952"/>
      </dsp:txXfrm>
    </dsp:sp>
    <dsp:sp modelId="{11511896-544B-4E60-9FA2-934F31C77B55}">
      <dsp:nvSpPr>
        <dsp:cNvPr id="0" name=""/>
        <dsp:cNvSpPr/>
      </dsp:nvSpPr>
      <dsp:spPr>
        <a:xfrm>
          <a:off x="2008794" y="765013"/>
          <a:ext cx="2913160"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数字输入</a:t>
          </a:r>
          <a:r>
            <a:rPr lang="en-US" altLang="zh-CN" sz="2400" kern="1200"/>
            <a:t>(DI)</a:t>
          </a:r>
          <a:endParaRPr lang="zh-CN" altLang="en-US" sz="2400" kern="1200"/>
        </a:p>
      </dsp:txBody>
      <dsp:txXfrm>
        <a:off x="2028704" y="784923"/>
        <a:ext cx="2873340" cy="639952"/>
      </dsp:txXfrm>
    </dsp:sp>
    <dsp:sp modelId="{4D8F626E-5C74-419A-96C9-7843C3C66911}">
      <dsp:nvSpPr>
        <dsp:cNvPr id="0" name=""/>
        <dsp:cNvSpPr/>
      </dsp:nvSpPr>
      <dsp:spPr>
        <a:xfrm>
          <a:off x="2008794" y="1529584"/>
          <a:ext cx="944604"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界面波形显示</a:t>
          </a:r>
        </a:p>
      </dsp:txBody>
      <dsp:txXfrm>
        <a:off x="2028704" y="1549494"/>
        <a:ext cx="904784" cy="639952"/>
      </dsp:txXfrm>
    </dsp:sp>
    <dsp:sp modelId="{40A5162E-0948-4362-87D0-32C719535BAB}">
      <dsp:nvSpPr>
        <dsp:cNvPr id="0" name=""/>
        <dsp:cNvSpPr/>
      </dsp:nvSpPr>
      <dsp:spPr>
        <a:xfrm>
          <a:off x="2993072" y="1529584"/>
          <a:ext cx="944604"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方波幅值及频率显示</a:t>
          </a:r>
        </a:p>
      </dsp:txBody>
      <dsp:txXfrm>
        <a:off x="3012982" y="1549494"/>
        <a:ext cx="904784" cy="639952"/>
      </dsp:txXfrm>
    </dsp:sp>
    <dsp:sp modelId="{AF7B02E7-C730-46D3-939D-7FDB6D2B3DCE}">
      <dsp:nvSpPr>
        <dsp:cNvPr id="0" name=""/>
        <dsp:cNvSpPr/>
      </dsp:nvSpPr>
      <dsp:spPr>
        <a:xfrm>
          <a:off x="3977350" y="1529584"/>
          <a:ext cx="944604" cy="6797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输入状态</a:t>
          </a:r>
          <a:r>
            <a:rPr lang="en-US" altLang="zh-CN" sz="1000" kern="1200"/>
            <a:t>(</a:t>
          </a:r>
          <a:r>
            <a:rPr lang="zh-CN" altLang="en-US" sz="1000" kern="1200"/>
            <a:t>开始</a:t>
          </a:r>
          <a:r>
            <a:rPr lang="en-US" altLang="zh-CN" sz="1000" kern="1200"/>
            <a:t>/</a:t>
          </a:r>
          <a:r>
            <a:rPr lang="zh-CN" altLang="en-US" sz="1000" kern="1200"/>
            <a:t>结束</a:t>
          </a:r>
          <a:r>
            <a:rPr lang="en-US" altLang="zh-CN" sz="1000" kern="1200"/>
            <a:t>)</a:t>
          </a:r>
          <a:endParaRPr lang="zh-CN" altLang="en-US" sz="1000" kern="1200"/>
        </a:p>
      </dsp:txBody>
      <dsp:txXfrm>
        <a:off x="3997260" y="1549494"/>
        <a:ext cx="904784" cy="6399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东霖 吴</dc:creator>
  <cp:keywords/>
  <dc:description/>
  <cp:lastModifiedBy>东霖 吴</cp:lastModifiedBy>
  <cp:revision>58</cp:revision>
  <dcterms:created xsi:type="dcterms:W3CDTF">2019-12-29T07:07:00Z</dcterms:created>
  <dcterms:modified xsi:type="dcterms:W3CDTF">2019-12-29T09:45:00Z</dcterms:modified>
</cp:coreProperties>
</file>