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Stakeholders: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 Lee: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George Batta: Faculty Advisor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Rishi Bhat: Reporting Lead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Jennifer: Coding Lead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Zach: Coding Lead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Kerrie: Director of administrative services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 state san ber, local school district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Rocky: district with three years, provide upgrade tools, better leverage the data, past two semesters have been working with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William: handle public outreach and conservation programs,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Elilenn: HR duties, planning and scheduling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Limited availability, weekly data, regression analysis, demand projection model completed, daily, operators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Linear programming model for flow routing tool for operators with constraints: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Excel model is desired but okay with other programs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Constraints: pump output, 39 different pump stations, we are allowed to run 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Same cost for all pump stations, constant cost per unit, $/KWh, challenge to cost is the building structure that’s different, when the rate is changed, the cost is changed. Energy usage rather than price is a good gauge. $/KWh is real satisfying output.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Water system masterplan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Reupload the last semester’s resources and improvements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Site visit in couple weeks out: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Conservation programs: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Rebates, are they working, are they leading to water savings?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Flush urinals, pool covers (large scale state data, not really applicable to the district)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Conservation rebates that can be engaged/recommended with the customers and educate them and help them and the district save water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Water savings, conservation efforts, relationship building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Kerrie: present to the formal board of directors, managers at the end of semester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Rocky: linear programming does not need to be perfect, tuned into little inputs and outputs, make simple assumptions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Excel plugin was used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 or Python may be difficult for operators who are our audience. Limited computer saavyness. Limited technical ability. Pretty familiar with Excel. User friendly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Rocky has saved all the resources from last semester in a box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Eileen will send all the personal information to 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 with weekly meetings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Bi-weekly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Eileen will include the master plan in the email: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Two chapters on existing system and the rest is on demand projection and potential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Minimum Viable Product (MVP):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Flow routing 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Post-MVP features: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Stretch Goals: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Conservation rebates programs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Cost-dependent MVP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Risks and solutions: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Phase 1: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Phase 2: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Phase 3: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Phase 4: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