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3F34D" w14:textId="77777777" w:rsidR="009366F5" w:rsidRDefault="009366F5" w:rsidP="009366F5">
      <w:pPr>
        <w:rPr>
          <w:rFonts w:ascii="Times New Roman" w:hAnsi="Times New Roman" w:cs="Times New Roman"/>
          <w:sz w:val="24"/>
          <w:szCs w:val="24"/>
        </w:rPr>
      </w:pPr>
    </w:p>
    <w:p w14:paraId="3BBF616C" w14:textId="77777777" w:rsidR="00CE3BEF" w:rsidRDefault="00CE3BEF" w:rsidP="00CE3BEF">
      <w:pPr>
        <w:rPr>
          <w:rFonts w:ascii="Times New Roman" w:hAnsi="Times New Roman" w:cs="Times New Roman"/>
          <w:sz w:val="24"/>
          <w:szCs w:val="24"/>
        </w:rPr>
      </w:pPr>
    </w:p>
    <w:p w14:paraId="38093E5B" w14:textId="77777777" w:rsidR="00CE3BEF" w:rsidRDefault="00CE3BEF" w:rsidP="00CE3BEF">
      <w:pPr>
        <w:rPr>
          <w:rFonts w:ascii="Times New Roman" w:hAnsi="Times New Roman" w:cs="Times New Roman"/>
          <w:sz w:val="24"/>
          <w:szCs w:val="24"/>
        </w:rPr>
      </w:pPr>
    </w:p>
    <w:p w14:paraId="55AA05E5" w14:textId="77777777" w:rsidR="00CE3BEF" w:rsidRDefault="00CE3BEF" w:rsidP="00CE3BEF">
      <w:pPr>
        <w:spacing w:after="0"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Digital </w:t>
      </w:r>
      <w:proofErr w:type="gramStart"/>
      <w:r>
        <w:rPr>
          <w:rFonts w:ascii="Times New Roman" w:eastAsia="Times New Roman" w:hAnsi="Times New Roman" w:cs="Times New Roman"/>
          <w:color w:val="000000" w:themeColor="text1"/>
          <w:sz w:val="24"/>
          <w:szCs w:val="24"/>
        </w:rPr>
        <w:t>Den</w:t>
      </w:r>
      <w:proofErr w:type="gramEnd"/>
      <w:r>
        <w:rPr>
          <w:rFonts w:ascii="Times New Roman" w:eastAsia="Times New Roman" w:hAnsi="Times New Roman" w:cs="Times New Roman"/>
          <w:color w:val="000000" w:themeColor="text1"/>
          <w:sz w:val="24"/>
          <w:szCs w:val="24"/>
        </w:rPr>
        <w:t xml:space="preserve"> Project: Designing the Classroom of the Future</w:t>
      </w:r>
    </w:p>
    <w:p w14:paraId="76B0FE0D" w14:textId="77777777" w:rsidR="00CE3BEF" w:rsidRDefault="00CE3BEF" w:rsidP="00CE3BEF">
      <w:pPr>
        <w:spacing w:after="0" w:line="480" w:lineRule="auto"/>
        <w:jc w:val="center"/>
      </w:pPr>
      <w:r w:rsidRPr="66279F5A">
        <w:rPr>
          <w:rFonts w:ascii="Times New Roman" w:eastAsia="Times New Roman" w:hAnsi="Times New Roman" w:cs="Times New Roman"/>
          <w:color w:val="000000" w:themeColor="text1"/>
          <w:sz w:val="24"/>
          <w:szCs w:val="24"/>
        </w:rPr>
        <w:t>Alex Cooper, Myron Morgan, Devanshi Patel, Bailey Smith,</w:t>
      </w:r>
      <w:r>
        <w:rPr>
          <w:rFonts w:ascii="Times New Roman" w:eastAsia="Times New Roman" w:hAnsi="Times New Roman" w:cs="Times New Roman"/>
          <w:color w:val="000000" w:themeColor="text1"/>
          <w:sz w:val="24"/>
          <w:szCs w:val="24"/>
        </w:rPr>
        <w:t xml:space="preserve"> </w:t>
      </w:r>
      <w:r w:rsidRPr="66279F5A">
        <w:rPr>
          <w:rFonts w:ascii="Times New Roman" w:eastAsia="Times New Roman" w:hAnsi="Times New Roman" w:cs="Times New Roman"/>
          <w:color w:val="000000" w:themeColor="text1"/>
          <w:sz w:val="24"/>
          <w:szCs w:val="24"/>
        </w:rPr>
        <w:t>Braydan Thomas</w:t>
      </w:r>
      <w:r>
        <w:rPr>
          <w:rFonts w:ascii="Times New Roman" w:eastAsia="Times New Roman" w:hAnsi="Times New Roman" w:cs="Times New Roman"/>
          <w:color w:val="000000" w:themeColor="text1"/>
          <w:sz w:val="24"/>
          <w:szCs w:val="24"/>
        </w:rPr>
        <w:t>,</w:t>
      </w:r>
      <w:r w:rsidRPr="66279F5A">
        <w:rPr>
          <w:rFonts w:ascii="Times New Roman" w:eastAsia="Times New Roman" w:hAnsi="Times New Roman" w:cs="Times New Roman"/>
          <w:color w:val="000000" w:themeColor="text1"/>
          <w:sz w:val="24"/>
          <w:szCs w:val="24"/>
        </w:rPr>
        <w:t xml:space="preserve"> Zachary Weldon</w:t>
      </w:r>
    </w:p>
    <w:p w14:paraId="7F0F2D15" w14:textId="77777777" w:rsidR="00CE3BEF" w:rsidRDefault="00CE3BEF" w:rsidP="00CE3BEF">
      <w:pPr>
        <w:spacing w:after="0" w:line="480" w:lineRule="auto"/>
        <w:jc w:val="center"/>
      </w:pPr>
      <w:r w:rsidRPr="66279F5A">
        <w:rPr>
          <w:rFonts w:ascii="Times New Roman" w:eastAsia="Times New Roman" w:hAnsi="Times New Roman" w:cs="Times New Roman"/>
          <w:color w:val="000000" w:themeColor="text1"/>
          <w:sz w:val="24"/>
          <w:szCs w:val="24"/>
        </w:rPr>
        <w:t>Middle Georgia State University</w:t>
      </w:r>
    </w:p>
    <w:p w14:paraId="04418248" w14:textId="77777777" w:rsidR="00CE3BEF" w:rsidRDefault="00CE3BEF" w:rsidP="00CE3BEF">
      <w:pPr>
        <w:spacing w:after="0" w:line="480" w:lineRule="auto"/>
        <w:jc w:val="center"/>
      </w:pPr>
      <w:r w:rsidRPr="66279F5A">
        <w:rPr>
          <w:rFonts w:ascii="Times New Roman" w:eastAsia="Times New Roman" w:hAnsi="Times New Roman" w:cs="Times New Roman"/>
          <w:color w:val="000000" w:themeColor="text1"/>
          <w:sz w:val="24"/>
          <w:szCs w:val="24"/>
        </w:rPr>
        <w:t>Project Management Section 02</w:t>
      </w:r>
    </w:p>
    <w:p w14:paraId="602FBD2D" w14:textId="77777777" w:rsidR="00CE3BEF" w:rsidRDefault="00CE3BEF" w:rsidP="00CE3BEF">
      <w:pPr>
        <w:spacing w:after="0" w:line="480" w:lineRule="auto"/>
        <w:jc w:val="center"/>
      </w:pPr>
      <w:r>
        <w:rPr>
          <w:rFonts w:ascii="Times New Roman" w:eastAsia="Times New Roman" w:hAnsi="Times New Roman" w:cs="Times New Roman"/>
          <w:color w:val="000000" w:themeColor="text1"/>
          <w:sz w:val="24"/>
          <w:szCs w:val="24"/>
        </w:rPr>
        <w:t>Doctor</w:t>
      </w:r>
      <w:r w:rsidRPr="66279F5A">
        <w:rPr>
          <w:rFonts w:ascii="Times New Roman" w:eastAsia="Times New Roman" w:hAnsi="Times New Roman" w:cs="Times New Roman"/>
          <w:color w:val="000000" w:themeColor="text1"/>
          <w:sz w:val="24"/>
          <w:szCs w:val="24"/>
        </w:rPr>
        <w:t xml:space="preserve"> Spangler</w:t>
      </w:r>
    </w:p>
    <w:p w14:paraId="227949F5" w14:textId="77777777" w:rsidR="00CE3BEF" w:rsidRDefault="00CE3BEF" w:rsidP="00CE3BEF">
      <w:pPr>
        <w:spacing w:after="0"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November 19</w:t>
      </w:r>
      <w:r w:rsidRPr="66279F5A">
        <w:rPr>
          <w:rFonts w:ascii="Times New Roman" w:eastAsia="Times New Roman" w:hAnsi="Times New Roman" w:cs="Times New Roman"/>
          <w:color w:val="000000" w:themeColor="text1"/>
          <w:sz w:val="24"/>
          <w:szCs w:val="24"/>
        </w:rPr>
        <w:t>, 2024</w:t>
      </w:r>
    </w:p>
    <w:p w14:paraId="2216F0FB" w14:textId="77777777" w:rsidR="00CE3BEF" w:rsidRDefault="00CE3BEF" w:rsidP="00CE3BE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sdt>
      <w:sdtPr>
        <w:id w:val="-886643888"/>
        <w:docPartObj>
          <w:docPartGallery w:val="Table of Contents"/>
          <w:docPartUnique/>
        </w:docPartObj>
      </w:sdtPr>
      <w:sdtEndPr>
        <w:rPr>
          <w:rFonts w:ascii="Times New Roman" w:eastAsiaTheme="minorHAnsi" w:hAnsi="Times New Roman" w:cs="Times New Roman"/>
          <w:color w:val="auto"/>
          <w:kern w:val="2"/>
          <w:sz w:val="24"/>
          <w:szCs w:val="24"/>
          <w14:ligatures w14:val="standardContextual"/>
        </w:rPr>
      </w:sdtEndPr>
      <w:sdtContent>
        <w:p w14:paraId="42B1122F" w14:textId="77777777" w:rsidR="006C7931" w:rsidRPr="006D6D45" w:rsidRDefault="006C7931" w:rsidP="006D6D45">
          <w:pPr>
            <w:pStyle w:val="TOCHeading"/>
            <w:jc w:val="center"/>
            <w:rPr>
              <w:rFonts w:ascii="Times New Roman" w:hAnsi="Times New Roman" w:cs="Times New Roman"/>
              <w:b/>
              <w:bCs/>
              <w:color w:val="auto"/>
              <w:sz w:val="28"/>
              <w:szCs w:val="28"/>
            </w:rPr>
          </w:pPr>
          <w:r w:rsidRPr="006D6D45">
            <w:rPr>
              <w:rFonts w:ascii="Times New Roman" w:hAnsi="Times New Roman" w:cs="Times New Roman"/>
              <w:b/>
              <w:bCs/>
              <w:color w:val="auto"/>
              <w:sz w:val="28"/>
              <w:szCs w:val="28"/>
            </w:rPr>
            <w:t>Table of Contents</w:t>
          </w:r>
        </w:p>
        <w:p w14:paraId="1E137E80" w14:textId="206327B0" w:rsidR="006C7931" w:rsidRPr="006C7931" w:rsidRDefault="00883DF9" w:rsidP="006C7931">
          <w:pPr>
            <w:pStyle w:val="TOC1"/>
            <w:rPr>
              <w:rFonts w:ascii="Times New Roman" w:hAnsi="Times New Roman"/>
              <w:sz w:val="24"/>
              <w:szCs w:val="24"/>
            </w:rPr>
          </w:pPr>
          <w:r>
            <w:rPr>
              <w:rFonts w:ascii="Times New Roman" w:hAnsi="Times New Roman"/>
              <w:sz w:val="24"/>
              <w:szCs w:val="24"/>
            </w:rPr>
            <w:t>Executive Summary</w:t>
          </w:r>
          <w:r w:rsidR="006C7931" w:rsidRPr="006C7931">
            <w:rPr>
              <w:rFonts w:ascii="Times New Roman" w:hAnsi="Times New Roman"/>
              <w:sz w:val="24"/>
              <w:szCs w:val="24"/>
            </w:rPr>
            <w:ptab w:relativeTo="margin" w:alignment="right" w:leader="dot"/>
          </w:r>
          <w:r w:rsidRPr="006D6D45">
            <w:rPr>
              <w:rFonts w:ascii="Times New Roman" w:hAnsi="Times New Roman"/>
              <w:sz w:val="24"/>
              <w:szCs w:val="24"/>
            </w:rPr>
            <w:t>4</w:t>
          </w:r>
        </w:p>
        <w:p w14:paraId="6CE8BDC7" w14:textId="558C8100" w:rsidR="006C7931" w:rsidRPr="006C7931" w:rsidRDefault="006D6D45" w:rsidP="006D6D45">
          <w:pPr>
            <w:pStyle w:val="TOC2"/>
            <w:ind w:left="0"/>
            <w:rPr>
              <w:rFonts w:ascii="Times New Roman" w:hAnsi="Times New Roman"/>
              <w:sz w:val="24"/>
              <w:szCs w:val="24"/>
            </w:rPr>
          </w:pPr>
          <w:r>
            <w:rPr>
              <w:rFonts w:ascii="Times New Roman" w:hAnsi="Times New Roman"/>
              <w:sz w:val="24"/>
              <w:szCs w:val="24"/>
            </w:rPr>
            <w:t>Project Scope Statement</w:t>
          </w:r>
          <w:r w:rsidR="006C7931" w:rsidRPr="006C7931">
            <w:rPr>
              <w:rFonts w:ascii="Times New Roman" w:hAnsi="Times New Roman"/>
              <w:sz w:val="24"/>
              <w:szCs w:val="24"/>
            </w:rPr>
            <w:ptab w:relativeTo="margin" w:alignment="right" w:leader="dot"/>
          </w:r>
          <w:r>
            <w:rPr>
              <w:rFonts w:ascii="Times New Roman" w:hAnsi="Times New Roman"/>
              <w:sz w:val="24"/>
              <w:szCs w:val="24"/>
            </w:rPr>
            <w:t>6</w:t>
          </w:r>
        </w:p>
        <w:p w14:paraId="37C56DDC" w14:textId="7C437F48" w:rsidR="006C7931" w:rsidRPr="006D6D45" w:rsidRDefault="006D6D45" w:rsidP="006D6D45">
          <w:pPr>
            <w:spacing w:line="276" w:lineRule="auto"/>
            <w:ind w:firstLine="720"/>
            <w:rPr>
              <w:rFonts w:ascii="Times New Roman" w:eastAsia="Times New Roman" w:hAnsi="Times New Roman" w:cs="Times New Roman"/>
              <w:b/>
              <w:bCs/>
              <w:color w:val="000000" w:themeColor="text1"/>
              <w:sz w:val="24"/>
              <w:szCs w:val="24"/>
            </w:rPr>
          </w:pPr>
          <w:r w:rsidRPr="00E9064E">
            <w:rPr>
              <w:rFonts w:ascii="Times New Roman" w:eastAsia="Times New Roman" w:hAnsi="Times New Roman" w:cs="Times New Roman"/>
              <w:b/>
              <w:bCs/>
              <w:color w:val="000000" w:themeColor="text1"/>
              <w:sz w:val="24"/>
              <w:szCs w:val="24"/>
            </w:rPr>
            <w:t>Table 1: Project Deliverables and Outcomes</w:t>
          </w:r>
          <w:r w:rsidR="006C7931"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14:paraId="29D8A2E9" w14:textId="51797141" w:rsidR="006D6D45" w:rsidRPr="006D6D45" w:rsidRDefault="006D6D45" w:rsidP="006D6D45">
          <w:pPr>
            <w:spacing w:after="0" w:line="480" w:lineRule="auto"/>
            <w:ind w:firstLine="720"/>
            <w:rPr>
              <w:rFonts w:ascii="Times New Roman" w:hAnsi="Times New Roman" w:cs="Times New Roman"/>
              <w:b/>
              <w:bCs/>
              <w:sz w:val="24"/>
              <w:szCs w:val="24"/>
            </w:rPr>
          </w:pPr>
          <w:r w:rsidRPr="00E9064E">
            <w:rPr>
              <w:rFonts w:ascii="Times New Roman" w:hAnsi="Times New Roman" w:cs="Times New Roman"/>
              <w:b/>
              <w:bCs/>
              <w:sz w:val="24"/>
              <w:szCs w:val="24"/>
            </w:rPr>
            <w:t>Figure 1: Diagram of the WBS (Outline credit, (Schwalbe, 2023))</w:t>
          </w:r>
          <w:r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11</w:t>
          </w:r>
        </w:p>
        <w:p w14:paraId="76EE9541" w14:textId="5EF3E9DA" w:rsidR="006D6D45" w:rsidRPr="006D6D45" w:rsidRDefault="006D6D45" w:rsidP="006D6D45">
          <w:pPr>
            <w:spacing w:after="0" w:line="480" w:lineRule="auto"/>
            <w:ind w:firstLine="720"/>
            <w:rPr>
              <w:rFonts w:ascii="Times New Roman" w:hAnsi="Times New Roman" w:cs="Times New Roman"/>
              <w:b/>
              <w:bCs/>
              <w:sz w:val="24"/>
              <w:szCs w:val="24"/>
            </w:rPr>
          </w:pPr>
          <w:r w:rsidRPr="00E9064E">
            <w:rPr>
              <w:rFonts w:ascii="Times New Roman" w:hAnsi="Times New Roman" w:cs="Times New Roman"/>
              <w:b/>
              <w:bCs/>
              <w:sz w:val="24"/>
              <w:szCs w:val="24"/>
            </w:rPr>
            <w:t xml:space="preserve">Figure 2: Key Objectives at the beginning of the project </w:t>
          </w:r>
          <w:r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11</w:t>
          </w:r>
        </w:p>
        <w:p w14:paraId="3C0D8292" w14:textId="3B697A87" w:rsidR="006D6D45" w:rsidRPr="006D6D45" w:rsidRDefault="006D6D45" w:rsidP="006D6D45">
          <w:pPr>
            <w:spacing w:after="0" w:line="480" w:lineRule="auto"/>
            <w:ind w:firstLine="720"/>
            <w:rPr>
              <w:rFonts w:ascii="Times New Roman" w:hAnsi="Times New Roman" w:cs="Times New Roman"/>
              <w:b/>
              <w:bCs/>
              <w:sz w:val="24"/>
              <w:szCs w:val="24"/>
            </w:rPr>
          </w:pPr>
          <w:r w:rsidRPr="00E9064E">
            <w:rPr>
              <w:rFonts w:ascii="Times New Roman" w:hAnsi="Times New Roman" w:cs="Times New Roman"/>
              <w:b/>
              <w:bCs/>
              <w:sz w:val="24"/>
              <w:szCs w:val="24"/>
            </w:rPr>
            <w:t>Figure 3: Current Set of Key Objectives and Their Completion Status</w:t>
          </w:r>
          <w:r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Pr>
              <w:rFonts w:ascii="Times New Roman" w:hAnsi="Times New Roman" w:cs="Times New Roman"/>
              <w:sz w:val="24"/>
              <w:szCs w:val="24"/>
            </w:rPr>
            <w:t>2</w:t>
          </w:r>
        </w:p>
        <w:p w14:paraId="6D56F387" w14:textId="6A4874C0" w:rsidR="006D6D45" w:rsidRPr="006D6D45" w:rsidRDefault="006D6D45" w:rsidP="006D6D45">
          <w:pPr>
            <w:spacing w:after="0" w:line="480" w:lineRule="auto"/>
            <w:ind w:firstLine="720"/>
            <w:rPr>
              <w:rFonts w:ascii="Times New Roman" w:hAnsi="Times New Roman" w:cs="Times New Roman"/>
              <w:b/>
              <w:bCs/>
              <w:sz w:val="24"/>
              <w:szCs w:val="24"/>
            </w:rPr>
          </w:pPr>
          <w:r w:rsidRPr="00E9064E">
            <w:rPr>
              <w:rFonts w:ascii="Times New Roman" w:hAnsi="Times New Roman" w:cs="Times New Roman"/>
              <w:b/>
              <w:bCs/>
              <w:sz w:val="24"/>
              <w:szCs w:val="24"/>
            </w:rPr>
            <w:t>Figure 4: Gantt Chart for Digital Den</w:t>
          </w:r>
          <w:r w:rsidRPr="006C7931">
            <w:rPr>
              <w:rFonts w:ascii="Times New Roman" w:hAnsi="Times New Roman" w:cs="Times New Roman"/>
              <w:sz w:val="24"/>
              <w:szCs w:val="24"/>
            </w:rPr>
            <w:t xml:space="preserve"> </w:t>
          </w:r>
          <w:r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Pr>
              <w:rFonts w:ascii="Times New Roman" w:hAnsi="Times New Roman" w:cs="Times New Roman"/>
              <w:sz w:val="24"/>
              <w:szCs w:val="24"/>
            </w:rPr>
            <w:t>2</w:t>
          </w:r>
        </w:p>
        <w:p w14:paraId="3BC96FBD" w14:textId="1F20F454" w:rsidR="006D6D45" w:rsidRDefault="006D6D45" w:rsidP="006D6D45">
          <w:pPr>
            <w:spacing w:after="0" w:line="480" w:lineRule="auto"/>
            <w:ind w:firstLine="720"/>
            <w:rPr>
              <w:rFonts w:ascii="Times New Roman" w:hAnsi="Times New Roman" w:cs="Times New Roman"/>
              <w:sz w:val="24"/>
              <w:szCs w:val="24"/>
            </w:rPr>
          </w:pPr>
          <w:r w:rsidRPr="00E9064E">
            <w:rPr>
              <w:rFonts w:ascii="Times New Roman" w:hAnsi="Times New Roman" w:cs="Times New Roman"/>
              <w:b/>
              <w:bCs/>
              <w:sz w:val="24"/>
              <w:szCs w:val="24"/>
            </w:rPr>
            <w:t>Figure 5: New Gantt Chart with the Current Estimated Completion Dates</w:t>
          </w:r>
          <w:r w:rsidRPr="006C7931">
            <w:rPr>
              <w:rFonts w:ascii="Times New Roman" w:hAnsi="Times New Roman" w:cs="Times New Roman"/>
              <w:sz w:val="24"/>
              <w:szCs w:val="24"/>
            </w:rPr>
            <w:t xml:space="preserve"> </w:t>
          </w:r>
          <w:r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Pr>
              <w:rFonts w:ascii="Times New Roman" w:hAnsi="Times New Roman" w:cs="Times New Roman"/>
              <w:sz w:val="24"/>
              <w:szCs w:val="24"/>
            </w:rPr>
            <w:t>3</w:t>
          </w:r>
        </w:p>
        <w:p w14:paraId="4B24983A" w14:textId="7D210511" w:rsidR="00E864D7" w:rsidRPr="00E864D7" w:rsidRDefault="00E864D7" w:rsidP="00E864D7">
          <w:pPr>
            <w:pStyle w:val="TOC2"/>
            <w:ind w:left="0"/>
            <w:rPr>
              <w:rFonts w:ascii="Times New Roman" w:hAnsi="Times New Roman"/>
              <w:sz w:val="24"/>
              <w:szCs w:val="24"/>
            </w:rPr>
          </w:pPr>
          <w:r>
            <w:rPr>
              <w:rFonts w:ascii="Times New Roman" w:hAnsi="Times New Roman"/>
              <w:sz w:val="24"/>
              <w:szCs w:val="24"/>
            </w:rPr>
            <w:t>Stakeholder Register</w:t>
          </w:r>
          <w:r w:rsidRPr="006C7931">
            <w:rPr>
              <w:rFonts w:ascii="Times New Roman" w:hAnsi="Times New Roman"/>
              <w:sz w:val="24"/>
              <w:szCs w:val="24"/>
            </w:rPr>
            <w:ptab w:relativeTo="margin" w:alignment="right" w:leader="dot"/>
          </w:r>
          <w:r>
            <w:rPr>
              <w:rFonts w:ascii="Times New Roman" w:hAnsi="Times New Roman"/>
              <w:sz w:val="24"/>
              <w:szCs w:val="24"/>
            </w:rPr>
            <w:t>13</w:t>
          </w:r>
        </w:p>
        <w:p w14:paraId="39D07C81" w14:textId="4DB49F6F" w:rsidR="006D6D45" w:rsidRPr="006D6D45" w:rsidRDefault="00512CDC" w:rsidP="00512CDC">
          <w:pPr>
            <w:spacing w:line="360" w:lineRule="auto"/>
            <w:ind w:firstLine="720"/>
            <w:rPr>
              <w:rFonts w:ascii="Times New Roman" w:hAnsi="Times New Roman" w:cs="Times New Roman"/>
              <w:b/>
              <w:bCs/>
              <w:sz w:val="24"/>
              <w:szCs w:val="24"/>
            </w:rPr>
          </w:pPr>
          <w:r w:rsidRPr="00E9064E">
            <w:rPr>
              <w:rFonts w:ascii="Times New Roman" w:hAnsi="Times New Roman" w:cs="Times New Roman"/>
              <w:b/>
              <w:bCs/>
              <w:sz w:val="24"/>
              <w:szCs w:val="24"/>
            </w:rPr>
            <w:t>Table 2: Stakeholder Registry (table outline credit (Schwalbe, 2023))</w:t>
          </w:r>
          <w:r w:rsidR="006D6D45" w:rsidRPr="006C7931">
            <w:rPr>
              <w:rFonts w:ascii="Times New Roman" w:hAnsi="Times New Roman" w:cs="Times New Roman"/>
              <w:sz w:val="24"/>
              <w:szCs w:val="24"/>
            </w:rPr>
            <w:ptab w:relativeTo="margin" w:alignment="right" w:leader="dot"/>
          </w:r>
          <w:r w:rsidR="006D6D45">
            <w:rPr>
              <w:rFonts w:ascii="Times New Roman" w:hAnsi="Times New Roman" w:cs="Times New Roman"/>
              <w:sz w:val="24"/>
              <w:szCs w:val="24"/>
            </w:rPr>
            <w:t>1</w:t>
          </w:r>
          <w:r>
            <w:rPr>
              <w:rFonts w:ascii="Times New Roman" w:hAnsi="Times New Roman" w:cs="Times New Roman"/>
              <w:sz w:val="24"/>
              <w:szCs w:val="24"/>
            </w:rPr>
            <w:t>4</w:t>
          </w:r>
        </w:p>
        <w:p w14:paraId="2DF09CD9" w14:textId="1A17F483" w:rsidR="00732FD9" w:rsidRDefault="00512CDC" w:rsidP="00512CDC">
          <w:pPr>
            <w:spacing w:line="360" w:lineRule="auto"/>
            <w:ind w:firstLine="720"/>
            <w:rPr>
              <w:rFonts w:ascii="Times New Roman" w:hAnsi="Times New Roman" w:cs="Times New Roman"/>
              <w:sz w:val="24"/>
              <w:szCs w:val="24"/>
            </w:rPr>
          </w:pPr>
          <w:r w:rsidRPr="00E9064E">
            <w:rPr>
              <w:rFonts w:ascii="Times New Roman" w:hAnsi="Times New Roman" w:cs="Times New Roman"/>
              <w:b/>
              <w:bCs/>
              <w:sz w:val="24"/>
              <w:szCs w:val="24"/>
            </w:rPr>
            <w:t>Figure 6: Stakeholder Registry</w:t>
          </w:r>
          <w:r w:rsidRPr="00135F72">
            <w:rPr>
              <w:rFonts w:ascii="Times New Roman" w:hAnsi="Times New Roman" w:cs="Times New Roman"/>
              <w:sz w:val="24"/>
              <w:szCs w:val="24"/>
            </w:rPr>
            <w:t xml:space="preserve"> </w:t>
          </w:r>
          <w:r w:rsidRPr="1F2415C8">
            <w:rPr>
              <w:rFonts w:ascii="Times New Roman" w:hAnsi="Times New Roman" w:cs="Times New Roman"/>
              <w:b/>
              <w:sz w:val="24"/>
              <w:szCs w:val="24"/>
            </w:rPr>
            <w:t>Power</w:t>
          </w:r>
          <w:r w:rsidRPr="1F2415C8">
            <w:rPr>
              <w:rFonts w:ascii="Times New Roman" w:hAnsi="Times New Roman" w:cs="Times New Roman"/>
              <w:b/>
              <w:bCs/>
              <w:sz w:val="24"/>
              <w:szCs w:val="24"/>
            </w:rPr>
            <w:t xml:space="preserve"> and Interest Table </w:t>
          </w:r>
          <w:r w:rsidR="00732FD9" w:rsidRPr="006C7931">
            <w:rPr>
              <w:rFonts w:ascii="Times New Roman" w:hAnsi="Times New Roman" w:cs="Times New Roman"/>
              <w:sz w:val="24"/>
              <w:szCs w:val="24"/>
            </w:rPr>
            <w:ptab w:relativeTo="margin" w:alignment="right" w:leader="dot"/>
          </w:r>
          <w:r w:rsidR="00732FD9">
            <w:rPr>
              <w:rFonts w:ascii="Times New Roman" w:hAnsi="Times New Roman" w:cs="Times New Roman"/>
              <w:sz w:val="24"/>
              <w:szCs w:val="24"/>
            </w:rPr>
            <w:t>1</w:t>
          </w:r>
          <w:r>
            <w:rPr>
              <w:rFonts w:ascii="Times New Roman" w:hAnsi="Times New Roman" w:cs="Times New Roman"/>
              <w:sz w:val="24"/>
              <w:szCs w:val="24"/>
            </w:rPr>
            <w:t>4</w:t>
          </w:r>
        </w:p>
        <w:p w14:paraId="0EECF3D6" w14:textId="52F8539B" w:rsidR="00512CDC" w:rsidRPr="00512CDC" w:rsidRDefault="00512CDC" w:rsidP="00512CDC">
          <w:pPr>
            <w:pStyle w:val="TOC2"/>
            <w:ind w:left="0"/>
            <w:rPr>
              <w:rFonts w:ascii="Times New Roman" w:hAnsi="Times New Roman"/>
              <w:sz w:val="24"/>
              <w:szCs w:val="24"/>
            </w:rPr>
          </w:pPr>
          <w:r>
            <w:rPr>
              <w:rFonts w:ascii="Times New Roman" w:hAnsi="Times New Roman"/>
              <w:sz w:val="24"/>
              <w:szCs w:val="24"/>
            </w:rPr>
            <w:t xml:space="preserve">Project </w:t>
          </w:r>
          <w:r w:rsidR="00F0655D">
            <w:rPr>
              <w:rFonts w:ascii="Times New Roman" w:hAnsi="Times New Roman"/>
              <w:sz w:val="24"/>
              <w:szCs w:val="24"/>
            </w:rPr>
            <w:t>Charter</w:t>
          </w:r>
          <w:r w:rsidRPr="006C7931">
            <w:rPr>
              <w:rFonts w:ascii="Times New Roman" w:hAnsi="Times New Roman"/>
              <w:sz w:val="24"/>
              <w:szCs w:val="24"/>
            </w:rPr>
            <w:ptab w:relativeTo="margin" w:alignment="right" w:leader="dot"/>
          </w:r>
          <w:r>
            <w:rPr>
              <w:rFonts w:ascii="Times New Roman" w:hAnsi="Times New Roman"/>
              <w:sz w:val="24"/>
              <w:szCs w:val="24"/>
            </w:rPr>
            <w:t>18</w:t>
          </w:r>
        </w:p>
        <w:p w14:paraId="02BE0A9A" w14:textId="4717D460" w:rsidR="00732FD9" w:rsidRDefault="00512CDC" w:rsidP="00512CDC">
          <w:pPr>
            <w:spacing w:line="360" w:lineRule="auto"/>
            <w:ind w:firstLine="720"/>
            <w:rPr>
              <w:rFonts w:ascii="Times New Roman" w:hAnsi="Times New Roman" w:cs="Times New Roman"/>
              <w:sz w:val="24"/>
              <w:szCs w:val="24"/>
            </w:rPr>
          </w:pPr>
          <w:r w:rsidRPr="00E9064E">
            <w:rPr>
              <w:rFonts w:ascii="Times New Roman" w:hAnsi="Times New Roman" w:cs="Times New Roman"/>
              <w:b/>
              <w:bCs/>
              <w:sz w:val="24"/>
              <w:szCs w:val="24"/>
            </w:rPr>
            <w:t>Table 3: Team Charter</w:t>
          </w:r>
          <w:r w:rsidR="00732FD9" w:rsidRPr="006C7931">
            <w:rPr>
              <w:rFonts w:ascii="Times New Roman" w:hAnsi="Times New Roman" w:cs="Times New Roman"/>
              <w:sz w:val="24"/>
              <w:szCs w:val="24"/>
            </w:rPr>
            <w:ptab w:relativeTo="margin" w:alignment="right" w:leader="dot"/>
          </w:r>
          <w:r w:rsidR="00732FD9">
            <w:rPr>
              <w:rFonts w:ascii="Times New Roman" w:hAnsi="Times New Roman" w:cs="Times New Roman"/>
              <w:sz w:val="24"/>
              <w:szCs w:val="24"/>
            </w:rPr>
            <w:t>1</w:t>
          </w:r>
          <w:r>
            <w:rPr>
              <w:rFonts w:ascii="Times New Roman" w:hAnsi="Times New Roman" w:cs="Times New Roman"/>
              <w:sz w:val="24"/>
              <w:szCs w:val="24"/>
            </w:rPr>
            <w:t>8</w:t>
          </w:r>
        </w:p>
        <w:p w14:paraId="5CBC7E24" w14:textId="0DAC6573" w:rsidR="00512CDC" w:rsidRDefault="00512CDC" w:rsidP="00512CDC">
          <w:pPr>
            <w:pStyle w:val="TOC2"/>
            <w:ind w:left="0"/>
            <w:rPr>
              <w:rFonts w:ascii="Times New Roman" w:hAnsi="Times New Roman"/>
              <w:sz w:val="24"/>
              <w:szCs w:val="24"/>
            </w:rPr>
          </w:pPr>
          <w:r w:rsidRPr="00512CDC">
            <w:rPr>
              <w:rFonts w:ascii="Times New Roman" w:hAnsi="Times New Roman"/>
              <w:sz w:val="24"/>
              <w:szCs w:val="24"/>
            </w:rPr>
            <w:t>Work Breakdown Schedule (WBS)</w:t>
          </w:r>
          <w:r w:rsidRPr="006C7931">
            <w:rPr>
              <w:rFonts w:ascii="Times New Roman" w:hAnsi="Times New Roman"/>
              <w:sz w:val="24"/>
              <w:szCs w:val="24"/>
            </w:rPr>
            <w:ptab w:relativeTo="margin" w:alignment="right" w:leader="dot"/>
          </w:r>
          <w:r w:rsidR="00025E61">
            <w:rPr>
              <w:rFonts w:ascii="Times New Roman" w:hAnsi="Times New Roman"/>
              <w:sz w:val="24"/>
              <w:szCs w:val="24"/>
            </w:rPr>
            <w:t>24</w:t>
          </w:r>
        </w:p>
        <w:p w14:paraId="7B4299C6" w14:textId="4E6C51EF" w:rsidR="00EE4442" w:rsidRPr="00EE4442" w:rsidRDefault="00EE4442" w:rsidP="00EE4442">
          <w:pPr>
            <w:ind w:firstLine="720"/>
            <w:rPr>
              <w:b/>
              <w:bCs/>
            </w:rPr>
          </w:pPr>
          <w:r w:rsidRPr="00E9064E">
            <w:rPr>
              <w:rFonts w:ascii="Times New Roman" w:hAnsi="Times New Roman" w:cs="Times New Roman"/>
              <w:b/>
              <w:bCs/>
              <w:sz w:val="24"/>
              <w:szCs w:val="24"/>
            </w:rPr>
            <w:t>Figure 7: Tabular Breakdown of W</w:t>
          </w:r>
          <w:r>
            <w:rPr>
              <w:rFonts w:ascii="Times New Roman" w:hAnsi="Times New Roman" w:cs="Times New Roman"/>
              <w:b/>
              <w:bCs/>
              <w:sz w:val="24"/>
              <w:szCs w:val="24"/>
            </w:rPr>
            <w:t>BS</w:t>
          </w:r>
          <w:r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25</w:t>
          </w:r>
        </w:p>
        <w:p w14:paraId="4AA79534" w14:textId="57E62CB5" w:rsidR="00512CDC" w:rsidRPr="009A1CCC" w:rsidRDefault="00DD4DE7" w:rsidP="009A1CCC">
          <w:pPr>
            <w:pStyle w:val="TOC2"/>
            <w:ind w:left="0"/>
            <w:rPr>
              <w:rFonts w:ascii="Times New Roman" w:hAnsi="Times New Roman"/>
              <w:sz w:val="24"/>
              <w:szCs w:val="24"/>
            </w:rPr>
          </w:pPr>
          <w:r w:rsidRPr="00DD4DE7">
            <w:rPr>
              <w:rFonts w:ascii="Times New Roman" w:eastAsia="Times New Roman" w:hAnsi="Times New Roman"/>
              <w:color w:val="000000" w:themeColor="text1"/>
              <w:sz w:val="24"/>
              <w:szCs w:val="24"/>
            </w:rPr>
            <w:t>Budget Breakdown for Project</w:t>
          </w:r>
          <w:r w:rsidRPr="006C7931">
            <w:rPr>
              <w:rFonts w:ascii="Times New Roman" w:hAnsi="Times New Roman"/>
              <w:sz w:val="24"/>
              <w:szCs w:val="24"/>
            </w:rPr>
            <w:ptab w:relativeTo="margin" w:alignment="right" w:leader="dot"/>
          </w:r>
          <w:r>
            <w:rPr>
              <w:rFonts w:ascii="Times New Roman" w:hAnsi="Times New Roman"/>
              <w:sz w:val="24"/>
              <w:szCs w:val="24"/>
            </w:rPr>
            <w:t>2</w:t>
          </w:r>
          <w:r w:rsidR="00BC2A3F">
            <w:rPr>
              <w:rFonts w:ascii="Times New Roman" w:hAnsi="Times New Roman"/>
              <w:sz w:val="24"/>
              <w:szCs w:val="24"/>
            </w:rPr>
            <w:t>6</w:t>
          </w:r>
        </w:p>
        <w:p w14:paraId="4FA95A49" w14:textId="30FE356C" w:rsidR="00732FD9" w:rsidRPr="009A1CCC" w:rsidRDefault="009A1CCC" w:rsidP="009A1CCC">
          <w:pPr>
            <w:spacing w:after="0" w:line="480" w:lineRule="auto"/>
            <w:ind w:firstLine="720"/>
            <w:rPr>
              <w:rFonts w:ascii="Times New Roman" w:eastAsia="Times New Roman" w:hAnsi="Times New Roman" w:cs="Times New Roman"/>
              <w:b/>
              <w:bCs/>
              <w:color w:val="000000" w:themeColor="text1"/>
              <w:sz w:val="24"/>
              <w:szCs w:val="24"/>
            </w:rPr>
          </w:pPr>
          <w:r w:rsidRPr="00E9064E">
            <w:rPr>
              <w:rFonts w:ascii="Times New Roman" w:eastAsia="Times New Roman" w:hAnsi="Times New Roman" w:cs="Times New Roman"/>
              <w:b/>
              <w:bCs/>
              <w:color w:val="000000" w:themeColor="text1"/>
              <w:sz w:val="24"/>
              <w:szCs w:val="24"/>
            </w:rPr>
            <w:t>Table 4: Project Cost of All Hardware and Software</w:t>
          </w:r>
          <w:r w:rsidR="00732FD9"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2</w:t>
          </w:r>
          <w:r w:rsidR="00BC2A3F">
            <w:rPr>
              <w:rFonts w:ascii="Times New Roman" w:hAnsi="Times New Roman" w:cs="Times New Roman"/>
              <w:sz w:val="24"/>
              <w:szCs w:val="24"/>
            </w:rPr>
            <w:t>6</w:t>
          </w:r>
        </w:p>
        <w:p w14:paraId="2EF98009" w14:textId="71EA20BF" w:rsidR="00732FD9" w:rsidRPr="00B1045A" w:rsidRDefault="00B1045A" w:rsidP="00B1045A">
          <w:pPr>
            <w:spacing w:line="360" w:lineRule="auto"/>
            <w:ind w:firstLine="720"/>
            <w:rPr>
              <w:rFonts w:ascii="Times New Roman" w:hAnsi="Times New Roman" w:cs="Times New Roman"/>
              <w:sz w:val="24"/>
              <w:szCs w:val="24"/>
            </w:rPr>
          </w:pPr>
          <w:r w:rsidRPr="00B64BBB">
            <w:rPr>
              <w:rStyle w:val="Hyperlink"/>
              <w:rFonts w:ascii="Times New Roman" w:hAnsi="Times New Roman" w:cs="Times New Roman"/>
              <w:b/>
              <w:bCs/>
              <w:color w:val="auto"/>
              <w:sz w:val="24"/>
              <w:szCs w:val="24"/>
              <w:u w:val="none"/>
            </w:rPr>
            <w:t>Table 5: Insurance Cost Analysis</w:t>
          </w:r>
          <w:r w:rsidR="00732FD9"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3</w:t>
          </w:r>
          <w:r w:rsidR="00BC2A3F">
            <w:rPr>
              <w:rFonts w:ascii="Times New Roman" w:hAnsi="Times New Roman" w:cs="Times New Roman"/>
              <w:sz w:val="24"/>
              <w:szCs w:val="24"/>
            </w:rPr>
            <w:t>2</w:t>
          </w:r>
        </w:p>
        <w:p w14:paraId="34B197C3" w14:textId="4FD9A66A" w:rsidR="00732FD9" w:rsidRPr="00B1045A" w:rsidRDefault="00B1045A" w:rsidP="00B1045A">
          <w:pPr>
            <w:spacing w:line="360" w:lineRule="auto"/>
            <w:ind w:firstLine="720"/>
            <w:rPr>
              <w:rFonts w:ascii="Times New Roman" w:eastAsia="Times New Roman" w:hAnsi="Times New Roman" w:cs="Times New Roman"/>
              <w:sz w:val="24"/>
              <w:szCs w:val="24"/>
            </w:rPr>
          </w:pPr>
          <w:r w:rsidRPr="00B64BBB">
            <w:rPr>
              <w:rStyle w:val="Hyperlink"/>
              <w:rFonts w:ascii="Times New Roman" w:hAnsi="Times New Roman" w:cs="Times New Roman"/>
              <w:b/>
              <w:bCs/>
              <w:color w:val="auto"/>
              <w:sz w:val="24"/>
              <w:szCs w:val="24"/>
              <w:u w:val="none"/>
            </w:rPr>
            <w:t xml:space="preserve">Table </w:t>
          </w:r>
          <w:r>
            <w:rPr>
              <w:rStyle w:val="Hyperlink"/>
              <w:rFonts w:ascii="Times New Roman" w:hAnsi="Times New Roman" w:cs="Times New Roman"/>
              <w:b/>
              <w:bCs/>
              <w:color w:val="auto"/>
              <w:sz w:val="24"/>
              <w:szCs w:val="24"/>
              <w:u w:val="none"/>
            </w:rPr>
            <w:t>6</w:t>
          </w:r>
          <w:r w:rsidRPr="00B64BBB">
            <w:rPr>
              <w:rStyle w:val="Hyperlink"/>
              <w:rFonts w:ascii="Times New Roman" w:hAnsi="Times New Roman" w:cs="Times New Roman"/>
              <w:b/>
              <w:bCs/>
              <w:color w:val="auto"/>
              <w:sz w:val="24"/>
              <w:szCs w:val="24"/>
              <w:u w:val="none"/>
            </w:rPr>
            <w:t>: Contractor Cost Analysis</w:t>
          </w:r>
          <w:r w:rsidR="00732FD9"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3</w:t>
          </w:r>
          <w:r w:rsidR="00BC2A3F">
            <w:rPr>
              <w:rFonts w:ascii="Times New Roman" w:hAnsi="Times New Roman" w:cs="Times New Roman"/>
              <w:sz w:val="24"/>
              <w:szCs w:val="24"/>
            </w:rPr>
            <w:t>5</w:t>
          </w:r>
        </w:p>
        <w:p w14:paraId="38CAFA03" w14:textId="74AA2114" w:rsidR="00B1045A" w:rsidRDefault="00B1045A" w:rsidP="00B1045A">
          <w:pPr>
            <w:spacing w:line="360" w:lineRule="auto"/>
            <w:ind w:firstLine="720"/>
            <w:rPr>
              <w:rFonts w:ascii="Times New Roman" w:hAnsi="Times New Roman" w:cs="Times New Roman"/>
              <w:sz w:val="24"/>
              <w:szCs w:val="24"/>
            </w:rPr>
          </w:pPr>
          <w:r w:rsidRPr="00E9064E">
            <w:rPr>
              <w:rFonts w:ascii="Times New Roman" w:hAnsi="Times New Roman" w:cs="Times New Roman"/>
              <w:b/>
              <w:bCs/>
              <w:sz w:val="24"/>
              <w:szCs w:val="24"/>
            </w:rPr>
            <w:t>Table 7: Total Costs</w:t>
          </w:r>
          <w:r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3</w:t>
          </w:r>
          <w:r w:rsidR="00BC2A3F">
            <w:rPr>
              <w:rFonts w:ascii="Times New Roman" w:hAnsi="Times New Roman" w:cs="Times New Roman"/>
              <w:sz w:val="24"/>
              <w:szCs w:val="24"/>
            </w:rPr>
            <w:t>7</w:t>
          </w:r>
        </w:p>
        <w:p w14:paraId="6ADAB247" w14:textId="204C7547" w:rsidR="007D2A95" w:rsidRPr="007D2A95" w:rsidRDefault="007D2A95" w:rsidP="007D2A95">
          <w:pPr>
            <w:pStyle w:val="TOC2"/>
            <w:ind w:left="0"/>
            <w:rPr>
              <w:rFonts w:ascii="Times New Roman" w:hAnsi="Times New Roman"/>
              <w:sz w:val="24"/>
              <w:szCs w:val="24"/>
            </w:rPr>
          </w:pPr>
          <w:r>
            <w:rPr>
              <w:rFonts w:ascii="Times New Roman" w:eastAsia="Times New Roman" w:hAnsi="Times New Roman"/>
              <w:color w:val="000000" w:themeColor="text1"/>
              <w:sz w:val="24"/>
              <w:szCs w:val="24"/>
            </w:rPr>
            <w:t>Quality Management Plan</w:t>
          </w:r>
          <w:r w:rsidRPr="006C7931">
            <w:rPr>
              <w:rFonts w:ascii="Times New Roman" w:hAnsi="Times New Roman"/>
              <w:sz w:val="24"/>
              <w:szCs w:val="24"/>
            </w:rPr>
            <w:ptab w:relativeTo="margin" w:alignment="right" w:leader="dot"/>
          </w:r>
          <w:r>
            <w:rPr>
              <w:rFonts w:ascii="Times New Roman" w:hAnsi="Times New Roman"/>
              <w:sz w:val="24"/>
              <w:szCs w:val="24"/>
            </w:rPr>
            <w:t>3</w:t>
          </w:r>
          <w:r w:rsidR="00BC2A3F">
            <w:rPr>
              <w:rFonts w:ascii="Times New Roman" w:hAnsi="Times New Roman"/>
              <w:sz w:val="24"/>
              <w:szCs w:val="24"/>
            </w:rPr>
            <w:t>9</w:t>
          </w:r>
        </w:p>
        <w:p w14:paraId="5DE62871" w14:textId="0A2544BE" w:rsidR="00B1045A" w:rsidRPr="006D6D45" w:rsidRDefault="007D2A95" w:rsidP="007D2A95">
          <w:pPr>
            <w:spacing w:line="360" w:lineRule="auto"/>
            <w:ind w:firstLine="720"/>
            <w:rPr>
              <w:rFonts w:ascii="Times New Roman" w:hAnsi="Times New Roman" w:cs="Times New Roman"/>
              <w:b/>
              <w:bCs/>
              <w:sz w:val="24"/>
              <w:szCs w:val="24"/>
            </w:rPr>
          </w:pPr>
          <w:r w:rsidRPr="000A2C05">
            <w:rPr>
              <w:rFonts w:ascii="Times New Roman" w:hAnsi="Times New Roman" w:cs="Times New Roman"/>
              <w:b/>
              <w:bCs/>
              <w:sz w:val="24"/>
              <w:szCs w:val="24"/>
            </w:rPr>
            <w:t xml:space="preserve">Figure </w:t>
          </w:r>
          <w:r w:rsidR="0087185E">
            <w:rPr>
              <w:rFonts w:ascii="Times New Roman" w:hAnsi="Times New Roman" w:cs="Times New Roman"/>
              <w:b/>
              <w:bCs/>
              <w:sz w:val="24"/>
              <w:szCs w:val="24"/>
            </w:rPr>
            <w:t>8</w:t>
          </w:r>
          <w:r w:rsidRPr="000A2C05">
            <w:rPr>
              <w:rFonts w:ascii="Times New Roman" w:hAnsi="Times New Roman" w:cs="Times New Roman"/>
              <w:b/>
              <w:bCs/>
              <w:sz w:val="24"/>
              <w:szCs w:val="24"/>
            </w:rPr>
            <w:t>: Deming’s 14 Points on Quality</w:t>
          </w:r>
          <w:r w:rsidR="00B1045A" w:rsidRPr="00E9064E">
            <w:rPr>
              <w:rFonts w:ascii="Times New Roman" w:hAnsi="Times New Roman" w:cs="Times New Roman"/>
              <w:b/>
              <w:bCs/>
              <w:sz w:val="24"/>
              <w:szCs w:val="24"/>
            </w:rPr>
            <w:t xml:space="preserve"> </w:t>
          </w:r>
          <w:r w:rsidR="00B1045A"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3</w:t>
          </w:r>
          <w:r w:rsidR="00BC2A3F">
            <w:rPr>
              <w:rFonts w:ascii="Times New Roman" w:hAnsi="Times New Roman" w:cs="Times New Roman"/>
              <w:sz w:val="24"/>
              <w:szCs w:val="24"/>
            </w:rPr>
            <w:t>9</w:t>
          </w:r>
        </w:p>
        <w:p w14:paraId="61AA71B5" w14:textId="4F213CFF" w:rsidR="00B1045A" w:rsidRPr="006D6D45" w:rsidRDefault="0098631A" w:rsidP="0098631A">
          <w:pPr>
            <w:spacing w:line="360" w:lineRule="auto"/>
            <w:ind w:firstLine="720"/>
            <w:rPr>
              <w:rFonts w:ascii="Times New Roman" w:hAnsi="Times New Roman" w:cs="Times New Roman"/>
              <w:b/>
              <w:bCs/>
              <w:sz w:val="24"/>
              <w:szCs w:val="24"/>
            </w:rPr>
          </w:pPr>
          <w:r w:rsidRPr="007D2A95">
            <w:rPr>
              <w:rFonts w:ascii="Times New Roman" w:hAnsi="Times New Roman" w:cs="Times New Roman"/>
              <w:b/>
              <w:bCs/>
              <w:sz w:val="24"/>
              <w:szCs w:val="24"/>
              <w:lang w:val="en"/>
            </w:rPr>
            <w:t xml:space="preserve">Figure </w:t>
          </w:r>
          <w:r w:rsidR="0087185E">
            <w:rPr>
              <w:rFonts w:ascii="Times New Roman" w:hAnsi="Times New Roman" w:cs="Times New Roman"/>
              <w:b/>
              <w:bCs/>
              <w:sz w:val="24"/>
              <w:szCs w:val="24"/>
              <w:lang w:val="en"/>
            </w:rPr>
            <w:t>9</w:t>
          </w:r>
          <w:r w:rsidRPr="007D2A95">
            <w:rPr>
              <w:rFonts w:ascii="Times New Roman" w:hAnsi="Times New Roman" w:cs="Times New Roman"/>
              <w:b/>
              <w:bCs/>
              <w:sz w:val="24"/>
              <w:szCs w:val="24"/>
              <w:lang w:val="en"/>
            </w:rPr>
            <w:t>: Six Sigma Graph</w:t>
          </w:r>
          <w:r w:rsidRPr="007D2A95">
            <w:rPr>
              <w:rFonts w:ascii="Times New Roman" w:hAnsi="Times New Roman" w:cs="Times New Roman"/>
              <w:b/>
              <w:bCs/>
              <w:sz w:val="24"/>
              <w:szCs w:val="24"/>
            </w:rPr>
            <w:t> </w:t>
          </w:r>
          <w:r w:rsidR="00B1045A" w:rsidRPr="006C7931">
            <w:rPr>
              <w:rFonts w:ascii="Times New Roman" w:hAnsi="Times New Roman" w:cs="Times New Roman"/>
              <w:sz w:val="24"/>
              <w:szCs w:val="24"/>
            </w:rPr>
            <w:ptab w:relativeTo="margin" w:alignment="right" w:leader="dot"/>
          </w:r>
          <w:r w:rsidR="00BC2A3F">
            <w:rPr>
              <w:rFonts w:ascii="Times New Roman" w:hAnsi="Times New Roman" w:cs="Times New Roman"/>
              <w:sz w:val="24"/>
              <w:szCs w:val="24"/>
            </w:rPr>
            <w:t>40</w:t>
          </w:r>
        </w:p>
        <w:p w14:paraId="62D913DA" w14:textId="7E1CD540" w:rsidR="00B1045A" w:rsidRDefault="0098631A" w:rsidP="00B1045A">
          <w:pPr>
            <w:spacing w:after="0" w:line="480" w:lineRule="auto"/>
            <w:ind w:firstLine="720"/>
            <w:rPr>
              <w:rFonts w:ascii="Times New Roman" w:hAnsi="Times New Roman" w:cs="Times New Roman"/>
              <w:sz w:val="24"/>
              <w:szCs w:val="24"/>
            </w:rPr>
          </w:pPr>
          <w:r>
            <w:rPr>
              <w:rFonts w:ascii="Times New Roman" w:hAnsi="Times New Roman" w:cs="Times New Roman"/>
              <w:b/>
              <w:bCs/>
              <w:sz w:val="24"/>
              <w:szCs w:val="24"/>
            </w:rPr>
            <w:t>Table 8: Quality Assurance, LEAN Six Sigma</w:t>
          </w:r>
          <w:r w:rsidRPr="006C7931">
            <w:rPr>
              <w:rFonts w:ascii="Times New Roman" w:hAnsi="Times New Roman" w:cs="Times New Roman"/>
              <w:sz w:val="24"/>
              <w:szCs w:val="24"/>
            </w:rPr>
            <w:t xml:space="preserve"> </w:t>
          </w:r>
          <w:r w:rsidR="00B1045A"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4</w:t>
          </w:r>
          <w:r w:rsidR="0087185E">
            <w:rPr>
              <w:rFonts w:ascii="Times New Roman" w:hAnsi="Times New Roman" w:cs="Times New Roman"/>
              <w:sz w:val="24"/>
              <w:szCs w:val="24"/>
            </w:rPr>
            <w:t>8</w:t>
          </w:r>
        </w:p>
        <w:p w14:paraId="4704F9D3" w14:textId="45B77181" w:rsidR="003B5317" w:rsidRPr="006D6D45" w:rsidRDefault="003B5317" w:rsidP="003B5317">
          <w:pPr>
            <w:spacing w:after="0" w:line="48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Table </w:t>
          </w:r>
          <w:r>
            <w:rPr>
              <w:rFonts w:ascii="Times New Roman" w:hAnsi="Times New Roman" w:cs="Times New Roman"/>
              <w:b/>
              <w:bCs/>
              <w:sz w:val="24"/>
              <w:szCs w:val="24"/>
            </w:rPr>
            <w:t>9</w:t>
          </w:r>
          <w:r>
            <w:rPr>
              <w:rFonts w:ascii="Times New Roman" w:hAnsi="Times New Roman" w:cs="Times New Roman"/>
              <w:b/>
              <w:bCs/>
              <w:sz w:val="24"/>
              <w:szCs w:val="24"/>
            </w:rPr>
            <w:t xml:space="preserve">: Quality </w:t>
          </w:r>
          <w:r>
            <w:rPr>
              <w:rFonts w:ascii="Times New Roman" w:hAnsi="Times New Roman" w:cs="Times New Roman"/>
              <w:b/>
              <w:bCs/>
              <w:sz w:val="24"/>
              <w:szCs w:val="24"/>
            </w:rPr>
            <w:t>Control</w:t>
          </w:r>
          <w:r>
            <w:rPr>
              <w:rFonts w:ascii="Times New Roman" w:hAnsi="Times New Roman" w:cs="Times New Roman"/>
              <w:b/>
              <w:bCs/>
              <w:sz w:val="24"/>
              <w:szCs w:val="24"/>
            </w:rPr>
            <w:t>, LEAN Six Sigma</w:t>
          </w:r>
          <w:r w:rsidRPr="006C7931">
            <w:rPr>
              <w:rFonts w:ascii="Times New Roman" w:hAnsi="Times New Roman" w:cs="Times New Roman"/>
              <w:sz w:val="24"/>
              <w:szCs w:val="24"/>
            </w:rPr>
            <w:t xml:space="preserve"> </w:t>
          </w:r>
          <w:r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4</w:t>
          </w:r>
          <w:r>
            <w:rPr>
              <w:rFonts w:ascii="Times New Roman" w:hAnsi="Times New Roman" w:cs="Times New Roman"/>
              <w:sz w:val="24"/>
              <w:szCs w:val="24"/>
            </w:rPr>
            <w:t>9</w:t>
          </w:r>
        </w:p>
        <w:p w14:paraId="3CDB9000" w14:textId="4694B5EA" w:rsidR="00B1045A" w:rsidRDefault="0098631A" w:rsidP="0098631A">
          <w:pPr>
            <w:ind w:firstLine="720"/>
            <w:rPr>
              <w:rFonts w:ascii="Times New Roman" w:hAnsi="Times New Roman" w:cs="Times New Roman"/>
              <w:sz w:val="24"/>
              <w:szCs w:val="24"/>
            </w:rPr>
          </w:pPr>
          <w:r>
            <w:rPr>
              <w:rFonts w:ascii="Times New Roman" w:hAnsi="Times New Roman" w:cs="Times New Roman"/>
              <w:b/>
              <w:bCs/>
              <w:sz w:val="24"/>
              <w:szCs w:val="24"/>
            </w:rPr>
            <w:lastRenderedPageBreak/>
            <w:t>Table 10: Deviation and Variations, LEAN Six Sigma</w:t>
          </w:r>
          <w:r w:rsidR="00B1045A" w:rsidRPr="006C7931">
            <w:rPr>
              <w:rFonts w:ascii="Times New Roman" w:hAnsi="Times New Roman" w:cs="Times New Roman"/>
              <w:sz w:val="24"/>
              <w:szCs w:val="24"/>
            </w:rPr>
            <w:ptab w:relativeTo="margin" w:alignment="right" w:leader="dot"/>
          </w:r>
          <w:r w:rsidR="003B5317">
            <w:rPr>
              <w:rFonts w:ascii="Times New Roman" w:hAnsi="Times New Roman" w:cs="Times New Roman"/>
              <w:sz w:val="24"/>
              <w:szCs w:val="24"/>
            </w:rPr>
            <w:t>50</w:t>
          </w:r>
        </w:p>
        <w:p w14:paraId="57434D35" w14:textId="4DA3F23F" w:rsidR="0098631A" w:rsidRPr="007D2A95" w:rsidRDefault="0098631A" w:rsidP="0098631A">
          <w:pPr>
            <w:pStyle w:val="TOC2"/>
            <w:ind w:left="0"/>
            <w:rPr>
              <w:rFonts w:ascii="Times New Roman" w:hAnsi="Times New Roman"/>
              <w:sz w:val="24"/>
              <w:szCs w:val="24"/>
            </w:rPr>
          </w:pPr>
          <w:r>
            <w:rPr>
              <w:rFonts w:ascii="Times New Roman" w:eastAsia="Times New Roman" w:hAnsi="Times New Roman"/>
              <w:color w:val="000000" w:themeColor="text1"/>
              <w:sz w:val="24"/>
              <w:szCs w:val="24"/>
            </w:rPr>
            <w:t>Project Procurement</w:t>
          </w:r>
          <w:r>
            <w:rPr>
              <w:rFonts w:ascii="Times New Roman" w:eastAsia="Times New Roman" w:hAnsi="Times New Roman"/>
              <w:color w:val="000000" w:themeColor="text1"/>
              <w:sz w:val="24"/>
              <w:szCs w:val="24"/>
            </w:rPr>
            <w:t xml:space="preserve"> Plan</w:t>
          </w:r>
          <w:r w:rsidRPr="006C7931">
            <w:rPr>
              <w:rFonts w:ascii="Times New Roman" w:hAnsi="Times New Roman"/>
              <w:sz w:val="24"/>
              <w:szCs w:val="24"/>
            </w:rPr>
            <w:ptab w:relativeTo="margin" w:alignment="right" w:leader="dot"/>
          </w:r>
          <w:r w:rsidR="003B5317">
            <w:rPr>
              <w:rFonts w:ascii="Times New Roman" w:hAnsi="Times New Roman"/>
              <w:sz w:val="24"/>
              <w:szCs w:val="24"/>
            </w:rPr>
            <w:t>50</w:t>
          </w:r>
        </w:p>
        <w:p w14:paraId="21E19970" w14:textId="51F08F17" w:rsidR="0098631A" w:rsidRPr="0098631A" w:rsidRDefault="0098631A" w:rsidP="0098631A">
          <w:pPr>
            <w:spacing w:line="360" w:lineRule="auto"/>
            <w:ind w:firstLine="720"/>
            <w:rPr>
              <w:rFonts w:ascii="Times New Roman" w:hAnsi="Times New Roman" w:cs="Times New Roman"/>
              <w:sz w:val="24"/>
              <w:szCs w:val="24"/>
            </w:rPr>
          </w:pPr>
          <w:r>
            <w:rPr>
              <w:rFonts w:ascii="Times New Roman" w:hAnsi="Times New Roman" w:cs="Times New Roman"/>
              <w:b/>
              <w:bCs/>
              <w:sz w:val="24"/>
              <w:szCs w:val="24"/>
            </w:rPr>
            <w:t>Table 11: Resource Procurement Analysis</w:t>
          </w:r>
          <w:r>
            <w:rPr>
              <w:rFonts w:ascii="Times New Roman" w:hAnsi="Times New Roman" w:cs="Times New Roman"/>
              <w:sz w:val="24"/>
              <w:szCs w:val="24"/>
            </w:rPr>
            <w:tab/>
          </w:r>
          <w:r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5</w:t>
          </w:r>
          <w:r w:rsidR="003B5317">
            <w:rPr>
              <w:rFonts w:ascii="Times New Roman" w:hAnsi="Times New Roman" w:cs="Times New Roman"/>
              <w:sz w:val="24"/>
              <w:szCs w:val="24"/>
            </w:rPr>
            <w:t>2</w:t>
          </w:r>
        </w:p>
        <w:p w14:paraId="66C83188" w14:textId="7D72FF0C" w:rsidR="0098631A" w:rsidRPr="006D6D45" w:rsidRDefault="0098631A" w:rsidP="0098631A">
          <w:pPr>
            <w:spacing w:after="0" w:line="480" w:lineRule="auto"/>
            <w:ind w:firstLine="720"/>
            <w:rPr>
              <w:rFonts w:ascii="Times New Roman" w:hAnsi="Times New Roman" w:cs="Times New Roman"/>
              <w:b/>
              <w:bCs/>
              <w:sz w:val="24"/>
              <w:szCs w:val="24"/>
            </w:rPr>
          </w:pPr>
          <w:r>
            <w:rPr>
              <w:rFonts w:ascii="Times New Roman" w:hAnsi="Times New Roman" w:cs="Times New Roman"/>
              <w:b/>
              <w:bCs/>
              <w:sz w:val="24"/>
              <w:szCs w:val="24"/>
            </w:rPr>
            <w:t>Table 12: Breakdown of Bid Dates and Acquisition Estimates</w:t>
          </w:r>
          <w:r w:rsidRPr="006C7931">
            <w:rPr>
              <w:rFonts w:ascii="Times New Roman" w:hAnsi="Times New Roman" w:cs="Times New Roman"/>
              <w:sz w:val="24"/>
              <w:szCs w:val="24"/>
            </w:rPr>
            <w:t xml:space="preserve"> </w:t>
          </w:r>
          <w:r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5</w:t>
          </w:r>
          <w:r w:rsidR="003B5317">
            <w:rPr>
              <w:rFonts w:ascii="Times New Roman" w:hAnsi="Times New Roman" w:cs="Times New Roman"/>
              <w:sz w:val="24"/>
              <w:szCs w:val="24"/>
            </w:rPr>
            <w:t>4</w:t>
          </w:r>
        </w:p>
        <w:p w14:paraId="29211210" w14:textId="4ACF132A" w:rsidR="0098631A" w:rsidRPr="0098631A" w:rsidRDefault="0098631A" w:rsidP="0098631A">
          <w:pPr>
            <w:spacing w:line="360" w:lineRule="auto"/>
            <w:ind w:firstLine="720"/>
            <w:rPr>
              <w:rFonts w:ascii="Times New Roman" w:hAnsi="Times New Roman" w:cs="Times New Roman"/>
              <w:sz w:val="24"/>
              <w:szCs w:val="24"/>
            </w:rPr>
          </w:pPr>
          <w:r>
            <w:rPr>
              <w:rFonts w:ascii="Times New Roman" w:hAnsi="Times New Roman" w:cs="Times New Roman"/>
              <w:b/>
              <w:bCs/>
              <w:sz w:val="24"/>
              <w:szCs w:val="24"/>
            </w:rPr>
            <w:t>Table 13: Consultant Breakdown</w:t>
          </w:r>
          <w:r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5</w:t>
          </w:r>
          <w:r w:rsidR="002C2F75">
            <w:rPr>
              <w:rFonts w:ascii="Times New Roman" w:hAnsi="Times New Roman" w:cs="Times New Roman"/>
              <w:sz w:val="24"/>
              <w:szCs w:val="24"/>
            </w:rPr>
            <w:t>6</w:t>
          </w:r>
        </w:p>
        <w:p w14:paraId="7168A9B4" w14:textId="114E41B5" w:rsidR="0098631A" w:rsidRDefault="0098631A" w:rsidP="0098631A">
          <w:pPr>
            <w:spacing w:line="360" w:lineRule="auto"/>
            <w:ind w:firstLine="720"/>
            <w:rPr>
              <w:rFonts w:ascii="Times New Roman" w:hAnsi="Times New Roman" w:cs="Times New Roman"/>
              <w:sz w:val="24"/>
              <w:szCs w:val="24"/>
            </w:rPr>
          </w:pPr>
          <w:r>
            <w:rPr>
              <w:rFonts w:ascii="Times New Roman" w:hAnsi="Times New Roman" w:cs="Times New Roman"/>
              <w:b/>
              <w:bCs/>
              <w:sz w:val="24"/>
              <w:szCs w:val="24"/>
            </w:rPr>
            <w:t>Table 14: Consultancy Plans and Deadlines</w:t>
          </w:r>
          <w:r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5</w:t>
          </w:r>
          <w:r w:rsidR="002C2F75">
            <w:rPr>
              <w:rFonts w:ascii="Times New Roman" w:hAnsi="Times New Roman" w:cs="Times New Roman"/>
              <w:sz w:val="24"/>
              <w:szCs w:val="24"/>
            </w:rPr>
            <w:t>7</w:t>
          </w:r>
        </w:p>
        <w:p w14:paraId="09E62A87" w14:textId="3F8C3F3E" w:rsidR="0098631A" w:rsidRPr="0098631A" w:rsidRDefault="00D90FE4" w:rsidP="0098631A">
          <w:pPr>
            <w:pStyle w:val="TOC2"/>
            <w:ind w:left="0"/>
            <w:rPr>
              <w:rFonts w:ascii="Times New Roman" w:hAnsi="Times New Roman"/>
              <w:sz w:val="24"/>
              <w:szCs w:val="24"/>
            </w:rPr>
          </w:pPr>
          <w:r>
            <w:rPr>
              <w:rFonts w:ascii="Times New Roman" w:eastAsia="Times New Roman" w:hAnsi="Times New Roman"/>
              <w:color w:val="000000" w:themeColor="text1"/>
              <w:sz w:val="24"/>
              <w:szCs w:val="24"/>
            </w:rPr>
            <w:t>Communication</w:t>
          </w:r>
          <w:r w:rsidR="0098631A">
            <w:rPr>
              <w:rFonts w:ascii="Times New Roman" w:eastAsia="Times New Roman" w:hAnsi="Times New Roman"/>
              <w:color w:val="000000" w:themeColor="text1"/>
              <w:sz w:val="24"/>
              <w:szCs w:val="24"/>
            </w:rPr>
            <w:t xml:space="preserve"> Plan</w:t>
          </w:r>
          <w:r w:rsidR="0098631A" w:rsidRPr="006C7931">
            <w:rPr>
              <w:rFonts w:ascii="Times New Roman" w:hAnsi="Times New Roman"/>
              <w:sz w:val="24"/>
              <w:szCs w:val="24"/>
            </w:rPr>
            <w:ptab w:relativeTo="margin" w:alignment="right" w:leader="dot"/>
          </w:r>
          <w:r w:rsidR="0098631A">
            <w:rPr>
              <w:rFonts w:ascii="Times New Roman" w:hAnsi="Times New Roman"/>
              <w:sz w:val="24"/>
              <w:szCs w:val="24"/>
            </w:rPr>
            <w:t>5</w:t>
          </w:r>
          <w:r w:rsidR="002C2F75">
            <w:rPr>
              <w:rFonts w:ascii="Times New Roman" w:hAnsi="Times New Roman"/>
              <w:sz w:val="24"/>
              <w:szCs w:val="24"/>
            </w:rPr>
            <w:t>9</w:t>
          </w:r>
        </w:p>
        <w:p w14:paraId="4E3028DD" w14:textId="06FE81A8" w:rsidR="00B1045A" w:rsidRDefault="003B1812" w:rsidP="003B1812">
          <w:pPr>
            <w:spacing w:line="36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Figure </w:t>
          </w:r>
          <w:r w:rsidR="00DA44D8">
            <w:rPr>
              <w:rFonts w:ascii="Times New Roman" w:hAnsi="Times New Roman" w:cs="Times New Roman"/>
              <w:b/>
              <w:bCs/>
              <w:sz w:val="24"/>
              <w:szCs w:val="24"/>
            </w:rPr>
            <w:t>10</w:t>
          </w:r>
          <w:r>
            <w:rPr>
              <w:rFonts w:ascii="Times New Roman" w:hAnsi="Times New Roman" w:cs="Times New Roman"/>
              <w:b/>
              <w:bCs/>
              <w:sz w:val="24"/>
              <w:szCs w:val="24"/>
            </w:rPr>
            <w:t>: Team Communication Plan and Contingency Lis</w:t>
          </w:r>
          <w:r w:rsidR="00B1045A" w:rsidRPr="00E9064E">
            <w:rPr>
              <w:rFonts w:ascii="Times New Roman" w:hAnsi="Times New Roman" w:cs="Times New Roman"/>
              <w:b/>
              <w:bCs/>
              <w:sz w:val="24"/>
              <w:szCs w:val="24"/>
            </w:rPr>
            <w:t xml:space="preserve">t </w:t>
          </w:r>
          <w:r w:rsidR="00B1045A"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6</w:t>
          </w:r>
          <w:r w:rsidR="00DA44D8">
            <w:rPr>
              <w:rFonts w:ascii="Times New Roman" w:hAnsi="Times New Roman" w:cs="Times New Roman"/>
              <w:sz w:val="24"/>
              <w:szCs w:val="24"/>
            </w:rPr>
            <w:t>1</w:t>
          </w:r>
        </w:p>
        <w:p w14:paraId="1B6716B6" w14:textId="37A9331E" w:rsidR="0098631A" w:rsidRPr="006D6D45" w:rsidRDefault="00E21CC8" w:rsidP="00D152D0">
          <w:pPr>
            <w:ind w:firstLine="720"/>
            <w:rPr>
              <w:rFonts w:ascii="Times New Roman" w:hAnsi="Times New Roman" w:cs="Times New Roman"/>
              <w:b/>
              <w:bCs/>
              <w:sz w:val="24"/>
              <w:szCs w:val="24"/>
            </w:rPr>
          </w:pPr>
          <w:r>
            <w:rPr>
              <w:rFonts w:ascii="Times New Roman" w:hAnsi="Times New Roman" w:cs="Times New Roman"/>
              <w:b/>
              <w:bCs/>
              <w:sz w:val="24"/>
              <w:szCs w:val="24"/>
            </w:rPr>
            <w:t>Table 15: Risk Registry</w:t>
          </w:r>
          <w:r w:rsidR="0098631A" w:rsidRPr="00E9064E">
            <w:rPr>
              <w:rFonts w:ascii="Times New Roman" w:hAnsi="Times New Roman" w:cs="Times New Roman"/>
              <w:b/>
              <w:bCs/>
              <w:sz w:val="24"/>
              <w:szCs w:val="24"/>
            </w:rPr>
            <w:t xml:space="preserve"> </w:t>
          </w:r>
          <w:r w:rsidR="0098631A"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6</w:t>
          </w:r>
          <w:r w:rsidR="00DA44D8">
            <w:rPr>
              <w:rFonts w:ascii="Times New Roman" w:hAnsi="Times New Roman" w:cs="Times New Roman"/>
              <w:sz w:val="24"/>
              <w:szCs w:val="24"/>
            </w:rPr>
            <w:t>5</w:t>
          </w:r>
        </w:p>
        <w:p w14:paraId="5CDF047B" w14:textId="2F8A6162" w:rsidR="0098631A" w:rsidRDefault="00D152D0" w:rsidP="00D152D0">
          <w:pPr>
            <w:ind w:firstLine="720"/>
            <w:rPr>
              <w:rFonts w:ascii="Times New Roman" w:hAnsi="Times New Roman" w:cs="Times New Roman"/>
              <w:sz w:val="24"/>
              <w:szCs w:val="24"/>
            </w:rPr>
          </w:pPr>
          <w:r>
            <w:rPr>
              <w:rFonts w:ascii="Times New Roman" w:hAnsi="Times New Roman" w:cs="Times New Roman"/>
              <w:b/>
              <w:bCs/>
              <w:sz w:val="24"/>
              <w:szCs w:val="24"/>
            </w:rPr>
            <w:t>Table 16: Risk Assessment Matrix</w:t>
          </w:r>
          <w:r w:rsidR="0098631A" w:rsidRPr="006C7931">
            <w:rPr>
              <w:rFonts w:ascii="Times New Roman" w:hAnsi="Times New Roman" w:cs="Times New Roman"/>
              <w:sz w:val="24"/>
              <w:szCs w:val="24"/>
            </w:rPr>
            <w:ptab w:relativeTo="margin" w:alignment="right" w:leader="dot"/>
          </w:r>
          <w:r>
            <w:rPr>
              <w:rFonts w:ascii="Times New Roman" w:hAnsi="Times New Roman" w:cs="Times New Roman"/>
              <w:sz w:val="24"/>
              <w:szCs w:val="24"/>
            </w:rPr>
            <w:t>6</w:t>
          </w:r>
          <w:r w:rsidR="00DA44D8">
            <w:rPr>
              <w:rFonts w:ascii="Times New Roman" w:hAnsi="Times New Roman" w:cs="Times New Roman"/>
              <w:sz w:val="24"/>
              <w:szCs w:val="24"/>
            </w:rPr>
            <w:t>9</w:t>
          </w:r>
        </w:p>
        <w:p w14:paraId="5499EC28" w14:textId="6167A86A" w:rsidR="00D152D0" w:rsidRPr="005F7CA5" w:rsidRDefault="005F7CA5" w:rsidP="005F7CA5">
          <w:pPr>
            <w:pStyle w:val="TOC2"/>
            <w:ind w:left="0"/>
            <w:rPr>
              <w:rFonts w:ascii="Times New Roman" w:hAnsi="Times New Roman"/>
              <w:sz w:val="24"/>
              <w:szCs w:val="24"/>
            </w:rPr>
          </w:pPr>
          <w:r>
            <w:rPr>
              <w:rFonts w:ascii="Times New Roman" w:eastAsia="Times New Roman" w:hAnsi="Times New Roman"/>
              <w:color w:val="000000" w:themeColor="text1"/>
              <w:sz w:val="24"/>
              <w:szCs w:val="24"/>
            </w:rPr>
            <w:t>Lessons Learned</w:t>
          </w:r>
          <w:r w:rsidR="00D152D0" w:rsidRPr="006C7931">
            <w:rPr>
              <w:rFonts w:ascii="Times New Roman" w:hAnsi="Times New Roman"/>
              <w:sz w:val="24"/>
              <w:szCs w:val="24"/>
            </w:rPr>
            <w:ptab w:relativeTo="margin" w:alignment="right" w:leader="dot"/>
          </w:r>
          <w:r w:rsidR="00DA44D8">
            <w:rPr>
              <w:rFonts w:ascii="Times New Roman" w:hAnsi="Times New Roman"/>
              <w:sz w:val="24"/>
              <w:szCs w:val="24"/>
            </w:rPr>
            <w:t>70</w:t>
          </w:r>
        </w:p>
        <w:p w14:paraId="7BD458E1" w14:textId="5F400FA4" w:rsidR="00F23514" w:rsidRPr="005F7CA5" w:rsidRDefault="00F23514" w:rsidP="00F23514">
          <w:pPr>
            <w:pStyle w:val="TOC2"/>
            <w:ind w:left="0"/>
            <w:rPr>
              <w:rFonts w:ascii="Times New Roman" w:hAnsi="Times New Roman"/>
              <w:sz w:val="24"/>
              <w:szCs w:val="24"/>
            </w:rPr>
          </w:pPr>
          <w:r>
            <w:rPr>
              <w:rFonts w:ascii="Times New Roman" w:eastAsia="Times New Roman" w:hAnsi="Times New Roman"/>
              <w:color w:val="000000" w:themeColor="text1"/>
              <w:sz w:val="24"/>
              <w:szCs w:val="24"/>
            </w:rPr>
            <w:t>Works Cited</w:t>
          </w:r>
          <w:r w:rsidRPr="006C7931">
            <w:rPr>
              <w:rFonts w:ascii="Times New Roman" w:hAnsi="Times New Roman"/>
              <w:sz w:val="24"/>
              <w:szCs w:val="24"/>
            </w:rPr>
            <w:ptab w:relativeTo="margin" w:alignment="right" w:leader="dot"/>
          </w:r>
          <w:r w:rsidR="00DA44D8">
            <w:rPr>
              <w:rFonts w:ascii="Times New Roman" w:hAnsi="Times New Roman"/>
              <w:sz w:val="24"/>
              <w:szCs w:val="24"/>
            </w:rPr>
            <w:t>80</w:t>
          </w:r>
        </w:p>
        <w:p w14:paraId="625C9B0F" w14:textId="11234C65" w:rsidR="006F29EA" w:rsidRPr="00894483" w:rsidRDefault="006C7931" w:rsidP="00883DF9"/>
      </w:sdtContent>
    </w:sdt>
    <w:p w14:paraId="29CFAC75" w14:textId="77777777" w:rsidR="00754623" w:rsidRDefault="00754623">
      <w:pPr>
        <w:rPr>
          <w:rFonts w:ascii="Times New Roman" w:hAnsi="Times New Roman" w:cs="Times New Roman"/>
          <w:b/>
          <w:bCs/>
          <w:sz w:val="28"/>
          <w:szCs w:val="28"/>
        </w:rPr>
      </w:pPr>
      <w:r>
        <w:rPr>
          <w:rFonts w:ascii="Times New Roman" w:hAnsi="Times New Roman" w:cs="Times New Roman"/>
          <w:b/>
          <w:bCs/>
          <w:sz w:val="28"/>
          <w:szCs w:val="28"/>
        </w:rPr>
        <w:br w:type="page"/>
      </w:r>
    </w:p>
    <w:p w14:paraId="652790C4" w14:textId="108A6EF7" w:rsidR="00CE3BEF" w:rsidRDefault="00CE3BEF" w:rsidP="00CE3BEF">
      <w:pPr>
        <w:spacing w:line="360" w:lineRule="auto"/>
        <w:rPr>
          <w:rFonts w:ascii="Times New Roman" w:hAnsi="Times New Roman" w:cs="Times New Roman"/>
          <w:b/>
          <w:bCs/>
          <w:sz w:val="28"/>
          <w:szCs w:val="28"/>
        </w:rPr>
      </w:pPr>
      <w:r w:rsidRPr="001D6BC8">
        <w:rPr>
          <w:rFonts w:ascii="Times New Roman" w:hAnsi="Times New Roman" w:cs="Times New Roman"/>
          <w:b/>
          <w:bCs/>
          <w:sz w:val="28"/>
          <w:szCs w:val="28"/>
        </w:rPr>
        <w:lastRenderedPageBreak/>
        <w:t>Executive Summary</w:t>
      </w:r>
    </w:p>
    <w:p w14:paraId="39E9A943" w14:textId="77777777" w:rsidR="00CE3BEF" w:rsidRPr="0024321F" w:rsidRDefault="00CE3BEF" w:rsidP="00CE3BEF">
      <w:pPr>
        <w:spacing w:line="360" w:lineRule="auto"/>
        <w:rPr>
          <w:rFonts w:ascii="Times New Roman" w:hAnsi="Times New Roman" w:cs="Times New Roman"/>
          <w:sz w:val="24"/>
          <w:szCs w:val="24"/>
        </w:rPr>
      </w:pPr>
      <w:r w:rsidRPr="0024321F">
        <w:rPr>
          <w:rFonts w:ascii="Times New Roman" w:hAnsi="Times New Roman" w:cs="Times New Roman"/>
          <w:b/>
          <w:bCs/>
          <w:sz w:val="24"/>
          <w:szCs w:val="24"/>
        </w:rPr>
        <w:t>Abstract </w:t>
      </w:r>
    </w:p>
    <w:p w14:paraId="540F450F" w14:textId="77777777" w:rsidR="00CE3BEF" w:rsidRPr="0024321F" w:rsidRDefault="00CE3BEF" w:rsidP="00CE3BEF">
      <w:pPr>
        <w:spacing w:line="360" w:lineRule="auto"/>
        <w:ind w:firstLine="720"/>
        <w:rPr>
          <w:rFonts w:ascii="Times New Roman" w:hAnsi="Times New Roman" w:cs="Times New Roman"/>
          <w:sz w:val="24"/>
          <w:szCs w:val="24"/>
        </w:rPr>
      </w:pPr>
      <w:r w:rsidRPr="0024321F">
        <w:rPr>
          <w:rFonts w:ascii="Times New Roman" w:hAnsi="Times New Roman" w:cs="Times New Roman"/>
          <w:sz w:val="24"/>
          <w:szCs w:val="24"/>
        </w:rPr>
        <w:t xml:space="preserve">The Digital </w:t>
      </w:r>
      <w:proofErr w:type="gramStart"/>
      <w:r w:rsidRPr="0024321F">
        <w:rPr>
          <w:rFonts w:ascii="Times New Roman" w:hAnsi="Times New Roman" w:cs="Times New Roman"/>
          <w:sz w:val="24"/>
          <w:szCs w:val="24"/>
        </w:rPr>
        <w:t>Den</w:t>
      </w:r>
      <w:proofErr w:type="gramEnd"/>
      <w:r w:rsidRPr="0024321F">
        <w:rPr>
          <w:rFonts w:ascii="Times New Roman" w:hAnsi="Times New Roman" w:cs="Times New Roman"/>
          <w:sz w:val="24"/>
          <w:szCs w:val="24"/>
        </w:rPr>
        <w:t xml:space="preserve"> Project aims to develop a state-of-the-art classroom at Middle Georgia State University, designed to enhance student engagement through the integration of advanced technologies and modern learning tools. This project includes implementing AI driven software, interactive smartboards, and assistive technologies to create an accessible and interactive learning environment. Funded with a $1,000,000 budget, the classroom will incorporate 50 computers to accommodate students, with the addition of smart boards that help offer personalized lectures for students to drive their success. The project aligns with state and federal standards and plans to provide an educational experience that prepares students for future professional environments, while also ensuring a safe environment. That follows standard laws and ethics (</w:t>
      </w:r>
      <w:proofErr w:type="spellStart"/>
      <w:r w:rsidRPr="0024321F">
        <w:rPr>
          <w:rFonts w:ascii="Times New Roman" w:hAnsi="Times New Roman" w:cs="Times New Roman"/>
          <w:sz w:val="24"/>
          <w:szCs w:val="24"/>
        </w:rPr>
        <w:t>Aey</w:t>
      </w:r>
      <w:proofErr w:type="spellEnd"/>
      <w:r w:rsidRPr="0024321F">
        <w:rPr>
          <w:rFonts w:ascii="Times New Roman" w:hAnsi="Times New Roman" w:cs="Times New Roman"/>
          <w:sz w:val="24"/>
          <w:szCs w:val="24"/>
        </w:rPr>
        <w:t>, 2018). Key project milestones include designing the classroom’s layout, procuring necessary hardware and software, and implementing a structured quality management system to maintain standards throughout development. </w:t>
      </w:r>
    </w:p>
    <w:p w14:paraId="68D9227E" w14:textId="77777777" w:rsidR="00CE3BEF" w:rsidRPr="0024321F" w:rsidRDefault="00CE3BEF" w:rsidP="00CE3BEF">
      <w:pPr>
        <w:spacing w:line="360" w:lineRule="auto"/>
        <w:rPr>
          <w:rFonts w:ascii="Times New Roman" w:hAnsi="Times New Roman" w:cs="Times New Roman"/>
          <w:sz w:val="24"/>
          <w:szCs w:val="24"/>
        </w:rPr>
      </w:pPr>
      <w:r w:rsidRPr="0024321F">
        <w:rPr>
          <w:rFonts w:ascii="Times New Roman" w:hAnsi="Times New Roman" w:cs="Times New Roman"/>
          <w:b/>
          <w:bCs/>
          <w:sz w:val="24"/>
          <w:szCs w:val="24"/>
        </w:rPr>
        <w:t> Purpose / Problems </w:t>
      </w:r>
    </w:p>
    <w:p w14:paraId="6D0D3801" w14:textId="77777777" w:rsidR="00CE3BEF" w:rsidRPr="0024321F" w:rsidRDefault="00CE3BEF" w:rsidP="00CE3BEF">
      <w:pPr>
        <w:spacing w:line="360" w:lineRule="auto"/>
        <w:ind w:firstLine="720"/>
        <w:rPr>
          <w:rFonts w:ascii="Times New Roman" w:hAnsi="Times New Roman" w:cs="Times New Roman"/>
          <w:sz w:val="24"/>
          <w:szCs w:val="24"/>
        </w:rPr>
      </w:pPr>
      <w:r w:rsidRPr="0024321F">
        <w:rPr>
          <w:rFonts w:ascii="Times New Roman" w:hAnsi="Times New Roman" w:cs="Times New Roman"/>
          <w:sz w:val="24"/>
          <w:szCs w:val="24"/>
        </w:rPr>
        <w:t xml:space="preserve">The purpose of the Digital </w:t>
      </w:r>
      <w:proofErr w:type="gramStart"/>
      <w:r w:rsidRPr="0024321F">
        <w:rPr>
          <w:rFonts w:ascii="Times New Roman" w:hAnsi="Times New Roman" w:cs="Times New Roman"/>
          <w:sz w:val="24"/>
          <w:szCs w:val="24"/>
        </w:rPr>
        <w:t>Den</w:t>
      </w:r>
      <w:proofErr w:type="gramEnd"/>
      <w:r w:rsidRPr="0024321F">
        <w:rPr>
          <w:rFonts w:ascii="Times New Roman" w:hAnsi="Times New Roman" w:cs="Times New Roman"/>
          <w:sz w:val="24"/>
          <w:szCs w:val="24"/>
        </w:rPr>
        <w:t xml:space="preserve"> Project is to address the limitations of traditional classroom setups by developing a technologically enriched learning space. Current learning environments are somewhat limited or awkward in their technology use, a fact that was made apparent by the Pandemic when schools transitioned to online learning (Magazine &amp; PLACEHOLDER, n.d.). By incorporating AI and interactive technologies, the Digital Den aims to create a future ready space that fosters participation, personalized learning, and technological fluency, all of which are essential for modern education.</w:t>
      </w:r>
    </w:p>
    <w:p w14:paraId="2F2A5E59" w14:textId="77777777" w:rsidR="00CE3BEF" w:rsidRPr="0024321F" w:rsidRDefault="00CE3BEF" w:rsidP="00CE3BEF">
      <w:pPr>
        <w:spacing w:line="360" w:lineRule="auto"/>
        <w:rPr>
          <w:rFonts w:ascii="Times New Roman" w:hAnsi="Times New Roman" w:cs="Times New Roman"/>
          <w:sz w:val="24"/>
          <w:szCs w:val="24"/>
        </w:rPr>
      </w:pPr>
      <w:r w:rsidRPr="0024321F">
        <w:rPr>
          <w:rFonts w:ascii="Times New Roman" w:hAnsi="Times New Roman" w:cs="Times New Roman"/>
          <w:b/>
          <w:bCs/>
          <w:sz w:val="24"/>
          <w:szCs w:val="24"/>
        </w:rPr>
        <w:t>Literature Review</w:t>
      </w:r>
    </w:p>
    <w:p w14:paraId="07724A09" w14:textId="77777777" w:rsidR="00CE3BEF" w:rsidRPr="0024321F" w:rsidRDefault="00CE3BEF" w:rsidP="00CE3BEF">
      <w:pPr>
        <w:spacing w:line="360" w:lineRule="auto"/>
        <w:ind w:firstLine="720"/>
        <w:rPr>
          <w:rFonts w:ascii="Times New Roman" w:hAnsi="Times New Roman" w:cs="Times New Roman"/>
          <w:sz w:val="24"/>
          <w:szCs w:val="24"/>
        </w:rPr>
      </w:pPr>
      <w:r w:rsidRPr="0024321F">
        <w:rPr>
          <w:rFonts w:ascii="Times New Roman" w:hAnsi="Times New Roman" w:cs="Times New Roman"/>
          <w:sz w:val="24"/>
          <w:szCs w:val="24"/>
        </w:rPr>
        <w:t xml:space="preserve">The Digital </w:t>
      </w:r>
      <w:proofErr w:type="gramStart"/>
      <w:r w:rsidRPr="0024321F">
        <w:rPr>
          <w:rFonts w:ascii="Times New Roman" w:hAnsi="Times New Roman" w:cs="Times New Roman"/>
          <w:sz w:val="24"/>
          <w:szCs w:val="24"/>
        </w:rPr>
        <w:t>Den</w:t>
      </w:r>
      <w:proofErr w:type="gramEnd"/>
      <w:r w:rsidRPr="0024321F">
        <w:rPr>
          <w:rFonts w:ascii="Times New Roman" w:hAnsi="Times New Roman" w:cs="Times New Roman"/>
          <w:sz w:val="24"/>
          <w:szCs w:val="24"/>
        </w:rPr>
        <w:t xml:space="preserve"> Project draws upon multiple frameworks and theories related to project management, technology in education, and quality control standards. Research from Deming’s 14 Points on Quality Management and Lean Six Sigma </w:t>
      </w:r>
      <w:proofErr w:type="gramStart"/>
      <w:r w:rsidRPr="0024321F">
        <w:rPr>
          <w:rFonts w:ascii="Times New Roman" w:hAnsi="Times New Roman" w:cs="Times New Roman"/>
          <w:sz w:val="24"/>
          <w:szCs w:val="24"/>
        </w:rPr>
        <w:t>provide</w:t>
      </w:r>
      <w:proofErr w:type="gramEnd"/>
      <w:r w:rsidRPr="0024321F">
        <w:rPr>
          <w:rFonts w:ascii="Times New Roman" w:hAnsi="Times New Roman" w:cs="Times New Roman"/>
          <w:sz w:val="24"/>
          <w:szCs w:val="24"/>
        </w:rPr>
        <w:t xml:space="preserve"> the project’s foundation for quality assurance through the usage of quality planning and ensuring maximum efficiency in resource consumption (</w:t>
      </w:r>
      <w:proofErr w:type="spellStart"/>
      <w:r w:rsidRPr="0024321F">
        <w:rPr>
          <w:rFonts w:ascii="Times New Roman" w:hAnsi="Times New Roman" w:cs="Times New Roman"/>
          <w:sz w:val="24"/>
          <w:szCs w:val="24"/>
        </w:rPr>
        <w:t>Socconini</w:t>
      </w:r>
      <w:proofErr w:type="spellEnd"/>
      <w:r w:rsidRPr="0024321F">
        <w:rPr>
          <w:rFonts w:ascii="Times New Roman" w:hAnsi="Times New Roman" w:cs="Times New Roman"/>
          <w:sz w:val="24"/>
          <w:szCs w:val="24"/>
        </w:rPr>
        <w:t xml:space="preserve">, 2023). The project also utilizes tools such as </w:t>
      </w:r>
      <w:proofErr w:type="spellStart"/>
      <w:r w:rsidRPr="0024321F">
        <w:rPr>
          <w:rFonts w:ascii="Times New Roman" w:hAnsi="Times New Roman" w:cs="Times New Roman"/>
          <w:sz w:val="24"/>
          <w:szCs w:val="24"/>
        </w:rPr>
        <w:t>MagicSchool</w:t>
      </w:r>
      <w:proofErr w:type="spellEnd"/>
      <w:r w:rsidRPr="0024321F">
        <w:rPr>
          <w:rFonts w:ascii="Times New Roman" w:hAnsi="Times New Roman" w:cs="Times New Roman"/>
          <w:sz w:val="24"/>
          <w:szCs w:val="24"/>
        </w:rPr>
        <w:t xml:space="preserve"> AI for helping instructors personalize their content (</w:t>
      </w:r>
      <w:proofErr w:type="spellStart"/>
      <w:r w:rsidRPr="0024321F">
        <w:rPr>
          <w:rFonts w:ascii="Times New Roman" w:hAnsi="Times New Roman" w:cs="Times New Roman"/>
          <w:sz w:val="24"/>
          <w:szCs w:val="24"/>
        </w:rPr>
        <w:t>MagicSchool</w:t>
      </w:r>
      <w:proofErr w:type="spellEnd"/>
      <w:r w:rsidRPr="0024321F">
        <w:rPr>
          <w:rFonts w:ascii="Times New Roman" w:hAnsi="Times New Roman" w:cs="Times New Roman"/>
          <w:sz w:val="24"/>
          <w:szCs w:val="24"/>
        </w:rPr>
        <w:t xml:space="preserve">, n.d.), and smart board </w:t>
      </w:r>
      <w:r w:rsidRPr="0024321F">
        <w:rPr>
          <w:rFonts w:ascii="Times New Roman" w:hAnsi="Times New Roman" w:cs="Times New Roman"/>
          <w:sz w:val="24"/>
          <w:szCs w:val="24"/>
        </w:rPr>
        <w:lastRenderedPageBreak/>
        <w:t>implementations to help students become more involved in the classroom. The expected outcome of this project is that technology can be revolutionized in a classroom environment and provide students with a nourishing learning environment to help them achieve success. Additionally, accessibility standards, such as those outlined by the ADA, guide the design to ensure an inclusive experience for all students.</w:t>
      </w:r>
    </w:p>
    <w:p w14:paraId="468EFC9B" w14:textId="77777777" w:rsidR="00CE3BEF" w:rsidRPr="0024321F" w:rsidRDefault="00CE3BEF" w:rsidP="00CE3BEF">
      <w:pPr>
        <w:spacing w:line="360" w:lineRule="auto"/>
        <w:rPr>
          <w:rFonts w:ascii="Times New Roman" w:hAnsi="Times New Roman" w:cs="Times New Roman"/>
          <w:sz w:val="24"/>
          <w:szCs w:val="24"/>
        </w:rPr>
      </w:pPr>
      <w:r w:rsidRPr="0024321F">
        <w:rPr>
          <w:rFonts w:ascii="Times New Roman" w:hAnsi="Times New Roman" w:cs="Times New Roman"/>
          <w:b/>
          <w:bCs/>
          <w:sz w:val="24"/>
          <w:szCs w:val="24"/>
        </w:rPr>
        <w:t>Discussion </w:t>
      </w:r>
    </w:p>
    <w:p w14:paraId="767DAF21" w14:textId="77777777" w:rsidR="00CE3BEF" w:rsidRPr="0024321F" w:rsidRDefault="00CE3BEF" w:rsidP="00CE3BEF">
      <w:pPr>
        <w:spacing w:line="360" w:lineRule="auto"/>
        <w:ind w:firstLine="720"/>
        <w:rPr>
          <w:rFonts w:ascii="Times New Roman" w:hAnsi="Times New Roman" w:cs="Times New Roman"/>
          <w:sz w:val="24"/>
          <w:szCs w:val="24"/>
        </w:rPr>
      </w:pPr>
      <w:r w:rsidRPr="0024321F">
        <w:rPr>
          <w:rFonts w:ascii="Times New Roman" w:hAnsi="Times New Roman" w:cs="Times New Roman"/>
          <w:sz w:val="24"/>
          <w:szCs w:val="24"/>
        </w:rPr>
        <w:t xml:space="preserve">This project involves extensive planning and resource management, from designing the physical layout to selecting technologies that align with educational and accessibility requirements. The use of AI, such as </w:t>
      </w:r>
      <w:proofErr w:type="spellStart"/>
      <w:r w:rsidRPr="0024321F">
        <w:rPr>
          <w:rFonts w:ascii="Times New Roman" w:hAnsi="Times New Roman" w:cs="Times New Roman"/>
          <w:sz w:val="24"/>
          <w:szCs w:val="24"/>
        </w:rPr>
        <w:t>MagicSchool</w:t>
      </w:r>
      <w:proofErr w:type="spellEnd"/>
      <w:r w:rsidRPr="0024321F">
        <w:rPr>
          <w:rFonts w:ascii="Times New Roman" w:hAnsi="Times New Roman" w:cs="Times New Roman"/>
          <w:sz w:val="24"/>
          <w:szCs w:val="24"/>
        </w:rPr>
        <w:t xml:space="preserve"> AI, enables personalized learning by guiding students in their studies and tracking usage to prevent dishonest practices (</w:t>
      </w:r>
      <w:proofErr w:type="spellStart"/>
      <w:r w:rsidRPr="0024321F">
        <w:rPr>
          <w:rFonts w:ascii="Times New Roman" w:hAnsi="Times New Roman" w:cs="Times New Roman"/>
          <w:sz w:val="24"/>
          <w:szCs w:val="24"/>
        </w:rPr>
        <w:t>MagicSchool</w:t>
      </w:r>
      <w:proofErr w:type="spellEnd"/>
      <w:r w:rsidRPr="0024321F">
        <w:rPr>
          <w:rFonts w:ascii="Times New Roman" w:hAnsi="Times New Roman" w:cs="Times New Roman"/>
          <w:sz w:val="24"/>
          <w:szCs w:val="24"/>
        </w:rPr>
        <w:t>, n.d.). Interactive smart boards enhance classroom discussions, allowing instructors to seamlessly share their screens. The project team follows a structured communication and feedback loop, ensuring that stakeholder input is incorporated into key project decisions. Regular inspections and adherence to quality control frameworks like Six Sigma ensure that both software and hardware are robustly tested before implementation. Constraints include budgetary limitations and a two-month completion timeframe, which are managed through effective procurement and vendor selection.</w:t>
      </w:r>
    </w:p>
    <w:p w14:paraId="4EB4899C" w14:textId="77777777" w:rsidR="00CE3BEF" w:rsidRPr="0024321F" w:rsidRDefault="00CE3BEF" w:rsidP="00CE3BEF">
      <w:pPr>
        <w:spacing w:line="360" w:lineRule="auto"/>
        <w:rPr>
          <w:rFonts w:ascii="Times New Roman" w:hAnsi="Times New Roman" w:cs="Times New Roman"/>
          <w:sz w:val="24"/>
          <w:szCs w:val="24"/>
        </w:rPr>
      </w:pPr>
      <w:r w:rsidRPr="0024321F">
        <w:rPr>
          <w:rFonts w:ascii="Times New Roman" w:hAnsi="Times New Roman" w:cs="Times New Roman"/>
          <w:b/>
          <w:bCs/>
          <w:sz w:val="24"/>
          <w:szCs w:val="24"/>
        </w:rPr>
        <w:t>Results</w:t>
      </w:r>
    </w:p>
    <w:p w14:paraId="7F1012FD" w14:textId="77777777" w:rsidR="00CE3BEF" w:rsidRPr="0024321F" w:rsidRDefault="00CE3BEF" w:rsidP="00CE3BEF">
      <w:pPr>
        <w:spacing w:line="360" w:lineRule="auto"/>
        <w:ind w:firstLine="720"/>
        <w:rPr>
          <w:rFonts w:ascii="Times New Roman" w:hAnsi="Times New Roman" w:cs="Times New Roman"/>
          <w:sz w:val="24"/>
          <w:szCs w:val="24"/>
        </w:rPr>
      </w:pPr>
      <w:r w:rsidRPr="0024321F">
        <w:rPr>
          <w:rFonts w:ascii="Times New Roman" w:hAnsi="Times New Roman" w:cs="Times New Roman"/>
          <w:sz w:val="24"/>
          <w:szCs w:val="24"/>
        </w:rPr>
        <w:t>The project is anticipated to deliver a fully functional, modern classroom equipped with AI-driven support tools and collaborative technologies that actively engage students. Expected outcomes include enhanced student performance, higher levels of participation, and improved retention of course material due to the interactive nature of the environment. Data will be collected on student performance in the Digital Den to evaluate its impact relative to traditional classrooms. Additionally, surveys from students and faculty will provide feedback on the usability and effectiveness of the new technologies. The project’s anticipated return on investment (ROI) will be demonstrated through both educational outcomes and potential societal benefits, as improved learning environments are shown to increase enrollment and academic success rates.</w:t>
      </w:r>
    </w:p>
    <w:p w14:paraId="26B574A4" w14:textId="77777777" w:rsidR="00CE3BEF" w:rsidRPr="0024321F" w:rsidRDefault="00CE3BEF" w:rsidP="00CE3BEF">
      <w:pPr>
        <w:spacing w:line="360" w:lineRule="auto"/>
        <w:rPr>
          <w:rFonts w:ascii="Times New Roman" w:hAnsi="Times New Roman" w:cs="Times New Roman"/>
          <w:sz w:val="24"/>
          <w:szCs w:val="24"/>
        </w:rPr>
      </w:pPr>
      <w:r w:rsidRPr="0024321F">
        <w:rPr>
          <w:rFonts w:ascii="Times New Roman" w:hAnsi="Times New Roman" w:cs="Times New Roman"/>
          <w:b/>
          <w:bCs/>
          <w:sz w:val="24"/>
          <w:szCs w:val="24"/>
        </w:rPr>
        <w:t> Conclusion</w:t>
      </w:r>
    </w:p>
    <w:p w14:paraId="1A486D74" w14:textId="77777777" w:rsidR="00CE3BEF" w:rsidRPr="001D6BC8" w:rsidRDefault="00CE3BEF" w:rsidP="00CE3BEF">
      <w:pPr>
        <w:spacing w:line="360" w:lineRule="auto"/>
        <w:ind w:firstLine="720"/>
        <w:rPr>
          <w:rFonts w:ascii="Times New Roman" w:hAnsi="Times New Roman" w:cs="Times New Roman"/>
          <w:sz w:val="24"/>
          <w:szCs w:val="24"/>
        </w:rPr>
      </w:pPr>
      <w:r w:rsidRPr="0024321F">
        <w:rPr>
          <w:rFonts w:ascii="Times New Roman" w:hAnsi="Times New Roman" w:cs="Times New Roman"/>
          <w:sz w:val="24"/>
          <w:szCs w:val="24"/>
        </w:rPr>
        <w:lastRenderedPageBreak/>
        <w:t xml:space="preserve">The Digital </w:t>
      </w:r>
      <w:proofErr w:type="gramStart"/>
      <w:r w:rsidRPr="0024321F">
        <w:rPr>
          <w:rFonts w:ascii="Times New Roman" w:hAnsi="Times New Roman" w:cs="Times New Roman"/>
          <w:sz w:val="24"/>
          <w:szCs w:val="24"/>
        </w:rPr>
        <w:t>Den</w:t>
      </w:r>
      <w:proofErr w:type="gramEnd"/>
      <w:r w:rsidRPr="0024321F">
        <w:rPr>
          <w:rFonts w:ascii="Times New Roman" w:hAnsi="Times New Roman" w:cs="Times New Roman"/>
          <w:sz w:val="24"/>
          <w:szCs w:val="24"/>
        </w:rPr>
        <w:t xml:space="preserve"> Project represents an innovative approach to modernizing the educational experience at Middle Georgia State University. By integrating AI, accessibility standards, and interactive tools, the project addresses the evolving needs of both students and instructors in today’s digital age. The team’s commitment to maintaining quality standards, timely completion, and budget management showcases a robust project management approach. The successful deployment of the Digital Den will set a precedent for future educational spaces, demonstrating how technology can be leveraged to create inclusive, engaging, and effective learning environments. Future considerations for this project include the potential scalability of its features across other institutions and additional funding to further enhance the classroom’s capabilities. Overall, the Digital Den stands as a model for the integration of technology and education, fostering an environment that encourages academic achievement and equips students with skills relevant to the digital workforce. </w:t>
      </w:r>
    </w:p>
    <w:p w14:paraId="679BC59E" w14:textId="77777777" w:rsidR="00CE3BEF" w:rsidRDefault="00CE3BEF" w:rsidP="00CE3BEF">
      <w:pPr>
        <w:spacing w:line="360" w:lineRule="auto"/>
        <w:rPr>
          <w:rFonts w:ascii="Times New Roman" w:eastAsia="Times New Roman" w:hAnsi="Times New Roman" w:cs="Times New Roman"/>
          <w:b/>
          <w:bCs/>
          <w:color w:val="000000" w:themeColor="text1"/>
          <w:sz w:val="28"/>
          <w:szCs w:val="28"/>
        </w:rPr>
      </w:pPr>
      <w:r w:rsidRPr="00E64BCF">
        <w:rPr>
          <w:rFonts w:ascii="Times New Roman" w:eastAsia="Times New Roman" w:hAnsi="Times New Roman" w:cs="Times New Roman"/>
          <w:b/>
          <w:bCs/>
          <w:color w:val="000000" w:themeColor="text1"/>
          <w:sz w:val="28"/>
          <w:szCs w:val="28"/>
        </w:rPr>
        <w:t>Project Scope Statement</w:t>
      </w:r>
    </w:p>
    <w:p w14:paraId="5DF92D5E" w14:textId="77777777" w:rsidR="00CE3BEF" w:rsidRPr="00E64BCF" w:rsidRDefault="00CE3BEF" w:rsidP="00CE3BEF">
      <w:pPr>
        <w:spacing w:line="360" w:lineRule="auto"/>
        <w:ind w:firstLine="72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color w:val="000000" w:themeColor="text1"/>
          <w:sz w:val="24"/>
          <w:szCs w:val="24"/>
        </w:rPr>
        <w:t xml:space="preserve">The project scope statement acts as a guideline for all the components of a project and its life cycle (Schwalbe, 2023). A good project scope statement </w:t>
      </w:r>
      <w:r w:rsidRPr="469C6880">
        <w:rPr>
          <w:rFonts w:ascii="Times New Roman" w:eastAsia="Times New Roman" w:hAnsi="Times New Roman" w:cs="Times New Roman"/>
          <w:color w:val="000000" w:themeColor="text1"/>
          <w:sz w:val="24"/>
          <w:szCs w:val="24"/>
        </w:rPr>
        <w:t xml:space="preserve">has </w:t>
      </w:r>
      <w:r>
        <w:rPr>
          <w:rFonts w:ascii="Times New Roman" w:eastAsia="Times New Roman" w:hAnsi="Times New Roman" w:cs="Times New Roman"/>
          <w:color w:val="000000" w:themeColor="text1"/>
          <w:sz w:val="24"/>
          <w:szCs w:val="24"/>
        </w:rPr>
        <w:t>several different components including the product scope, goals of the product, deliverables of the products, and any limiting factors that impact the project (Schwalbe). This definition of</w:t>
      </w:r>
      <w:r w:rsidRPr="469C6880">
        <w:rPr>
          <w:rFonts w:ascii="Times New Roman" w:eastAsia="Times New Roman" w:hAnsi="Times New Roman" w:cs="Times New Roman"/>
          <w:color w:val="000000" w:themeColor="text1"/>
          <w:sz w:val="24"/>
          <w:szCs w:val="24"/>
        </w:rPr>
        <w:t xml:space="preserve"> a</w:t>
      </w:r>
      <w:r>
        <w:rPr>
          <w:rFonts w:ascii="Times New Roman" w:eastAsia="Times New Roman" w:hAnsi="Times New Roman" w:cs="Times New Roman"/>
          <w:color w:val="000000" w:themeColor="text1"/>
          <w:sz w:val="24"/>
          <w:szCs w:val="24"/>
        </w:rPr>
        <w:t xml:space="preserve"> project scope statement will be utilized as the project is broken down and analyzed using both the discussed factors of the project and the WBS created to demonstrate the product steps (</w:t>
      </w:r>
      <w:r>
        <w:rPr>
          <w:rFonts w:ascii="Times New Roman" w:hAnsi="Times New Roman" w:cs="Times New Roman"/>
          <w:sz w:val="24"/>
          <w:szCs w:val="24"/>
        </w:rPr>
        <w:t>Figure 1: Diagram of the WBS).</w:t>
      </w:r>
    </w:p>
    <w:p w14:paraId="3B4E495D" w14:textId="77777777" w:rsidR="00CE3BEF" w:rsidRDefault="00CE3BEF" w:rsidP="00CE3BEF">
      <w:pPr>
        <w:spacing w:line="360" w:lineRule="auto"/>
        <w:ind w:firstLine="720"/>
        <w:rPr>
          <w:rFonts w:ascii="Times New Roman" w:eastAsia="Times New Roman" w:hAnsi="Times New Roman" w:cs="Times New Roman"/>
          <w:color w:val="000000" w:themeColor="text1"/>
          <w:sz w:val="24"/>
          <w:szCs w:val="24"/>
        </w:rPr>
      </w:pPr>
      <w:r w:rsidRPr="0261E595">
        <w:rPr>
          <w:rFonts w:ascii="Times New Roman" w:eastAsia="Times New Roman" w:hAnsi="Times New Roman" w:cs="Times New Roman"/>
          <w:color w:val="000000" w:themeColor="text1"/>
          <w:sz w:val="24"/>
          <w:szCs w:val="24"/>
        </w:rPr>
        <w:t>The</w:t>
      </w:r>
      <w:r w:rsidRPr="652F091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name</w:t>
      </w:r>
      <w:r w:rsidRPr="6AF6457F">
        <w:rPr>
          <w:rFonts w:ascii="Times New Roman" w:eastAsia="Times New Roman" w:hAnsi="Times New Roman" w:cs="Times New Roman"/>
          <w:color w:val="000000" w:themeColor="text1"/>
          <w:sz w:val="24"/>
          <w:szCs w:val="24"/>
        </w:rPr>
        <w:t xml:space="preserve"> </w:t>
      </w:r>
      <w:r w:rsidRPr="1C8FEC2D">
        <w:rPr>
          <w:rFonts w:ascii="Times New Roman" w:eastAsia="Times New Roman" w:hAnsi="Times New Roman" w:cs="Times New Roman"/>
          <w:color w:val="000000" w:themeColor="text1"/>
          <w:sz w:val="24"/>
          <w:szCs w:val="24"/>
        </w:rPr>
        <w:t xml:space="preserve">for the </w:t>
      </w:r>
      <w:r w:rsidRPr="7957DC98">
        <w:rPr>
          <w:rFonts w:ascii="Times New Roman" w:eastAsia="Times New Roman" w:hAnsi="Times New Roman" w:cs="Times New Roman"/>
          <w:color w:val="000000" w:themeColor="text1"/>
          <w:sz w:val="24"/>
          <w:szCs w:val="24"/>
        </w:rPr>
        <w:t xml:space="preserve">classroom </w:t>
      </w:r>
      <w:r>
        <w:rPr>
          <w:rFonts w:ascii="Times New Roman" w:eastAsia="Times New Roman" w:hAnsi="Times New Roman" w:cs="Times New Roman"/>
          <w:color w:val="000000" w:themeColor="text1"/>
          <w:sz w:val="24"/>
          <w:szCs w:val="24"/>
        </w:rPr>
        <w:t>is</w:t>
      </w:r>
      <w:r w:rsidRPr="78F3313E">
        <w:rPr>
          <w:rFonts w:ascii="Times New Roman" w:eastAsia="Times New Roman" w:hAnsi="Times New Roman" w:cs="Times New Roman"/>
          <w:color w:val="000000" w:themeColor="text1"/>
          <w:sz w:val="24"/>
          <w:szCs w:val="24"/>
        </w:rPr>
        <w:t xml:space="preserve"> </w:t>
      </w:r>
      <w:r w:rsidRPr="7367962E">
        <w:rPr>
          <w:rFonts w:ascii="Times New Roman" w:eastAsia="Times New Roman" w:hAnsi="Times New Roman" w:cs="Times New Roman"/>
          <w:color w:val="000000" w:themeColor="text1"/>
          <w:sz w:val="24"/>
          <w:szCs w:val="24"/>
        </w:rPr>
        <w:t>the “</w:t>
      </w:r>
      <w:r w:rsidRPr="18B36C18">
        <w:rPr>
          <w:rFonts w:ascii="Times New Roman" w:eastAsia="Times New Roman" w:hAnsi="Times New Roman" w:cs="Times New Roman"/>
          <w:color w:val="000000" w:themeColor="text1"/>
          <w:sz w:val="24"/>
          <w:szCs w:val="24"/>
        </w:rPr>
        <w:t xml:space="preserve">Digital </w:t>
      </w:r>
      <w:r w:rsidRPr="0261E595">
        <w:rPr>
          <w:rFonts w:ascii="Times New Roman" w:eastAsia="Times New Roman" w:hAnsi="Times New Roman" w:cs="Times New Roman"/>
          <w:color w:val="000000" w:themeColor="text1"/>
          <w:sz w:val="24"/>
          <w:szCs w:val="24"/>
        </w:rPr>
        <w:t>Den” because it incorporates the latest technology for students and educators while promoting the experience of a communal space. The</w:t>
      </w:r>
      <w:r>
        <w:rPr>
          <w:rFonts w:ascii="Times New Roman" w:eastAsia="Times New Roman" w:hAnsi="Times New Roman" w:cs="Times New Roman"/>
          <w:color w:val="000000" w:themeColor="text1"/>
          <w:sz w:val="24"/>
          <w:szCs w:val="24"/>
        </w:rPr>
        <w:t xml:space="preserve"> scope of the “Digital Den” project is the design of a new classroom that uses revolutionary technology to improve the classroom experience. This project will change both the physical and logical design of the classroom to provide a more learning enriched environment. There are several major designs of the classroom that this project aims to fix including the following: improved physical classroom design aimed at creating a more accessible and engaging environment (The Network, 2024); </w:t>
      </w:r>
      <w:r w:rsidRPr="5A6C0185">
        <w:rPr>
          <w:rFonts w:ascii="Times New Roman" w:eastAsia="Times New Roman" w:hAnsi="Times New Roman" w:cs="Times New Roman"/>
          <w:color w:val="000000" w:themeColor="text1"/>
          <w:sz w:val="24"/>
          <w:szCs w:val="24"/>
        </w:rPr>
        <w:t>revolutionary</w:t>
      </w:r>
      <w:r>
        <w:rPr>
          <w:rFonts w:ascii="Times New Roman" w:eastAsia="Times New Roman" w:hAnsi="Times New Roman" w:cs="Times New Roman"/>
          <w:color w:val="000000" w:themeColor="text1"/>
          <w:sz w:val="24"/>
          <w:szCs w:val="24"/>
        </w:rPr>
        <w:t xml:space="preserve"> software including smartboards with built in AI and functions to allow students to follow the professor’s lecture on their own computer; artificial intelligence built into the student desktops within the classroom; and extra software such as Microsoft Office that students may use to further their knowledge in a course. </w:t>
      </w:r>
    </w:p>
    <w:p w14:paraId="456142EF" w14:textId="77777777" w:rsidR="00CE3BEF" w:rsidRDefault="00CE3BEF" w:rsidP="00CE3BEF">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ab/>
        <w:t>For this project to be considered a success, the entire physical and logical design must be completed and utilized within the time frame set up within the Gantt chart (Figure 4: Gantt Chart for Digital Den). Furthermore, the software should be fully functional and offer students a more modern approach to learning through the new technologies implemented into the classroom.</w:t>
      </w:r>
    </w:p>
    <w:p w14:paraId="3F51B5F9" w14:textId="77777777" w:rsidR="00CE3BEF" w:rsidRDefault="00CE3BEF" w:rsidP="00CE3BEF">
      <w:pPr>
        <w:spacing w:line="36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Project Deliverables</w:t>
      </w:r>
    </w:p>
    <w:p w14:paraId="3CBEE18E" w14:textId="77777777" w:rsidR="00CE3BEF" w:rsidRPr="0013772B" w:rsidRDefault="00CE3BEF" w:rsidP="00CE3BEF">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color w:val="000000" w:themeColor="text1"/>
          <w:sz w:val="24"/>
          <w:szCs w:val="24"/>
        </w:rPr>
        <w:t>Project deliverables are simply the outcomes produced from a project (Malsam, 2023). Anything produced from this project, whether it be the room design or the implementation of features, would be an example of a project deliverable as it is the direct outcome of the product.</w:t>
      </w:r>
    </w:p>
    <w:p w14:paraId="01DFE519" w14:textId="77777777" w:rsidR="00CE3BEF" w:rsidRDefault="00CE3BEF" w:rsidP="00CE3BEF">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color w:val="000000" w:themeColor="text1"/>
          <w:sz w:val="24"/>
          <w:szCs w:val="24"/>
        </w:rPr>
        <w:t xml:space="preserve">This project will deliver a new classroom design utilizing features like artificial intelligence, smartboard technologies, teacher aides, and Microsoft Office to create an environment where students become more engaged and gain a more enriching learning experience. </w:t>
      </w:r>
      <w:proofErr w:type="gramStart"/>
      <w:r>
        <w:rPr>
          <w:rFonts w:ascii="Times New Roman" w:eastAsia="Times New Roman" w:hAnsi="Times New Roman" w:cs="Times New Roman"/>
          <w:color w:val="000000" w:themeColor="text1"/>
          <w:sz w:val="24"/>
          <w:szCs w:val="24"/>
        </w:rPr>
        <w:t>The artificial</w:t>
      </w:r>
      <w:proofErr w:type="gramEnd"/>
      <w:r>
        <w:rPr>
          <w:rFonts w:ascii="Times New Roman" w:eastAsia="Times New Roman" w:hAnsi="Times New Roman" w:cs="Times New Roman"/>
          <w:color w:val="000000" w:themeColor="text1"/>
          <w:sz w:val="24"/>
          <w:szCs w:val="24"/>
        </w:rPr>
        <w:t xml:space="preserve"> intelligence helps act to guide students in making good study habits outside the classroom, while the teacher aides and smartboards help students to learn in the classroom environment.</w:t>
      </w:r>
    </w:p>
    <w:p w14:paraId="0564A1C3" w14:textId="77777777" w:rsidR="00CE3BEF" w:rsidRDefault="00CE3BEF" w:rsidP="00CE3BEF">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Artificial intelligence called </w:t>
      </w:r>
      <w:proofErr w:type="spellStart"/>
      <w:r>
        <w:rPr>
          <w:rFonts w:ascii="Times New Roman" w:eastAsia="Times New Roman" w:hAnsi="Times New Roman" w:cs="Times New Roman"/>
          <w:color w:val="000000" w:themeColor="text1"/>
          <w:sz w:val="24"/>
          <w:szCs w:val="24"/>
        </w:rPr>
        <w:t>MagicSchool</w:t>
      </w:r>
      <w:proofErr w:type="spellEnd"/>
      <w:r>
        <w:rPr>
          <w:rFonts w:ascii="Times New Roman" w:eastAsia="Times New Roman" w:hAnsi="Times New Roman" w:cs="Times New Roman"/>
          <w:color w:val="000000" w:themeColor="text1"/>
          <w:sz w:val="24"/>
          <w:szCs w:val="24"/>
        </w:rPr>
        <w:t xml:space="preserve"> AI will be implemented within each computer in the classroom to help guide students through their coursework. Utilizing this artificial intelligence will help limit what students can use this software aid for and reduce the likeliness of dishonest academic use, while also providing a record to the instructor of what the students searched using the AI engine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{"citationID":"JQIjEsUf","properties":{"formattedCitation":"({\\i{}Partner}, n.d.)","plainCitation":"(Partner, n.d.)","noteIndex":0},"citationItems":[{"id":160,"uris":["http://zotero.org/users/local/pCYnqopx/items/4QCR7M36"],"itemData":{"id":160,"type":"webpage","abstract":"Interested in bringing the #1 AI Platform for Education to your school? Learn how MagicSchool, our generative AI platform for educators platform  can support your teachers and students. We are seeking to bring district and school licenses to a few select partners in the 23-24 school year!","language":"en","title":"Partner","URL":"https://www.magicschool.ai/partner","accessed":{"date-parts":[["2024",9,23]]}}}],"schema":"https://github.com/citation-style-language/schema/raw/master/csl-citation.json"}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EA0E39">
        <w:rPr>
          <w:rFonts w:ascii="Times New Roman" w:hAnsi="Times New Roman" w:cs="Times New Roman"/>
          <w:kern w:val="0"/>
          <w:sz w:val="24"/>
        </w:rPr>
        <w:t>(</w:t>
      </w:r>
      <w:proofErr w:type="spellStart"/>
      <w:r>
        <w:rPr>
          <w:rFonts w:ascii="Times New Roman" w:hAnsi="Times New Roman" w:cs="Times New Roman"/>
          <w:kern w:val="0"/>
          <w:sz w:val="24"/>
        </w:rPr>
        <w:t>MagicSchool</w:t>
      </w:r>
      <w:proofErr w:type="spellEnd"/>
      <w:r w:rsidRPr="00EA0E39">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r>
        <w:rPr>
          <w:rFonts w:ascii="Times New Roman" w:eastAsia="Times New Roman" w:hAnsi="Times New Roman" w:cs="Times New Roman"/>
          <w:color w:val="000000" w:themeColor="text1"/>
          <w:sz w:val="24"/>
          <w:szCs w:val="24"/>
        </w:rPr>
        <w:t xml:space="preserve">. After implementing the features of </w:t>
      </w:r>
      <w:proofErr w:type="spellStart"/>
      <w:r>
        <w:rPr>
          <w:rFonts w:ascii="Times New Roman" w:eastAsia="Times New Roman" w:hAnsi="Times New Roman" w:cs="Times New Roman"/>
          <w:color w:val="000000" w:themeColor="text1"/>
          <w:sz w:val="24"/>
          <w:szCs w:val="24"/>
        </w:rPr>
        <w:t>MagicSchool</w:t>
      </w:r>
      <w:proofErr w:type="spellEnd"/>
      <w:r>
        <w:rPr>
          <w:rFonts w:ascii="Times New Roman" w:eastAsia="Times New Roman" w:hAnsi="Times New Roman" w:cs="Times New Roman"/>
          <w:color w:val="000000" w:themeColor="text1"/>
          <w:sz w:val="24"/>
          <w:szCs w:val="24"/>
        </w:rPr>
        <w:t xml:space="preserve"> AI, the team decided to utilize these additional controls to conserve academic honesty within the classroom.</w:t>
      </w:r>
    </w:p>
    <w:p w14:paraId="009E79BB" w14:textId="77777777" w:rsidR="00CE3BEF" w:rsidRPr="005C73C5" w:rsidRDefault="00CE3BEF" w:rsidP="00CE3BEF">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The hallmark design of the Digital Den project </w:t>
      </w:r>
      <w:proofErr w:type="gramStart"/>
      <w:r>
        <w:rPr>
          <w:rFonts w:ascii="Times New Roman" w:eastAsia="Times New Roman" w:hAnsi="Times New Roman" w:cs="Times New Roman"/>
          <w:color w:val="000000" w:themeColor="text1"/>
          <w:sz w:val="24"/>
          <w:szCs w:val="24"/>
        </w:rPr>
        <w:t>are</w:t>
      </w:r>
      <w:proofErr w:type="gramEnd"/>
      <w:r>
        <w:rPr>
          <w:rFonts w:ascii="Times New Roman" w:eastAsia="Times New Roman" w:hAnsi="Times New Roman" w:cs="Times New Roman"/>
          <w:color w:val="000000" w:themeColor="text1"/>
          <w:sz w:val="24"/>
          <w:szCs w:val="24"/>
        </w:rPr>
        <w:t xml:space="preserve"> the dual smartboards utilized within the classroom. These digital boards feature touch screen technology and </w:t>
      </w:r>
      <w:proofErr w:type="spellStart"/>
      <w:r>
        <w:rPr>
          <w:rFonts w:ascii="Times New Roman" w:eastAsia="Times New Roman" w:hAnsi="Times New Roman" w:cs="Times New Roman"/>
          <w:color w:val="000000" w:themeColor="text1"/>
          <w:sz w:val="24"/>
          <w:szCs w:val="24"/>
        </w:rPr>
        <w:t>comcasting</w:t>
      </w:r>
      <w:proofErr w:type="spellEnd"/>
      <w:r>
        <w:rPr>
          <w:rFonts w:ascii="Times New Roman" w:eastAsia="Times New Roman" w:hAnsi="Times New Roman" w:cs="Times New Roman"/>
          <w:color w:val="000000" w:themeColor="text1"/>
          <w:sz w:val="24"/>
          <w:szCs w:val="24"/>
        </w:rPr>
        <w:t xml:space="preserve"> that allow instructors to share their screens from their personal laptop to the boards for students to follow along with Vibe Smart Board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{"citationID":"J0I5SNkD","properties":{"formattedCitation":"({\\i{}Vibe Smart Whiteboard S1 | All-In-One Collaborative Whiteboard for Business | Vibe}, n.d.)","plainCitation":"(Vibe Smart Whiteboard S1 | All-In-One Collaborative Whiteboard for Business | Vibe, n.d.)","noteIndex":0},"citationItems":[{"id":157,"uris":["http://zotero.org/users/local/pCYnqopx/items/HD4NVM65"],"itemData":{"id":157,"type":"webpage","title":"Vibe Smart Whiteboard S1 | All-In-One Collaborative Whiteboard for Business | Vibe","URL":"https://vibe.us/products/vibe-smart-whiteboard-s1/?utm_source=bing&amp;utm_medium=paid&amp;utm_campaign=Bottom%20Search*Brand%20-%20Vibe&amp;utm_content=72774220600769&amp;utm_term=vibe%20digital%20whiteboard&amp;matchtype=p&amp;vibe_cam=Bottom%20Search*Brand%20-%20Vibe&amp;vibe_grp=Vibe%20Branded%20Terms&amp;vibe_cid=405287058&amp;vibe_gid=1164383443166921&amp;vibe_adid=72774220600769&amp;hsa_acc=149473581&amp;hsa_cam=405287058&amp;hsa_grp=1164383443166921&amp;hsa_ad=72774220600769&amp;hsa_src=o&amp;hsa_tgt=kwd-72774766042920:loc-190&amp;hsa_kw=vibe%20digital%20whiteboard&amp;hsa_mt=p&amp;hsa_net=bing&amp;hsa_ver=3&amp;msclkid=d0c0620a6dc21e374b5e04fb03e042cb","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930ED7">
        <w:rPr>
          <w:rFonts w:ascii="Times New Roman" w:hAnsi="Times New Roman" w:cs="Times New Roman"/>
          <w:kern w:val="0"/>
          <w:sz w:val="24"/>
        </w:rPr>
        <w:t>(</w:t>
      </w:r>
      <w:r w:rsidRPr="00930ED7">
        <w:rPr>
          <w:rFonts w:ascii="Times New Roman" w:hAnsi="Times New Roman" w:cs="Times New Roman"/>
          <w:i/>
          <w:iCs/>
          <w:kern w:val="0"/>
          <w:sz w:val="24"/>
        </w:rPr>
        <w:t>Vibe Smart Whiteboard S1 | All-In-One Collaborative Whiteboard for Business | Vibe</w:t>
      </w:r>
      <w:r w:rsidRPr="00930ED7">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r>
        <w:rPr>
          <w:rFonts w:ascii="Times New Roman" w:eastAsia="Times New Roman" w:hAnsi="Times New Roman" w:cs="Times New Roman"/>
          <w:color w:val="000000" w:themeColor="text1"/>
          <w:sz w:val="24"/>
          <w:szCs w:val="24"/>
        </w:rPr>
        <w:t xml:space="preserve">. Additionally, students will also be able to connect to the board wirelessly to follow along at their desks for better viewing access to create a more personalized experience. The class is further impacted by the Classroom Teacher Aid that allows instructors to </w:t>
      </w:r>
      <w:r>
        <w:rPr>
          <w:rFonts w:ascii="Times New Roman" w:eastAsia="Times New Roman" w:hAnsi="Times New Roman" w:cs="Times New Roman"/>
          <w:color w:val="000000" w:themeColor="text1"/>
          <w:sz w:val="24"/>
          <w:szCs w:val="24"/>
        </w:rPr>
        <w:lastRenderedPageBreak/>
        <w:t xml:space="preserve">personalize their lectures to help keep students involved in the class and keep them engaged with the topics presented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{"citationID":"rLMFcTjR","properties":{"formattedCitation":"({\\i{}Classroomscreen Pricing | Create Fun and Engaging Lessons}, n.d.)","plainCitation":"(Classroomscreen Pricing | Create Fun and Engaging Lessons, n.d.)","noteIndex":0},"citationItems":[{"id":153,"uris":["http://zotero.org/users/local/pCYnqopx/items/7P8UWML5"],"itemData":{"id":153,"type":"webpage","abstract":"Manage your classroom in a fun and engaging way. Classroomscreen is packed with widgets for teachers: timers, group makers, interactive polls and much more...","container-title":"www-production-classroomscreen-com","title":"Classroomscreen Pricing | Create Fun and Engaging Lessons","URL":"https://classroomscreen.com/pricing","accessed":{"date-parts":[["2024",9,23]]}}}],"schema":"https://github.com/citation-style-language/schema/raw/master/csl-citation.json"}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547E8F">
        <w:rPr>
          <w:rFonts w:ascii="Times New Roman" w:hAnsi="Times New Roman" w:cs="Times New Roman"/>
          <w:kern w:val="0"/>
          <w:sz w:val="24"/>
        </w:rPr>
        <w:t>(</w:t>
      </w:r>
      <w:proofErr w:type="spellStart"/>
      <w:r w:rsidRPr="00547E8F">
        <w:rPr>
          <w:rFonts w:ascii="Times New Roman" w:hAnsi="Times New Roman" w:cs="Times New Roman"/>
          <w:i/>
          <w:iCs/>
          <w:kern w:val="0"/>
          <w:sz w:val="24"/>
        </w:rPr>
        <w:t>Classroomscreen</w:t>
      </w:r>
      <w:proofErr w:type="spellEnd"/>
      <w:r w:rsidRPr="00547E8F">
        <w:rPr>
          <w:rFonts w:ascii="Times New Roman" w:hAnsi="Times New Roman" w:cs="Times New Roman"/>
          <w:i/>
          <w:iCs/>
          <w:kern w:val="0"/>
          <w:sz w:val="24"/>
        </w:rPr>
        <w:t xml:space="preserve"> Pricing | Create Fun and Engaging Lessons</w:t>
      </w:r>
      <w:r w:rsidRPr="00547E8F">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r>
        <w:rPr>
          <w:rFonts w:ascii="Times New Roman" w:eastAsia="Times New Roman" w:hAnsi="Times New Roman" w:cs="Times New Roman"/>
          <w:color w:val="000000" w:themeColor="text1"/>
          <w:sz w:val="24"/>
          <w:szCs w:val="24"/>
        </w:rPr>
        <w:t>.</w:t>
      </w:r>
    </w:p>
    <w:p w14:paraId="5AB0B4C4" w14:textId="77777777" w:rsidR="00CE3BEF" w:rsidRDefault="00CE3BEF" w:rsidP="00CE3BEF">
      <w:pPr>
        <w:spacing w:line="36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Constraints and Assumptions</w:t>
      </w:r>
    </w:p>
    <w:p w14:paraId="4813BCD7" w14:textId="77777777" w:rsidR="00CE3BEF" w:rsidRPr="009366F5" w:rsidRDefault="00CE3BEF" w:rsidP="00CE3BEF">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Project assumptions are used to define any idea or component of a product that is assumed to be part of some given conditions (Malsam, 2022). The Constraints act as any limiting factors that obstruct the project. The only major constraint that this project possesses is that the classroom must be designed with a budget of $1,000,000. As for assumptions, the only thing assumed within the project is that the building that the project classroom was added to is already built. The entirety of the classroom, from floors and walls to any interior design, must be created and planned out. This includes any cabling and electricity, foundation work, any </w:t>
      </w:r>
      <w:proofErr w:type="gramStart"/>
      <w:r>
        <w:rPr>
          <w:rFonts w:ascii="Times New Roman" w:eastAsia="Times New Roman" w:hAnsi="Times New Roman" w:cs="Times New Roman"/>
          <w:color w:val="000000" w:themeColor="text1"/>
          <w:sz w:val="24"/>
          <w:szCs w:val="24"/>
        </w:rPr>
        <w:t>all interior</w:t>
      </w:r>
      <w:proofErr w:type="gramEnd"/>
      <w:r>
        <w:rPr>
          <w:rFonts w:ascii="Times New Roman" w:eastAsia="Times New Roman" w:hAnsi="Times New Roman" w:cs="Times New Roman"/>
          <w:color w:val="000000" w:themeColor="text1"/>
          <w:sz w:val="24"/>
          <w:szCs w:val="24"/>
        </w:rPr>
        <w:t xml:space="preserve"> design, all of which is detailed in the cost procurement section.</w:t>
      </w:r>
    </w:p>
    <w:p w14:paraId="38406942" w14:textId="77777777" w:rsidR="00CE3BEF" w:rsidRPr="00F8778C" w:rsidRDefault="00CE3BEF" w:rsidP="00CE3BEF">
      <w:p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b/>
          <w:bCs/>
          <w:color w:val="000000" w:themeColor="text1"/>
          <w:sz w:val="24"/>
          <w:szCs w:val="24"/>
        </w:rPr>
        <w:t>Project Scope Statement</w:t>
      </w:r>
    </w:p>
    <w:tbl>
      <w:tblPr>
        <w:tblW w:w="0" w:type="auto"/>
        <w:tblCellMar>
          <w:top w:w="15" w:type="dxa"/>
          <w:left w:w="15" w:type="dxa"/>
          <w:bottom w:w="15" w:type="dxa"/>
          <w:right w:w="15" w:type="dxa"/>
        </w:tblCellMar>
        <w:tblLook w:val="04A0" w:firstRow="1" w:lastRow="0" w:firstColumn="1" w:lastColumn="0" w:noHBand="0" w:noVBand="1"/>
      </w:tblPr>
      <w:tblGrid>
        <w:gridCol w:w="1644"/>
        <w:gridCol w:w="7696"/>
      </w:tblGrid>
      <w:tr w:rsidR="00CE3BEF" w:rsidRPr="00F8778C" w14:paraId="714D6FF1" w14:textId="77777777" w:rsidTr="00A95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2EB0F" w14:textId="77777777" w:rsidR="00CE3BEF" w:rsidRPr="00F8778C" w:rsidRDefault="00CE3BEF" w:rsidP="00A95E60">
            <w:p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b/>
                <w:bCs/>
                <w:color w:val="000000" w:themeColor="text1"/>
                <w:sz w:val="24"/>
                <w:szCs w:val="24"/>
              </w:rPr>
              <w:t>Project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06F5F" w14:textId="77777777" w:rsidR="00CE3BEF" w:rsidRPr="00F8778C" w:rsidRDefault="00CE3BEF" w:rsidP="00A95E60">
            <w:p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Digital Den</w:t>
            </w:r>
          </w:p>
        </w:tc>
      </w:tr>
      <w:tr w:rsidR="00CE3BEF" w:rsidRPr="00F8778C" w14:paraId="3201636E" w14:textId="77777777" w:rsidTr="00A95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C67FD" w14:textId="77777777" w:rsidR="00CE3BEF" w:rsidRPr="00F8778C" w:rsidRDefault="00CE3BEF" w:rsidP="00A95E60">
            <w:p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b/>
                <w:bCs/>
                <w:color w:val="000000" w:themeColor="text1"/>
                <w:sz w:val="24"/>
                <w:szCs w:val="24"/>
              </w:rPr>
              <w:t>Project Objective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E1D11" w14:textId="77777777" w:rsidR="00CE3BEF" w:rsidRPr="00F8778C" w:rsidRDefault="00CE3BEF" w:rsidP="00A95E60">
            <w:p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 xml:space="preserve">The objective of this project </w:t>
            </w:r>
            <w:r>
              <w:rPr>
                <w:rFonts w:ascii="Times New Roman" w:eastAsia="Times New Roman" w:hAnsi="Times New Roman" w:cs="Times New Roman"/>
                <w:color w:val="000000" w:themeColor="text1"/>
                <w:sz w:val="24"/>
                <w:szCs w:val="24"/>
              </w:rPr>
              <w:t>was to build a technologically advanced classroom that utilized modern technologies to improve the current classroom. The team particularly wanted to emphasize using smart screen technologies and an implementation of AI to demonstrate some of the modern applications of information technologies that could be applied to the classroom.</w:t>
            </w:r>
          </w:p>
          <w:p w14:paraId="366DEBF2" w14:textId="77777777" w:rsidR="00CE3BEF" w:rsidRPr="00F8778C" w:rsidRDefault="00CE3BEF" w:rsidP="00A95E60">
            <w:pPr>
              <w:spacing w:line="360" w:lineRule="auto"/>
              <w:rPr>
                <w:rFonts w:ascii="Times New Roman" w:eastAsia="Times New Roman" w:hAnsi="Times New Roman" w:cs="Times New Roman"/>
                <w:color w:val="000000" w:themeColor="text1"/>
                <w:sz w:val="24"/>
                <w:szCs w:val="24"/>
              </w:rPr>
            </w:pPr>
          </w:p>
        </w:tc>
      </w:tr>
      <w:tr w:rsidR="00CE3BEF" w:rsidRPr="00F8778C" w14:paraId="0802149E" w14:textId="77777777" w:rsidTr="00A95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0357E" w14:textId="77777777" w:rsidR="00CE3BEF" w:rsidRPr="00F8778C" w:rsidRDefault="00CE3BEF" w:rsidP="00A95E60">
            <w:p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b/>
                <w:bCs/>
                <w:color w:val="000000" w:themeColor="text1"/>
                <w:sz w:val="24"/>
                <w:szCs w:val="24"/>
              </w:rPr>
              <w:t>Project Deliverables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12E5D" w14:textId="77777777" w:rsidR="00CE3BEF" w:rsidRPr="00F8778C" w:rsidRDefault="00CE3BEF" w:rsidP="00A95E60">
            <w:pPr>
              <w:numPr>
                <w:ilvl w:val="0"/>
                <w:numId w:val="1"/>
              </w:num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Classroom Design and Blueprints</w:t>
            </w:r>
          </w:p>
          <w:p w14:paraId="7DFC8EE8" w14:textId="77777777" w:rsidR="00CE3BEF" w:rsidRDefault="00CE3BEF" w:rsidP="00A95E60">
            <w:pPr>
              <w:numPr>
                <w:ilvl w:val="0"/>
                <w:numId w:val="1"/>
              </w:num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Construction of the classroom</w:t>
            </w:r>
          </w:p>
          <w:p w14:paraId="5D03547D" w14:textId="77777777" w:rsidR="00CE3BEF" w:rsidRPr="00F8778C" w:rsidRDefault="00CE3BEF" w:rsidP="00A95E60">
            <w:pPr>
              <w:numPr>
                <w:ilvl w:val="0"/>
                <w:numId w:val="1"/>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Installation of all physical features within the classroom (smartboards, desks, computer, etc.)</w:t>
            </w:r>
          </w:p>
          <w:p w14:paraId="63CD2323" w14:textId="77777777" w:rsidR="00CE3BEF" w:rsidRDefault="00CE3BEF" w:rsidP="00A95E60">
            <w:pPr>
              <w:numPr>
                <w:ilvl w:val="0"/>
                <w:numId w:val="1"/>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Software installation and testing</w:t>
            </w:r>
          </w:p>
          <w:p w14:paraId="4FC9ECDA" w14:textId="77777777" w:rsidR="00CE3BEF" w:rsidRPr="00F8778C" w:rsidRDefault="00CE3BEF" w:rsidP="00A95E60">
            <w:pPr>
              <w:numPr>
                <w:ilvl w:val="0"/>
                <w:numId w:val="1"/>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Documentation of the entire process and a means of storage for retrieval should the project be revisited</w:t>
            </w:r>
          </w:p>
          <w:p w14:paraId="109039B2" w14:textId="77777777" w:rsidR="00CE3BEF" w:rsidRPr="00F8778C" w:rsidRDefault="00CE3BEF" w:rsidP="00A95E60">
            <w:pPr>
              <w:spacing w:line="360" w:lineRule="auto"/>
              <w:rPr>
                <w:rFonts w:ascii="Times New Roman" w:eastAsia="Times New Roman" w:hAnsi="Times New Roman" w:cs="Times New Roman"/>
                <w:color w:val="000000" w:themeColor="text1"/>
                <w:sz w:val="24"/>
                <w:szCs w:val="24"/>
              </w:rPr>
            </w:pPr>
          </w:p>
        </w:tc>
      </w:tr>
      <w:tr w:rsidR="00CE3BEF" w:rsidRPr="00F8778C" w14:paraId="20930E6E" w14:textId="77777777" w:rsidTr="00A95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DB8A8" w14:textId="77777777" w:rsidR="00CE3BEF" w:rsidRPr="00F8778C" w:rsidRDefault="00CE3BEF" w:rsidP="00A95E60">
            <w:p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b/>
                <w:bCs/>
                <w:color w:val="000000" w:themeColor="text1"/>
                <w:sz w:val="24"/>
                <w:szCs w:val="24"/>
              </w:rPr>
              <w:lastRenderedPageBreak/>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D4E8" w14:textId="77777777" w:rsidR="00CE3BEF" w:rsidRPr="00F8778C" w:rsidRDefault="00CE3BEF" w:rsidP="00A95E60">
            <w:pPr>
              <w:numPr>
                <w:ilvl w:val="0"/>
                <w:numId w:val="2"/>
              </w:num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All infrastructure and room design equipment will be available within the project timeline.</w:t>
            </w:r>
          </w:p>
          <w:p w14:paraId="245193E3" w14:textId="77777777" w:rsidR="00CE3BEF" w:rsidRPr="00F8778C" w:rsidRDefault="00CE3BEF" w:rsidP="00A95E60">
            <w:pPr>
              <w:numPr>
                <w:ilvl w:val="0"/>
                <w:numId w:val="2"/>
              </w:num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Vendors or outside entities will be able to provide resources and labor within the project timeline.</w:t>
            </w:r>
          </w:p>
          <w:p w14:paraId="68A32981" w14:textId="77777777" w:rsidR="00CE3BEF" w:rsidRPr="00F8778C" w:rsidRDefault="00CE3BEF" w:rsidP="00A95E60">
            <w:pPr>
              <w:numPr>
                <w:ilvl w:val="0"/>
                <w:numId w:val="2"/>
              </w:num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 xml:space="preserve">All aspects of the classroom </w:t>
            </w:r>
            <w:proofErr w:type="gramStart"/>
            <w:r w:rsidRPr="00F8778C">
              <w:rPr>
                <w:rFonts w:ascii="Times New Roman" w:eastAsia="Times New Roman" w:hAnsi="Times New Roman" w:cs="Times New Roman"/>
                <w:color w:val="000000" w:themeColor="text1"/>
                <w:sz w:val="24"/>
                <w:szCs w:val="24"/>
              </w:rPr>
              <w:t>are in compliance with</w:t>
            </w:r>
            <w:proofErr w:type="gramEnd"/>
            <w:r w:rsidRPr="00F8778C">
              <w:rPr>
                <w:rFonts w:ascii="Times New Roman" w:eastAsia="Times New Roman" w:hAnsi="Times New Roman" w:cs="Times New Roman"/>
                <w:color w:val="000000" w:themeColor="text1"/>
                <w:sz w:val="24"/>
                <w:szCs w:val="24"/>
              </w:rPr>
              <w:t xml:space="preserve"> regulations; ex. American with Disabilities Act (ADA).</w:t>
            </w:r>
          </w:p>
          <w:p w14:paraId="567C22FD" w14:textId="77777777" w:rsidR="00CE3BEF" w:rsidRPr="00F8778C" w:rsidRDefault="00CE3BEF" w:rsidP="00A95E60">
            <w:pPr>
              <w:numPr>
                <w:ilvl w:val="0"/>
                <w:numId w:val="2"/>
              </w:num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Students and staff will actively utilize the technology provided.</w:t>
            </w:r>
          </w:p>
          <w:p w14:paraId="735717AD" w14:textId="77777777" w:rsidR="00CE3BEF" w:rsidRDefault="00CE3BEF" w:rsidP="00A95E60">
            <w:pPr>
              <w:numPr>
                <w:ilvl w:val="0"/>
                <w:numId w:val="2"/>
              </w:num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 xml:space="preserve">All technology, computers, smart boards, </w:t>
            </w:r>
            <w:proofErr w:type="spellStart"/>
            <w:r w:rsidRPr="00F8778C">
              <w:rPr>
                <w:rFonts w:ascii="Times New Roman" w:eastAsia="Times New Roman" w:hAnsi="Times New Roman" w:cs="Times New Roman"/>
                <w:color w:val="000000" w:themeColor="text1"/>
                <w:sz w:val="24"/>
                <w:szCs w:val="24"/>
              </w:rPr>
              <w:t>etc</w:t>
            </w:r>
            <w:proofErr w:type="spellEnd"/>
            <w:r w:rsidRPr="00F8778C">
              <w:rPr>
                <w:rFonts w:ascii="Times New Roman" w:eastAsia="Times New Roman" w:hAnsi="Times New Roman" w:cs="Times New Roman"/>
                <w:color w:val="000000" w:themeColor="text1"/>
                <w:sz w:val="24"/>
                <w:szCs w:val="24"/>
              </w:rPr>
              <w:t>, will be sustainable and accessible on the institution's network.</w:t>
            </w:r>
          </w:p>
          <w:p w14:paraId="6F344AE5" w14:textId="77777777" w:rsidR="00CE3BEF" w:rsidRDefault="00CE3BEF" w:rsidP="00A95E60">
            <w:pPr>
              <w:numPr>
                <w:ilvl w:val="0"/>
                <w:numId w:val="2"/>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Digital Den project will follow any laws pertaining to their instance by the guidance of their legal team.</w:t>
            </w:r>
          </w:p>
          <w:p w14:paraId="442A278E" w14:textId="77777777" w:rsidR="00CE3BEF" w:rsidRDefault="00CE3BEF" w:rsidP="00A95E60">
            <w:pPr>
              <w:numPr>
                <w:ilvl w:val="0"/>
                <w:numId w:val="2"/>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project will utilize the most effective costs when </w:t>
            </w:r>
            <w:proofErr w:type="gramStart"/>
            <w:r>
              <w:rPr>
                <w:rFonts w:ascii="Times New Roman" w:eastAsia="Times New Roman" w:hAnsi="Times New Roman" w:cs="Times New Roman"/>
                <w:color w:val="000000" w:themeColor="text1"/>
                <w:sz w:val="24"/>
                <w:szCs w:val="24"/>
              </w:rPr>
              <w:t>possible</w:t>
            </w:r>
            <w:proofErr w:type="gramEnd"/>
            <w:r>
              <w:rPr>
                <w:rFonts w:ascii="Times New Roman" w:eastAsia="Times New Roman" w:hAnsi="Times New Roman" w:cs="Times New Roman"/>
                <w:color w:val="000000" w:themeColor="text1"/>
                <w:sz w:val="24"/>
                <w:szCs w:val="24"/>
              </w:rPr>
              <w:t xml:space="preserve"> to reduce the amount of investors’ resources used to maximize efficiency.</w:t>
            </w:r>
          </w:p>
          <w:p w14:paraId="203C4FE0" w14:textId="77777777" w:rsidR="00CE3BEF" w:rsidRDefault="00CE3BEF" w:rsidP="00A95E60">
            <w:pPr>
              <w:numPr>
                <w:ilvl w:val="0"/>
                <w:numId w:val="2"/>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All steps of the plan will be documented to ensure protection in the instance of legal issues or in proving what has been completed.</w:t>
            </w:r>
          </w:p>
          <w:p w14:paraId="44D0FD52" w14:textId="77777777" w:rsidR="00CE3BEF" w:rsidRPr="00F8778C" w:rsidRDefault="00CE3BEF" w:rsidP="00A95E60">
            <w:pPr>
              <w:numPr>
                <w:ilvl w:val="0"/>
                <w:numId w:val="2"/>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team will create a means to store the project for future retrieval.</w:t>
            </w:r>
          </w:p>
        </w:tc>
      </w:tr>
      <w:tr w:rsidR="00CE3BEF" w:rsidRPr="00F8778C" w14:paraId="790B6013" w14:textId="77777777" w:rsidTr="00A95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D4B0E" w14:textId="77777777" w:rsidR="00CE3BEF" w:rsidRPr="00F8778C" w:rsidRDefault="00CE3BEF" w:rsidP="00A95E60">
            <w:p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b/>
                <w:bCs/>
                <w:color w:val="000000" w:themeColor="text1"/>
                <w:sz w:val="24"/>
                <w:szCs w:val="24"/>
              </w:rPr>
              <w:t>Constraints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541A8" w14:textId="77777777" w:rsidR="00CE3BEF" w:rsidRPr="00F8778C" w:rsidRDefault="00CE3BEF" w:rsidP="00A95E60">
            <w:pPr>
              <w:numPr>
                <w:ilvl w:val="0"/>
                <w:numId w:val="3"/>
              </w:num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Allotted budget $1,000,000</w:t>
            </w:r>
          </w:p>
          <w:p w14:paraId="1EC4C79D" w14:textId="77777777" w:rsidR="00CE3BEF" w:rsidRPr="00F8778C" w:rsidRDefault="00CE3BEF" w:rsidP="00A95E60">
            <w:pPr>
              <w:numPr>
                <w:ilvl w:val="0"/>
                <w:numId w:val="3"/>
              </w:num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The project must be completed in 2 months. From September</w:t>
            </w:r>
            <w:r>
              <w:rPr>
                <w:rFonts w:ascii="Times New Roman" w:eastAsia="Times New Roman" w:hAnsi="Times New Roman" w:cs="Times New Roman"/>
                <w:color w:val="000000" w:themeColor="text1"/>
                <w:sz w:val="24"/>
                <w:szCs w:val="24"/>
              </w:rPr>
              <w:t xml:space="preserve"> 5,</w:t>
            </w:r>
            <w:r w:rsidRPr="00F8778C">
              <w:rPr>
                <w:rFonts w:ascii="Times New Roman" w:eastAsia="Times New Roman" w:hAnsi="Times New Roman" w:cs="Times New Roman"/>
                <w:color w:val="000000" w:themeColor="text1"/>
                <w:sz w:val="24"/>
                <w:szCs w:val="24"/>
              </w:rPr>
              <w:t xml:space="preserve"> </w:t>
            </w:r>
            <w:proofErr w:type="gramStart"/>
            <w:r w:rsidRPr="00F8778C">
              <w:rPr>
                <w:rFonts w:ascii="Times New Roman" w:eastAsia="Times New Roman" w:hAnsi="Times New Roman" w:cs="Times New Roman"/>
                <w:color w:val="000000" w:themeColor="text1"/>
                <w:sz w:val="24"/>
                <w:szCs w:val="24"/>
              </w:rPr>
              <w:t>2024</w:t>
            </w:r>
            <w:proofErr w:type="gramEnd"/>
            <w:r w:rsidRPr="00F8778C">
              <w:rPr>
                <w:rFonts w:ascii="Times New Roman" w:eastAsia="Times New Roman" w:hAnsi="Times New Roman" w:cs="Times New Roman"/>
                <w:color w:val="000000" w:themeColor="text1"/>
                <w:sz w:val="24"/>
                <w:szCs w:val="24"/>
              </w:rPr>
              <w:t xml:space="preserve"> to November</w:t>
            </w:r>
            <w:r>
              <w:rPr>
                <w:rFonts w:ascii="Times New Roman" w:eastAsia="Times New Roman" w:hAnsi="Times New Roman" w:cs="Times New Roman"/>
                <w:color w:val="000000" w:themeColor="text1"/>
                <w:sz w:val="24"/>
                <w:szCs w:val="24"/>
              </w:rPr>
              <w:t xml:space="preserve"> 19,</w:t>
            </w:r>
            <w:r w:rsidRPr="00F8778C">
              <w:rPr>
                <w:rFonts w:ascii="Times New Roman" w:eastAsia="Times New Roman" w:hAnsi="Times New Roman" w:cs="Times New Roman"/>
                <w:color w:val="000000" w:themeColor="text1"/>
                <w:sz w:val="24"/>
                <w:szCs w:val="24"/>
              </w:rPr>
              <w:t xml:space="preserve"> 2024.</w:t>
            </w:r>
          </w:p>
          <w:p w14:paraId="7E2A95FE" w14:textId="77777777" w:rsidR="00CE3BEF" w:rsidRPr="00F8778C" w:rsidRDefault="00CE3BEF" w:rsidP="00A95E60">
            <w:pPr>
              <w:numPr>
                <w:ilvl w:val="0"/>
                <w:numId w:val="3"/>
              </w:num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The classroom must accommodate individuals with disabilities; physical, mental, or visual impairments.</w:t>
            </w:r>
          </w:p>
          <w:p w14:paraId="42C927CF" w14:textId="77777777" w:rsidR="00CE3BEF" w:rsidRPr="00F8778C" w:rsidRDefault="00CE3BEF" w:rsidP="00A95E60">
            <w:pPr>
              <w:numPr>
                <w:ilvl w:val="0"/>
                <w:numId w:val="3"/>
              </w:num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lastRenderedPageBreak/>
              <w:t xml:space="preserve">Must fit up to at least 50 students </w:t>
            </w:r>
            <w:r>
              <w:rPr>
                <w:rFonts w:ascii="Times New Roman" w:eastAsia="Times New Roman" w:hAnsi="Times New Roman" w:cs="Times New Roman"/>
                <w:color w:val="000000" w:themeColor="text1"/>
                <w:sz w:val="24"/>
                <w:szCs w:val="24"/>
              </w:rPr>
              <w:t>and include additional space for an instructor and their teaching platform</w:t>
            </w:r>
            <w:r w:rsidRPr="00F8778C">
              <w:rPr>
                <w:rFonts w:ascii="Times New Roman" w:eastAsia="Times New Roman" w:hAnsi="Times New Roman" w:cs="Times New Roman"/>
                <w:color w:val="000000" w:themeColor="text1"/>
                <w:sz w:val="24"/>
                <w:szCs w:val="24"/>
              </w:rPr>
              <w:t>.</w:t>
            </w:r>
          </w:p>
          <w:p w14:paraId="3A0917D3" w14:textId="77777777" w:rsidR="00CE3BEF" w:rsidRPr="00F8778C" w:rsidRDefault="00CE3BEF" w:rsidP="00A95E60">
            <w:pPr>
              <w:numPr>
                <w:ilvl w:val="0"/>
                <w:numId w:val="3"/>
              </w:num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Computer hardware must have a lifespan of at least 5 years.</w:t>
            </w:r>
          </w:p>
          <w:p w14:paraId="09E3DB83" w14:textId="77777777" w:rsidR="00CE3BEF" w:rsidRPr="00F8778C" w:rsidRDefault="00CE3BEF" w:rsidP="00A95E60">
            <w:pPr>
              <w:numPr>
                <w:ilvl w:val="0"/>
                <w:numId w:val="3"/>
              </w:num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Venders or other outside entities must be available during the entire project timespan. Reasoning includes initial implementation and adjustments.</w:t>
            </w:r>
            <w:r>
              <w:rPr>
                <w:rFonts w:ascii="Times New Roman" w:eastAsia="Times New Roman" w:hAnsi="Times New Roman" w:cs="Times New Roman"/>
                <w:color w:val="000000" w:themeColor="text1"/>
                <w:sz w:val="24"/>
                <w:szCs w:val="24"/>
              </w:rPr>
              <w:t xml:space="preserve"> If vendors are not actively available, other candidates will be chosen based on a stakeholder agreement through a meeting.</w:t>
            </w:r>
          </w:p>
          <w:p w14:paraId="0568EC9C" w14:textId="77777777" w:rsidR="00CE3BEF" w:rsidRDefault="00CE3BEF" w:rsidP="00A95E60">
            <w:pPr>
              <w:numPr>
                <w:ilvl w:val="0"/>
                <w:numId w:val="3"/>
              </w:numPr>
              <w:spacing w:line="360" w:lineRule="auto"/>
              <w:rPr>
                <w:rFonts w:ascii="Times New Roman" w:eastAsia="Times New Roman" w:hAnsi="Times New Roman" w:cs="Times New Roman"/>
                <w:color w:val="000000" w:themeColor="text1"/>
                <w:sz w:val="24"/>
                <w:szCs w:val="24"/>
              </w:rPr>
            </w:pPr>
            <w:r w:rsidRPr="00F8778C">
              <w:rPr>
                <w:rFonts w:ascii="Times New Roman" w:eastAsia="Times New Roman" w:hAnsi="Times New Roman" w:cs="Times New Roman"/>
                <w:color w:val="000000" w:themeColor="text1"/>
                <w:sz w:val="24"/>
                <w:szCs w:val="24"/>
              </w:rPr>
              <w:t>Minimizing disruption of other activities going on at the same time.</w:t>
            </w:r>
          </w:p>
          <w:p w14:paraId="2549E31B" w14:textId="77777777" w:rsidR="00CE3BEF" w:rsidRDefault="00CE3BEF" w:rsidP="00A95E60">
            <w:pPr>
              <w:numPr>
                <w:ilvl w:val="0"/>
                <w:numId w:val="3"/>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Stakeholders must be made aware of any components of the project exceeding the prior review threshold determined within the “Project Procurement” section of the Digital Den plan. (</w:t>
            </w:r>
            <w:r>
              <w:rPr>
                <w:rFonts w:ascii="Times New Roman" w:eastAsia="Times New Roman" w:hAnsi="Times New Roman" w:cs="Times New Roman"/>
                <w:b/>
                <w:bCs/>
                <w:color w:val="000000" w:themeColor="text1"/>
                <w:sz w:val="24"/>
                <w:szCs w:val="24"/>
              </w:rPr>
              <w:t>PLACE TABLE FROM PROJECT PROCUREMENT HERE)</w:t>
            </w:r>
          </w:p>
          <w:p w14:paraId="1E9A52C2" w14:textId="77777777" w:rsidR="00CE3BEF" w:rsidRDefault="00CE3BEF" w:rsidP="00A95E60">
            <w:pPr>
              <w:numPr>
                <w:ilvl w:val="0"/>
                <w:numId w:val="3"/>
              </w:numPr>
              <w:spacing w:line="360" w:lineRule="auto"/>
              <w:rPr>
                <w:rFonts w:ascii="Times New Roman" w:eastAsia="Times New Roman" w:hAnsi="Times New Roman" w:cs="Times New Roman"/>
                <w:color w:val="000000" w:themeColor="text1"/>
                <w:sz w:val="24"/>
                <w:szCs w:val="24"/>
              </w:rPr>
            </w:pPr>
            <w:proofErr w:type="gramStart"/>
            <w:r>
              <w:rPr>
                <w:rFonts w:ascii="Times New Roman" w:eastAsia="Times New Roman" w:hAnsi="Times New Roman" w:cs="Times New Roman"/>
                <w:color w:val="000000" w:themeColor="text1"/>
                <w:sz w:val="24"/>
                <w:szCs w:val="24"/>
              </w:rPr>
              <w:t>Team</w:t>
            </w:r>
            <w:proofErr w:type="gramEnd"/>
            <w:r>
              <w:rPr>
                <w:rFonts w:ascii="Times New Roman" w:eastAsia="Times New Roman" w:hAnsi="Times New Roman" w:cs="Times New Roman"/>
                <w:color w:val="000000" w:themeColor="text1"/>
                <w:sz w:val="24"/>
                <w:szCs w:val="24"/>
              </w:rPr>
              <w:t xml:space="preserve"> must keep a constant communication with stakeholders (includes team members) to ensure that everyone is informed on what is happening with the project to ensure all members are properly aware of the project’s progress.</w:t>
            </w:r>
          </w:p>
          <w:p w14:paraId="2165AF0D" w14:textId="77777777" w:rsidR="00CE3BEF" w:rsidRDefault="00CE3BEF" w:rsidP="00A95E60">
            <w:pPr>
              <w:numPr>
                <w:ilvl w:val="0"/>
                <w:numId w:val="3"/>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team must set out a bid for </w:t>
            </w:r>
            <w:proofErr w:type="gramStart"/>
            <w:r>
              <w:rPr>
                <w:rFonts w:ascii="Times New Roman" w:eastAsia="Times New Roman" w:hAnsi="Times New Roman" w:cs="Times New Roman"/>
                <w:color w:val="000000" w:themeColor="text1"/>
                <w:sz w:val="24"/>
                <w:szCs w:val="24"/>
              </w:rPr>
              <w:t>all of</w:t>
            </w:r>
            <w:proofErr w:type="gramEnd"/>
            <w:r>
              <w:rPr>
                <w:rFonts w:ascii="Times New Roman" w:eastAsia="Times New Roman" w:hAnsi="Times New Roman" w:cs="Times New Roman"/>
                <w:color w:val="000000" w:themeColor="text1"/>
                <w:sz w:val="24"/>
                <w:szCs w:val="24"/>
              </w:rPr>
              <w:t xml:space="preserve"> the products obtained for the Digital Den project (detailed more in </w:t>
            </w:r>
            <w:r>
              <w:rPr>
                <w:rFonts w:ascii="Times New Roman" w:eastAsia="Times New Roman" w:hAnsi="Times New Roman" w:cs="Times New Roman"/>
                <w:b/>
                <w:bCs/>
                <w:color w:val="000000" w:themeColor="text1"/>
                <w:sz w:val="24"/>
                <w:szCs w:val="24"/>
              </w:rPr>
              <w:t>PLACE TABLE FOR PROJECT PROCURREMENT HERE)</w:t>
            </w:r>
          </w:p>
          <w:p w14:paraId="54F93FA4" w14:textId="77777777" w:rsidR="00CE3BEF" w:rsidRPr="00F8778C" w:rsidRDefault="00CE3BEF" w:rsidP="00A95E60">
            <w:pPr>
              <w:numPr>
                <w:ilvl w:val="0"/>
                <w:numId w:val="3"/>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team must maintain quality throughout the project by utilizing its hybrid use of the Six Sigma and Deming’s 14 Points on Quality as detailed in the Quality Management section of the document.</w:t>
            </w:r>
          </w:p>
        </w:tc>
      </w:tr>
    </w:tbl>
    <w:p w14:paraId="4471AF84" w14:textId="77777777" w:rsidR="00CE3BEF" w:rsidRPr="00E9064E" w:rsidRDefault="00CE3BEF" w:rsidP="00CE3BEF">
      <w:pPr>
        <w:spacing w:line="360" w:lineRule="auto"/>
        <w:rPr>
          <w:rFonts w:ascii="Times New Roman" w:eastAsia="Times New Roman" w:hAnsi="Times New Roman" w:cs="Times New Roman"/>
          <w:b/>
          <w:bCs/>
          <w:color w:val="000000" w:themeColor="text1"/>
          <w:sz w:val="24"/>
          <w:szCs w:val="24"/>
        </w:rPr>
      </w:pPr>
      <w:r w:rsidRPr="00E9064E">
        <w:rPr>
          <w:rFonts w:ascii="Times New Roman" w:eastAsia="Times New Roman" w:hAnsi="Times New Roman" w:cs="Times New Roman"/>
          <w:b/>
          <w:bCs/>
          <w:color w:val="000000" w:themeColor="text1"/>
          <w:sz w:val="24"/>
          <w:szCs w:val="24"/>
        </w:rPr>
        <w:t>Table 1: Project Deliverables and Outcomes</w:t>
      </w:r>
    </w:p>
    <w:p w14:paraId="5867231C" w14:textId="77777777" w:rsidR="00CE3BEF" w:rsidRDefault="00CE3BEF" w:rsidP="00CE3BEF">
      <w:pPr>
        <w:spacing w:after="0" w:line="480" w:lineRule="auto"/>
      </w:pPr>
      <w:r w:rsidRPr="008C1097">
        <w:rPr>
          <w:noProof/>
        </w:rPr>
        <w:lastRenderedPageBreak/>
        <w:drawing>
          <wp:inline distT="0" distB="0" distL="0" distR="0" wp14:anchorId="06BB1242" wp14:editId="51B8324F">
            <wp:extent cx="5943600" cy="4820285"/>
            <wp:effectExtent l="0" t="0" r="0" b="0"/>
            <wp:docPr id="102743033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30333" name="Picture 1" descr="A diagram of a company&#10;&#10;Description automatically generated"/>
                    <pic:cNvPicPr/>
                  </pic:nvPicPr>
                  <pic:blipFill>
                    <a:blip r:embed="rId8"/>
                    <a:stretch>
                      <a:fillRect/>
                    </a:stretch>
                  </pic:blipFill>
                  <pic:spPr>
                    <a:xfrm>
                      <a:off x="0" y="0"/>
                      <a:ext cx="5943600" cy="4820285"/>
                    </a:xfrm>
                    <a:prstGeom prst="rect">
                      <a:avLst/>
                    </a:prstGeom>
                  </pic:spPr>
                </pic:pic>
              </a:graphicData>
            </a:graphic>
          </wp:inline>
        </w:drawing>
      </w:r>
    </w:p>
    <w:p w14:paraId="07BABFF1" w14:textId="77777777" w:rsidR="00CE3BEF" w:rsidRPr="00E9064E" w:rsidRDefault="00CE3BEF" w:rsidP="00CE3BEF">
      <w:pPr>
        <w:spacing w:after="0" w:line="480" w:lineRule="auto"/>
        <w:rPr>
          <w:rFonts w:ascii="Times New Roman" w:hAnsi="Times New Roman" w:cs="Times New Roman"/>
          <w:b/>
          <w:bCs/>
          <w:sz w:val="24"/>
          <w:szCs w:val="24"/>
        </w:rPr>
      </w:pPr>
      <w:r w:rsidRPr="00E9064E">
        <w:rPr>
          <w:rFonts w:ascii="Times New Roman" w:hAnsi="Times New Roman" w:cs="Times New Roman"/>
          <w:b/>
          <w:bCs/>
          <w:sz w:val="24"/>
          <w:szCs w:val="24"/>
        </w:rPr>
        <w:t>Figure 1: Diagram of the WBS (Outline credit, (Schwalbe, 2023))</w:t>
      </w:r>
    </w:p>
    <w:p w14:paraId="22624111" w14:textId="77777777" w:rsidR="00CE3BEF" w:rsidRDefault="00CE3BEF" w:rsidP="00CE3BEF">
      <w:pPr>
        <w:spacing w:after="0" w:line="480" w:lineRule="auto"/>
        <w:rPr>
          <w:rFonts w:ascii="Times New Roman" w:hAnsi="Times New Roman" w:cs="Times New Roman"/>
          <w:sz w:val="24"/>
          <w:szCs w:val="24"/>
        </w:rPr>
      </w:pPr>
      <w:r w:rsidRPr="00CC304E">
        <w:rPr>
          <w:rFonts w:ascii="Times New Roman" w:hAnsi="Times New Roman" w:cs="Times New Roman"/>
          <w:noProof/>
          <w:sz w:val="24"/>
          <w:szCs w:val="24"/>
        </w:rPr>
        <w:drawing>
          <wp:inline distT="0" distB="0" distL="0" distR="0" wp14:anchorId="226EF3B7" wp14:editId="1588865B">
            <wp:extent cx="2225233" cy="2042337"/>
            <wp:effectExtent l="0" t="0" r="3810" b="0"/>
            <wp:docPr id="697366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66871" name="Picture 1" descr="A screenshot of a computer&#10;&#10;Description automatically generated"/>
                    <pic:cNvPicPr/>
                  </pic:nvPicPr>
                  <pic:blipFill>
                    <a:blip r:embed="rId9"/>
                    <a:stretch>
                      <a:fillRect/>
                    </a:stretch>
                  </pic:blipFill>
                  <pic:spPr>
                    <a:xfrm>
                      <a:off x="0" y="0"/>
                      <a:ext cx="2225233" cy="2042337"/>
                    </a:xfrm>
                    <a:prstGeom prst="rect">
                      <a:avLst/>
                    </a:prstGeom>
                  </pic:spPr>
                </pic:pic>
              </a:graphicData>
            </a:graphic>
          </wp:inline>
        </w:drawing>
      </w:r>
    </w:p>
    <w:p w14:paraId="2E66EBB7" w14:textId="77777777" w:rsidR="00CE3BEF" w:rsidRPr="00E9064E" w:rsidRDefault="00CE3BEF" w:rsidP="00CE3BEF">
      <w:pPr>
        <w:spacing w:after="0" w:line="480" w:lineRule="auto"/>
        <w:rPr>
          <w:rFonts w:ascii="Times New Roman" w:hAnsi="Times New Roman" w:cs="Times New Roman"/>
          <w:b/>
          <w:bCs/>
          <w:sz w:val="24"/>
          <w:szCs w:val="24"/>
        </w:rPr>
      </w:pPr>
      <w:r w:rsidRPr="00E9064E">
        <w:rPr>
          <w:rFonts w:ascii="Times New Roman" w:hAnsi="Times New Roman" w:cs="Times New Roman"/>
          <w:b/>
          <w:bCs/>
          <w:sz w:val="24"/>
          <w:szCs w:val="24"/>
        </w:rPr>
        <w:t xml:space="preserve">Figure 2: Key Objectives at the beginning of the project </w:t>
      </w:r>
    </w:p>
    <w:p w14:paraId="3D6D8A59" w14:textId="77777777" w:rsidR="00CE3BEF" w:rsidRDefault="00CE3BEF" w:rsidP="00CE3BEF">
      <w:pPr>
        <w:spacing w:after="0" w:line="480" w:lineRule="auto"/>
        <w:rPr>
          <w:rFonts w:ascii="Times New Roman" w:hAnsi="Times New Roman" w:cs="Times New Roman"/>
          <w:sz w:val="24"/>
          <w:szCs w:val="24"/>
        </w:rPr>
      </w:pPr>
      <w:r w:rsidRPr="009511D6">
        <w:rPr>
          <w:rFonts w:ascii="Times New Roman" w:hAnsi="Times New Roman" w:cs="Times New Roman"/>
          <w:noProof/>
          <w:sz w:val="24"/>
          <w:szCs w:val="24"/>
        </w:rPr>
        <w:lastRenderedPageBreak/>
        <w:drawing>
          <wp:inline distT="0" distB="0" distL="0" distR="0" wp14:anchorId="3197007D" wp14:editId="08FA946E">
            <wp:extent cx="4160881" cy="3787468"/>
            <wp:effectExtent l="0" t="0" r="0" b="3810"/>
            <wp:docPr id="8626005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0561" name="Picture 1" descr="A screenshot of a computer program&#10;&#10;Description automatically generated"/>
                    <pic:cNvPicPr/>
                  </pic:nvPicPr>
                  <pic:blipFill>
                    <a:blip r:embed="rId10"/>
                    <a:stretch>
                      <a:fillRect/>
                    </a:stretch>
                  </pic:blipFill>
                  <pic:spPr>
                    <a:xfrm>
                      <a:off x="0" y="0"/>
                      <a:ext cx="4160881" cy="3787468"/>
                    </a:xfrm>
                    <a:prstGeom prst="rect">
                      <a:avLst/>
                    </a:prstGeom>
                  </pic:spPr>
                </pic:pic>
              </a:graphicData>
            </a:graphic>
          </wp:inline>
        </w:drawing>
      </w:r>
    </w:p>
    <w:p w14:paraId="2E613B05" w14:textId="77777777" w:rsidR="00CE3BEF" w:rsidRPr="00E9064E" w:rsidRDefault="00CE3BEF" w:rsidP="00CE3BEF">
      <w:pPr>
        <w:spacing w:after="0" w:line="480" w:lineRule="auto"/>
        <w:rPr>
          <w:rFonts w:ascii="Times New Roman" w:hAnsi="Times New Roman" w:cs="Times New Roman"/>
          <w:b/>
          <w:bCs/>
          <w:sz w:val="24"/>
          <w:szCs w:val="24"/>
        </w:rPr>
      </w:pPr>
      <w:r w:rsidRPr="00E9064E">
        <w:rPr>
          <w:rFonts w:ascii="Times New Roman" w:hAnsi="Times New Roman" w:cs="Times New Roman"/>
          <w:b/>
          <w:bCs/>
          <w:sz w:val="24"/>
          <w:szCs w:val="24"/>
        </w:rPr>
        <w:t>Figure 3: Current Set of Key Objectives and Their Completion Status</w:t>
      </w:r>
    </w:p>
    <w:p w14:paraId="6321FB9E" w14:textId="77777777" w:rsidR="00CE3BEF" w:rsidRPr="00535F5D" w:rsidRDefault="00CE3BEF" w:rsidP="00CE3BEF">
      <w:pPr>
        <w:rPr>
          <w:rFonts w:ascii="Times New Roman" w:hAnsi="Times New Roman" w:cs="Times New Roman"/>
          <w:sz w:val="24"/>
          <w:szCs w:val="24"/>
        </w:rPr>
      </w:pPr>
      <w:r w:rsidRPr="000205EA">
        <w:rPr>
          <w:rFonts w:ascii="Times New Roman" w:hAnsi="Times New Roman" w:cs="Times New Roman"/>
          <w:noProof/>
          <w:sz w:val="24"/>
          <w:szCs w:val="24"/>
        </w:rPr>
        <w:drawing>
          <wp:inline distT="0" distB="0" distL="0" distR="0" wp14:anchorId="101CEB59" wp14:editId="407D6F54">
            <wp:extent cx="6149340" cy="1901190"/>
            <wp:effectExtent l="0" t="0" r="3810" b="3810"/>
            <wp:docPr id="1328188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88392" name="Picture 1" descr="A screenshot of a computer&#10;&#10;Description automatically generated"/>
                    <pic:cNvPicPr/>
                  </pic:nvPicPr>
                  <pic:blipFill>
                    <a:blip r:embed="rId11"/>
                    <a:stretch>
                      <a:fillRect/>
                    </a:stretch>
                  </pic:blipFill>
                  <pic:spPr>
                    <a:xfrm>
                      <a:off x="0" y="0"/>
                      <a:ext cx="6149340" cy="1901190"/>
                    </a:xfrm>
                    <a:prstGeom prst="rect">
                      <a:avLst/>
                    </a:prstGeom>
                  </pic:spPr>
                </pic:pic>
              </a:graphicData>
            </a:graphic>
          </wp:inline>
        </w:drawing>
      </w:r>
    </w:p>
    <w:p w14:paraId="29BEBD35" w14:textId="77777777" w:rsidR="00CE3BEF" w:rsidRDefault="00CE3BEF" w:rsidP="00CE3BEF">
      <w:pPr>
        <w:rPr>
          <w:rFonts w:ascii="Times New Roman" w:hAnsi="Times New Roman" w:cs="Times New Roman"/>
          <w:sz w:val="24"/>
          <w:szCs w:val="24"/>
        </w:rPr>
      </w:pPr>
      <w:r w:rsidRPr="00E9064E">
        <w:rPr>
          <w:rFonts w:ascii="Times New Roman" w:hAnsi="Times New Roman" w:cs="Times New Roman"/>
          <w:b/>
          <w:bCs/>
          <w:sz w:val="24"/>
          <w:szCs w:val="24"/>
        </w:rPr>
        <w:t>Figure 4: Gantt Chart for Digital Den.</w:t>
      </w:r>
      <w:r>
        <w:rPr>
          <w:rFonts w:ascii="Times New Roman" w:hAnsi="Times New Roman" w:cs="Times New Roman"/>
          <w:sz w:val="24"/>
          <w:szCs w:val="24"/>
        </w:rPr>
        <w:t xml:space="preserve"> This is the original expected timeline of the project. </w:t>
      </w:r>
      <w:hyperlink r:id="rId12" w:history="1">
        <w:r w:rsidRPr="00CB0EC1">
          <w:rPr>
            <w:rStyle w:val="Hyperlink"/>
            <w:rFonts w:ascii="Times New Roman" w:hAnsi="Times New Roman" w:cs="Times New Roman"/>
            <w:sz w:val="24"/>
            <w:szCs w:val="24"/>
          </w:rPr>
          <w:t>https://docs.google.com/spreadsheets/d/15wtKz5IOeBaw54fVKDUB_6IEMBOgKIkP2A2fSBb1CQU/edit?usp=sharing</w:t>
        </w:r>
      </w:hyperlink>
      <w:r>
        <w:rPr>
          <w:rFonts w:ascii="Times New Roman" w:hAnsi="Times New Roman" w:cs="Times New Roman"/>
          <w:sz w:val="24"/>
          <w:szCs w:val="24"/>
        </w:rPr>
        <w:t xml:space="preserve"> </w:t>
      </w:r>
    </w:p>
    <w:p w14:paraId="156D67CF" w14:textId="77777777" w:rsidR="00CE3BEF" w:rsidRDefault="00CE3BEF" w:rsidP="00CE3BEF">
      <w:pPr>
        <w:rPr>
          <w:rFonts w:ascii="Times New Roman" w:hAnsi="Times New Roman" w:cs="Times New Roman"/>
          <w:sz w:val="24"/>
          <w:szCs w:val="24"/>
        </w:rPr>
      </w:pPr>
      <w:r w:rsidRPr="00D069E4">
        <w:rPr>
          <w:rFonts w:ascii="Times New Roman" w:hAnsi="Times New Roman" w:cs="Times New Roman"/>
          <w:noProof/>
          <w:sz w:val="24"/>
          <w:szCs w:val="24"/>
        </w:rPr>
        <w:lastRenderedPageBreak/>
        <w:drawing>
          <wp:inline distT="0" distB="0" distL="0" distR="0" wp14:anchorId="2724B39F" wp14:editId="460BA6E4">
            <wp:extent cx="5943600" cy="1387475"/>
            <wp:effectExtent l="0" t="0" r="0" b="3175"/>
            <wp:docPr id="2070532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32806" name="Picture 1" descr="A screenshot of a computer&#10;&#10;Description automatically generated"/>
                    <pic:cNvPicPr/>
                  </pic:nvPicPr>
                  <pic:blipFill>
                    <a:blip r:embed="rId13"/>
                    <a:stretch>
                      <a:fillRect/>
                    </a:stretch>
                  </pic:blipFill>
                  <pic:spPr>
                    <a:xfrm>
                      <a:off x="0" y="0"/>
                      <a:ext cx="5943600" cy="1387475"/>
                    </a:xfrm>
                    <a:prstGeom prst="rect">
                      <a:avLst/>
                    </a:prstGeom>
                  </pic:spPr>
                </pic:pic>
              </a:graphicData>
            </a:graphic>
          </wp:inline>
        </w:drawing>
      </w:r>
    </w:p>
    <w:p w14:paraId="2134239A" w14:textId="77777777" w:rsidR="00CE3BEF" w:rsidRPr="00E9064E" w:rsidRDefault="00CE3BEF" w:rsidP="00CE3BEF">
      <w:pPr>
        <w:spacing w:line="360" w:lineRule="auto"/>
        <w:rPr>
          <w:rFonts w:ascii="Times New Roman" w:hAnsi="Times New Roman" w:cs="Times New Roman"/>
          <w:b/>
          <w:bCs/>
          <w:sz w:val="24"/>
          <w:szCs w:val="24"/>
        </w:rPr>
      </w:pPr>
      <w:r w:rsidRPr="00E9064E">
        <w:rPr>
          <w:rFonts w:ascii="Times New Roman" w:hAnsi="Times New Roman" w:cs="Times New Roman"/>
          <w:b/>
          <w:bCs/>
          <w:sz w:val="24"/>
          <w:szCs w:val="24"/>
        </w:rPr>
        <w:t>Figure 5: New Gantt Chart with the Current Estimated Completion Dates.</w:t>
      </w:r>
    </w:p>
    <w:p w14:paraId="684695A6"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 xml:space="preserve">Link for Easier Viewing: </w:t>
      </w:r>
      <w:hyperlink r:id="rId14" w:history="1">
        <w:r w:rsidRPr="00CC3F10">
          <w:rPr>
            <w:rStyle w:val="Hyperlink"/>
            <w:rFonts w:ascii="Times New Roman" w:hAnsi="Times New Roman" w:cs="Times New Roman"/>
            <w:sz w:val="24"/>
            <w:szCs w:val="24"/>
          </w:rPr>
          <w:t>https://docs.google.com/spreadsheets/d/1wNs3UvScn_Oyt10465fGdfRNTvRHA8IBnMofwk5C-k8/edit?usp=sharing</w:t>
        </w:r>
      </w:hyperlink>
    </w:p>
    <w:p w14:paraId="76E7DED0" w14:textId="77777777" w:rsidR="00CE3BEF" w:rsidRPr="00D069E4" w:rsidRDefault="00CE3BEF" w:rsidP="00CE3BEF">
      <w:pPr>
        <w:spacing w:line="360" w:lineRule="auto"/>
        <w:rPr>
          <w:rFonts w:ascii="Times New Roman" w:hAnsi="Times New Roman" w:cs="Times New Roman"/>
          <w:b/>
          <w:bCs/>
          <w:sz w:val="28"/>
          <w:szCs w:val="28"/>
        </w:rPr>
      </w:pPr>
      <w:r w:rsidRPr="00D069E4">
        <w:rPr>
          <w:rFonts w:ascii="Times New Roman" w:hAnsi="Times New Roman" w:cs="Times New Roman"/>
          <w:b/>
          <w:bCs/>
          <w:sz w:val="28"/>
          <w:szCs w:val="28"/>
        </w:rPr>
        <w:t>Stakeholder Register</w:t>
      </w:r>
    </w:p>
    <w:p w14:paraId="385BC5C7"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 stakeholder register is a descriptive table that lists the people involved in a project and attributes corresponding to these people (Taylor, 2023). These attributes explain different aspects of the stakeholder including their affiliation with the company, their relationship to the project, and their contact information (p. 1). This information is useful for gathering a list of individuals or companies that support a project so that any affiliations with the project are documented. </w:t>
      </w:r>
    </w:p>
    <w:tbl>
      <w:tblPr>
        <w:tblStyle w:val="TableGrid"/>
        <w:tblW w:w="9535" w:type="dxa"/>
        <w:tblLayout w:type="fixed"/>
        <w:tblLook w:val="04A0" w:firstRow="1" w:lastRow="0" w:firstColumn="1" w:lastColumn="0" w:noHBand="0" w:noVBand="1"/>
      </w:tblPr>
      <w:tblGrid>
        <w:gridCol w:w="1327"/>
        <w:gridCol w:w="1998"/>
        <w:gridCol w:w="1260"/>
        <w:gridCol w:w="1982"/>
        <w:gridCol w:w="2968"/>
      </w:tblGrid>
      <w:tr w:rsidR="00CE3BEF" w14:paraId="4D7BEEA7" w14:textId="77777777" w:rsidTr="00A95E60">
        <w:tc>
          <w:tcPr>
            <w:tcW w:w="1327" w:type="dxa"/>
          </w:tcPr>
          <w:p w14:paraId="33BF32A5" w14:textId="77777777" w:rsidR="00CE3BEF" w:rsidRPr="008F1AF5"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Name</w:t>
            </w:r>
          </w:p>
        </w:tc>
        <w:tc>
          <w:tcPr>
            <w:tcW w:w="1998" w:type="dxa"/>
          </w:tcPr>
          <w:p w14:paraId="4906A521" w14:textId="77777777" w:rsidR="00CE3BEF" w:rsidRPr="008F1AF5"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Title</w:t>
            </w:r>
          </w:p>
        </w:tc>
        <w:tc>
          <w:tcPr>
            <w:tcW w:w="1260" w:type="dxa"/>
          </w:tcPr>
          <w:p w14:paraId="1EF9BDE1" w14:textId="77777777" w:rsidR="00CE3BEF" w:rsidRPr="008F1AF5"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Internal/External</w:t>
            </w:r>
          </w:p>
        </w:tc>
        <w:tc>
          <w:tcPr>
            <w:tcW w:w="1982" w:type="dxa"/>
          </w:tcPr>
          <w:p w14:paraId="6DF620E0" w14:textId="77777777" w:rsidR="00CE3BEF" w:rsidRPr="008F1AF5"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Project Position</w:t>
            </w:r>
          </w:p>
        </w:tc>
        <w:tc>
          <w:tcPr>
            <w:tcW w:w="2968" w:type="dxa"/>
          </w:tcPr>
          <w:p w14:paraId="16581DCD" w14:textId="77777777" w:rsidR="00CE3BEF" w:rsidRPr="008F1AF5"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Contact</w:t>
            </w:r>
          </w:p>
        </w:tc>
      </w:tr>
      <w:tr w:rsidR="00CE3BEF" w14:paraId="791B2349" w14:textId="77777777" w:rsidTr="00A95E60">
        <w:tc>
          <w:tcPr>
            <w:tcW w:w="1327" w:type="dxa"/>
          </w:tcPr>
          <w:p w14:paraId="267F6AD0"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Alex Cooper</w:t>
            </w:r>
          </w:p>
        </w:tc>
        <w:tc>
          <w:tcPr>
            <w:tcW w:w="1998" w:type="dxa"/>
          </w:tcPr>
          <w:p w14:paraId="013187DB"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Project Management Specialist</w:t>
            </w:r>
          </w:p>
        </w:tc>
        <w:tc>
          <w:tcPr>
            <w:tcW w:w="1260" w:type="dxa"/>
          </w:tcPr>
          <w:p w14:paraId="64358B50"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Internal</w:t>
            </w:r>
          </w:p>
        </w:tc>
        <w:tc>
          <w:tcPr>
            <w:tcW w:w="1982" w:type="dxa"/>
          </w:tcPr>
          <w:p w14:paraId="752E6316"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Project Manager</w:t>
            </w:r>
          </w:p>
        </w:tc>
        <w:tc>
          <w:tcPr>
            <w:tcW w:w="2968" w:type="dxa"/>
          </w:tcPr>
          <w:p w14:paraId="0F9C454C"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alex.cooper@mga.edu</w:t>
            </w:r>
          </w:p>
        </w:tc>
      </w:tr>
      <w:tr w:rsidR="00CE3BEF" w14:paraId="338B773F" w14:textId="77777777" w:rsidTr="00A95E60">
        <w:tc>
          <w:tcPr>
            <w:tcW w:w="1327" w:type="dxa"/>
          </w:tcPr>
          <w:p w14:paraId="2125ADF1"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Myron Morgan</w:t>
            </w:r>
          </w:p>
        </w:tc>
        <w:tc>
          <w:tcPr>
            <w:tcW w:w="1998" w:type="dxa"/>
          </w:tcPr>
          <w:p w14:paraId="3D8ECB4C"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Software Quality Assurance Analyst</w:t>
            </w:r>
          </w:p>
        </w:tc>
        <w:tc>
          <w:tcPr>
            <w:tcW w:w="1260" w:type="dxa"/>
          </w:tcPr>
          <w:p w14:paraId="2A19E6CC" w14:textId="77777777" w:rsidR="00CE3BEF" w:rsidRDefault="00CE3BEF" w:rsidP="00A95E60">
            <w:pPr>
              <w:jc w:val="center"/>
              <w:rPr>
                <w:rFonts w:ascii="Times New Roman" w:hAnsi="Times New Roman" w:cs="Times New Roman"/>
                <w:sz w:val="24"/>
                <w:szCs w:val="24"/>
              </w:rPr>
            </w:pPr>
            <w:r w:rsidRPr="00203FE7">
              <w:rPr>
                <w:rFonts w:ascii="Times New Roman" w:hAnsi="Times New Roman" w:cs="Times New Roman"/>
                <w:sz w:val="24"/>
                <w:szCs w:val="24"/>
              </w:rPr>
              <w:t>Internal</w:t>
            </w:r>
          </w:p>
        </w:tc>
        <w:tc>
          <w:tcPr>
            <w:tcW w:w="1982" w:type="dxa"/>
          </w:tcPr>
          <w:p w14:paraId="3EB7DED3"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Software Manager</w:t>
            </w:r>
          </w:p>
        </w:tc>
        <w:tc>
          <w:tcPr>
            <w:tcW w:w="2968" w:type="dxa"/>
          </w:tcPr>
          <w:p w14:paraId="2EEC1FC4"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myron.morgan@mga.edu</w:t>
            </w:r>
          </w:p>
        </w:tc>
      </w:tr>
      <w:tr w:rsidR="00CE3BEF" w14:paraId="79C20B6E" w14:textId="77777777" w:rsidTr="00A95E60">
        <w:tc>
          <w:tcPr>
            <w:tcW w:w="1327" w:type="dxa"/>
          </w:tcPr>
          <w:p w14:paraId="086A8BF3"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Devanshi Patel</w:t>
            </w:r>
          </w:p>
        </w:tc>
        <w:tc>
          <w:tcPr>
            <w:tcW w:w="1998" w:type="dxa"/>
          </w:tcPr>
          <w:p w14:paraId="7A879781"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Network Administrator</w:t>
            </w:r>
          </w:p>
        </w:tc>
        <w:tc>
          <w:tcPr>
            <w:tcW w:w="1260" w:type="dxa"/>
          </w:tcPr>
          <w:p w14:paraId="3ECC32D7" w14:textId="77777777" w:rsidR="00CE3BEF" w:rsidRDefault="00CE3BEF" w:rsidP="00A95E60">
            <w:pPr>
              <w:jc w:val="center"/>
              <w:rPr>
                <w:rFonts w:ascii="Times New Roman" w:hAnsi="Times New Roman" w:cs="Times New Roman"/>
                <w:sz w:val="24"/>
                <w:szCs w:val="24"/>
              </w:rPr>
            </w:pPr>
            <w:r w:rsidRPr="00203FE7">
              <w:rPr>
                <w:rFonts w:ascii="Times New Roman" w:hAnsi="Times New Roman" w:cs="Times New Roman"/>
                <w:sz w:val="24"/>
                <w:szCs w:val="24"/>
              </w:rPr>
              <w:t>Internal</w:t>
            </w:r>
          </w:p>
        </w:tc>
        <w:tc>
          <w:tcPr>
            <w:tcW w:w="1982" w:type="dxa"/>
          </w:tcPr>
          <w:p w14:paraId="3AC72910"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Networking Manager</w:t>
            </w:r>
          </w:p>
        </w:tc>
        <w:tc>
          <w:tcPr>
            <w:tcW w:w="2968" w:type="dxa"/>
          </w:tcPr>
          <w:p w14:paraId="057F252E"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devanshi.patel@mga.edu</w:t>
            </w:r>
          </w:p>
        </w:tc>
      </w:tr>
      <w:tr w:rsidR="00CE3BEF" w14:paraId="299B7292" w14:textId="77777777" w:rsidTr="00A95E60">
        <w:tc>
          <w:tcPr>
            <w:tcW w:w="1327" w:type="dxa"/>
          </w:tcPr>
          <w:p w14:paraId="243D843B"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Bailey Smith</w:t>
            </w:r>
          </w:p>
        </w:tc>
        <w:tc>
          <w:tcPr>
            <w:tcW w:w="1998" w:type="dxa"/>
          </w:tcPr>
          <w:p w14:paraId="67069C47"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Management Analyst</w:t>
            </w:r>
          </w:p>
        </w:tc>
        <w:tc>
          <w:tcPr>
            <w:tcW w:w="1260" w:type="dxa"/>
          </w:tcPr>
          <w:p w14:paraId="03A64FA0" w14:textId="77777777" w:rsidR="00CE3BEF" w:rsidRDefault="00CE3BEF" w:rsidP="00A95E60">
            <w:pPr>
              <w:jc w:val="center"/>
              <w:rPr>
                <w:rFonts w:ascii="Times New Roman" w:hAnsi="Times New Roman" w:cs="Times New Roman"/>
                <w:sz w:val="24"/>
                <w:szCs w:val="24"/>
              </w:rPr>
            </w:pPr>
            <w:r w:rsidRPr="00203FE7">
              <w:rPr>
                <w:rFonts w:ascii="Times New Roman" w:hAnsi="Times New Roman" w:cs="Times New Roman"/>
                <w:sz w:val="24"/>
                <w:szCs w:val="24"/>
              </w:rPr>
              <w:t>Internal</w:t>
            </w:r>
          </w:p>
        </w:tc>
        <w:tc>
          <w:tcPr>
            <w:tcW w:w="1982" w:type="dxa"/>
          </w:tcPr>
          <w:p w14:paraId="1E495BF5"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Project Coordinator</w:t>
            </w:r>
          </w:p>
        </w:tc>
        <w:tc>
          <w:tcPr>
            <w:tcW w:w="2968" w:type="dxa"/>
          </w:tcPr>
          <w:p w14:paraId="7F598DA2"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bailey.smith1@mga.edu</w:t>
            </w:r>
          </w:p>
        </w:tc>
      </w:tr>
      <w:tr w:rsidR="00CE3BEF" w14:paraId="012310B9" w14:textId="77777777" w:rsidTr="00A95E60">
        <w:tc>
          <w:tcPr>
            <w:tcW w:w="1327" w:type="dxa"/>
          </w:tcPr>
          <w:p w14:paraId="4B87021C"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Braydan Thomas</w:t>
            </w:r>
          </w:p>
        </w:tc>
        <w:tc>
          <w:tcPr>
            <w:tcW w:w="1998" w:type="dxa"/>
          </w:tcPr>
          <w:p w14:paraId="1568D96C"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Information Security Analyst</w:t>
            </w:r>
          </w:p>
        </w:tc>
        <w:tc>
          <w:tcPr>
            <w:tcW w:w="1260" w:type="dxa"/>
          </w:tcPr>
          <w:p w14:paraId="7269B143" w14:textId="77777777" w:rsidR="00CE3BEF" w:rsidRDefault="00CE3BEF" w:rsidP="00A95E60">
            <w:pPr>
              <w:jc w:val="center"/>
              <w:rPr>
                <w:rFonts w:ascii="Times New Roman" w:hAnsi="Times New Roman" w:cs="Times New Roman"/>
                <w:sz w:val="24"/>
                <w:szCs w:val="24"/>
              </w:rPr>
            </w:pPr>
            <w:r w:rsidRPr="00203FE7">
              <w:rPr>
                <w:rFonts w:ascii="Times New Roman" w:hAnsi="Times New Roman" w:cs="Times New Roman"/>
                <w:sz w:val="24"/>
                <w:szCs w:val="24"/>
              </w:rPr>
              <w:t>Internal</w:t>
            </w:r>
          </w:p>
        </w:tc>
        <w:tc>
          <w:tcPr>
            <w:tcW w:w="1982" w:type="dxa"/>
          </w:tcPr>
          <w:p w14:paraId="5BC25DE9"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Software Security Manager</w:t>
            </w:r>
          </w:p>
        </w:tc>
        <w:tc>
          <w:tcPr>
            <w:tcW w:w="2968" w:type="dxa"/>
          </w:tcPr>
          <w:p w14:paraId="4A99962D"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braydan.thomas@mga.edu</w:t>
            </w:r>
          </w:p>
        </w:tc>
      </w:tr>
      <w:tr w:rsidR="00CE3BEF" w14:paraId="70E856AE" w14:textId="77777777" w:rsidTr="00A95E60">
        <w:tc>
          <w:tcPr>
            <w:tcW w:w="1327" w:type="dxa"/>
          </w:tcPr>
          <w:p w14:paraId="39452A8D"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Zachary Weldon</w:t>
            </w:r>
          </w:p>
        </w:tc>
        <w:tc>
          <w:tcPr>
            <w:tcW w:w="1998" w:type="dxa"/>
          </w:tcPr>
          <w:p w14:paraId="2D7E368C"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Human Resource Specialist</w:t>
            </w:r>
          </w:p>
        </w:tc>
        <w:tc>
          <w:tcPr>
            <w:tcW w:w="1260" w:type="dxa"/>
          </w:tcPr>
          <w:p w14:paraId="5DFF5733" w14:textId="77777777" w:rsidR="00CE3BEF" w:rsidRDefault="00CE3BEF" w:rsidP="00A95E60">
            <w:pPr>
              <w:jc w:val="center"/>
              <w:rPr>
                <w:rFonts w:ascii="Times New Roman" w:hAnsi="Times New Roman" w:cs="Times New Roman"/>
                <w:sz w:val="24"/>
                <w:szCs w:val="24"/>
              </w:rPr>
            </w:pPr>
            <w:r w:rsidRPr="00203FE7">
              <w:rPr>
                <w:rFonts w:ascii="Times New Roman" w:hAnsi="Times New Roman" w:cs="Times New Roman"/>
                <w:sz w:val="24"/>
                <w:szCs w:val="24"/>
              </w:rPr>
              <w:t>Internal</w:t>
            </w:r>
          </w:p>
        </w:tc>
        <w:tc>
          <w:tcPr>
            <w:tcW w:w="1982" w:type="dxa"/>
          </w:tcPr>
          <w:p w14:paraId="27C11E2A"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Consultant</w:t>
            </w:r>
          </w:p>
        </w:tc>
        <w:tc>
          <w:tcPr>
            <w:tcW w:w="2968" w:type="dxa"/>
          </w:tcPr>
          <w:p w14:paraId="36AEF48B"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zachary.weldon@mga.edu</w:t>
            </w:r>
          </w:p>
        </w:tc>
      </w:tr>
      <w:tr w:rsidR="00CE3BEF" w14:paraId="26CA7B9B" w14:textId="77777777" w:rsidTr="00A95E60">
        <w:tc>
          <w:tcPr>
            <w:tcW w:w="1327" w:type="dxa"/>
          </w:tcPr>
          <w:p w14:paraId="1C52376A"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Doctor Spangler</w:t>
            </w:r>
          </w:p>
        </w:tc>
        <w:tc>
          <w:tcPr>
            <w:tcW w:w="1998" w:type="dxa"/>
          </w:tcPr>
          <w:p w14:paraId="1924AE0F"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CEO</w:t>
            </w:r>
          </w:p>
        </w:tc>
        <w:tc>
          <w:tcPr>
            <w:tcW w:w="1260" w:type="dxa"/>
          </w:tcPr>
          <w:p w14:paraId="2F36330B" w14:textId="77777777" w:rsidR="00CE3BEF" w:rsidRPr="00203FE7" w:rsidRDefault="00CE3BEF" w:rsidP="00A95E60">
            <w:pPr>
              <w:jc w:val="center"/>
              <w:rPr>
                <w:rFonts w:ascii="Times New Roman" w:hAnsi="Times New Roman" w:cs="Times New Roman"/>
                <w:sz w:val="24"/>
                <w:szCs w:val="24"/>
              </w:rPr>
            </w:pPr>
            <w:r>
              <w:rPr>
                <w:rFonts w:ascii="Times New Roman" w:hAnsi="Times New Roman" w:cs="Times New Roman"/>
                <w:sz w:val="24"/>
                <w:szCs w:val="24"/>
              </w:rPr>
              <w:t>Internal</w:t>
            </w:r>
          </w:p>
        </w:tc>
        <w:tc>
          <w:tcPr>
            <w:tcW w:w="1982" w:type="dxa"/>
          </w:tcPr>
          <w:p w14:paraId="4D50EC4F"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Board Member</w:t>
            </w:r>
          </w:p>
        </w:tc>
        <w:tc>
          <w:tcPr>
            <w:tcW w:w="2968" w:type="dxa"/>
          </w:tcPr>
          <w:p w14:paraId="34867F32"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Scott.spangler@mga.edu</w:t>
            </w:r>
          </w:p>
        </w:tc>
      </w:tr>
      <w:tr w:rsidR="00CE3BEF" w14:paraId="05B4DCBC" w14:textId="77777777" w:rsidTr="00A95E60">
        <w:tc>
          <w:tcPr>
            <w:tcW w:w="1327" w:type="dxa"/>
          </w:tcPr>
          <w:p w14:paraId="40F4A600" w14:textId="77777777" w:rsidR="00CE3BEF" w:rsidRPr="001B44FB" w:rsidRDefault="00CE3BEF" w:rsidP="00A95E60">
            <w:pPr>
              <w:jc w:val="center"/>
              <w:rPr>
                <w:rFonts w:ascii="Times New Roman" w:hAnsi="Times New Roman" w:cs="Times New Roman"/>
                <w:b/>
                <w:bCs/>
                <w:sz w:val="24"/>
                <w:szCs w:val="24"/>
              </w:rPr>
            </w:pPr>
            <w:r>
              <w:rPr>
                <w:rFonts w:ascii="Times New Roman" w:hAnsi="Times New Roman" w:cs="Times New Roman"/>
                <w:sz w:val="24"/>
                <w:szCs w:val="24"/>
              </w:rPr>
              <w:t xml:space="preserve">Doctor </w:t>
            </w:r>
            <w:proofErr w:type="spellStart"/>
            <w:r>
              <w:rPr>
                <w:rFonts w:ascii="Times New Roman" w:hAnsi="Times New Roman" w:cs="Times New Roman"/>
                <w:sz w:val="24"/>
                <w:szCs w:val="24"/>
              </w:rPr>
              <w:t>Koohang</w:t>
            </w:r>
            <w:proofErr w:type="spellEnd"/>
            <w:r>
              <w:rPr>
                <w:rFonts w:ascii="Times New Roman" w:hAnsi="Times New Roman" w:cs="Times New Roman"/>
                <w:sz w:val="24"/>
                <w:szCs w:val="24"/>
              </w:rPr>
              <w:t xml:space="preserve"> </w:t>
            </w:r>
          </w:p>
        </w:tc>
        <w:tc>
          <w:tcPr>
            <w:tcW w:w="1998" w:type="dxa"/>
          </w:tcPr>
          <w:p w14:paraId="04912CCA"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Investor</w:t>
            </w:r>
          </w:p>
        </w:tc>
        <w:tc>
          <w:tcPr>
            <w:tcW w:w="1260" w:type="dxa"/>
          </w:tcPr>
          <w:p w14:paraId="506FEC3E" w14:textId="77777777" w:rsidR="00CE3BEF" w:rsidRPr="00203FE7" w:rsidRDefault="00CE3BEF" w:rsidP="00A95E60">
            <w:pPr>
              <w:jc w:val="center"/>
              <w:rPr>
                <w:rFonts w:ascii="Times New Roman" w:hAnsi="Times New Roman" w:cs="Times New Roman"/>
                <w:sz w:val="24"/>
                <w:szCs w:val="24"/>
              </w:rPr>
            </w:pPr>
            <w:r>
              <w:rPr>
                <w:rFonts w:ascii="Times New Roman" w:hAnsi="Times New Roman" w:cs="Times New Roman"/>
                <w:sz w:val="24"/>
                <w:szCs w:val="24"/>
              </w:rPr>
              <w:t>External</w:t>
            </w:r>
          </w:p>
        </w:tc>
        <w:tc>
          <w:tcPr>
            <w:tcW w:w="1982" w:type="dxa"/>
          </w:tcPr>
          <w:p w14:paraId="70C6DC77"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Consumer</w:t>
            </w:r>
          </w:p>
        </w:tc>
        <w:tc>
          <w:tcPr>
            <w:tcW w:w="2968" w:type="dxa"/>
          </w:tcPr>
          <w:p w14:paraId="1804A82F"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Alex.koohang@mga.edu</w:t>
            </w:r>
          </w:p>
        </w:tc>
      </w:tr>
      <w:tr w:rsidR="00CE3BEF" w14:paraId="6F0C29E2" w14:textId="77777777" w:rsidTr="00A95E60">
        <w:tc>
          <w:tcPr>
            <w:tcW w:w="1327" w:type="dxa"/>
          </w:tcPr>
          <w:p w14:paraId="0684BA9E"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lastRenderedPageBreak/>
              <w:t>Legal Team</w:t>
            </w:r>
          </w:p>
        </w:tc>
        <w:tc>
          <w:tcPr>
            <w:tcW w:w="1998" w:type="dxa"/>
          </w:tcPr>
          <w:p w14:paraId="2CF7FA38"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Legal Experts</w:t>
            </w:r>
          </w:p>
        </w:tc>
        <w:tc>
          <w:tcPr>
            <w:tcW w:w="1260" w:type="dxa"/>
          </w:tcPr>
          <w:p w14:paraId="40470060"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Internal</w:t>
            </w:r>
          </w:p>
        </w:tc>
        <w:tc>
          <w:tcPr>
            <w:tcW w:w="1982" w:type="dxa"/>
          </w:tcPr>
          <w:p w14:paraId="7EE62808"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Legal Consultants on Project</w:t>
            </w:r>
          </w:p>
        </w:tc>
        <w:tc>
          <w:tcPr>
            <w:tcW w:w="2968" w:type="dxa"/>
          </w:tcPr>
          <w:p w14:paraId="5E9AADD8"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TheLegalGuys@gmail.com</w:t>
            </w:r>
          </w:p>
        </w:tc>
      </w:tr>
      <w:tr w:rsidR="00CE3BEF" w14:paraId="03F3CA5D" w14:textId="77777777" w:rsidTr="00A95E60">
        <w:tc>
          <w:tcPr>
            <w:tcW w:w="1327" w:type="dxa"/>
          </w:tcPr>
          <w:p w14:paraId="40AFAAF4"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Auditor</w:t>
            </w:r>
          </w:p>
        </w:tc>
        <w:tc>
          <w:tcPr>
            <w:tcW w:w="1998" w:type="dxa"/>
          </w:tcPr>
          <w:p w14:paraId="2E3E2331"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Goal Check</w:t>
            </w:r>
          </w:p>
        </w:tc>
        <w:tc>
          <w:tcPr>
            <w:tcW w:w="1260" w:type="dxa"/>
          </w:tcPr>
          <w:p w14:paraId="20D8CC65"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Internal</w:t>
            </w:r>
          </w:p>
        </w:tc>
        <w:tc>
          <w:tcPr>
            <w:tcW w:w="1982" w:type="dxa"/>
          </w:tcPr>
          <w:p w14:paraId="3825FE02"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Ensures that Goals Are Met</w:t>
            </w:r>
          </w:p>
        </w:tc>
        <w:tc>
          <w:tcPr>
            <w:tcW w:w="2968" w:type="dxa"/>
          </w:tcPr>
          <w:p w14:paraId="248E58DD"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TheGoalGuy@gmail.com</w:t>
            </w:r>
          </w:p>
        </w:tc>
      </w:tr>
      <w:tr w:rsidR="00CE3BEF" w14:paraId="31852D87" w14:textId="77777777" w:rsidTr="00A95E60">
        <w:tc>
          <w:tcPr>
            <w:tcW w:w="1327" w:type="dxa"/>
          </w:tcPr>
          <w:p w14:paraId="3AA70E7A"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Quality Assurance Squad</w:t>
            </w:r>
          </w:p>
        </w:tc>
        <w:tc>
          <w:tcPr>
            <w:tcW w:w="1998" w:type="dxa"/>
          </w:tcPr>
          <w:p w14:paraId="35E33D1B"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Quality Assurance</w:t>
            </w:r>
          </w:p>
        </w:tc>
        <w:tc>
          <w:tcPr>
            <w:tcW w:w="1260" w:type="dxa"/>
          </w:tcPr>
          <w:p w14:paraId="69AC0607"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Internal</w:t>
            </w:r>
          </w:p>
        </w:tc>
        <w:tc>
          <w:tcPr>
            <w:tcW w:w="1982" w:type="dxa"/>
          </w:tcPr>
          <w:p w14:paraId="077036DA"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Quality Assurance Regulators</w:t>
            </w:r>
          </w:p>
        </w:tc>
        <w:tc>
          <w:tcPr>
            <w:tcW w:w="2968" w:type="dxa"/>
          </w:tcPr>
          <w:p w14:paraId="76F509C8"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TheQualityAssuranceGuys@gmail.com</w:t>
            </w:r>
          </w:p>
        </w:tc>
      </w:tr>
      <w:tr w:rsidR="00CE3BEF" w14:paraId="301F73F7" w14:textId="77777777" w:rsidTr="00A95E60">
        <w:tc>
          <w:tcPr>
            <w:tcW w:w="1327" w:type="dxa"/>
          </w:tcPr>
          <w:p w14:paraId="5D304EDC"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Competing Team 1</w:t>
            </w:r>
          </w:p>
        </w:tc>
        <w:tc>
          <w:tcPr>
            <w:tcW w:w="1998" w:type="dxa"/>
          </w:tcPr>
          <w:p w14:paraId="214E3E51"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Competitor</w:t>
            </w:r>
          </w:p>
        </w:tc>
        <w:tc>
          <w:tcPr>
            <w:tcW w:w="1260" w:type="dxa"/>
          </w:tcPr>
          <w:p w14:paraId="51B96E95"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External</w:t>
            </w:r>
          </w:p>
        </w:tc>
        <w:tc>
          <w:tcPr>
            <w:tcW w:w="1982" w:type="dxa"/>
          </w:tcPr>
          <w:p w14:paraId="51D43D11"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Threat</w:t>
            </w:r>
          </w:p>
        </w:tc>
        <w:tc>
          <w:tcPr>
            <w:tcW w:w="2968" w:type="dxa"/>
          </w:tcPr>
          <w:p w14:paraId="5637A771"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Threat1@gmail.com</w:t>
            </w:r>
          </w:p>
        </w:tc>
      </w:tr>
      <w:tr w:rsidR="00CE3BEF" w14:paraId="4D9759AA" w14:textId="77777777" w:rsidTr="00A95E60">
        <w:tc>
          <w:tcPr>
            <w:tcW w:w="1327" w:type="dxa"/>
          </w:tcPr>
          <w:p w14:paraId="41B0A35F"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Competing Team 2</w:t>
            </w:r>
          </w:p>
        </w:tc>
        <w:tc>
          <w:tcPr>
            <w:tcW w:w="1998" w:type="dxa"/>
          </w:tcPr>
          <w:p w14:paraId="307848C8"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Competitor</w:t>
            </w:r>
          </w:p>
        </w:tc>
        <w:tc>
          <w:tcPr>
            <w:tcW w:w="1260" w:type="dxa"/>
          </w:tcPr>
          <w:p w14:paraId="118CEF42" w14:textId="77777777" w:rsidR="00CE3BEF" w:rsidRPr="00203FE7" w:rsidRDefault="00CE3BEF" w:rsidP="00A95E60">
            <w:pPr>
              <w:jc w:val="center"/>
              <w:rPr>
                <w:rFonts w:ascii="Times New Roman" w:hAnsi="Times New Roman" w:cs="Times New Roman"/>
                <w:sz w:val="24"/>
                <w:szCs w:val="24"/>
              </w:rPr>
            </w:pPr>
            <w:r>
              <w:rPr>
                <w:rFonts w:ascii="Times New Roman" w:hAnsi="Times New Roman" w:cs="Times New Roman"/>
                <w:sz w:val="24"/>
                <w:szCs w:val="24"/>
              </w:rPr>
              <w:t>External</w:t>
            </w:r>
          </w:p>
        </w:tc>
        <w:tc>
          <w:tcPr>
            <w:tcW w:w="1982" w:type="dxa"/>
          </w:tcPr>
          <w:p w14:paraId="66C37F35"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Threat</w:t>
            </w:r>
          </w:p>
        </w:tc>
        <w:tc>
          <w:tcPr>
            <w:tcW w:w="2968" w:type="dxa"/>
          </w:tcPr>
          <w:p w14:paraId="74F3F1FC"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Threat2@gmail.com</w:t>
            </w:r>
          </w:p>
        </w:tc>
      </w:tr>
    </w:tbl>
    <w:p w14:paraId="4257B82F" w14:textId="77777777" w:rsidR="00CE3BEF" w:rsidRPr="00E9064E" w:rsidRDefault="00CE3BEF" w:rsidP="00CE3BEF">
      <w:pPr>
        <w:spacing w:line="360" w:lineRule="auto"/>
        <w:rPr>
          <w:rFonts w:ascii="Times New Roman" w:hAnsi="Times New Roman" w:cs="Times New Roman"/>
          <w:b/>
          <w:bCs/>
          <w:sz w:val="24"/>
          <w:szCs w:val="24"/>
        </w:rPr>
      </w:pPr>
      <w:r w:rsidRPr="00E9064E">
        <w:rPr>
          <w:rFonts w:ascii="Times New Roman" w:hAnsi="Times New Roman" w:cs="Times New Roman"/>
          <w:b/>
          <w:bCs/>
          <w:sz w:val="24"/>
          <w:szCs w:val="24"/>
        </w:rPr>
        <w:t>Table 2: Stakeholder Registry (table outline credit (Schwalbe, 2023))</w:t>
      </w:r>
    </w:p>
    <w:p w14:paraId="3A41AC5B" w14:textId="77777777" w:rsidR="00CE3BEF" w:rsidRDefault="00CE3BEF" w:rsidP="00CE3BEF">
      <w:pPr>
        <w:spacing w:line="360" w:lineRule="auto"/>
      </w:pPr>
      <w:r>
        <w:rPr>
          <w:noProof/>
        </w:rPr>
        <w:drawing>
          <wp:inline distT="0" distB="0" distL="0" distR="0" wp14:anchorId="480E4149" wp14:editId="65EB59CB">
            <wp:extent cx="5943600" cy="2895600"/>
            <wp:effectExtent l="0" t="0" r="0" b="0"/>
            <wp:docPr id="1103519482" name="Picture 11035194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19482" name="Picture 110351948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047DEB44" w14:textId="77777777" w:rsidR="00CE3BEF" w:rsidRDefault="00CE3BEF" w:rsidP="00CE3BEF">
      <w:pPr>
        <w:spacing w:line="360" w:lineRule="auto"/>
      </w:pPr>
      <w:r w:rsidRPr="35B40D74">
        <w:rPr>
          <w:rFonts w:ascii="Times New Roman" w:eastAsia="Times New Roman" w:hAnsi="Times New Roman" w:cs="Times New Roman"/>
          <w:sz w:val="24"/>
          <w:szCs w:val="24"/>
        </w:rPr>
        <w:t>The explanation for each role is implemented in the last column of the chart.</w:t>
      </w:r>
    </w:p>
    <w:p w14:paraId="6DB738C3" w14:textId="77777777" w:rsidR="00CE3BEF" w:rsidRDefault="00CE3BEF" w:rsidP="00CE3BEF">
      <w:pPr>
        <w:spacing w:line="360" w:lineRule="auto"/>
        <w:rPr>
          <w:rFonts w:ascii="Times New Roman" w:hAnsi="Times New Roman" w:cs="Times New Roman"/>
          <w:sz w:val="24"/>
          <w:szCs w:val="24"/>
        </w:rPr>
      </w:pPr>
      <w:r w:rsidRPr="00E9064E">
        <w:rPr>
          <w:rFonts w:ascii="Times New Roman" w:hAnsi="Times New Roman" w:cs="Times New Roman"/>
          <w:b/>
          <w:bCs/>
          <w:sz w:val="24"/>
          <w:szCs w:val="24"/>
        </w:rPr>
        <w:t>Figure 6: Stakeholder Registry</w:t>
      </w:r>
      <w:r w:rsidRPr="00135F72">
        <w:rPr>
          <w:rFonts w:ascii="Times New Roman" w:hAnsi="Times New Roman" w:cs="Times New Roman"/>
          <w:sz w:val="24"/>
          <w:szCs w:val="24"/>
        </w:rPr>
        <w:t xml:space="preserve"> </w:t>
      </w:r>
      <w:r w:rsidRPr="1F2415C8">
        <w:rPr>
          <w:rFonts w:ascii="Times New Roman" w:hAnsi="Times New Roman" w:cs="Times New Roman"/>
          <w:b/>
          <w:sz w:val="24"/>
          <w:szCs w:val="24"/>
        </w:rPr>
        <w:t>Power</w:t>
      </w:r>
      <w:r w:rsidRPr="1F2415C8">
        <w:rPr>
          <w:rFonts w:ascii="Times New Roman" w:hAnsi="Times New Roman" w:cs="Times New Roman"/>
          <w:b/>
          <w:bCs/>
          <w:sz w:val="24"/>
          <w:szCs w:val="24"/>
        </w:rPr>
        <w:t xml:space="preserve"> and Interest Table </w:t>
      </w:r>
    </w:p>
    <w:p w14:paraId="29097F5C" w14:textId="77777777" w:rsidR="00CE3BEF" w:rsidRPr="00E0228C" w:rsidRDefault="00CE3BEF" w:rsidP="00CE3BEF">
      <w:pPr>
        <w:spacing w:line="360" w:lineRule="auto"/>
        <w:rPr>
          <w:rFonts w:ascii="Times New Roman" w:hAnsi="Times New Roman" w:cs="Times New Roman"/>
          <w:b/>
          <w:bCs/>
          <w:sz w:val="24"/>
          <w:szCs w:val="24"/>
        </w:rPr>
      </w:pPr>
      <w:r w:rsidRPr="00E0228C">
        <w:rPr>
          <w:rFonts w:ascii="Times New Roman" w:hAnsi="Times New Roman" w:cs="Times New Roman"/>
          <w:b/>
          <w:bCs/>
          <w:sz w:val="24"/>
          <w:szCs w:val="24"/>
        </w:rPr>
        <w:t xml:space="preserve">See Link: </w:t>
      </w:r>
      <w:hyperlink r:id="rId16">
        <w:r w:rsidRPr="00E0228C">
          <w:rPr>
            <w:rStyle w:val="Hyperlink"/>
            <w:rFonts w:ascii="Times New Roman" w:hAnsi="Times New Roman" w:cs="Times New Roman"/>
            <w:b/>
            <w:bCs/>
            <w:sz w:val="24"/>
            <w:szCs w:val="24"/>
          </w:rPr>
          <w:t>https://docs.google.com/spreadsheets/d/1mDbGywFxvMKjTr0j2e-8Kpdrj1nx1WGPL_u2BgZ-4Mk/edit?usp=sharing</w:t>
        </w:r>
      </w:hyperlink>
    </w:p>
    <w:p w14:paraId="6C67C343" w14:textId="77777777" w:rsidR="00CE3BEF" w:rsidRDefault="00CE3BEF" w:rsidP="00CE3BEF">
      <w:pPr>
        <w:spacing w:line="360" w:lineRule="auto"/>
        <w:rPr>
          <w:rFonts w:ascii="Times New Roman" w:hAnsi="Times New Roman" w:cs="Times New Roman"/>
          <w:b/>
          <w:bCs/>
          <w:sz w:val="24"/>
          <w:szCs w:val="24"/>
        </w:rPr>
      </w:pPr>
    </w:p>
    <w:p w14:paraId="63BACF2F" w14:textId="77777777" w:rsidR="00CE3BEF" w:rsidRDefault="00CE3BEF" w:rsidP="00CE3BEF">
      <w:pPr>
        <w:spacing w:line="360" w:lineRule="auto"/>
        <w:rPr>
          <w:rFonts w:ascii="Times New Roman" w:hAnsi="Times New Roman" w:cs="Times New Roman"/>
          <w:b/>
          <w:bCs/>
          <w:sz w:val="24"/>
          <w:szCs w:val="24"/>
        </w:rPr>
      </w:pPr>
      <w:r w:rsidRPr="425D21F8">
        <w:rPr>
          <w:rFonts w:ascii="Times New Roman" w:hAnsi="Times New Roman" w:cs="Times New Roman"/>
          <w:b/>
          <w:bCs/>
          <w:sz w:val="24"/>
          <w:szCs w:val="24"/>
        </w:rPr>
        <w:t xml:space="preserve">Stakeholder </w:t>
      </w:r>
      <w:r w:rsidRPr="69C6D900">
        <w:rPr>
          <w:rFonts w:ascii="Times New Roman" w:hAnsi="Times New Roman" w:cs="Times New Roman"/>
          <w:b/>
          <w:bCs/>
          <w:sz w:val="24"/>
          <w:szCs w:val="24"/>
        </w:rPr>
        <w:t>Cube</w:t>
      </w:r>
    </w:p>
    <w:p w14:paraId="10AB2301" w14:textId="77777777" w:rsidR="00CE3BEF" w:rsidRPr="009E5675" w:rsidRDefault="00CE3BEF" w:rsidP="00CE3BEF">
      <w:pPr>
        <w:spacing w:line="360" w:lineRule="auto"/>
        <w:ind w:firstLine="720"/>
        <w:rPr>
          <w:rFonts w:ascii="Times New Roman" w:eastAsia="Times New Roman" w:hAnsi="Times New Roman" w:cs="Times New Roman"/>
          <w:sz w:val="24"/>
          <w:szCs w:val="24"/>
        </w:rPr>
      </w:pPr>
      <w:r w:rsidRPr="453B505B">
        <w:rPr>
          <w:rFonts w:ascii="Times New Roman" w:hAnsi="Times New Roman" w:cs="Times New Roman"/>
          <w:sz w:val="24"/>
          <w:szCs w:val="24"/>
        </w:rPr>
        <w:t xml:space="preserve">To keep track of </w:t>
      </w:r>
      <w:proofErr w:type="gramStart"/>
      <w:r w:rsidRPr="453B505B">
        <w:rPr>
          <w:rFonts w:ascii="Times New Roman" w:hAnsi="Times New Roman" w:cs="Times New Roman"/>
          <w:sz w:val="24"/>
          <w:szCs w:val="24"/>
        </w:rPr>
        <w:t>power</w:t>
      </w:r>
      <w:proofErr w:type="gramEnd"/>
      <w:r w:rsidRPr="453B505B">
        <w:rPr>
          <w:rFonts w:ascii="Times New Roman" w:hAnsi="Times New Roman" w:cs="Times New Roman"/>
          <w:sz w:val="24"/>
          <w:szCs w:val="24"/>
        </w:rPr>
        <w:t xml:space="preserve">, influence, and interest of the stakeholders we have implemented a Stakeholder Cube. A Stakeholder cube is a three-dimensional model that combines a power-influence grid, a power-interest grid, and an impact-interest grid into one functional model </w:t>
      </w:r>
      <w:r w:rsidRPr="453B505B">
        <w:rPr>
          <w:rFonts w:ascii="Times New Roman" w:eastAsia="Times New Roman" w:hAnsi="Times New Roman" w:cs="Times New Roman"/>
          <w:sz w:val="24"/>
          <w:szCs w:val="24"/>
        </w:rPr>
        <w:t>(</w:t>
      </w:r>
      <w:r w:rsidRPr="453B505B">
        <w:rPr>
          <w:rFonts w:ascii="Times New Roman" w:eastAsia="Times New Roman" w:hAnsi="Times New Roman" w:cs="Times New Roman"/>
          <w:i/>
          <w:iCs/>
          <w:sz w:val="24"/>
          <w:szCs w:val="24"/>
        </w:rPr>
        <w:t xml:space="preserve">A </w:t>
      </w:r>
      <w:r w:rsidRPr="453B505B">
        <w:rPr>
          <w:rFonts w:ascii="Times New Roman" w:eastAsia="Times New Roman" w:hAnsi="Times New Roman" w:cs="Times New Roman"/>
          <w:i/>
          <w:iCs/>
          <w:sz w:val="24"/>
          <w:szCs w:val="24"/>
        </w:rPr>
        <w:lastRenderedPageBreak/>
        <w:t>Guide to the PROJECT MANAGEMENT BODY OF KNOWLEDGE</w:t>
      </w:r>
      <w:r w:rsidRPr="453B505B">
        <w:rPr>
          <w:rFonts w:ascii="Times New Roman" w:eastAsia="Times New Roman" w:hAnsi="Times New Roman" w:cs="Times New Roman"/>
          <w:sz w:val="24"/>
          <w:szCs w:val="24"/>
        </w:rPr>
        <w:t>, 2017 pp. 512-513). The power in the stakeholder cube is “the stakeholder’s ability to make things happen the way they want.” (Drumm, 2024) or how much authority they hold in a proje</w:t>
      </w:r>
      <w:r>
        <w:rPr>
          <w:rFonts w:ascii="Times New Roman" w:eastAsia="Times New Roman" w:hAnsi="Times New Roman" w:cs="Times New Roman"/>
          <w:sz w:val="24"/>
          <w:szCs w:val="24"/>
        </w:rPr>
        <w:t>ct; and a</w:t>
      </w:r>
      <w:r w:rsidRPr="453B505B">
        <w:rPr>
          <w:rFonts w:ascii="Times New Roman" w:eastAsia="Times New Roman" w:hAnsi="Times New Roman" w:cs="Times New Roman"/>
          <w:sz w:val="24"/>
          <w:szCs w:val="24"/>
        </w:rPr>
        <w:t xml:space="preserve"> stakeholder’s influence is the</w:t>
      </w:r>
      <w:r>
        <w:rPr>
          <w:rFonts w:ascii="Times New Roman" w:eastAsia="Times New Roman" w:hAnsi="Times New Roman" w:cs="Times New Roman"/>
          <w:sz w:val="24"/>
          <w:szCs w:val="24"/>
        </w:rPr>
        <w:t xml:space="preserve"> overall control that they have on the project’s </w:t>
      </w:r>
      <w:proofErr w:type="gramStart"/>
      <w:r>
        <w:rPr>
          <w:rFonts w:ascii="Times New Roman" w:eastAsia="Times New Roman" w:hAnsi="Times New Roman" w:cs="Times New Roman"/>
          <w:sz w:val="24"/>
          <w:szCs w:val="24"/>
        </w:rPr>
        <w:t>outcome..</w:t>
      </w:r>
      <w:proofErr w:type="gramEnd"/>
      <w:r>
        <w:rPr>
          <w:rFonts w:ascii="Times New Roman" w:eastAsia="Times New Roman" w:hAnsi="Times New Roman" w:cs="Times New Roman"/>
          <w:sz w:val="24"/>
          <w:szCs w:val="24"/>
        </w:rPr>
        <w:t xml:space="preserve"> </w:t>
      </w:r>
      <w:r w:rsidRPr="453B505B">
        <w:rPr>
          <w:rFonts w:ascii="Times New Roman" w:eastAsia="Times New Roman" w:hAnsi="Times New Roman" w:cs="Times New Roman"/>
          <w:sz w:val="24"/>
          <w:szCs w:val="24"/>
        </w:rPr>
        <w:t xml:space="preserve">Finally, a stakeholder's interest relies on what the stakeholder has to gain or lose from the stake they put </w:t>
      </w:r>
      <w:proofErr w:type="gramStart"/>
      <w:r w:rsidRPr="453B505B">
        <w:rPr>
          <w:rFonts w:ascii="Times New Roman" w:eastAsia="Times New Roman" w:hAnsi="Times New Roman" w:cs="Times New Roman"/>
          <w:sz w:val="24"/>
          <w:szCs w:val="24"/>
        </w:rPr>
        <w:t>in to</w:t>
      </w:r>
      <w:proofErr w:type="gramEnd"/>
      <w:r w:rsidRPr="453B505B">
        <w:rPr>
          <w:rFonts w:ascii="Times New Roman" w:eastAsia="Times New Roman" w:hAnsi="Times New Roman" w:cs="Times New Roman"/>
          <w:sz w:val="24"/>
          <w:szCs w:val="24"/>
        </w:rPr>
        <w:t xml:space="preserve"> the project </w:t>
      </w:r>
      <w:r>
        <w:rPr>
          <w:rFonts w:ascii="Times New Roman" w:eastAsia="Times New Roman" w:hAnsi="Times New Roman" w:cs="Times New Roman"/>
          <w:sz w:val="24"/>
          <w:szCs w:val="24"/>
        </w:rPr>
        <w:t>(p. 1).</w:t>
      </w:r>
      <w:r w:rsidRPr="453B505B">
        <w:rPr>
          <w:rFonts w:ascii="Times New Roman" w:eastAsia="Times New Roman" w:hAnsi="Times New Roman" w:cs="Times New Roman"/>
          <w:sz w:val="24"/>
          <w:szCs w:val="24"/>
        </w:rPr>
        <w:t xml:space="preserve"> </w:t>
      </w:r>
    </w:p>
    <w:p w14:paraId="106AAA8B"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Stakeholders</w:t>
      </w:r>
    </w:p>
    <w:p w14:paraId="671D4D6B"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Alex Cooper (Project Manager)</w:t>
      </w:r>
    </w:p>
    <w:p w14:paraId="6A2FE12D"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Alex Cooper acts as the project manager for the project. The project manager is the main overseer of the entire project, and this person is responsible for monitoring the project and ensuring that the project is successfully completed (Rittenberg et al., 2024). Alex Cooper’s main purpose is to ensure that the rest of the team performs their tasks well and that the project remains on the projected path to success. He will oversee the team and offer recommendations where appropriate to improve workflow and ensure that the team is well equipped and capable of creating the project. In addition, he will be responsible for ensuring that any external contributors are upholding their contractual obligations to the project and will deliver their products on time. </w:t>
      </w:r>
    </w:p>
    <w:p w14:paraId="49DE7D59"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Myron Morgan (Software Manager)</w:t>
      </w:r>
    </w:p>
    <w:p w14:paraId="777B9ECA"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Software managers are responsible for ensuring that software is tested and implemented properly, and that the software is maintained throughout its life cycle (</w:t>
      </w:r>
      <w:proofErr w:type="spellStart"/>
      <w:r>
        <w:rPr>
          <w:rFonts w:ascii="Times New Roman" w:hAnsi="Times New Roman" w:cs="Times New Roman"/>
          <w:sz w:val="24"/>
          <w:szCs w:val="24"/>
        </w:rPr>
        <w:t>geeksforgeeks</w:t>
      </w:r>
      <w:proofErr w:type="spellEnd"/>
      <w:r>
        <w:rPr>
          <w:rFonts w:ascii="Times New Roman" w:hAnsi="Times New Roman" w:cs="Times New Roman"/>
          <w:sz w:val="24"/>
          <w:szCs w:val="24"/>
        </w:rPr>
        <w:t>, 2024). As the software manager, Myron Morgan is responsible for ensuring that any software implemented meets the company’s standard, and that all third-party software providers implement their product appropriately to the project. Furthermore, he will ensure that the software is regularly patched and that he can implement appropriate fixes or changes in the event of unforeseen downtime or provide support after the end-of-life period of the software has been reached.</w:t>
      </w:r>
    </w:p>
    <w:p w14:paraId="5C8794F5"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Devanshi Patel (Network Administrator)</w:t>
      </w:r>
    </w:p>
    <w:p w14:paraId="586A524B"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purpose of a network manager is to maintain a network and all the components that compose the network, all while ensuring that the software functions properly in performing routine tasks (Ahmad, 2023). As network manager, Devanshi Patel will ensure that all the </w:t>
      </w:r>
      <w:r>
        <w:rPr>
          <w:rFonts w:ascii="Times New Roman" w:hAnsi="Times New Roman" w:cs="Times New Roman"/>
          <w:sz w:val="24"/>
          <w:szCs w:val="24"/>
        </w:rPr>
        <w:lastRenderedPageBreak/>
        <w:t>physical and logical design of the network is maintained and that all the components of the classroom’s network maintain a secure environment. To properly maintain this role, she will regularly monitor the devices in both the physical and virtual environment to ensure that they are well maintained. In the virtual environment, Devanshi will ensure that the network offers uninterrupted connection and that the features of the network are regularly updated. In addition, Devanshi will ensure that the servers are kept secure, and that there are no abnormalities in the system function or in network traffic.</w:t>
      </w:r>
    </w:p>
    <w:p w14:paraId="01E3F88B"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Bailey Smith (Management Analyst)</w:t>
      </w:r>
    </w:p>
    <w:p w14:paraId="21C29230"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project coordinator’s purpose is to act as an advisor to the project manager, and this individual is responsible for doing some of the subtasks of a project manager such as communicating with stakeholders; managing records for the project; monitoring the project to ensure it maintains the triple constraints; and communicating with the team members of the project regularly (Bridges, 2023</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As project coordinator, Bailey Smith will be responsible for ensuring that the project manager remains informed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the team’s choices and that all external stakeholders are monitored and informed of the project’s status. In addition, Bailey will handle any other minor tasks that the project manager assigns to him to ensure that the project manager can focus on more demanding objectives.</w:t>
      </w:r>
    </w:p>
    <w:p w14:paraId="406EFCED" w14:textId="77777777" w:rsidR="00CE3BEF" w:rsidRDefault="00CE3BEF" w:rsidP="00CE3BEF">
      <w:pPr>
        <w:spacing w:line="360" w:lineRule="auto"/>
        <w:rPr>
          <w:rFonts w:ascii="Times New Roman" w:hAnsi="Times New Roman" w:cs="Times New Roman"/>
          <w:b/>
          <w:bCs/>
          <w:sz w:val="24"/>
          <w:szCs w:val="24"/>
        </w:rPr>
      </w:pPr>
      <w:r w:rsidRPr="00557475">
        <w:rPr>
          <w:rFonts w:ascii="Times New Roman" w:hAnsi="Times New Roman" w:cs="Times New Roman"/>
          <w:b/>
          <w:bCs/>
          <w:sz w:val="24"/>
          <w:szCs w:val="24"/>
        </w:rPr>
        <w:t>Braydan Thomas (Information Security Analyst)</w:t>
      </w:r>
    </w:p>
    <w:p w14:paraId="7CE9F77F"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 software security manager is responsible for monitoring the network security and maintaining both prevention and response programs if a security breach occurs (Patrizio, 2023). Braydan Thomas will be responsible for monitoring the network as it is deployed to ensure that the network is maintained properly and that no abnormalities occur. This does not overlap with the role of Devanshi Patel as she can only monitor the network for abnormalities, but Braydan Thomas is trained to deploy preventative measures and properly respond to security incidents. In addition, Braydan is responsible for setting up cyber campaigns to teach employees the importance of cyber awareness and how it plays into maintaining a secure network environment.</w:t>
      </w:r>
    </w:p>
    <w:p w14:paraId="36C8B674"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Zachary Weldon (Human Resource Specialist)</w:t>
      </w:r>
    </w:p>
    <w:p w14:paraId="4D0C4899" w14:textId="77777777" w:rsidR="00CE3BEF" w:rsidRPr="00CD5EE0"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Consultants are intended to provide additional insight into a project and provide feedback and ideas for project improvements. This role also acts as the researcher in that they are </w:t>
      </w:r>
      <w:r>
        <w:rPr>
          <w:rFonts w:ascii="Times New Roman" w:hAnsi="Times New Roman" w:cs="Times New Roman"/>
          <w:sz w:val="24"/>
          <w:szCs w:val="24"/>
        </w:rPr>
        <w:lastRenderedPageBreak/>
        <w:t>responsible for gathering information on a project or similar projects to be able to provide feedback (</w:t>
      </w:r>
      <w:proofErr w:type="spellStart"/>
      <w:r>
        <w:rPr>
          <w:rFonts w:ascii="Times New Roman" w:hAnsi="Times New Roman" w:cs="Times New Roman"/>
          <w:sz w:val="24"/>
          <w:szCs w:val="24"/>
        </w:rPr>
        <w:t>MConsultingPrep</w:t>
      </w:r>
      <w:proofErr w:type="spellEnd"/>
      <w:r>
        <w:rPr>
          <w:rFonts w:ascii="Times New Roman" w:hAnsi="Times New Roman" w:cs="Times New Roman"/>
          <w:sz w:val="24"/>
          <w:szCs w:val="24"/>
        </w:rPr>
        <w:t>, 2022).  As a consultant, Zachary Weldon’s responsibility is to observe the ideas and designs of the other internal members of the project and offer feedback. He is also responsible for drafting the documents that detail the project and acting as the “front side” support for the project. This entails pitching the project idea to external stakeholders or individuals within the market.</w:t>
      </w:r>
    </w:p>
    <w:p w14:paraId="6B49E1DB"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Doctor Spangler (CEO)</w:t>
      </w:r>
    </w:p>
    <w:p w14:paraId="0C6A8B51" w14:textId="77777777" w:rsidR="00CE3BEF" w:rsidRDefault="00CE3BEF" w:rsidP="00CE3BEF">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CEO acts as the head over the entire company and establishes the goals of the company (</w:t>
      </w:r>
      <w:proofErr w:type="spellStart"/>
      <w:r>
        <w:rPr>
          <w:rFonts w:ascii="Times New Roman" w:hAnsi="Times New Roman" w:cs="Times New Roman"/>
          <w:sz w:val="24"/>
          <w:szCs w:val="24"/>
        </w:rPr>
        <w:t>CareerExplorer</w:t>
      </w:r>
      <w:proofErr w:type="spellEnd"/>
      <w:r>
        <w:rPr>
          <w:rFonts w:ascii="Times New Roman" w:hAnsi="Times New Roman" w:cs="Times New Roman"/>
          <w:sz w:val="24"/>
          <w:szCs w:val="24"/>
        </w:rPr>
        <w:t>, 2024). As CEO, Doctor Spangler has the residing power to determine what the project covers and the funds that will be allocated to the project. He is the main entity that the project is reported to for ensuring that the project is properly maintained and ensuring that the project is presented with a clear purpose.</w:t>
      </w:r>
    </w:p>
    <w:p w14:paraId="6E6F6688"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Doctor </w:t>
      </w:r>
      <w:proofErr w:type="spellStart"/>
      <w:r>
        <w:rPr>
          <w:rFonts w:ascii="Times New Roman" w:hAnsi="Times New Roman" w:cs="Times New Roman"/>
          <w:b/>
          <w:bCs/>
          <w:sz w:val="24"/>
          <w:szCs w:val="24"/>
        </w:rPr>
        <w:t>Koohang</w:t>
      </w:r>
      <w:proofErr w:type="spellEnd"/>
      <w:r>
        <w:rPr>
          <w:rFonts w:ascii="Times New Roman" w:hAnsi="Times New Roman" w:cs="Times New Roman"/>
          <w:b/>
          <w:bCs/>
          <w:sz w:val="24"/>
          <w:szCs w:val="24"/>
        </w:rPr>
        <w:t xml:space="preserve"> (Investor)</w:t>
      </w:r>
    </w:p>
    <w:p w14:paraId="42BD73E1"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Doctor </w:t>
      </w:r>
      <w:proofErr w:type="spellStart"/>
      <w:r>
        <w:rPr>
          <w:rFonts w:ascii="Times New Roman" w:hAnsi="Times New Roman" w:cs="Times New Roman"/>
          <w:sz w:val="24"/>
          <w:szCs w:val="24"/>
        </w:rPr>
        <w:t>Koohang</w:t>
      </w:r>
      <w:proofErr w:type="spellEnd"/>
      <w:r>
        <w:rPr>
          <w:rFonts w:ascii="Times New Roman" w:hAnsi="Times New Roman" w:cs="Times New Roman"/>
          <w:sz w:val="24"/>
          <w:szCs w:val="24"/>
        </w:rPr>
        <w:t xml:space="preserve"> is a major investor into the project as he supplies Doctor Spangler with a large sum of money to allocate towards this project. An investor is any individual that offers money to a business or organization to make a profit (Hussain et al., 2024). These individuals are essential for a project as they ensure that the mandatory resources required for the project are available (p. 1). Furthermore, Doctor </w:t>
      </w:r>
      <w:proofErr w:type="spellStart"/>
      <w:r>
        <w:rPr>
          <w:rFonts w:ascii="Times New Roman" w:hAnsi="Times New Roman" w:cs="Times New Roman"/>
          <w:sz w:val="24"/>
          <w:szCs w:val="24"/>
        </w:rPr>
        <w:t>Koohang</w:t>
      </w:r>
      <w:proofErr w:type="spellEnd"/>
      <w:r>
        <w:rPr>
          <w:rFonts w:ascii="Times New Roman" w:hAnsi="Times New Roman" w:cs="Times New Roman"/>
          <w:sz w:val="24"/>
          <w:szCs w:val="24"/>
        </w:rPr>
        <w:t xml:space="preserve"> represents a body of other investors that could play a critical role in the funding of this project if it is received well.</w:t>
      </w:r>
    </w:p>
    <w:p w14:paraId="79135DF8"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Legal Team</w:t>
      </w:r>
    </w:p>
    <w:p w14:paraId="7708EE1F"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The Legal Team is also considered a stakeholder within the project as they act as a body within the project to ensure that all portions of the project follow local, state, and federal regulations. The legal team is utilized here as a stakeholder specifically because they play a major portion in the project to ensure that it isn’t shut down or failed because it couldn’t follow guidelines. This concept makes a legal group essential to the entire life of the project.</w:t>
      </w:r>
    </w:p>
    <w:p w14:paraId="2CA4255B"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Auditor</w:t>
      </w:r>
    </w:p>
    <w:p w14:paraId="3039E4E8"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One of the biggest constraints on the project throughout its life has been time. To help maintain the projected dates set up by the project, an auditor was also added to the stakeholder </w:t>
      </w:r>
      <w:r>
        <w:rPr>
          <w:rFonts w:ascii="Times New Roman" w:hAnsi="Times New Roman" w:cs="Times New Roman"/>
          <w:sz w:val="24"/>
          <w:szCs w:val="24"/>
        </w:rPr>
        <w:lastRenderedPageBreak/>
        <w:t>registry. This person acts as a major influence on the project by helping the team to follow their preset deadlines and prevent portions of the project from being dragged out for an unnecessarily long time, allowing more time for other portions of the project to be completed. Additionally, the auditor kept track of major milestones in the project to help relay to the team where they were at in the time schedule to give them an idea of their time constraints.</w:t>
      </w:r>
    </w:p>
    <w:p w14:paraId="380F71BF"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Quality Assurance Squad</w:t>
      </w:r>
    </w:p>
    <w:p w14:paraId="438B8195" w14:textId="77777777" w:rsidR="00CE3BEF" w:rsidRPr="00E82750"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The quality assurance team acts as an extra stakeholder to the project as well because they ensured that the Six Sigma and Deming’s 14 Points plans adopted by the team were maintained throughout the project’s life. This group analyzed the project at each major milestone to ensure that these practices were being maintained throughout the project and ensured that any changes were made to reflect these qualities. Additionally, the quality assurance team offered feedback to the rest of the team to ensure that the members were working on quality control themselves and adopting the plans that the company wanted to be fulfilled.</w:t>
      </w:r>
    </w:p>
    <w:p w14:paraId="59F6F8C2"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Competing Team 1 and Competing Team 2 (Competitors)</w:t>
      </w:r>
    </w:p>
    <w:p w14:paraId="72B21D30" w14:textId="77777777" w:rsidR="00CE3BEF" w:rsidRPr="00233106"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Competitors are any opponents that could hinder or prevent a project from succeeding or being chosen (Market Business News, n.d.). Team 1 and Team 2 are grouped together here as they are both equally powerful competitors. Furthermore, Dr. Spangler also acts as the CEO for these two teams; and he will choose the best project for completing his tasks. Therefore, they are in direct competition with the Digital Den for </w:t>
      </w:r>
      <w:proofErr w:type="gramStart"/>
      <w:r>
        <w:rPr>
          <w:rFonts w:ascii="Times New Roman" w:hAnsi="Times New Roman" w:cs="Times New Roman"/>
          <w:sz w:val="24"/>
          <w:szCs w:val="24"/>
        </w:rPr>
        <w:t>a superior</w:t>
      </w:r>
      <w:proofErr w:type="gramEnd"/>
      <w:r>
        <w:rPr>
          <w:rFonts w:ascii="Times New Roman" w:hAnsi="Times New Roman" w:cs="Times New Roman"/>
          <w:sz w:val="24"/>
          <w:szCs w:val="24"/>
        </w:rPr>
        <w:t xml:space="preserve"> system implementation.</w:t>
      </w:r>
    </w:p>
    <w:p w14:paraId="3616BE2A" w14:textId="77777777" w:rsidR="00CE3BEF" w:rsidRPr="004148F5" w:rsidRDefault="00CE3BEF" w:rsidP="00CE3BEF">
      <w:pPr>
        <w:spacing w:after="0" w:line="360" w:lineRule="auto"/>
        <w:rPr>
          <w:rFonts w:ascii="Times New Roman" w:eastAsia="Times New Roman" w:hAnsi="Times New Roman" w:cs="Times New Roman"/>
          <w:kern w:val="0"/>
          <w:sz w:val="28"/>
          <w:szCs w:val="28"/>
          <w14:ligatures w14:val="none"/>
        </w:rPr>
      </w:pPr>
      <w:r w:rsidRPr="004148F5">
        <w:rPr>
          <w:rFonts w:ascii="Times New Roman" w:eastAsia="Times New Roman" w:hAnsi="Times New Roman" w:cs="Times New Roman"/>
          <w:b/>
          <w:bCs/>
          <w:color w:val="000000"/>
          <w:kern w:val="0"/>
          <w:sz w:val="28"/>
          <w:szCs w:val="28"/>
          <w14:ligatures w14:val="none"/>
        </w:rPr>
        <w:t>Charter for the Digital Den Classroom</w:t>
      </w:r>
    </w:p>
    <w:tbl>
      <w:tblPr>
        <w:tblW w:w="0" w:type="auto"/>
        <w:tblCellMar>
          <w:top w:w="15" w:type="dxa"/>
          <w:left w:w="15" w:type="dxa"/>
          <w:bottom w:w="15" w:type="dxa"/>
          <w:right w:w="15" w:type="dxa"/>
        </w:tblCellMar>
        <w:tblLook w:val="04A0" w:firstRow="1" w:lastRow="0" w:firstColumn="1" w:lastColumn="0" w:noHBand="0" w:noVBand="1"/>
      </w:tblPr>
      <w:tblGrid>
        <w:gridCol w:w="2057"/>
        <w:gridCol w:w="7283"/>
      </w:tblGrid>
      <w:tr w:rsidR="00CE3BEF" w:rsidRPr="0014782F" w14:paraId="78F7262C" w14:textId="77777777" w:rsidTr="00A95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A1153"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b/>
                <w:bCs/>
                <w:color w:val="000000"/>
                <w:kern w:val="0"/>
                <w:sz w:val="24"/>
                <w:szCs w:val="24"/>
                <w14:ligatures w14:val="none"/>
              </w:rPr>
              <w:t>Statement of Work </w:t>
            </w:r>
          </w:p>
          <w:p w14:paraId="48C75C3E"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A8E1E"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The goal of this project is to design a classroom of the future that will help foster student engagement and enhance the student learning experience. With the assistance of our outside vendors, Digital Den will implement state of the art technology to not only improve the efficiency of student learning, but also increase the effectiveness of professors and their teaching methods. The classroom will include interactive tools, smart learning devices, and </w:t>
            </w:r>
            <w:proofErr w:type="gramStart"/>
            <w:r w:rsidRPr="0014782F">
              <w:rPr>
                <w:rFonts w:ascii="Times New Roman" w:eastAsia="Times New Roman" w:hAnsi="Times New Roman" w:cs="Times New Roman"/>
                <w:color w:val="000000"/>
                <w:kern w:val="0"/>
                <w:sz w:val="24"/>
                <w:szCs w:val="24"/>
                <w14:ligatures w14:val="none"/>
              </w:rPr>
              <w:t>user friendly</w:t>
            </w:r>
            <w:proofErr w:type="gramEnd"/>
            <w:r w:rsidRPr="0014782F">
              <w:rPr>
                <w:rFonts w:ascii="Times New Roman" w:eastAsia="Times New Roman" w:hAnsi="Times New Roman" w:cs="Times New Roman"/>
                <w:color w:val="000000"/>
                <w:kern w:val="0"/>
                <w:sz w:val="24"/>
                <w:szCs w:val="24"/>
                <w14:ligatures w14:val="none"/>
              </w:rPr>
              <w:t xml:space="preserve"> software. Devices like smart boards allow students to actively participate in studies. Projectors and </w:t>
            </w:r>
            <w:r w:rsidRPr="0014782F">
              <w:rPr>
                <w:rFonts w:ascii="Times New Roman" w:eastAsia="Times New Roman" w:hAnsi="Times New Roman" w:cs="Times New Roman"/>
                <w:color w:val="000000"/>
                <w:kern w:val="0"/>
                <w:sz w:val="24"/>
                <w:szCs w:val="24"/>
                <w14:ligatures w14:val="none"/>
              </w:rPr>
              <w:lastRenderedPageBreak/>
              <w:t xml:space="preserve">smart boards will encourage students </w:t>
            </w:r>
            <w:proofErr w:type="gramStart"/>
            <w:r w:rsidRPr="0014782F">
              <w:rPr>
                <w:rFonts w:ascii="Times New Roman" w:eastAsia="Times New Roman" w:hAnsi="Times New Roman" w:cs="Times New Roman"/>
                <w:color w:val="000000"/>
                <w:kern w:val="0"/>
                <w:sz w:val="24"/>
                <w:szCs w:val="24"/>
                <w14:ligatures w14:val="none"/>
              </w:rPr>
              <w:t>in</w:t>
            </w:r>
            <w:proofErr w:type="gramEnd"/>
            <w:r w:rsidRPr="0014782F">
              <w:rPr>
                <w:rFonts w:ascii="Times New Roman" w:eastAsia="Times New Roman" w:hAnsi="Times New Roman" w:cs="Times New Roman"/>
                <w:color w:val="000000"/>
                <w:kern w:val="0"/>
                <w:sz w:val="24"/>
                <w:szCs w:val="24"/>
                <w14:ligatures w14:val="none"/>
              </w:rPr>
              <w:t xml:space="preserve"> group discussions and presentations. User friendly software ensures that programs are made to navigate easily for both teacher and students and will encourage independent learning.</w:t>
            </w:r>
          </w:p>
          <w:p w14:paraId="329AD557"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p>
        </w:tc>
      </w:tr>
      <w:tr w:rsidR="00CE3BEF" w:rsidRPr="0014782F" w14:paraId="2D3D14D3" w14:textId="77777777" w:rsidTr="00A95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04F56"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b/>
                <w:bCs/>
                <w:color w:val="000000"/>
                <w:kern w:val="0"/>
                <w:sz w:val="24"/>
                <w:szCs w:val="24"/>
                <w14:ligatures w14:val="none"/>
              </w:rPr>
              <w:lastRenderedPageBreak/>
              <w:t>Deliverables</w:t>
            </w:r>
          </w:p>
          <w:p w14:paraId="217058B5"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7CFA6"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 A fully equipped prototype classroom integrating advanced technologies. Digital Den will implement training materials consisting of guides and videos to help students and faculty. These resources will serve as an aid to teach about new technologies and tools. Adobe Experience (2022) notes, “</w:t>
            </w:r>
            <w:r w:rsidRPr="0014782F">
              <w:rPr>
                <w:rFonts w:ascii="Times New Roman" w:eastAsia="Times New Roman" w:hAnsi="Times New Roman" w:cs="Times New Roman"/>
                <w:color w:val="000000"/>
                <w:kern w:val="0"/>
                <w:sz w:val="24"/>
                <w:szCs w:val="24"/>
                <w:shd w:val="clear" w:color="auto" w:fill="FFFFFF"/>
                <w14:ligatures w14:val="none"/>
              </w:rPr>
              <w:t>Your organization is responsible for delivering tangible and intangible products or services to clients and stakeholders at predetermined intervals” (p.1).</w:t>
            </w:r>
            <w:r w:rsidRPr="0014782F">
              <w:rPr>
                <w:rFonts w:ascii="Times New Roman" w:eastAsia="Times New Roman" w:hAnsi="Times New Roman" w:cs="Times New Roman"/>
                <w:color w:val="000000"/>
                <w:kern w:val="0"/>
                <w:sz w:val="24"/>
                <w:szCs w:val="24"/>
                <w14:ligatures w14:val="none"/>
              </w:rPr>
              <w:t xml:space="preserve"> A conclusive report on the effectiveness of the technology during </w:t>
            </w:r>
            <w:proofErr w:type="gramStart"/>
            <w:r w:rsidRPr="0014782F">
              <w:rPr>
                <w:rFonts w:ascii="Times New Roman" w:eastAsia="Times New Roman" w:hAnsi="Times New Roman" w:cs="Times New Roman"/>
                <w:color w:val="000000"/>
                <w:kern w:val="0"/>
                <w:sz w:val="24"/>
                <w:szCs w:val="24"/>
                <w14:ligatures w14:val="none"/>
              </w:rPr>
              <w:t>testing,</w:t>
            </w:r>
            <w:proofErr w:type="gramEnd"/>
            <w:r w:rsidRPr="0014782F">
              <w:rPr>
                <w:rFonts w:ascii="Times New Roman" w:eastAsia="Times New Roman" w:hAnsi="Times New Roman" w:cs="Times New Roman"/>
                <w:color w:val="000000"/>
                <w:kern w:val="0"/>
                <w:sz w:val="24"/>
                <w:szCs w:val="24"/>
                <w14:ligatures w14:val="none"/>
              </w:rPr>
              <w:t xml:space="preserve"> includes feedback from students and faculty. Feedback is especially important because it allows the team to make alterations, thus enhancing the project's overall success.</w:t>
            </w:r>
          </w:p>
          <w:p w14:paraId="3CB6007A"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p>
        </w:tc>
      </w:tr>
      <w:tr w:rsidR="00CE3BEF" w:rsidRPr="0014782F" w14:paraId="3DC5F17D" w14:textId="77777777" w:rsidTr="00A95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4A797"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b/>
                <w:bCs/>
                <w:color w:val="000000"/>
                <w:kern w:val="0"/>
                <w:sz w:val="24"/>
                <w:szCs w:val="24"/>
                <w14:ligatures w14:val="none"/>
              </w:rPr>
              <w:t>Business Case Overview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E0388"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 </w:t>
            </w:r>
            <w:r w:rsidRPr="0014782F">
              <w:rPr>
                <w:rFonts w:ascii="Times New Roman" w:eastAsia="Times New Roman" w:hAnsi="Times New Roman" w:cs="Times New Roman"/>
                <w:color w:val="000000"/>
                <w:kern w:val="0"/>
                <w:sz w:val="24"/>
                <w:szCs w:val="24"/>
                <w:shd w:val="clear" w:color="auto" w:fill="FFFFFF"/>
                <w14:ligatures w14:val="none"/>
              </w:rPr>
              <w:t xml:space="preserve">The business case is the document that justifies creating the Digital Den and how the </w:t>
            </w:r>
            <w:r w:rsidRPr="0014782F">
              <w:rPr>
                <w:rFonts w:ascii="Times New Roman" w:eastAsia="Times New Roman" w:hAnsi="Times New Roman" w:cs="Times New Roman"/>
                <w:color w:val="000000"/>
                <w:kern w:val="0"/>
                <w:sz w:val="24"/>
                <w:szCs w:val="24"/>
                <w14:ligatures w14:val="none"/>
              </w:rPr>
              <w:t xml:space="preserve">resources allocated to the project are viable for development (Bridges, 2024). The business case for the Digital Den is intended to provide justification for the resources and labor estimates gathered in the cost procurement document. “The research you’ll need to create a strong business case is the why, what, how and who of your project (Bridges, 2024).” The sections will be broken down into several components consisting of the purpose of the project, the products acquired for the project, and the projected impact of the benefits of product implementation. This document is divided into several critical sections. First, it clearly states the purpose of the project, overacting goals, and the problem the Digital Den aims to address. Next, the business case will detail the products and resources to be acquired for the project. Then finally, the business case will project the impact and benefits of implementing these products and resources. “When you put in the work </w:t>
            </w:r>
            <w:r w:rsidRPr="0014782F">
              <w:rPr>
                <w:rFonts w:ascii="Times New Roman" w:eastAsia="Times New Roman" w:hAnsi="Times New Roman" w:cs="Times New Roman"/>
                <w:color w:val="000000"/>
                <w:kern w:val="0"/>
                <w:sz w:val="24"/>
                <w:szCs w:val="24"/>
                <w14:ligatures w14:val="none"/>
              </w:rPr>
              <w:lastRenderedPageBreak/>
              <w:t>on a strong business case, you’re able to get your sponsors or organizational leadership on board with you and have a clear vision as to how to ensure the delivery of the business benefits they expect (Bridges, 2024).”</w:t>
            </w:r>
          </w:p>
          <w:p w14:paraId="43CA2A4F"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p>
        </w:tc>
      </w:tr>
      <w:tr w:rsidR="00CE3BEF" w:rsidRPr="0014782F" w14:paraId="304869EB" w14:textId="77777777" w:rsidTr="00A95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E2B9D"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b/>
                <w:bCs/>
                <w:color w:val="000000"/>
                <w:kern w:val="0"/>
                <w:sz w:val="24"/>
                <w:szCs w:val="24"/>
                <w14:ligatures w14:val="none"/>
              </w:rPr>
              <w:lastRenderedPageBreak/>
              <w:t>Team Agreements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C12C2"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Alex Cooper (Project Management Specialist):</w:t>
            </w:r>
          </w:p>
          <w:p w14:paraId="62186588"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The Project Management Specialist is the head coordinator for projects. The duties of a Project Management Specialist include coordinating the main details of a project including the budget, schedule, and scope </w:t>
            </w:r>
            <w:hyperlink r:id="rId17" w:history="1">
              <w:r w:rsidRPr="0014782F">
                <w:rPr>
                  <w:rFonts w:ascii="Times New Roman" w:eastAsia="Times New Roman" w:hAnsi="Times New Roman" w:cs="Times New Roman"/>
                  <w:color w:val="000000"/>
                  <w:kern w:val="0"/>
                  <w:sz w:val="24"/>
                  <w:szCs w:val="24"/>
                  <w:u w:val="single"/>
                  <w14:ligatures w14:val="none"/>
                </w:rPr>
                <w:t>(</w:t>
              </w:r>
              <w:r w:rsidRPr="0014782F">
                <w:rPr>
                  <w:rFonts w:ascii="Times New Roman" w:eastAsia="Times New Roman" w:hAnsi="Times New Roman" w:cs="Times New Roman"/>
                  <w:i/>
                  <w:iCs/>
                  <w:color w:val="000000"/>
                  <w:kern w:val="0"/>
                  <w:sz w:val="24"/>
                  <w:szCs w:val="24"/>
                  <w:u w:val="single"/>
                  <w14:ligatures w14:val="none"/>
                </w:rPr>
                <w:t>Project Management Specialists</w:t>
              </w:r>
              <w:r w:rsidRPr="0014782F">
                <w:rPr>
                  <w:rFonts w:ascii="Times New Roman" w:eastAsia="Times New Roman" w:hAnsi="Times New Roman" w:cs="Times New Roman"/>
                  <w:color w:val="000000"/>
                  <w:kern w:val="0"/>
                  <w:sz w:val="24"/>
                  <w:szCs w:val="24"/>
                  <w:u w:val="single"/>
                  <w14:ligatures w14:val="none"/>
                </w:rPr>
                <w:t>, n.d.)</w:t>
              </w:r>
            </w:hyperlink>
            <w:r w:rsidRPr="0014782F">
              <w:rPr>
                <w:rFonts w:ascii="Times New Roman" w:eastAsia="Times New Roman" w:hAnsi="Times New Roman" w:cs="Times New Roman"/>
                <w:color w:val="000000"/>
                <w:kern w:val="0"/>
                <w:sz w:val="24"/>
                <w:szCs w:val="24"/>
                <w14:ligatures w14:val="none"/>
              </w:rPr>
              <w:t>. The Project Management Specialist also is the point of communication for the client and communicates the needs of the client to the project team. An important duty for the Project Manager is to delegate tasks to the appropriate team member to ensure that all tasks are covered. </w:t>
            </w:r>
          </w:p>
          <w:p w14:paraId="5CFBF011"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p>
          <w:p w14:paraId="483597F6"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Myron Morgan (Software Quality Assurance Analyst):</w:t>
            </w:r>
          </w:p>
          <w:p w14:paraId="4B13A5C3"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Based on the details outlined in the team charter, the role of Software Quality Assurance Analyst corresponds with the listed objectives because the position entails maintaining the quality of the software used. The goal of Digital Den is to provide students with an enhanced learning experience. Coursera </w:t>
            </w:r>
            <w:proofErr w:type="gramStart"/>
            <w:r w:rsidRPr="0014782F">
              <w:rPr>
                <w:rFonts w:ascii="Times New Roman" w:eastAsia="Times New Roman" w:hAnsi="Times New Roman" w:cs="Times New Roman"/>
                <w:color w:val="000000"/>
                <w:kern w:val="0"/>
                <w:sz w:val="24"/>
                <w:szCs w:val="24"/>
                <w14:ligatures w14:val="none"/>
              </w:rPr>
              <w:t>suggests,</w:t>
            </w:r>
            <w:proofErr w:type="gramEnd"/>
            <w:r w:rsidRPr="0014782F">
              <w:rPr>
                <w:rFonts w:ascii="Times New Roman" w:eastAsia="Times New Roman" w:hAnsi="Times New Roman" w:cs="Times New Roman"/>
                <w:color w:val="000000"/>
                <w:kern w:val="0"/>
                <w:sz w:val="24"/>
                <w:szCs w:val="24"/>
                <w14:ligatures w14:val="none"/>
              </w:rPr>
              <w:t xml:space="preserve"> quality assurance analysts are responsible for testing and analyzing the quality of software and systems (Coursera, </w:t>
            </w:r>
            <w:proofErr w:type="spellStart"/>
            <w:r w:rsidRPr="0014782F">
              <w:rPr>
                <w:rFonts w:ascii="Times New Roman" w:eastAsia="Times New Roman" w:hAnsi="Times New Roman" w:cs="Times New Roman"/>
                <w:color w:val="000000"/>
                <w:kern w:val="0"/>
                <w:sz w:val="24"/>
                <w:szCs w:val="24"/>
                <w14:ligatures w14:val="none"/>
              </w:rPr>
              <w:t>n.d</w:t>
            </w:r>
            <w:proofErr w:type="spellEnd"/>
            <w:r w:rsidRPr="0014782F">
              <w:rPr>
                <w:rFonts w:ascii="Times New Roman" w:eastAsia="Times New Roman" w:hAnsi="Times New Roman" w:cs="Times New Roman"/>
                <w:color w:val="000000"/>
                <w:kern w:val="0"/>
                <w:sz w:val="24"/>
                <w:szCs w:val="24"/>
                <w14:ligatures w14:val="none"/>
              </w:rPr>
              <w:t>). While utilizing advanced and up to date technology, ensuring that chosen software is running efficiently is an important aspect of the learning and teaching process. </w:t>
            </w:r>
          </w:p>
          <w:p w14:paraId="4BCB0B2C"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My teammates and I have agreed to uphold such values as integrity, diversity, and sustainability. As described below, the listed values depict an inclusive work environment in which all members can freely contribute information without </w:t>
            </w:r>
            <w:proofErr w:type="gramStart"/>
            <w:r w:rsidRPr="0014782F">
              <w:rPr>
                <w:rFonts w:ascii="Times New Roman" w:eastAsia="Times New Roman" w:hAnsi="Times New Roman" w:cs="Times New Roman"/>
                <w:color w:val="000000"/>
                <w:kern w:val="0"/>
                <w:sz w:val="24"/>
                <w:szCs w:val="24"/>
                <w14:ligatures w14:val="none"/>
              </w:rPr>
              <w:t>resentment..</w:t>
            </w:r>
            <w:proofErr w:type="gramEnd"/>
            <w:r w:rsidRPr="0014782F">
              <w:rPr>
                <w:rFonts w:ascii="Times New Roman" w:eastAsia="Times New Roman" w:hAnsi="Times New Roman" w:cs="Times New Roman"/>
                <w:color w:val="000000"/>
                <w:kern w:val="0"/>
                <w:sz w:val="24"/>
                <w:szCs w:val="24"/>
                <w14:ligatures w14:val="none"/>
              </w:rPr>
              <w:t xml:space="preserve"> For instance, if an idea is not used it means it did not meet the current situation. Understanding that all </w:t>
            </w:r>
            <w:r w:rsidRPr="0014782F">
              <w:rPr>
                <w:rFonts w:ascii="Times New Roman" w:eastAsia="Times New Roman" w:hAnsi="Times New Roman" w:cs="Times New Roman"/>
                <w:color w:val="000000"/>
                <w:kern w:val="0"/>
                <w:sz w:val="24"/>
                <w:szCs w:val="24"/>
                <w14:ligatures w14:val="none"/>
              </w:rPr>
              <w:lastRenderedPageBreak/>
              <w:t xml:space="preserve">information is useful information is important because </w:t>
            </w:r>
            <w:proofErr w:type="gramStart"/>
            <w:r w:rsidRPr="0014782F">
              <w:rPr>
                <w:rFonts w:ascii="Times New Roman" w:eastAsia="Times New Roman" w:hAnsi="Times New Roman" w:cs="Times New Roman"/>
                <w:color w:val="000000"/>
                <w:kern w:val="0"/>
                <w:sz w:val="24"/>
                <w:szCs w:val="24"/>
                <w14:ligatures w14:val="none"/>
              </w:rPr>
              <w:t>ideas that</w:t>
            </w:r>
            <w:proofErr w:type="gramEnd"/>
            <w:r w:rsidRPr="0014782F">
              <w:rPr>
                <w:rFonts w:ascii="Times New Roman" w:eastAsia="Times New Roman" w:hAnsi="Times New Roman" w:cs="Times New Roman"/>
                <w:color w:val="000000"/>
                <w:kern w:val="0"/>
                <w:sz w:val="24"/>
                <w:szCs w:val="24"/>
                <w14:ligatures w14:val="none"/>
              </w:rPr>
              <w:t xml:space="preserve"> are recycled.</w:t>
            </w:r>
          </w:p>
          <w:p w14:paraId="47786EF3"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p>
          <w:p w14:paraId="7245438E"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Devanshi Patel (Network Administrator): </w:t>
            </w:r>
          </w:p>
          <w:p w14:paraId="663D9246"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Network Administrator ensures stable operation of the computer networks. Network Administrators play an essential role in the Digital Den by managing and performing </w:t>
            </w:r>
            <w:proofErr w:type="gramStart"/>
            <w:r w:rsidRPr="0014782F">
              <w:rPr>
                <w:rFonts w:ascii="Times New Roman" w:eastAsia="Times New Roman" w:hAnsi="Times New Roman" w:cs="Times New Roman"/>
                <w:color w:val="000000"/>
                <w:kern w:val="0"/>
                <w:sz w:val="24"/>
                <w:szCs w:val="24"/>
                <w14:ligatures w14:val="none"/>
              </w:rPr>
              <w:t>necessary</w:t>
            </w:r>
            <w:proofErr w:type="gramEnd"/>
            <w:r w:rsidRPr="0014782F">
              <w:rPr>
                <w:rFonts w:ascii="Times New Roman" w:eastAsia="Times New Roman" w:hAnsi="Times New Roman" w:cs="Times New Roman"/>
                <w:color w:val="000000"/>
                <w:kern w:val="0"/>
                <w:sz w:val="24"/>
                <w:szCs w:val="24"/>
                <w14:ligatures w14:val="none"/>
              </w:rPr>
              <w:t xml:space="preserve"> needs of all network-connected devices (InfoSec Train, n.d.). Network Administrator ensures that all devices such as smart boards and projectors are seamlessly connected, if there is any network related problem arise during or after the implementation of the project then Network Administrator gives quick resolution by </w:t>
            </w:r>
            <w:proofErr w:type="gramStart"/>
            <w:r w:rsidRPr="0014782F">
              <w:rPr>
                <w:rFonts w:ascii="Times New Roman" w:eastAsia="Times New Roman" w:hAnsi="Times New Roman" w:cs="Times New Roman"/>
                <w:color w:val="000000"/>
                <w:kern w:val="0"/>
                <w:sz w:val="24"/>
                <w:szCs w:val="24"/>
                <w14:ligatures w14:val="none"/>
              </w:rPr>
              <w:t>troubleshooting.(</w:t>
            </w:r>
            <w:proofErr w:type="gramEnd"/>
            <w:r w:rsidRPr="0014782F">
              <w:rPr>
                <w:rFonts w:ascii="Times New Roman" w:eastAsia="Times New Roman" w:hAnsi="Times New Roman" w:cs="Times New Roman"/>
                <w:color w:val="000000"/>
                <w:kern w:val="0"/>
                <w:sz w:val="24"/>
                <w:szCs w:val="24"/>
                <w14:ligatures w14:val="none"/>
              </w:rPr>
              <w:t>Coursera, n.d.).</w:t>
            </w:r>
          </w:p>
          <w:p w14:paraId="632172A6"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p>
          <w:p w14:paraId="153847BD"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Bailey Smith (Management Specialist): </w:t>
            </w:r>
          </w:p>
          <w:p w14:paraId="2B24D3AF"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With all the information that is received, this role involves keeping that information in order and to be changed accordingly. Stated in RMLD.com (2024), management specialist requires “Creating, editing, tracking, closing, analyzing and reporting work orders” (p.1).</w:t>
            </w:r>
          </w:p>
          <w:p w14:paraId="3ED9B8FD"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Braydan Thomas (Information Security Analyst):</w:t>
            </w:r>
          </w:p>
          <w:p w14:paraId="419AA8A3"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IT professionals are responsible for maintaining and troubleshooting computer networks to improve security policies and meet organizational requirements. They have an essential role in maintaining and troubleshooting computer networks to enhance the network’s security policies (Roles and Responsibilities of a Network Administrator, n.d.). IT professionals regularly update software, configure hardware, and ensure that all network components operate efficiently. They collaborate with other departments to understand the organization’s needs, provide technical support, and develop strategies to align the network infrastructure with business goals. Furthermore, they often train the staff </w:t>
            </w:r>
            <w:r w:rsidRPr="0014782F">
              <w:rPr>
                <w:rFonts w:ascii="Times New Roman" w:eastAsia="Times New Roman" w:hAnsi="Times New Roman" w:cs="Times New Roman"/>
                <w:color w:val="000000"/>
                <w:kern w:val="0"/>
                <w:sz w:val="24"/>
                <w:szCs w:val="24"/>
                <w14:ligatures w14:val="none"/>
              </w:rPr>
              <w:lastRenderedPageBreak/>
              <w:t>on cybersecurity best practices and ensure compliance with industry regulations to safeguard sensitive data.</w:t>
            </w:r>
          </w:p>
          <w:p w14:paraId="6544502D"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Zachary Weldon (Human Resource Specialist): </w:t>
            </w:r>
          </w:p>
          <w:p w14:paraId="08C4BBD2"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The primary focus of this position is to create a learning experience for the team and foster a growth mindset within himself and his fellow team members. These goals correspond with the four core values of Middle Georgia State </w:t>
            </w:r>
            <w:proofErr w:type="gramStart"/>
            <w:r w:rsidRPr="0014782F">
              <w:rPr>
                <w:rFonts w:ascii="Times New Roman" w:eastAsia="Times New Roman" w:hAnsi="Times New Roman" w:cs="Times New Roman"/>
                <w:color w:val="000000"/>
                <w:kern w:val="0"/>
                <w:sz w:val="24"/>
                <w:szCs w:val="24"/>
                <w14:ligatures w14:val="none"/>
              </w:rPr>
              <w:t>University;</w:t>
            </w:r>
            <w:proofErr w:type="gramEnd"/>
            <w:r w:rsidRPr="0014782F">
              <w:rPr>
                <w:rFonts w:ascii="Times New Roman" w:eastAsia="Times New Roman" w:hAnsi="Times New Roman" w:cs="Times New Roman"/>
                <w:color w:val="000000"/>
                <w:kern w:val="0"/>
                <w:sz w:val="24"/>
                <w:szCs w:val="24"/>
                <w14:ligatures w14:val="none"/>
              </w:rPr>
              <w:t xml:space="preserve"> which are stewardship, engagement, adaptability, and learning (</w:t>
            </w:r>
            <w:r w:rsidRPr="0014782F">
              <w:rPr>
                <w:rFonts w:ascii="Times New Roman" w:eastAsia="Times New Roman" w:hAnsi="Times New Roman" w:cs="Times New Roman"/>
                <w:i/>
                <w:iCs/>
                <w:color w:val="000000"/>
                <w:kern w:val="0"/>
                <w:sz w:val="24"/>
                <w:szCs w:val="24"/>
                <w14:ligatures w14:val="none"/>
              </w:rPr>
              <w:t>Mission, Vision and Values: Middle Georgia State University</w:t>
            </w:r>
            <w:r w:rsidRPr="0014782F">
              <w:rPr>
                <w:rFonts w:ascii="Times New Roman" w:eastAsia="Times New Roman" w:hAnsi="Times New Roman" w:cs="Times New Roman"/>
                <w:color w:val="000000"/>
                <w:kern w:val="0"/>
                <w:sz w:val="24"/>
                <w:szCs w:val="24"/>
                <w14:ligatures w14:val="none"/>
              </w:rPr>
              <w:t>, n.d.). </w:t>
            </w:r>
          </w:p>
          <w:p w14:paraId="7E662939"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p>
        </w:tc>
      </w:tr>
      <w:tr w:rsidR="00CE3BEF" w:rsidRPr="0014782F" w14:paraId="255504F3" w14:textId="77777777" w:rsidTr="00A95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419BC"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b/>
                <w:bCs/>
                <w:color w:val="000000"/>
                <w:kern w:val="0"/>
                <w:sz w:val="24"/>
                <w:szCs w:val="24"/>
                <w14:ligatures w14:val="none"/>
              </w:rPr>
              <w:lastRenderedPageBreak/>
              <w:t>Core Values</w:t>
            </w:r>
          </w:p>
          <w:p w14:paraId="4F2C386F"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b/>
                <w:bCs/>
                <w:color w:val="000000"/>
                <w:kern w:val="0"/>
                <w:sz w:val="24"/>
                <w:szCs w:val="24"/>
                <w14:ligatures w14:val="none"/>
              </w:rPr>
              <w:t>Team</w:t>
            </w:r>
          </w:p>
          <w:p w14:paraId="6E7DCCD1"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b/>
                <w:bCs/>
                <w:color w:val="000000"/>
                <w:kern w:val="0"/>
                <w:sz w:val="24"/>
                <w:szCs w:val="24"/>
                <w14:ligatures w14:val="none"/>
              </w:rPr>
              <w:t>University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76D9A"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 Integrity: This is about leading a team with energy and confidence, setting an example for them to </w:t>
            </w:r>
            <w:proofErr w:type="spellStart"/>
            <w:proofErr w:type="gramStart"/>
            <w:r w:rsidRPr="0014782F">
              <w:rPr>
                <w:rFonts w:ascii="Times New Roman" w:eastAsia="Times New Roman" w:hAnsi="Times New Roman" w:cs="Times New Roman"/>
                <w:color w:val="000000"/>
                <w:kern w:val="0"/>
                <w:sz w:val="24"/>
                <w:szCs w:val="24"/>
                <w14:ligatures w14:val="none"/>
              </w:rPr>
              <w:t>follow.“</w:t>
            </w:r>
            <w:proofErr w:type="gramEnd"/>
            <w:r w:rsidRPr="0014782F">
              <w:rPr>
                <w:rFonts w:ascii="Times New Roman" w:eastAsia="Times New Roman" w:hAnsi="Times New Roman" w:cs="Times New Roman"/>
                <w:color w:val="000000"/>
                <w:kern w:val="0"/>
                <w:sz w:val="24"/>
                <w:szCs w:val="24"/>
                <w14:ligatures w14:val="none"/>
              </w:rPr>
              <w:t>It</w:t>
            </w:r>
            <w:proofErr w:type="spellEnd"/>
            <w:r w:rsidRPr="0014782F">
              <w:rPr>
                <w:rFonts w:ascii="Times New Roman" w:eastAsia="Times New Roman" w:hAnsi="Times New Roman" w:cs="Times New Roman"/>
                <w:color w:val="000000"/>
                <w:kern w:val="0"/>
                <w:sz w:val="24"/>
                <w:szCs w:val="24"/>
                <w14:ligatures w14:val="none"/>
              </w:rPr>
              <w:t xml:space="preserve"> takes a long time, effort, tough decisions and sacrifices to build the reputation of ethical leader with integrity”(</w:t>
            </w:r>
            <w:proofErr w:type="spellStart"/>
            <w:r w:rsidRPr="0014782F">
              <w:rPr>
                <w:rFonts w:ascii="Times New Roman" w:eastAsia="Times New Roman" w:hAnsi="Times New Roman" w:cs="Times New Roman"/>
                <w:color w:val="000000"/>
                <w:kern w:val="0"/>
                <w:sz w:val="24"/>
                <w:szCs w:val="24"/>
                <w14:ligatures w14:val="none"/>
              </w:rPr>
              <w:t>Beslac</w:t>
            </w:r>
            <w:proofErr w:type="spellEnd"/>
            <w:r w:rsidRPr="0014782F">
              <w:rPr>
                <w:rFonts w:ascii="Times New Roman" w:eastAsia="Times New Roman" w:hAnsi="Times New Roman" w:cs="Times New Roman"/>
                <w:color w:val="000000"/>
                <w:kern w:val="0"/>
                <w:sz w:val="24"/>
                <w:szCs w:val="24"/>
                <w14:ligatures w14:val="none"/>
              </w:rPr>
              <w:t>, 2018). But when lacking integrity as a leader, the whole team falls apart.</w:t>
            </w:r>
          </w:p>
          <w:p w14:paraId="62A49A90"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 Diversity: “refers to the variety of perspectives, experiences, skills, and knowledge that people bring to a </w:t>
            </w:r>
            <w:proofErr w:type="gramStart"/>
            <w:r w:rsidRPr="0014782F">
              <w:rPr>
                <w:rFonts w:ascii="Times New Roman" w:eastAsia="Times New Roman" w:hAnsi="Times New Roman" w:cs="Times New Roman"/>
                <w:color w:val="000000"/>
                <w:kern w:val="0"/>
                <w:sz w:val="24"/>
                <w:szCs w:val="24"/>
                <w14:ligatures w14:val="none"/>
              </w:rPr>
              <w:t>project”(</w:t>
            </w:r>
            <w:proofErr w:type="gramEnd"/>
            <w:r w:rsidRPr="0014782F">
              <w:rPr>
                <w:rFonts w:ascii="Times New Roman" w:eastAsia="Times New Roman" w:hAnsi="Times New Roman" w:cs="Times New Roman"/>
                <w:color w:val="000000"/>
                <w:kern w:val="0"/>
                <w:sz w:val="24"/>
                <w:szCs w:val="24"/>
                <w14:ligatures w14:val="none"/>
              </w:rPr>
              <w:t>“How Do You Include Diversity in Project Management?” n.d.).</w:t>
            </w:r>
          </w:p>
          <w:p w14:paraId="5FCA7C9F"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 Sustainability: “Is </w:t>
            </w:r>
            <w:r w:rsidRPr="0014782F">
              <w:rPr>
                <w:rFonts w:ascii="Times New Roman" w:eastAsia="Times New Roman" w:hAnsi="Times New Roman" w:cs="Times New Roman"/>
                <w:color w:val="000000"/>
                <w:kern w:val="0"/>
                <w:sz w:val="24"/>
                <w:szCs w:val="24"/>
                <w:shd w:val="clear" w:color="auto" w:fill="FFFFFF"/>
                <w14:ligatures w14:val="none"/>
              </w:rPr>
              <w:t>meeting the needs of the present without compromising the ability of future generations to meet their own needs” (Browne, 2022).</w:t>
            </w:r>
          </w:p>
          <w:p w14:paraId="761BD8B1"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p>
        </w:tc>
      </w:tr>
      <w:tr w:rsidR="00CE3BEF" w:rsidRPr="0014782F" w14:paraId="3312A6F4" w14:textId="77777777" w:rsidTr="00A95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BA17D"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b/>
                <w:bCs/>
                <w:color w:val="000000"/>
                <w:kern w:val="0"/>
                <w:sz w:val="24"/>
                <w:szCs w:val="24"/>
                <w14:ligatures w14:val="none"/>
              </w:rPr>
              <w:t>Enterprise Environmental Factors</w:t>
            </w:r>
          </w:p>
          <w:p w14:paraId="585F0FA0"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75773"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 Enterprise environmental factors (EEF) can include product standards, quality standards, government standards, codes of conduct, risk databases, work authorization systems, etc. (</w:t>
            </w:r>
            <w:proofErr w:type="spellStart"/>
            <w:r w:rsidRPr="0014782F">
              <w:rPr>
                <w:rFonts w:ascii="Times New Roman" w:eastAsia="Times New Roman" w:hAnsi="Times New Roman" w:cs="Times New Roman"/>
                <w:color w:val="000000"/>
                <w:kern w:val="0"/>
                <w:sz w:val="24"/>
                <w:szCs w:val="24"/>
                <w14:ligatures w14:val="none"/>
              </w:rPr>
              <w:t>UpGrad</w:t>
            </w:r>
            <w:proofErr w:type="spellEnd"/>
            <w:r w:rsidRPr="0014782F">
              <w:rPr>
                <w:rFonts w:ascii="Times New Roman" w:eastAsia="Times New Roman" w:hAnsi="Times New Roman" w:cs="Times New Roman"/>
                <w:color w:val="000000"/>
                <w:kern w:val="0"/>
                <w:sz w:val="24"/>
                <w:szCs w:val="24"/>
                <w14:ligatures w14:val="none"/>
              </w:rPr>
              <w:t xml:space="preserve">, </w:t>
            </w:r>
            <w:proofErr w:type="spellStart"/>
            <w:r w:rsidRPr="0014782F">
              <w:rPr>
                <w:rFonts w:ascii="Times New Roman" w:eastAsia="Times New Roman" w:hAnsi="Times New Roman" w:cs="Times New Roman"/>
                <w:color w:val="000000"/>
                <w:kern w:val="0"/>
                <w:sz w:val="24"/>
                <w:szCs w:val="24"/>
                <w14:ligatures w14:val="none"/>
              </w:rPr>
              <w:t>n.d</w:t>
            </w:r>
            <w:proofErr w:type="spellEnd"/>
            <w:r w:rsidRPr="0014782F">
              <w:rPr>
                <w:rFonts w:ascii="Times New Roman" w:eastAsia="Times New Roman" w:hAnsi="Times New Roman" w:cs="Times New Roman"/>
                <w:color w:val="000000"/>
                <w:kern w:val="0"/>
                <w:sz w:val="24"/>
                <w:szCs w:val="24"/>
                <w14:ligatures w14:val="none"/>
              </w:rPr>
              <w:t xml:space="preserve">). </w:t>
            </w:r>
            <w:proofErr w:type="spellStart"/>
            <w:r w:rsidRPr="0014782F">
              <w:rPr>
                <w:rFonts w:ascii="Times New Roman" w:eastAsia="Times New Roman" w:hAnsi="Times New Roman" w:cs="Times New Roman"/>
                <w:color w:val="000000"/>
                <w:kern w:val="0"/>
                <w:sz w:val="24"/>
                <w:szCs w:val="24"/>
                <w14:ligatures w14:val="none"/>
              </w:rPr>
              <w:t>UpGrad</w:t>
            </w:r>
            <w:proofErr w:type="spellEnd"/>
            <w:r w:rsidRPr="0014782F">
              <w:rPr>
                <w:rFonts w:ascii="Times New Roman" w:eastAsia="Times New Roman" w:hAnsi="Times New Roman" w:cs="Times New Roman"/>
                <w:color w:val="000000"/>
                <w:kern w:val="0"/>
                <w:sz w:val="24"/>
                <w:szCs w:val="24"/>
                <w14:ligatures w14:val="none"/>
              </w:rPr>
              <w:t xml:space="preserve"> (</w:t>
            </w:r>
            <w:proofErr w:type="spellStart"/>
            <w:r w:rsidRPr="0014782F">
              <w:rPr>
                <w:rFonts w:ascii="Times New Roman" w:eastAsia="Times New Roman" w:hAnsi="Times New Roman" w:cs="Times New Roman"/>
                <w:color w:val="000000"/>
                <w:kern w:val="0"/>
                <w:sz w:val="24"/>
                <w:szCs w:val="24"/>
                <w14:ligatures w14:val="none"/>
              </w:rPr>
              <w:t>n.d</w:t>
            </w:r>
            <w:proofErr w:type="spellEnd"/>
            <w:r w:rsidRPr="0014782F">
              <w:rPr>
                <w:rFonts w:ascii="Times New Roman" w:eastAsia="Times New Roman" w:hAnsi="Times New Roman" w:cs="Times New Roman"/>
                <w:color w:val="000000"/>
                <w:kern w:val="0"/>
                <w:sz w:val="24"/>
                <w:szCs w:val="24"/>
                <w14:ligatures w14:val="none"/>
              </w:rPr>
              <w:t xml:space="preserve">) suggests, “...most enterprise environmental factors are known to cast a negative impact or pose a threat to the project. These factors, conditions, or influences may be internal i.e. within the organization, or external i.e. outside the organization but need to be factored in by the project management” (p.1). It is important for project managers to be cautious during the project planning process because they must </w:t>
            </w:r>
            <w:proofErr w:type="gramStart"/>
            <w:r w:rsidRPr="0014782F">
              <w:rPr>
                <w:rFonts w:ascii="Times New Roman" w:eastAsia="Times New Roman" w:hAnsi="Times New Roman" w:cs="Times New Roman"/>
                <w:color w:val="000000"/>
                <w:kern w:val="0"/>
                <w:sz w:val="24"/>
                <w:szCs w:val="24"/>
                <w14:ligatures w14:val="none"/>
              </w:rPr>
              <w:t>take into account</w:t>
            </w:r>
            <w:proofErr w:type="gramEnd"/>
            <w:r w:rsidRPr="0014782F">
              <w:rPr>
                <w:rFonts w:ascii="Times New Roman" w:eastAsia="Times New Roman" w:hAnsi="Times New Roman" w:cs="Times New Roman"/>
                <w:color w:val="000000"/>
                <w:kern w:val="0"/>
                <w:sz w:val="24"/>
                <w:szCs w:val="24"/>
                <w14:ligatures w14:val="none"/>
              </w:rPr>
              <w:t xml:space="preserve"> </w:t>
            </w:r>
            <w:r w:rsidRPr="0014782F">
              <w:rPr>
                <w:rFonts w:ascii="Times New Roman" w:eastAsia="Times New Roman" w:hAnsi="Times New Roman" w:cs="Times New Roman"/>
                <w:color w:val="000000"/>
                <w:kern w:val="0"/>
                <w:sz w:val="24"/>
                <w:szCs w:val="24"/>
                <w14:ligatures w14:val="none"/>
              </w:rPr>
              <w:lastRenderedPageBreak/>
              <w:t xml:space="preserve">all aspects that could drive or be a disruption. To effectively build a classroom such as Digital Den, government standards must be </w:t>
            </w:r>
            <w:proofErr w:type="gramStart"/>
            <w:r w:rsidRPr="0014782F">
              <w:rPr>
                <w:rFonts w:ascii="Times New Roman" w:eastAsia="Times New Roman" w:hAnsi="Times New Roman" w:cs="Times New Roman"/>
                <w:color w:val="000000"/>
                <w:kern w:val="0"/>
                <w:sz w:val="24"/>
                <w:szCs w:val="24"/>
                <w14:ligatures w14:val="none"/>
              </w:rPr>
              <w:t>taken into account</w:t>
            </w:r>
            <w:proofErr w:type="gramEnd"/>
            <w:r w:rsidRPr="0014782F">
              <w:rPr>
                <w:rFonts w:ascii="Times New Roman" w:eastAsia="Times New Roman" w:hAnsi="Times New Roman" w:cs="Times New Roman"/>
                <w:color w:val="000000"/>
                <w:kern w:val="0"/>
                <w:sz w:val="24"/>
                <w:szCs w:val="24"/>
                <w14:ligatures w14:val="none"/>
              </w:rPr>
              <w:t xml:space="preserve"> as well as stakeholders. Having stakeholders ensures that different perspectives are </w:t>
            </w:r>
            <w:proofErr w:type="gramStart"/>
            <w:r w:rsidRPr="0014782F">
              <w:rPr>
                <w:rFonts w:ascii="Times New Roman" w:eastAsia="Times New Roman" w:hAnsi="Times New Roman" w:cs="Times New Roman"/>
                <w:color w:val="000000"/>
                <w:kern w:val="0"/>
                <w:sz w:val="24"/>
                <w:szCs w:val="24"/>
                <w14:ligatures w14:val="none"/>
              </w:rPr>
              <w:t>given</w:t>
            </w:r>
            <w:proofErr w:type="gramEnd"/>
            <w:r w:rsidRPr="0014782F">
              <w:rPr>
                <w:rFonts w:ascii="Times New Roman" w:eastAsia="Times New Roman" w:hAnsi="Times New Roman" w:cs="Times New Roman"/>
                <w:color w:val="000000"/>
                <w:kern w:val="0"/>
                <w:sz w:val="24"/>
                <w:szCs w:val="24"/>
                <w14:ligatures w14:val="none"/>
              </w:rPr>
              <w:t xml:space="preserve"> and the proper resources are allocated. This can be considered an internal and external influence because stakeholders are taking risks by finding the project, therefore, it is important that managers mitigate factors for success.</w:t>
            </w:r>
          </w:p>
        </w:tc>
      </w:tr>
      <w:tr w:rsidR="00CE3BEF" w:rsidRPr="0014782F" w14:paraId="404BB488" w14:textId="77777777" w:rsidTr="00A95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B9FC0"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b/>
                <w:bCs/>
                <w:color w:val="000000"/>
                <w:kern w:val="0"/>
                <w:sz w:val="24"/>
                <w:szCs w:val="24"/>
                <w14:ligatures w14:val="none"/>
              </w:rPr>
              <w:lastRenderedPageBreak/>
              <w:t>Organizational Process Assets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C8309"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The university's existing policies regarding project management, procurement, and technology implementation will guide the process. </w:t>
            </w:r>
            <w:proofErr w:type="spellStart"/>
            <w:r w:rsidRPr="0014782F">
              <w:rPr>
                <w:rFonts w:ascii="Times New Roman" w:eastAsia="Times New Roman" w:hAnsi="Times New Roman" w:cs="Times New Roman"/>
                <w:color w:val="000000"/>
                <w:kern w:val="0"/>
                <w:sz w:val="24"/>
                <w:szCs w:val="24"/>
                <w14:ligatures w14:val="none"/>
              </w:rPr>
              <w:t>UpGrad</w:t>
            </w:r>
            <w:proofErr w:type="spellEnd"/>
            <w:r w:rsidRPr="0014782F">
              <w:rPr>
                <w:rFonts w:ascii="Times New Roman" w:eastAsia="Times New Roman" w:hAnsi="Times New Roman" w:cs="Times New Roman"/>
                <w:color w:val="000000"/>
                <w:kern w:val="0"/>
                <w:sz w:val="24"/>
                <w:szCs w:val="24"/>
                <w14:ligatures w14:val="none"/>
              </w:rPr>
              <w:t xml:space="preserve"> notes that an asset is considered any useful entity, object, or property owned by a person or organization (</w:t>
            </w:r>
            <w:proofErr w:type="spellStart"/>
            <w:r w:rsidRPr="0014782F">
              <w:rPr>
                <w:rFonts w:ascii="Times New Roman" w:eastAsia="Times New Roman" w:hAnsi="Times New Roman" w:cs="Times New Roman"/>
                <w:color w:val="000000"/>
                <w:kern w:val="0"/>
                <w:sz w:val="24"/>
                <w:szCs w:val="24"/>
                <w14:ligatures w14:val="none"/>
              </w:rPr>
              <w:t>Upgrad</w:t>
            </w:r>
            <w:proofErr w:type="spellEnd"/>
            <w:r w:rsidRPr="0014782F">
              <w:rPr>
                <w:rFonts w:ascii="Times New Roman" w:eastAsia="Times New Roman" w:hAnsi="Times New Roman" w:cs="Times New Roman"/>
                <w:color w:val="000000"/>
                <w:kern w:val="0"/>
                <w:sz w:val="24"/>
                <w:szCs w:val="24"/>
                <w14:ligatures w14:val="none"/>
              </w:rPr>
              <w:t xml:space="preserve">, </w:t>
            </w:r>
            <w:proofErr w:type="spellStart"/>
            <w:r w:rsidRPr="0014782F">
              <w:rPr>
                <w:rFonts w:ascii="Times New Roman" w:eastAsia="Times New Roman" w:hAnsi="Times New Roman" w:cs="Times New Roman"/>
                <w:color w:val="000000"/>
                <w:kern w:val="0"/>
                <w:sz w:val="24"/>
                <w:szCs w:val="24"/>
                <w14:ligatures w14:val="none"/>
              </w:rPr>
              <w:t>n.d</w:t>
            </w:r>
            <w:proofErr w:type="spellEnd"/>
            <w:r w:rsidRPr="0014782F">
              <w:rPr>
                <w:rFonts w:ascii="Times New Roman" w:eastAsia="Times New Roman" w:hAnsi="Times New Roman" w:cs="Times New Roman"/>
                <w:color w:val="000000"/>
                <w:kern w:val="0"/>
                <w:sz w:val="24"/>
                <w:szCs w:val="24"/>
                <w14:ligatures w14:val="none"/>
              </w:rPr>
              <w:t>). This suggests that OPA’s are essentially the policies and processes that organizations use to help manage projects. In the case of Digital Den, OPA’s are significant due to providing standards for procurement plans, budgeting, room design, and ensuring the validity of outside vendors. Project Practical (2020) notes, “</w:t>
            </w:r>
            <w:r w:rsidRPr="0014782F">
              <w:rPr>
                <w:rFonts w:ascii="Times New Roman" w:eastAsia="Times New Roman" w:hAnsi="Times New Roman" w:cs="Times New Roman"/>
                <w:color w:val="000000"/>
                <w:kern w:val="0"/>
                <w:sz w:val="24"/>
                <w:szCs w:val="24"/>
                <w:shd w:val="clear" w:color="auto" w:fill="FFFFFF"/>
                <w14:ligatures w14:val="none"/>
              </w:rPr>
              <w:t>Organizational Process Asset (OPA) refers to all the implicit input or assets on processes used by an organization in operating their business. This may include business plans, processes, policies, protocols, and knowledge” (p.1).</w:t>
            </w:r>
            <w:r w:rsidRPr="0014782F">
              <w:rPr>
                <w:rFonts w:ascii="Times New Roman" w:eastAsia="Times New Roman" w:hAnsi="Times New Roman" w:cs="Times New Roman"/>
                <w:color w:val="000000"/>
                <w:kern w:val="0"/>
                <w:sz w:val="24"/>
                <w:szCs w:val="24"/>
                <w14:ligatures w14:val="none"/>
              </w:rPr>
              <w:t xml:space="preserve"> This emphasizes employee alignment with corporate culture, continuous improvement, and clear expectations throughout the project lifecycle. </w:t>
            </w:r>
          </w:p>
        </w:tc>
      </w:tr>
      <w:tr w:rsidR="00CE3BEF" w:rsidRPr="0014782F" w14:paraId="7CC7D3BF" w14:textId="77777777" w:rsidTr="00A95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98B17"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b/>
                <w:bCs/>
                <w:color w:val="000000"/>
                <w:kern w:val="0"/>
                <w:sz w:val="24"/>
                <w:szCs w:val="24"/>
                <w14:ligatures w14:val="none"/>
              </w:rPr>
              <w:t>HR 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9C85A"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 xml:space="preserve">Human Resource planning involves the organization of a team’s roles and relationships in project management </w:t>
            </w:r>
            <w:hyperlink r:id="rId18" w:history="1">
              <w:r w:rsidRPr="0014782F">
                <w:rPr>
                  <w:rFonts w:ascii="Times New Roman" w:eastAsia="Times New Roman" w:hAnsi="Times New Roman" w:cs="Times New Roman"/>
                  <w:color w:val="000000"/>
                  <w:kern w:val="0"/>
                  <w:sz w:val="24"/>
                  <w:szCs w:val="24"/>
                  <w:u w:val="single"/>
                  <w14:ligatures w14:val="none"/>
                </w:rPr>
                <w:t>(</w:t>
              </w:r>
              <w:r w:rsidRPr="0014782F">
                <w:rPr>
                  <w:rFonts w:ascii="Times New Roman" w:eastAsia="Times New Roman" w:hAnsi="Times New Roman" w:cs="Times New Roman"/>
                  <w:i/>
                  <w:iCs/>
                  <w:color w:val="000000"/>
                  <w:kern w:val="0"/>
                  <w:sz w:val="24"/>
                  <w:szCs w:val="24"/>
                  <w:u w:val="single"/>
                  <w14:ligatures w14:val="none"/>
                </w:rPr>
                <w:t>Human Resource Planning (HRP) Meaning, Process, and Examples</w:t>
              </w:r>
              <w:r w:rsidRPr="0014782F">
                <w:rPr>
                  <w:rFonts w:ascii="Times New Roman" w:eastAsia="Times New Roman" w:hAnsi="Times New Roman" w:cs="Times New Roman"/>
                  <w:color w:val="000000"/>
                  <w:kern w:val="0"/>
                  <w:sz w:val="24"/>
                  <w:szCs w:val="24"/>
                  <w:u w:val="single"/>
                  <w14:ligatures w14:val="none"/>
                </w:rPr>
                <w:t>, n.d.)</w:t>
              </w:r>
            </w:hyperlink>
            <w:r w:rsidRPr="0014782F">
              <w:rPr>
                <w:rFonts w:ascii="Times New Roman" w:eastAsia="Times New Roman" w:hAnsi="Times New Roman" w:cs="Times New Roman"/>
                <w:color w:val="000000"/>
                <w:kern w:val="0"/>
                <w:sz w:val="24"/>
                <w:szCs w:val="24"/>
                <w14:ligatures w14:val="none"/>
              </w:rPr>
              <w:t xml:space="preserve">. Our team’s organization meets the criteria laid out in the structural framework of Boman and Deal’s four organizational constructions. In the structural framework the lateral coordination is a less formal and more flexible form of organization and is the form that our team follows </w:t>
            </w:r>
            <w:hyperlink r:id="rId19" w:history="1">
              <w:r w:rsidRPr="0014782F">
                <w:rPr>
                  <w:rFonts w:ascii="Times New Roman" w:eastAsia="Times New Roman" w:hAnsi="Times New Roman" w:cs="Times New Roman"/>
                  <w:color w:val="000000"/>
                  <w:kern w:val="0"/>
                  <w:sz w:val="24"/>
                  <w:szCs w:val="24"/>
                  <w:u w:val="single"/>
                  <w14:ligatures w14:val="none"/>
                </w:rPr>
                <w:t>(Bolman &amp; Deal, 2017)</w:t>
              </w:r>
            </w:hyperlink>
            <w:r w:rsidRPr="0014782F">
              <w:rPr>
                <w:rFonts w:ascii="Times New Roman" w:eastAsia="Times New Roman" w:hAnsi="Times New Roman" w:cs="Times New Roman"/>
                <w:color w:val="000000"/>
                <w:kern w:val="0"/>
                <w:sz w:val="24"/>
                <w:szCs w:val="24"/>
                <w14:ligatures w14:val="none"/>
              </w:rPr>
              <w:t xml:space="preserve">. The most effective aspect of the lateral form for our team is our </w:t>
            </w:r>
            <w:r w:rsidRPr="0014782F">
              <w:rPr>
                <w:rFonts w:ascii="Times New Roman" w:eastAsia="Times New Roman" w:hAnsi="Times New Roman" w:cs="Times New Roman"/>
                <w:color w:val="000000"/>
                <w:kern w:val="0"/>
                <w:sz w:val="24"/>
                <w:szCs w:val="24"/>
                <w14:ligatures w14:val="none"/>
              </w:rPr>
              <w:lastRenderedPageBreak/>
              <w:t xml:space="preserve">regular meetings that we host via Discord. These meetings allow us to make sure that we are making good progress on all assignments while holding each other accountable. During these meetings we also coordinate our roles which is another aspect of the lateral form </w:t>
            </w:r>
            <w:hyperlink r:id="rId20" w:history="1">
              <w:r w:rsidRPr="0014782F">
                <w:rPr>
                  <w:rFonts w:ascii="Times New Roman" w:eastAsia="Times New Roman" w:hAnsi="Times New Roman" w:cs="Times New Roman"/>
                  <w:color w:val="000000"/>
                  <w:kern w:val="0"/>
                  <w:sz w:val="24"/>
                  <w:szCs w:val="24"/>
                  <w:u w:val="single"/>
                  <w14:ligatures w14:val="none"/>
                </w:rPr>
                <w:t>(Bolman &amp; Deal, 2017)</w:t>
              </w:r>
            </w:hyperlink>
            <w:r w:rsidRPr="0014782F">
              <w:rPr>
                <w:rFonts w:ascii="Times New Roman" w:eastAsia="Times New Roman" w:hAnsi="Times New Roman" w:cs="Times New Roman"/>
                <w:color w:val="000000"/>
                <w:kern w:val="0"/>
                <w:sz w:val="24"/>
                <w:szCs w:val="24"/>
                <w14:ligatures w14:val="none"/>
              </w:rPr>
              <w:t xml:space="preserve">. We ensure that everyone is aware of their goals for the week and if </w:t>
            </w:r>
            <w:proofErr w:type="gramStart"/>
            <w:r w:rsidRPr="0014782F">
              <w:rPr>
                <w:rFonts w:ascii="Times New Roman" w:eastAsia="Times New Roman" w:hAnsi="Times New Roman" w:cs="Times New Roman"/>
                <w:color w:val="000000"/>
                <w:kern w:val="0"/>
                <w:sz w:val="24"/>
                <w:szCs w:val="24"/>
                <w14:ligatures w14:val="none"/>
              </w:rPr>
              <w:t>necessary</w:t>
            </w:r>
            <w:proofErr w:type="gramEnd"/>
            <w:r w:rsidRPr="0014782F">
              <w:rPr>
                <w:rFonts w:ascii="Times New Roman" w:eastAsia="Times New Roman" w:hAnsi="Times New Roman" w:cs="Times New Roman"/>
                <w:color w:val="000000"/>
                <w:kern w:val="0"/>
                <w:sz w:val="24"/>
                <w:szCs w:val="24"/>
                <w14:ligatures w14:val="none"/>
              </w:rPr>
              <w:t xml:space="preserve"> we assign task forces for the assignment. By coordinating roles and creating task forces we have been able to adapt to the workload of the assignments and ensure that everyone is doing their part.</w:t>
            </w:r>
          </w:p>
        </w:tc>
      </w:tr>
      <w:tr w:rsidR="00CE3BEF" w:rsidRPr="0014782F" w14:paraId="0A2A45BE" w14:textId="77777777" w:rsidTr="00A95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3494A"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b/>
                <w:bCs/>
                <w:color w:val="000000"/>
                <w:kern w:val="0"/>
                <w:sz w:val="24"/>
                <w:szCs w:val="24"/>
                <w14:ligatures w14:val="none"/>
              </w:rPr>
              <w:lastRenderedPageBreak/>
              <w:t>Closing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F5BF3"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r w:rsidRPr="0014782F">
              <w:rPr>
                <w:rFonts w:ascii="Times New Roman" w:eastAsia="Times New Roman" w:hAnsi="Times New Roman" w:cs="Times New Roman"/>
                <w:color w:val="000000"/>
                <w:kern w:val="0"/>
                <w:sz w:val="24"/>
                <w:szCs w:val="24"/>
                <w14:ligatures w14:val="none"/>
              </w:rPr>
              <w:t>The team plans to store and utilize the knowledge presented here and in their previous documents to help create a timeline of the knowledge gained. When the project was started, the team didn’t have much previous experience in this field, and data on time estimations and cost were purely speculative. When the team creates the lessons learned plan, they will take the different time and cost estimations, as well as their original and changed plans to determine the variation in the project and estimate how much more feasible the project became over the span of the project’s life.</w:t>
            </w:r>
          </w:p>
          <w:p w14:paraId="60A7385E" w14:textId="77777777" w:rsidR="00CE3BEF" w:rsidRPr="0014782F" w:rsidRDefault="00CE3BEF" w:rsidP="00A95E60">
            <w:pPr>
              <w:spacing w:after="0" w:line="360" w:lineRule="auto"/>
              <w:rPr>
                <w:rFonts w:ascii="Times New Roman" w:eastAsia="Times New Roman" w:hAnsi="Times New Roman" w:cs="Times New Roman"/>
                <w:kern w:val="0"/>
                <w:sz w:val="24"/>
                <w:szCs w:val="24"/>
                <w14:ligatures w14:val="none"/>
              </w:rPr>
            </w:pPr>
          </w:p>
        </w:tc>
      </w:tr>
    </w:tbl>
    <w:p w14:paraId="12C24A77" w14:textId="77777777" w:rsidR="00CE3BEF" w:rsidRPr="00E9064E" w:rsidRDefault="00CE3BEF" w:rsidP="00CE3BEF">
      <w:pPr>
        <w:spacing w:line="360" w:lineRule="auto"/>
        <w:rPr>
          <w:rFonts w:ascii="Times New Roman" w:hAnsi="Times New Roman" w:cs="Times New Roman"/>
          <w:b/>
          <w:bCs/>
          <w:sz w:val="24"/>
          <w:szCs w:val="24"/>
        </w:rPr>
      </w:pPr>
      <w:r w:rsidRPr="00E9064E">
        <w:rPr>
          <w:rFonts w:ascii="Times New Roman" w:hAnsi="Times New Roman" w:cs="Times New Roman"/>
          <w:b/>
          <w:bCs/>
          <w:sz w:val="24"/>
          <w:szCs w:val="24"/>
        </w:rPr>
        <w:t>Table 3: Team Charter</w:t>
      </w:r>
    </w:p>
    <w:p w14:paraId="42AF72CC" w14:textId="77777777" w:rsidR="00CE3BEF" w:rsidRDefault="00CE3BEF" w:rsidP="00CE3BEF">
      <w:pPr>
        <w:spacing w:line="360" w:lineRule="auto"/>
        <w:rPr>
          <w:rFonts w:ascii="Times New Roman" w:hAnsi="Times New Roman" w:cs="Times New Roman"/>
          <w:b/>
          <w:bCs/>
          <w:sz w:val="28"/>
          <w:szCs w:val="28"/>
        </w:rPr>
      </w:pPr>
      <w:r>
        <w:rPr>
          <w:rFonts w:ascii="Times New Roman" w:hAnsi="Times New Roman" w:cs="Times New Roman"/>
          <w:b/>
          <w:bCs/>
          <w:sz w:val="28"/>
          <w:szCs w:val="28"/>
        </w:rPr>
        <w:t>Work Breakdown Schedule (WBS)</w:t>
      </w:r>
    </w:p>
    <w:p w14:paraId="5FD3E575" w14:textId="77777777" w:rsidR="00CE3BEF" w:rsidRPr="00AB37E8" w:rsidRDefault="00CE3BEF" w:rsidP="00CE3BEF">
      <w:pPr>
        <w:spacing w:after="0" w:line="360" w:lineRule="auto"/>
        <w:rPr>
          <w:rFonts w:ascii="Times New Roman" w:eastAsia="Times New Roman" w:hAnsi="Times New Roman" w:cs="Times New Roman"/>
          <w:color w:val="000000" w:themeColor="text1"/>
          <w:sz w:val="24"/>
          <w:szCs w:val="24"/>
        </w:rPr>
      </w:pPr>
      <w:r>
        <w:rPr>
          <w:rFonts w:ascii="Times New Roman" w:hAnsi="Times New Roman" w:cs="Times New Roman"/>
          <w:sz w:val="28"/>
          <w:szCs w:val="28"/>
        </w:rPr>
        <w:tab/>
      </w:r>
      <w:r>
        <w:rPr>
          <w:rFonts w:ascii="Times New Roman" w:eastAsia="Times New Roman" w:hAnsi="Times New Roman" w:cs="Times New Roman"/>
          <w:color w:val="000000" w:themeColor="text1"/>
          <w:sz w:val="24"/>
          <w:szCs w:val="24"/>
        </w:rPr>
        <w:t>A work breakdown structure (WBS) is a type of document that breaks down and defines the project scope (Schwalbe, 2023). The main goal of this document is to provide a description for all the components of a project like resources, time, and finance so that a business has an understood plan for conducting the project. This Work Breakdown Structure will make use of the table style WBS as it is much easier to read the sections that are broken down. Each bolded section is a major category within the WBS, and each subsection under the bolded section defines a further process. Some subsections have categories within that further break down a process.</w:t>
      </w:r>
    </w:p>
    <w:p w14:paraId="668D6939" w14:textId="77777777" w:rsidR="00CE3BEF" w:rsidRDefault="00CE3BEF" w:rsidP="00CE3BEF">
      <w:pPr>
        <w:spacing w:after="0" w:line="480" w:lineRule="auto"/>
        <w:rPr>
          <w:rFonts w:ascii="Times New Roman" w:eastAsia="Times New Roman" w:hAnsi="Times New Roman" w:cs="Times New Roman"/>
          <w:b/>
          <w:bCs/>
          <w:color w:val="000000" w:themeColor="text1"/>
          <w:sz w:val="24"/>
          <w:szCs w:val="24"/>
        </w:rPr>
      </w:pPr>
    </w:p>
    <w:sdt>
      <w:sdtPr>
        <w:rPr>
          <w:rFonts w:ascii="Times New Roman" w:eastAsiaTheme="minorEastAsia" w:hAnsi="Times New Roman" w:cs="Times New Roman"/>
          <w:color w:val="auto"/>
          <w:kern w:val="2"/>
          <w:sz w:val="24"/>
          <w:szCs w:val="24"/>
          <w14:ligatures w14:val="standardContextual"/>
        </w:rPr>
        <w:id w:val="-1571033804"/>
        <w:docPartObj>
          <w:docPartGallery w:val="Table of Contents"/>
          <w:docPartUnique/>
        </w:docPartObj>
      </w:sdtPr>
      <w:sdtEndPr>
        <w:rPr>
          <w:rFonts w:asciiTheme="minorHAnsi" w:hAnsiTheme="minorHAnsi" w:cstheme="minorBidi"/>
          <w:b/>
          <w:bCs/>
          <w:sz w:val="22"/>
          <w:szCs w:val="22"/>
        </w:rPr>
      </w:sdtEndPr>
      <w:sdtContent>
        <w:p w14:paraId="4D058DC0" w14:textId="77777777" w:rsidR="00EE4442" w:rsidRPr="00A20C38" w:rsidRDefault="00EE4442" w:rsidP="00EE4442">
          <w:pPr>
            <w:pStyle w:val="TOCHeading"/>
            <w:rPr>
              <w:rFonts w:ascii="Times New Roman" w:hAnsi="Times New Roman" w:cs="Times New Roman"/>
              <w:color w:val="auto"/>
              <w:sz w:val="24"/>
              <w:szCs w:val="24"/>
            </w:rPr>
          </w:pPr>
          <w:r>
            <w:rPr>
              <w:rFonts w:ascii="Times New Roman" w:hAnsi="Times New Roman" w:cs="Times New Roman"/>
              <w:b/>
              <w:bCs/>
              <w:color w:val="auto"/>
              <w:sz w:val="28"/>
              <w:szCs w:val="28"/>
            </w:rPr>
            <w:t>The Digital Den</w:t>
          </w:r>
          <w:r w:rsidRPr="00A20C38">
            <w:rPr>
              <w:rFonts w:ascii="Times New Roman" w:hAnsi="Times New Roman" w:cs="Times New Roman"/>
              <w:color w:val="auto"/>
              <w:sz w:val="24"/>
              <w:szCs w:val="24"/>
            </w:rPr>
            <w:t xml:space="preserve">                                                                                                    </w:t>
          </w:r>
        </w:p>
        <w:p w14:paraId="691BE6D3" w14:textId="77777777" w:rsidR="00EE4442" w:rsidRPr="00A20C38" w:rsidRDefault="00EE4442" w:rsidP="00EE4442">
          <w:pPr>
            <w:pStyle w:val="TOC1"/>
            <w:rPr>
              <w:rFonts w:ascii="Times New Roman" w:hAnsi="Times New Roman"/>
              <w:sz w:val="24"/>
              <w:szCs w:val="24"/>
            </w:rPr>
          </w:pPr>
          <w:r w:rsidRPr="00A20C38">
            <w:rPr>
              <w:rFonts w:ascii="Times New Roman" w:hAnsi="Times New Roman"/>
              <w:b/>
              <w:bCs/>
              <w:sz w:val="24"/>
              <w:szCs w:val="24"/>
            </w:rPr>
            <w:t>Initialization</w:t>
          </w:r>
          <w:r w:rsidRPr="00A20C38">
            <w:rPr>
              <w:rFonts w:ascii="Times New Roman" w:hAnsi="Times New Roman"/>
              <w:sz w:val="24"/>
              <w:szCs w:val="24"/>
            </w:rPr>
            <w:ptab w:relativeTo="margin" w:alignment="right" w:leader="dot"/>
          </w:r>
          <w:r w:rsidRPr="00A20C38">
            <w:rPr>
              <w:rFonts w:ascii="Times New Roman" w:hAnsi="Times New Roman"/>
              <w:b/>
              <w:bCs/>
              <w:sz w:val="24"/>
              <w:szCs w:val="24"/>
            </w:rPr>
            <w:t>1.0</w:t>
          </w:r>
        </w:p>
        <w:p w14:paraId="6E7311F4" w14:textId="77777777" w:rsidR="00EE4442" w:rsidRPr="00A20C38" w:rsidRDefault="00EE4442" w:rsidP="00EE4442">
          <w:pPr>
            <w:pStyle w:val="TOC2"/>
            <w:ind w:left="216"/>
            <w:rPr>
              <w:rFonts w:ascii="Times New Roman" w:hAnsi="Times New Roman"/>
              <w:sz w:val="24"/>
              <w:szCs w:val="24"/>
            </w:rPr>
          </w:pPr>
          <w:r w:rsidRPr="00A20C38">
            <w:rPr>
              <w:rFonts w:ascii="Times New Roman" w:hAnsi="Times New Roman"/>
              <w:sz w:val="24"/>
              <w:szCs w:val="24"/>
            </w:rPr>
            <w:t>Design a Team</w:t>
          </w:r>
          <w:r w:rsidRPr="00A20C38">
            <w:rPr>
              <w:rFonts w:ascii="Times New Roman" w:hAnsi="Times New Roman"/>
              <w:sz w:val="24"/>
              <w:szCs w:val="24"/>
            </w:rPr>
            <w:ptab w:relativeTo="margin" w:alignment="right" w:leader="dot"/>
          </w:r>
          <w:r w:rsidRPr="00A20C38">
            <w:rPr>
              <w:rFonts w:ascii="Times New Roman" w:hAnsi="Times New Roman"/>
              <w:sz w:val="24"/>
              <w:szCs w:val="24"/>
            </w:rPr>
            <w:t>1.1</w:t>
          </w:r>
        </w:p>
        <w:p w14:paraId="4F84ADA8" w14:textId="77777777" w:rsidR="00EE4442" w:rsidRPr="00A20C38" w:rsidRDefault="00EE4442" w:rsidP="00EE4442">
          <w:pPr>
            <w:pStyle w:val="TOC2"/>
            <w:ind w:left="216"/>
            <w:rPr>
              <w:rFonts w:ascii="Times New Roman" w:hAnsi="Times New Roman"/>
              <w:sz w:val="24"/>
              <w:szCs w:val="24"/>
            </w:rPr>
          </w:pPr>
          <w:r w:rsidRPr="00A20C38">
            <w:rPr>
              <w:rFonts w:ascii="Times New Roman" w:hAnsi="Times New Roman"/>
              <w:sz w:val="24"/>
              <w:szCs w:val="24"/>
            </w:rPr>
            <w:t>Brainstorm Project Ideas</w:t>
          </w:r>
          <w:r w:rsidRPr="00A20C38">
            <w:rPr>
              <w:rFonts w:ascii="Times New Roman" w:hAnsi="Times New Roman"/>
              <w:sz w:val="24"/>
              <w:szCs w:val="24"/>
            </w:rPr>
            <w:ptab w:relativeTo="margin" w:alignment="right" w:leader="dot"/>
          </w:r>
          <w:r w:rsidRPr="00A20C38">
            <w:rPr>
              <w:rFonts w:ascii="Times New Roman" w:hAnsi="Times New Roman"/>
              <w:sz w:val="24"/>
              <w:szCs w:val="24"/>
            </w:rPr>
            <w:t>1.2</w:t>
          </w:r>
        </w:p>
        <w:p w14:paraId="3006F527" w14:textId="77777777" w:rsidR="00EE4442" w:rsidRPr="00A20C38" w:rsidRDefault="00EE4442" w:rsidP="00EE4442">
          <w:pPr>
            <w:pStyle w:val="TOC2"/>
            <w:ind w:left="216"/>
            <w:rPr>
              <w:rFonts w:ascii="Times New Roman" w:hAnsi="Times New Roman"/>
              <w:sz w:val="24"/>
              <w:szCs w:val="24"/>
            </w:rPr>
          </w:pPr>
          <w:r w:rsidRPr="00A20C38">
            <w:rPr>
              <w:rFonts w:ascii="Times New Roman" w:hAnsi="Times New Roman"/>
              <w:sz w:val="24"/>
              <w:szCs w:val="24"/>
            </w:rPr>
            <w:t>Kick-off Charter (Milestone 1)</w:t>
          </w:r>
          <w:r w:rsidRPr="00A20C38">
            <w:rPr>
              <w:rFonts w:ascii="Times New Roman" w:hAnsi="Times New Roman"/>
              <w:sz w:val="24"/>
              <w:szCs w:val="24"/>
            </w:rPr>
            <w:ptab w:relativeTo="margin" w:alignment="right" w:leader="dot"/>
          </w:r>
          <w:r w:rsidRPr="00A20C38">
            <w:rPr>
              <w:rFonts w:ascii="Times New Roman" w:hAnsi="Times New Roman"/>
              <w:sz w:val="24"/>
              <w:szCs w:val="24"/>
            </w:rPr>
            <w:t>1.1</w:t>
          </w:r>
        </w:p>
        <w:p w14:paraId="15F79AF5" w14:textId="77777777" w:rsidR="00EE4442" w:rsidRPr="00A20C38" w:rsidRDefault="00EE4442" w:rsidP="00EE4442">
          <w:pPr>
            <w:rPr>
              <w:rFonts w:ascii="Times New Roman" w:hAnsi="Times New Roman" w:cs="Times New Roman"/>
              <w:b/>
              <w:bCs/>
              <w:sz w:val="24"/>
              <w:szCs w:val="24"/>
            </w:rPr>
          </w:pPr>
          <w:r w:rsidRPr="00A20C38">
            <w:rPr>
              <w:rFonts w:ascii="Times New Roman" w:hAnsi="Times New Roman" w:cs="Times New Roman"/>
              <w:b/>
              <w:bCs/>
              <w:sz w:val="24"/>
              <w:szCs w:val="24"/>
            </w:rPr>
            <w:t>Initialization</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b/>
              <w:bCs/>
              <w:sz w:val="24"/>
              <w:szCs w:val="24"/>
            </w:rPr>
            <w:t>2.0</w:t>
          </w:r>
        </w:p>
        <w:p w14:paraId="57006EE9" w14:textId="77777777" w:rsidR="00EE4442" w:rsidRPr="00A20C38" w:rsidRDefault="00EE4442" w:rsidP="00EE4442">
          <w:pPr>
            <w:pStyle w:val="TOC2"/>
            <w:ind w:left="216"/>
            <w:rPr>
              <w:rFonts w:ascii="Times New Roman" w:hAnsi="Times New Roman"/>
              <w:sz w:val="24"/>
              <w:szCs w:val="24"/>
            </w:rPr>
          </w:pPr>
          <w:r w:rsidRPr="00A20C38">
            <w:rPr>
              <w:rFonts w:ascii="Times New Roman" w:hAnsi="Times New Roman"/>
              <w:sz w:val="24"/>
              <w:szCs w:val="24"/>
            </w:rPr>
            <w:t>Determine Required Resources, Estimate Costs, SWOT Analysis</w:t>
          </w:r>
          <w:r w:rsidRPr="00A20C38">
            <w:rPr>
              <w:rFonts w:ascii="Times New Roman" w:hAnsi="Times New Roman"/>
              <w:sz w:val="24"/>
              <w:szCs w:val="24"/>
            </w:rPr>
            <w:ptab w:relativeTo="margin" w:alignment="right" w:leader="dot"/>
          </w:r>
          <w:r w:rsidRPr="00A20C38">
            <w:rPr>
              <w:rFonts w:ascii="Times New Roman" w:hAnsi="Times New Roman"/>
              <w:sz w:val="24"/>
              <w:szCs w:val="24"/>
            </w:rPr>
            <w:t>2.1</w:t>
          </w:r>
        </w:p>
        <w:p w14:paraId="46ABCC8B" w14:textId="77777777" w:rsidR="00EE4442" w:rsidRPr="00A20C38" w:rsidRDefault="00EE4442" w:rsidP="00EE4442">
          <w:pPr>
            <w:ind w:firstLine="720"/>
            <w:rPr>
              <w:rFonts w:ascii="Times New Roman" w:hAnsi="Times New Roman" w:cs="Times New Roman"/>
              <w:sz w:val="24"/>
              <w:szCs w:val="24"/>
            </w:rPr>
          </w:pPr>
          <w:r w:rsidRPr="00A20C38">
            <w:rPr>
              <w:rFonts w:ascii="Times New Roman" w:hAnsi="Times New Roman" w:cs="Times New Roman"/>
              <w:sz w:val="24"/>
              <w:szCs w:val="24"/>
            </w:rPr>
            <w:t xml:space="preserve">Create Scope Statement to Determine Project Limits </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2.1.1</w:t>
          </w:r>
        </w:p>
        <w:p w14:paraId="47D2B98D" w14:textId="77777777" w:rsidR="00EE4442" w:rsidRDefault="00EE4442" w:rsidP="00EE4442">
          <w:pPr>
            <w:ind w:firstLine="720"/>
            <w:rPr>
              <w:rFonts w:ascii="Times New Roman" w:hAnsi="Times New Roman" w:cs="Times New Roman"/>
              <w:sz w:val="24"/>
              <w:szCs w:val="24"/>
            </w:rPr>
          </w:pPr>
          <w:r w:rsidRPr="00A20C38">
            <w:rPr>
              <w:rFonts w:ascii="Times New Roman" w:hAnsi="Times New Roman" w:cs="Times New Roman"/>
              <w:sz w:val="24"/>
              <w:szCs w:val="24"/>
            </w:rPr>
            <w:t>Determine Costs of Required Resources</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2.1.2</w:t>
          </w:r>
        </w:p>
        <w:p w14:paraId="7A2533E1" w14:textId="77777777" w:rsidR="00EE4442" w:rsidRPr="00A20C38" w:rsidRDefault="00EE4442" w:rsidP="00EE4442">
          <w:pPr>
            <w:pStyle w:val="TOC2"/>
            <w:ind w:left="216"/>
            <w:rPr>
              <w:rFonts w:ascii="Times New Roman" w:hAnsi="Times New Roman"/>
              <w:sz w:val="24"/>
              <w:szCs w:val="24"/>
            </w:rPr>
          </w:pPr>
          <w:r w:rsidRPr="00A20C38">
            <w:rPr>
              <w:rFonts w:ascii="Times New Roman" w:hAnsi="Times New Roman"/>
              <w:sz w:val="24"/>
              <w:szCs w:val="24"/>
            </w:rPr>
            <w:t>Draft Classroom Design</w:t>
          </w:r>
          <w:r w:rsidRPr="00A20C38">
            <w:rPr>
              <w:rFonts w:ascii="Times New Roman" w:hAnsi="Times New Roman"/>
              <w:sz w:val="24"/>
              <w:szCs w:val="24"/>
            </w:rPr>
            <w:ptab w:relativeTo="margin" w:alignment="right" w:leader="dot"/>
          </w:r>
          <w:r w:rsidRPr="00A20C38">
            <w:rPr>
              <w:rFonts w:ascii="Times New Roman" w:hAnsi="Times New Roman"/>
              <w:sz w:val="24"/>
              <w:szCs w:val="24"/>
            </w:rPr>
            <w:t>2.2</w:t>
          </w:r>
        </w:p>
        <w:p w14:paraId="004440E5" w14:textId="77777777" w:rsidR="00EE4442" w:rsidRPr="00A20C38" w:rsidRDefault="00EE4442" w:rsidP="00EE4442">
          <w:pPr>
            <w:ind w:firstLine="720"/>
            <w:rPr>
              <w:rFonts w:ascii="Times New Roman" w:hAnsi="Times New Roman" w:cs="Times New Roman"/>
              <w:sz w:val="24"/>
              <w:szCs w:val="24"/>
            </w:rPr>
          </w:pPr>
          <w:r w:rsidRPr="00A20C38">
            <w:rPr>
              <w:rFonts w:ascii="Times New Roman" w:hAnsi="Times New Roman" w:cs="Times New Roman"/>
              <w:sz w:val="24"/>
              <w:szCs w:val="24"/>
            </w:rPr>
            <w:t xml:space="preserve">Create Scope Statement to Determine Project Limits </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2.2.1</w:t>
          </w:r>
        </w:p>
        <w:p w14:paraId="557A31EF" w14:textId="77777777" w:rsidR="00EE4442" w:rsidRPr="00A20C38" w:rsidRDefault="00EE4442" w:rsidP="00EE4442">
          <w:pPr>
            <w:ind w:firstLine="720"/>
            <w:rPr>
              <w:rFonts w:ascii="Times New Roman" w:hAnsi="Times New Roman" w:cs="Times New Roman"/>
              <w:sz w:val="24"/>
              <w:szCs w:val="24"/>
            </w:rPr>
          </w:pPr>
          <w:r w:rsidRPr="00A20C38">
            <w:rPr>
              <w:rFonts w:ascii="Times New Roman" w:hAnsi="Times New Roman" w:cs="Times New Roman"/>
              <w:sz w:val="24"/>
              <w:szCs w:val="24"/>
            </w:rPr>
            <w:t>Research Prices to Determine Best Product Value</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2.2.2</w:t>
          </w:r>
        </w:p>
        <w:p w14:paraId="4BDA8620" w14:textId="77777777" w:rsidR="00EE4442" w:rsidRDefault="00EE4442" w:rsidP="00EE4442">
          <w:pPr>
            <w:ind w:firstLine="720"/>
            <w:rPr>
              <w:rFonts w:ascii="Times New Roman" w:hAnsi="Times New Roman" w:cs="Times New Roman"/>
              <w:sz w:val="24"/>
              <w:szCs w:val="24"/>
            </w:rPr>
          </w:pPr>
          <w:r>
            <w:rPr>
              <w:rFonts w:ascii="Times New Roman" w:hAnsi="Times New Roman" w:cs="Times New Roman"/>
              <w:sz w:val="24"/>
              <w:szCs w:val="24"/>
            </w:rPr>
            <w:t xml:space="preserve">Create a Bid for Potential </w:t>
          </w:r>
          <w:proofErr w:type="gramStart"/>
          <w:r>
            <w:rPr>
              <w:rFonts w:ascii="Times New Roman" w:hAnsi="Times New Roman" w:cs="Times New Roman"/>
              <w:sz w:val="24"/>
              <w:szCs w:val="24"/>
            </w:rPr>
            <w:t>Third Party</w:t>
          </w:r>
          <w:proofErr w:type="gramEnd"/>
          <w:r>
            <w:rPr>
              <w:rFonts w:ascii="Times New Roman" w:hAnsi="Times New Roman" w:cs="Times New Roman"/>
              <w:sz w:val="24"/>
              <w:szCs w:val="24"/>
            </w:rPr>
            <w:t xml:space="preserve"> Vendors</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2</w:t>
          </w:r>
          <w:r>
            <w:rPr>
              <w:rFonts w:ascii="Times New Roman" w:hAnsi="Times New Roman" w:cs="Times New Roman"/>
              <w:sz w:val="24"/>
              <w:szCs w:val="24"/>
            </w:rPr>
            <w:t>.2.3</w:t>
          </w:r>
        </w:p>
        <w:p w14:paraId="19585BDC" w14:textId="77777777" w:rsidR="00EE4442" w:rsidRPr="00A20C38" w:rsidRDefault="00EE4442" w:rsidP="00EE4442">
          <w:pPr>
            <w:ind w:firstLine="720"/>
            <w:rPr>
              <w:rFonts w:ascii="Times New Roman" w:hAnsi="Times New Roman" w:cs="Times New Roman"/>
              <w:sz w:val="24"/>
              <w:szCs w:val="24"/>
            </w:rPr>
          </w:pPr>
          <w:r w:rsidRPr="00A20C38">
            <w:rPr>
              <w:rFonts w:ascii="Times New Roman" w:hAnsi="Times New Roman" w:cs="Times New Roman"/>
              <w:sz w:val="24"/>
              <w:szCs w:val="24"/>
            </w:rPr>
            <w:t>Purchase Products to Build Classroom</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2.2.</w:t>
          </w:r>
          <w:r>
            <w:rPr>
              <w:rFonts w:ascii="Times New Roman" w:hAnsi="Times New Roman" w:cs="Times New Roman"/>
              <w:sz w:val="24"/>
              <w:szCs w:val="24"/>
            </w:rPr>
            <w:t>4</w:t>
          </w:r>
        </w:p>
        <w:p w14:paraId="6DC8BF6A" w14:textId="77777777" w:rsidR="00EE4442" w:rsidRPr="00A20C38" w:rsidRDefault="00EE4442" w:rsidP="00EE4442">
          <w:pPr>
            <w:ind w:firstLine="720"/>
            <w:rPr>
              <w:rFonts w:ascii="Times New Roman" w:hAnsi="Times New Roman" w:cs="Times New Roman"/>
              <w:sz w:val="24"/>
              <w:szCs w:val="24"/>
            </w:rPr>
          </w:pPr>
          <w:r w:rsidRPr="00A20C38">
            <w:rPr>
              <w:rFonts w:ascii="Times New Roman" w:hAnsi="Times New Roman" w:cs="Times New Roman"/>
              <w:sz w:val="24"/>
              <w:szCs w:val="24"/>
            </w:rPr>
            <w:t>Take Inventory of Product (Milestone 2)</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2.2.</w:t>
          </w:r>
          <w:r>
            <w:rPr>
              <w:rFonts w:ascii="Times New Roman" w:hAnsi="Times New Roman" w:cs="Times New Roman"/>
              <w:sz w:val="24"/>
              <w:szCs w:val="24"/>
            </w:rPr>
            <w:t>5</w:t>
          </w:r>
        </w:p>
        <w:p w14:paraId="49644410" w14:textId="77777777" w:rsidR="00EE4442" w:rsidRPr="00A20C38" w:rsidRDefault="00EE4442" w:rsidP="00EE4442">
          <w:pPr>
            <w:pStyle w:val="TOC3"/>
            <w:ind w:left="0"/>
            <w:rPr>
              <w:rFonts w:ascii="Times New Roman" w:hAnsi="Times New Roman"/>
              <w:sz w:val="24"/>
              <w:szCs w:val="24"/>
            </w:rPr>
          </w:pPr>
          <w:r w:rsidRPr="00A20C38">
            <w:rPr>
              <w:rFonts w:ascii="Times New Roman" w:hAnsi="Times New Roman"/>
              <w:b/>
              <w:bCs/>
              <w:sz w:val="24"/>
              <w:szCs w:val="24"/>
            </w:rPr>
            <w:t>Designing</w:t>
          </w:r>
          <w:r w:rsidRPr="00A20C38">
            <w:rPr>
              <w:rFonts w:ascii="Times New Roman" w:hAnsi="Times New Roman"/>
              <w:sz w:val="24"/>
              <w:szCs w:val="24"/>
            </w:rPr>
            <w:ptab w:relativeTo="margin" w:alignment="right" w:leader="dot"/>
          </w:r>
          <w:r w:rsidRPr="00A20C38">
            <w:rPr>
              <w:rFonts w:ascii="Times New Roman" w:hAnsi="Times New Roman"/>
              <w:b/>
              <w:bCs/>
              <w:sz w:val="24"/>
              <w:szCs w:val="24"/>
            </w:rPr>
            <w:t>3.0</w:t>
          </w:r>
        </w:p>
        <w:p w14:paraId="2693EBB6" w14:textId="77777777" w:rsidR="00EE4442" w:rsidRPr="00A20C38" w:rsidRDefault="00EE4442" w:rsidP="00EE4442">
          <w:pPr>
            <w:pStyle w:val="TOC2"/>
            <w:ind w:left="216"/>
            <w:rPr>
              <w:rFonts w:ascii="Times New Roman" w:hAnsi="Times New Roman"/>
              <w:sz w:val="24"/>
              <w:szCs w:val="24"/>
            </w:rPr>
          </w:pPr>
          <w:r w:rsidRPr="00A20C38">
            <w:rPr>
              <w:rFonts w:ascii="Times New Roman" w:hAnsi="Times New Roman"/>
              <w:sz w:val="24"/>
              <w:szCs w:val="24"/>
            </w:rPr>
            <w:t>Construct Physical Space for Classroom</w:t>
          </w:r>
          <w:r w:rsidRPr="00A20C38">
            <w:rPr>
              <w:rFonts w:ascii="Times New Roman" w:hAnsi="Times New Roman"/>
              <w:sz w:val="24"/>
              <w:szCs w:val="24"/>
            </w:rPr>
            <w:ptab w:relativeTo="margin" w:alignment="right" w:leader="dot"/>
          </w:r>
          <w:r w:rsidRPr="00A20C38">
            <w:rPr>
              <w:rFonts w:ascii="Times New Roman" w:hAnsi="Times New Roman"/>
              <w:sz w:val="24"/>
              <w:szCs w:val="24"/>
            </w:rPr>
            <w:t>3.1</w:t>
          </w:r>
        </w:p>
        <w:p w14:paraId="13C66D0D" w14:textId="77777777" w:rsidR="00EE4442" w:rsidRPr="00A20C38" w:rsidRDefault="00EE4442" w:rsidP="00EE4442">
          <w:pPr>
            <w:pStyle w:val="TOC2"/>
            <w:ind w:left="216"/>
            <w:rPr>
              <w:rFonts w:ascii="Times New Roman" w:hAnsi="Times New Roman"/>
              <w:sz w:val="24"/>
              <w:szCs w:val="24"/>
            </w:rPr>
          </w:pPr>
          <w:r w:rsidRPr="00A20C38">
            <w:rPr>
              <w:rFonts w:ascii="Times New Roman" w:hAnsi="Times New Roman"/>
              <w:sz w:val="24"/>
              <w:szCs w:val="24"/>
            </w:rPr>
            <w:t xml:space="preserve">Create Networking Design </w:t>
          </w:r>
          <w:r>
            <w:rPr>
              <w:rFonts w:ascii="Times New Roman" w:hAnsi="Times New Roman"/>
              <w:sz w:val="24"/>
              <w:szCs w:val="24"/>
            </w:rPr>
            <w:t>for Cabling within the Classroom</w:t>
          </w:r>
          <w:r w:rsidRPr="00A20C38">
            <w:rPr>
              <w:rFonts w:ascii="Times New Roman" w:hAnsi="Times New Roman"/>
              <w:sz w:val="24"/>
              <w:szCs w:val="24"/>
            </w:rPr>
            <w:ptab w:relativeTo="margin" w:alignment="right" w:leader="dot"/>
          </w:r>
          <w:r w:rsidRPr="00A20C38">
            <w:rPr>
              <w:rFonts w:ascii="Times New Roman" w:hAnsi="Times New Roman"/>
              <w:sz w:val="24"/>
              <w:szCs w:val="24"/>
            </w:rPr>
            <w:t>3.2</w:t>
          </w:r>
        </w:p>
        <w:p w14:paraId="3E524D96" w14:textId="77777777" w:rsidR="00EE4442" w:rsidRDefault="00EE4442" w:rsidP="00EE4442">
          <w:pPr>
            <w:pStyle w:val="TOC2"/>
            <w:ind w:left="216"/>
            <w:rPr>
              <w:rFonts w:ascii="Times New Roman" w:hAnsi="Times New Roman"/>
              <w:sz w:val="24"/>
              <w:szCs w:val="24"/>
            </w:rPr>
          </w:pPr>
          <w:r w:rsidRPr="00A20C38">
            <w:rPr>
              <w:rFonts w:ascii="Times New Roman" w:hAnsi="Times New Roman"/>
              <w:sz w:val="24"/>
              <w:szCs w:val="24"/>
            </w:rPr>
            <w:t>Purchase Third-Party Software</w:t>
          </w:r>
          <w:r w:rsidRPr="00A20C38">
            <w:rPr>
              <w:rFonts w:ascii="Times New Roman" w:hAnsi="Times New Roman"/>
              <w:sz w:val="24"/>
              <w:szCs w:val="24"/>
            </w:rPr>
            <w:ptab w:relativeTo="margin" w:alignment="right" w:leader="dot"/>
          </w:r>
          <w:r w:rsidRPr="00A20C38">
            <w:rPr>
              <w:rFonts w:ascii="Times New Roman" w:hAnsi="Times New Roman"/>
              <w:sz w:val="24"/>
              <w:szCs w:val="24"/>
            </w:rPr>
            <w:t>3.3</w:t>
          </w:r>
        </w:p>
        <w:p w14:paraId="7677405E" w14:textId="77777777" w:rsidR="00EE4442" w:rsidRPr="007F6D40" w:rsidRDefault="00EE4442" w:rsidP="00EE4442">
          <w:pPr>
            <w:ind w:firstLine="720"/>
            <w:rPr>
              <w:rFonts w:ascii="Times New Roman" w:hAnsi="Times New Roman" w:cs="Times New Roman"/>
              <w:sz w:val="24"/>
              <w:szCs w:val="24"/>
            </w:rPr>
          </w:pPr>
          <w:r>
            <w:rPr>
              <w:rFonts w:ascii="Times New Roman" w:hAnsi="Times New Roman" w:cs="Times New Roman"/>
              <w:sz w:val="24"/>
              <w:szCs w:val="24"/>
            </w:rPr>
            <w:t>Test and Implement Software</w:t>
          </w:r>
          <w:r w:rsidRPr="00A20C38">
            <w:rPr>
              <w:rFonts w:ascii="Times New Roman" w:hAnsi="Times New Roman" w:cs="Times New Roman"/>
              <w:sz w:val="24"/>
              <w:szCs w:val="24"/>
            </w:rPr>
            <w:ptab w:relativeTo="margin" w:alignment="right" w:leader="dot"/>
          </w:r>
          <w:r>
            <w:rPr>
              <w:rFonts w:ascii="Times New Roman" w:hAnsi="Times New Roman" w:cs="Times New Roman"/>
              <w:sz w:val="24"/>
              <w:szCs w:val="24"/>
            </w:rPr>
            <w:t>3.3.1</w:t>
          </w:r>
        </w:p>
        <w:p w14:paraId="57ED3DEC" w14:textId="77777777" w:rsidR="00EE4442" w:rsidRPr="00A20C38" w:rsidRDefault="00EE4442" w:rsidP="00EE4442">
          <w:pPr>
            <w:pStyle w:val="TOC3"/>
            <w:ind w:left="0"/>
            <w:rPr>
              <w:rFonts w:ascii="Times New Roman" w:hAnsi="Times New Roman"/>
              <w:b/>
              <w:bCs/>
              <w:sz w:val="24"/>
              <w:szCs w:val="24"/>
            </w:rPr>
          </w:pPr>
          <w:r w:rsidRPr="00A20C38">
            <w:rPr>
              <w:rFonts w:ascii="Times New Roman" w:hAnsi="Times New Roman"/>
              <w:b/>
              <w:bCs/>
              <w:sz w:val="24"/>
              <w:szCs w:val="24"/>
            </w:rPr>
            <w:t>Classroom Creation</w:t>
          </w:r>
          <w:r w:rsidRPr="00A20C38">
            <w:rPr>
              <w:rFonts w:ascii="Times New Roman" w:hAnsi="Times New Roman"/>
              <w:sz w:val="24"/>
              <w:szCs w:val="24"/>
            </w:rPr>
            <w:ptab w:relativeTo="margin" w:alignment="right" w:leader="dot"/>
          </w:r>
          <w:r w:rsidRPr="00A20C38">
            <w:rPr>
              <w:rFonts w:ascii="Times New Roman" w:hAnsi="Times New Roman"/>
              <w:b/>
              <w:bCs/>
              <w:sz w:val="24"/>
              <w:szCs w:val="24"/>
            </w:rPr>
            <w:t>4.0</w:t>
          </w:r>
        </w:p>
        <w:p w14:paraId="436D769A" w14:textId="77777777" w:rsidR="00EE4442" w:rsidRPr="00A20C38" w:rsidRDefault="00EE4442" w:rsidP="00EE4442">
          <w:pPr>
            <w:pStyle w:val="TOC2"/>
            <w:ind w:left="216"/>
            <w:rPr>
              <w:rFonts w:ascii="Times New Roman" w:hAnsi="Times New Roman"/>
              <w:sz w:val="24"/>
              <w:szCs w:val="24"/>
            </w:rPr>
          </w:pPr>
          <w:r w:rsidRPr="00A20C38">
            <w:rPr>
              <w:rFonts w:ascii="Times New Roman" w:hAnsi="Times New Roman"/>
              <w:sz w:val="24"/>
              <w:szCs w:val="24"/>
            </w:rPr>
            <w:t>Implement Physical Structuring of Building</w:t>
          </w:r>
          <w:r w:rsidRPr="00A20C38">
            <w:rPr>
              <w:rFonts w:ascii="Times New Roman" w:hAnsi="Times New Roman"/>
              <w:sz w:val="24"/>
              <w:szCs w:val="24"/>
            </w:rPr>
            <w:ptab w:relativeTo="margin" w:alignment="right" w:leader="dot"/>
          </w:r>
          <w:r w:rsidRPr="00A20C38">
            <w:rPr>
              <w:rFonts w:ascii="Times New Roman" w:hAnsi="Times New Roman"/>
              <w:sz w:val="24"/>
              <w:szCs w:val="24"/>
            </w:rPr>
            <w:t>4.1.1</w:t>
          </w:r>
        </w:p>
        <w:p w14:paraId="596BD30D" w14:textId="77777777" w:rsidR="00EE4442" w:rsidRPr="00A20C38" w:rsidRDefault="00EE4442" w:rsidP="00EE4442">
          <w:pPr>
            <w:ind w:firstLine="720"/>
            <w:rPr>
              <w:rFonts w:ascii="Times New Roman" w:hAnsi="Times New Roman" w:cs="Times New Roman"/>
              <w:sz w:val="24"/>
              <w:szCs w:val="24"/>
            </w:rPr>
          </w:pPr>
          <w:r w:rsidRPr="00A20C38">
            <w:rPr>
              <w:rFonts w:ascii="Times New Roman" w:hAnsi="Times New Roman" w:cs="Times New Roman"/>
              <w:sz w:val="24"/>
              <w:szCs w:val="24"/>
            </w:rPr>
            <w:t>Construct Walls and Floor Outline Based on Given Dimensions</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4.1.2</w:t>
          </w:r>
        </w:p>
        <w:p w14:paraId="188C8326" w14:textId="77777777" w:rsidR="00EE4442" w:rsidRPr="00A20C38" w:rsidRDefault="00EE4442" w:rsidP="00EE4442">
          <w:pPr>
            <w:ind w:firstLine="720"/>
            <w:rPr>
              <w:rFonts w:ascii="Times New Roman" w:hAnsi="Times New Roman" w:cs="Times New Roman"/>
              <w:sz w:val="24"/>
              <w:szCs w:val="24"/>
            </w:rPr>
          </w:pPr>
          <w:r w:rsidRPr="00A20C38">
            <w:rPr>
              <w:rFonts w:ascii="Times New Roman" w:hAnsi="Times New Roman" w:cs="Times New Roman"/>
              <w:sz w:val="24"/>
              <w:szCs w:val="24"/>
            </w:rPr>
            <w:t>Implement Safety Features (Milestone 3)</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4.1.3</w:t>
          </w:r>
        </w:p>
        <w:p w14:paraId="61901215" w14:textId="77777777" w:rsidR="00EE4442" w:rsidRPr="00A20C38" w:rsidRDefault="00EE4442" w:rsidP="00EE4442">
          <w:pPr>
            <w:ind w:firstLine="720"/>
            <w:rPr>
              <w:rFonts w:ascii="Times New Roman" w:hAnsi="Times New Roman" w:cs="Times New Roman"/>
              <w:sz w:val="24"/>
              <w:szCs w:val="24"/>
            </w:rPr>
          </w:pPr>
          <w:r w:rsidRPr="00A20C38">
            <w:rPr>
              <w:rFonts w:ascii="Times New Roman" w:hAnsi="Times New Roman" w:cs="Times New Roman"/>
              <w:sz w:val="24"/>
              <w:szCs w:val="24"/>
            </w:rPr>
            <w:t>Implement Networking Plan and Electrical Work</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4.1.4</w:t>
          </w:r>
        </w:p>
        <w:p w14:paraId="6F12A231" w14:textId="77777777" w:rsidR="00EE4442" w:rsidRPr="00A20C38" w:rsidRDefault="00EE4442" w:rsidP="00EE4442">
          <w:pPr>
            <w:ind w:firstLine="720"/>
            <w:rPr>
              <w:rFonts w:ascii="Times New Roman" w:hAnsi="Times New Roman" w:cs="Times New Roman"/>
              <w:sz w:val="24"/>
              <w:szCs w:val="24"/>
            </w:rPr>
          </w:pPr>
          <w:r w:rsidRPr="00A20C38">
            <w:rPr>
              <w:rFonts w:ascii="Times New Roman" w:hAnsi="Times New Roman" w:cs="Times New Roman"/>
              <w:sz w:val="24"/>
              <w:szCs w:val="24"/>
            </w:rPr>
            <w:t>Implement Floor Structuring</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4.1.5</w:t>
          </w:r>
        </w:p>
        <w:p w14:paraId="38E52797" w14:textId="77777777" w:rsidR="00EE4442" w:rsidRPr="00A20C38" w:rsidRDefault="00EE4442" w:rsidP="00EE4442">
          <w:pPr>
            <w:ind w:firstLine="720"/>
            <w:rPr>
              <w:rFonts w:ascii="Times New Roman" w:hAnsi="Times New Roman" w:cs="Times New Roman"/>
              <w:sz w:val="24"/>
              <w:szCs w:val="24"/>
            </w:rPr>
          </w:pPr>
          <w:r w:rsidRPr="00A20C38">
            <w:rPr>
              <w:rFonts w:ascii="Times New Roman" w:hAnsi="Times New Roman" w:cs="Times New Roman"/>
              <w:sz w:val="24"/>
              <w:szCs w:val="24"/>
            </w:rPr>
            <w:t>Construct Roofing</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4.1.6</w:t>
          </w:r>
        </w:p>
        <w:p w14:paraId="4A2C9403" w14:textId="77777777" w:rsidR="00EE4442" w:rsidRPr="00A20C38" w:rsidRDefault="00EE4442" w:rsidP="00EE4442">
          <w:pPr>
            <w:rPr>
              <w:rFonts w:ascii="Times New Roman" w:eastAsiaTheme="minorEastAsia" w:hAnsi="Times New Roman" w:cs="Times New Roman"/>
              <w:kern w:val="0"/>
              <w:sz w:val="24"/>
              <w:szCs w:val="24"/>
              <w14:ligatures w14:val="none"/>
            </w:rPr>
          </w:pPr>
          <w:r w:rsidRPr="00A20C38">
            <w:rPr>
              <w:rFonts w:ascii="Times New Roman" w:hAnsi="Times New Roman" w:cs="Times New Roman"/>
              <w:sz w:val="24"/>
              <w:szCs w:val="24"/>
            </w:rPr>
            <w:t>Construction of Interior Design (Milestone 4)</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4.2.1</w:t>
          </w:r>
        </w:p>
        <w:p w14:paraId="2B370DDC" w14:textId="77777777" w:rsidR="00EE4442" w:rsidRPr="00A20C38" w:rsidRDefault="00EE4442" w:rsidP="00EE4442">
          <w:pPr>
            <w:pStyle w:val="TOC3"/>
            <w:ind w:left="446"/>
            <w:rPr>
              <w:rFonts w:ascii="Times New Roman" w:hAnsi="Times New Roman"/>
              <w:sz w:val="24"/>
              <w:szCs w:val="24"/>
            </w:rPr>
          </w:pPr>
          <w:r w:rsidRPr="00A20C38">
            <w:rPr>
              <w:rFonts w:ascii="Times New Roman" w:hAnsi="Times New Roman"/>
              <w:sz w:val="24"/>
              <w:szCs w:val="24"/>
            </w:rPr>
            <w:t xml:space="preserve">Implement Accessibility Features in Accordance </w:t>
          </w:r>
          <w:proofErr w:type="gramStart"/>
          <w:r w:rsidRPr="00A20C38">
            <w:rPr>
              <w:rFonts w:ascii="Times New Roman" w:hAnsi="Times New Roman"/>
              <w:sz w:val="24"/>
              <w:szCs w:val="24"/>
            </w:rPr>
            <w:t>to</w:t>
          </w:r>
          <w:proofErr w:type="gramEnd"/>
          <w:r w:rsidRPr="00A20C38">
            <w:rPr>
              <w:rFonts w:ascii="Times New Roman" w:hAnsi="Times New Roman"/>
              <w:sz w:val="24"/>
              <w:szCs w:val="24"/>
            </w:rPr>
            <w:t xml:space="preserve"> American Disability Act</w:t>
          </w:r>
          <w:r w:rsidRPr="00A20C38">
            <w:rPr>
              <w:rFonts w:ascii="Times New Roman" w:hAnsi="Times New Roman"/>
              <w:sz w:val="24"/>
              <w:szCs w:val="24"/>
            </w:rPr>
            <w:ptab w:relativeTo="margin" w:alignment="right" w:leader="dot"/>
          </w:r>
          <w:r w:rsidRPr="00A20C38">
            <w:rPr>
              <w:rFonts w:ascii="Times New Roman" w:hAnsi="Times New Roman"/>
              <w:sz w:val="24"/>
              <w:szCs w:val="24"/>
            </w:rPr>
            <w:t>4.2.2</w:t>
          </w:r>
        </w:p>
        <w:p w14:paraId="7A1B716F" w14:textId="77777777" w:rsidR="00EE4442" w:rsidRPr="00A20C38" w:rsidRDefault="00EE4442" w:rsidP="00EE4442">
          <w:pPr>
            <w:ind w:firstLine="446"/>
            <w:rPr>
              <w:rFonts w:ascii="Times New Roman" w:hAnsi="Times New Roman" w:cs="Times New Roman"/>
              <w:sz w:val="24"/>
              <w:szCs w:val="24"/>
            </w:rPr>
          </w:pPr>
          <w:r w:rsidRPr="00A20C38">
            <w:rPr>
              <w:rFonts w:ascii="Times New Roman" w:hAnsi="Times New Roman" w:cs="Times New Roman"/>
              <w:sz w:val="24"/>
              <w:szCs w:val="24"/>
            </w:rPr>
            <w:t>Placement of Desks and Chairs</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4.2.3</w:t>
          </w:r>
        </w:p>
        <w:p w14:paraId="09DB983A" w14:textId="77777777" w:rsidR="00EE4442" w:rsidRPr="00A20C38" w:rsidRDefault="00EE4442" w:rsidP="00EE4442">
          <w:pPr>
            <w:ind w:firstLine="446"/>
            <w:rPr>
              <w:rFonts w:ascii="Times New Roman" w:hAnsi="Times New Roman" w:cs="Times New Roman"/>
              <w:sz w:val="24"/>
              <w:szCs w:val="24"/>
            </w:rPr>
          </w:pPr>
          <w:r w:rsidRPr="00A20C38">
            <w:rPr>
              <w:rFonts w:ascii="Times New Roman" w:hAnsi="Times New Roman" w:cs="Times New Roman"/>
              <w:sz w:val="24"/>
              <w:szCs w:val="24"/>
            </w:rPr>
            <w:lastRenderedPageBreak/>
            <w:t>Place Computers into Adequately spaced Environment</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4.2.4</w:t>
          </w:r>
        </w:p>
        <w:p w14:paraId="486BA7EF" w14:textId="77777777" w:rsidR="00EE4442" w:rsidRPr="00A20C38" w:rsidRDefault="00EE4442" w:rsidP="00EE4442">
          <w:pPr>
            <w:ind w:firstLine="446"/>
            <w:rPr>
              <w:rFonts w:ascii="Times New Roman" w:hAnsi="Times New Roman" w:cs="Times New Roman"/>
              <w:sz w:val="24"/>
              <w:szCs w:val="24"/>
            </w:rPr>
          </w:pPr>
          <w:r w:rsidRPr="00A20C38">
            <w:rPr>
              <w:rFonts w:ascii="Times New Roman" w:hAnsi="Times New Roman" w:cs="Times New Roman"/>
              <w:sz w:val="24"/>
              <w:szCs w:val="24"/>
            </w:rPr>
            <w:t>Place Teacher's Desk and any Virtual Equipment</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4.2.5</w:t>
          </w:r>
        </w:p>
        <w:p w14:paraId="651664DF" w14:textId="77777777" w:rsidR="00EE4442" w:rsidRPr="00A20C38" w:rsidRDefault="00EE4442" w:rsidP="00EE4442">
          <w:pPr>
            <w:ind w:firstLine="446"/>
            <w:rPr>
              <w:rFonts w:ascii="Times New Roman" w:hAnsi="Times New Roman" w:cs="Times New Roman"/>
              <w:sz w:val="24"/>
              <w:szCs w:val="24"/>
            </w:rPr>
          </w:pPr>
          <w:r w:rsidRPr="00A20C38">
            <w:rPr>
              <w:rFonts w:ascii="Times New Roman" w:hAnsi="Times New Roman" w:cs="Times New Roman"/>
              <w:sz w:val="24"/>
              <w:szCs w:val="24"/>
            </w:rPr>
            <w:t xml:space="preserve">Place </w:t>
          </w:r>
          <w:r>
            <w:rPr>
              <w:rFonts w:ascii="Times New Roman" w:hAnsi="Times New Roman" w:cs="Times New Roman"/>
              <w:sz w:val="24"/>
              <w:szCs w:val="24"/>
            </w:rPr>
            <w:t>Smart Boards</w:t>
          </w:r>
          <w:r w:rsidRPr="00A20C38">
            <w:rPr>
              <w:rFonts w:ascii="Times New Roman" w:hAnsi="Times New Roman" w:cs="Times New Roman"/>
              <w:sz w:val="24"/>
              <w:szCs w:val="24"/>
            </w:rPr>
            <w:t xml:space="preserve"> Strategically</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4.2.6</w:t>
          </w:r>
        </w:p>
        <w:p w14:paraId="2728B22E" w14:textId="77777777" w:rsidR="00EE4442" w:rsidRPr="00A20C38" w:rsidRDefault="00EE4442" w:rsidP="00EE4442">
          <w:pPr>
            <w:pStyle w:val="TOC3"/>
            <w:ind w:left="0"/>
            <w:rPr>
              <w:rFonts w:ascii="Times New Roman" w:hAnsi="Times New Roman"/>
              <w:b/>
              <w:bCs/>
              <w:sz w:val="24"/>
              <w:szCs w:val="24"/>
            </w:rPr>
          </w:pPr>
          <w:r w:rsidRPr="00A20C38">
            <w:rPr>
              <w:rFonts w:ascii="Times New Roman" w:hAnsi="Times New Roman"/>
              <w:b/>
              <w:bCs/>
              <w:sz w:val="24"/>
              <w:szCs w:val="24"/>
            </w:rPr>
            <w:t>Testing and Feedback</w:t>
          </w:r>
          <w:r w:rsidRPr="00A20C38">
            <w:rPr>
              <w:rFonts w:ascii="Times New Roman" w:hAnsi="Times New Roman"/>
              <w:sz w:val="24"/>
              <w:szCs w:val="24"/>
            </w:rPr>
            <w:ptab w:relativeTo="margin" w:alignment="right" w:leader="dot"/>
          </w:r>
          <w:r w:rsidRPr="00A20C38">
            <w:rPr>
              <w:rFonts w:ascii="Times New Roman" w:hAnsi="Times New Roman"/>
              <w:b/>
              <w:bCs/>
              <w:sz w:val="24"/>
              <w:szCs w:val="24"/>
            </w:rPr>
            <w:t>5.0</w:t>
          </w:r>
        </w:p>
        <w:p w14:paraId="5F484927" w14:textId="77777777" w:rsidR="00EE4442" w:rsidRPr="00A20C38" w:rsidRDefault="00EE4442" w:rsidP="00EE4442">
          <w:pPr>
            <w:rPr>
              <w:rFonts w:ascii="Times New Roman" w:hAnsi="Times New Roman" w:cs="Times New Roman"/>
              <w:sz w:val="24"/>
              <w:szCs w:val="24"/>
            </w:rPr>
          </w:pPr>
          <w:r w:rsidRPr="00A20C38">
            <w:rPr>
              <w:rFonts w:ascii="Times New Roman" w:hAnsi="Times New Roman" w:cs="Times New Roman"/>
              <w:sz w:val="24"/>
              <w:szCs w:val="24"/>
            </w:rPr>
            <w:t xml:space="preserve">Design a </w:t>
          </w:r>
          <w:r>
            <w:rPr>
              <w:rFonts w:ascii="Times New Roman" w:hAnsi="Times New Roman" w:cs="Times New Roman"/>
              <w:sz w:val="24"/>
              <w:szCs w:val="24"/>
            </w:rPr>
            <w:t xml:space="preserve">Tabletop Exercise </w:t>
          </w:r>
          <w:r w:rsidRPr="00A20C38">
            <w:rPr>
              <w:rFonts w:ascii="Times New Roman" w:hAnsi="Times New Roman" w:cs="Times New Roman"/>
              <w:sz w:val="24"/>
              <w:szCs w:val="24"/>
            </w:rPr>
            <w:t xml:space="preserve">to Test </w:t>
          </w:r>
          <w:r>
            <w:rPr>
              <w:rFonts w:ascii="Times New Roman" w:hAnsi="Times New Roman" w:cs="Times New Roman"/>
              <w:sz w:val="24"/>
              <w:szCs w:val="24"/>
            </w:rPr>
            <w:t xml:space="preserve">Expected Outcome of </w:t>
          </w:r>
          <w:r w:rsidRPr="00A20C38">
            <w:rPr>
              <w:rFonts w:ascii="Times New Roman" w:hAnsi="Times New Roman" w:cs="Times New Roman"/>
              <w:sz w:val="24"/>
              <w:szCs w:val="24"/>
            </w:rPr>
            <w:t>Software Elements</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5.1</w:t>
          </w:r>
        </w:p>
        <w:p w14:paraId="732B5114" w14:textId="77777777" w:rsidR="00EE4442" w:rsidRPr="00A20C38" w:rsidRDefault="00EE4442" w:rsidP="00EE4442">
          <w:pPr>
            <w:rPr>
              <w:rFonts w:ascii="Times New Roman" w:hAnsi="Times New Roman" w:cs="Times New Roman"/>
              <w:sz w:val="24"/>
              <w:szCs w:val="24"/>
            </w:rPr>
          </w:pPr>
          <w:r w:rsidRPr="00A20C38">
            <w:rPr>
              <w:rFonts w:ascii="Times New Roman" w:hAnsi="Times New Roman" w:cs="Times New Roman"/>
              <w:sz w:val="24"/>
              <w:szCs w:val="24"/>
            </w:rPr>
            <w:t>Conduct Testing in Physical Environments to Ensure Electrical and Networking Functionality</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5.2</w:t>
          </w:r>
        </w:p>
        <w:p w14:paraId="5FD26C64" w14:textId="77777777" w:rsidR="00EE4442" w:rsidRPr="00A20C38" w:rsidRDefault="00EE4442" w:rsidP="00EE4442">
          <w:pPr>
            <w:rPr>
              <w:rFonts w:ascii="Times New Roman" w:hAnsi="Times New Roman" w:cs="Times New Roman"/>
              <w:sz w:val="24"/>
              <w:szCs w:val="24"/>
            </w:rPr>
          </w:pPr>
          <w:r w:rsidRPr="00A20C38">
            <w:rPr>
              <w:rFonts w:ascii="Times New Roman" w:hAnsi="Times New Roman" w:cs="Times New Roman"/>
              <w:sz w:val="24"/>
              <w:szCs w:val="24"/>
            </w:rPr>
            <w:t>Obtain Feedback for Implemented Features</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5.3</w:t>
          </w:r>
        </w:p>
        <w:p w14:paraId="2695298C" w14:textId="77777777" w:rsidR="00EE4442" w:rsidRPr="00A20C38" w:rsidRDefault="00EE4442" w:rsidP="00EE4442">
          <w:pPr>
            <w:rPr>
              <w:rFonts w:ascii="Times New Roman" w:hAnsi="Times New Roman" w:cs="Times New Roman"/>
              <w:sz w:val="24"/>
              <w:szCs w:val="24"/>
            </w:rPr>
          </w:pPr>
          <w:r w:rsidRPr="00A20C38">
            <w:rPr>
              <w:rFonts w:ascii="Times New Roman" w:hAnsi="Times New Roman" w:cs="Times New Roman"/>
              <w:sz w:val="24"/>
              <w:szCs w:val="24"/>
            </w:rPr>
            <w:t>Implement Bug Fixes for Software and Refine any Physical Design</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5.4</w:t>
          </w:r>
        </w:p>
        <w:p w14:paraId="4367A4F2" w14:textId="77777777" w:rsidR="00EE4442" w:rsidRPr="00A20C38" w:rsidRDefault="00EE4442" w:rsidP="00EE4442">
          <w:pPr>
            <w:rPr>
              <w:rFonts w:ascii="Times New Roman" w:hAnsi="Times New Roman" w:cs="Times New Roman"/>
              <w:sz w:val="24"/>
              <w:szCs w:val="24"/>
            </w:rPr>
          </w:pPr>
          <w:r w:rsidRPr="00A20C38">
            <w:rPr>
              <w:rFonts w:ascii="Times New Roman" w:hAnsi="Times New Roman" w:cs="Times New Roman"/>
              <w:sz w:val="24"/>
              <w:szCs w:val="24"/>
            </w:rPr>
            <w:t>Further Testing of Software to Determine Any Final Bugs or Feature Updates Necessary</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5.5</w:t>
          </w:r>
        </w:p>
        <w:p w14:paraId="7A2F9D85" w14:textId="77777777" w:rsidR="00EE4442" w:rsidRPr="00A20C38" w:rsidRDefault="00EE4442" w:rsidP="00EE4442">
          <w:pPr>
            <w:rPr>
              <w:rFonts w:ascii="Times New Roman" w:hAnsi="Times New Roman" w:cs="Times New Roman"/>
              <w:sz w:val="24"/>
              <w:szCs w:val="24"/>
            </w:rPr>
          </w:pPr>
          <w:r w:rsidRPr="00A20C38">
            <w:rPr>
              <w:rFonts w:ascii="Times New Roman" w:hAnsi="Times New Roman" w:cs="Times New Roman"/>
              <w:sz w:val="24"/>
              <w:szCs w:val="24"/>
            </w:rPr>
            <w:t>Final Bug Fixes Implemented and Full Implementation of System (Milestone 5)</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5.6</w:t>
          </w:r>
        </w:p>
        <w:p w14:paraId="0FBAEDB5" w14:textId="77777777" w:rsidR="00EE4442" w:rsidRPr="00A20C38" w:rsidRDefault="00EE4442" w:rsidP="00EE4442">
          <w:pPr>
            <w:pStyle w:val="TOC3"/>
            <w:ind w:left="0"/>
            <w:rPr>
              <w:rFonts w:ascii="Times New Roman" w:hAnsi="Times New Roman"/>
              <w:b/>
              <w:bCs/>
              <w:sz w:val="24"/>
              <w:szCs w:val="24"/>
            </w:rPr>
          </w:pPr>
          <w:r w:rsidRPr="00A20C38">
            <w:rPr>
              <w:rFonts w:ascii="Times New Roman" w:hAnsi="Times New Roman"/>
              <w:b/>
              <w:bCs/>
              <w:sz w:val="24"/>
              <w:szCs w:val="24"/>
            </w:rPr>
            <w:t>Closing</w:t>
          </w:r>
          <w:r w:rsidRPr="00A20C38">
            <w:rPr>
              <w:rFonts w:ascii="Times New Roman" w:hAnsi="Times New Roman"/>
              <w:sz w:val="24"/>
              <w:szCs w:val="24"/>
            </w:rPr>
            <w:ptab w:relativeTo="margin" w:alignment="right" w:leader="dot"/>
          </w:r>
          <w:r w:rsidRPr="00A20C38">
            <w:rPr>
              <w:rFonts w:ascii="Times New Roman" w:hAnsi="Times New Roman"/>
              <w:b/>
              <w:bCs/>
              <w:sz w:val="24"/>
              <w:szCs w:val="24"/>
            </w:rPr>
            <w:t>6.0</w:t>
          </w:r>
        </w:p>
        <w:p w14:paraId="113DEBEF" w14:textId="77777777" w:rsidR="00EE4442" w:rsidRDefault="00EE4442" w:rsidP="00EE4442">
          <w:pPr>
            <w:rPr>
              <w:rFonts w:ascii="Times New Roman" w:hAnsi="Times New Roman" w:cs="Times New Roman"/>
              <w:sz w:val="24"/>
              <w:szCs w:val="24"/>
            </w:rPr>
          </w:pPr>
          <w:r w:rsidRPr="00A20C38">
            <w:rPr>
              <w:rFonts w:ascii="Times New Roman" w:hAnsi="Times New Roman" w:cs="Times New Roman"/>
              <w:sz w:val="24"/>
              <w:szCs w:val="24"/>
            </w:rPr>
            <w:t>Presentation to Class</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6.1</w:t>
          </w:r>
        </w:p>
        <w:p w14:paraId="0F90E5A0" w14:textId="77777777" w:rsidR="00EE4442" w:rsidRPr="00A20C38" w:rsidRDefault="00EE4442" w:rsidP="00EE4442">
          <w:pPr>
            <w:rPr>
              <w:rFonts w:ascii="Times New Roman" w:hAnsi="Times New Roman" w:cs="Times New Roman"/>
              <w:sz w:val="24"/>
              <w:szCs w:val="24"/>
            </w:rPr>
          </w:pPr>
          <w:r>
            <w:rPr>
              <w:rFonts w:ascii="Times New Roman" w:hAnsi="Times New Roman" w:cs="Times New Roman"/>
              <w:sz w:val="24"/>
              <w:szCs w:val="24"/>
            </w:rPr>
            <w:t>Storage of Project for Later Retrieval</w:t>
          </w:r>
          <w:r w:rsidRPr="00A20C38">
            <w:rPr>
              <w:rFonts w:ascii="Times New Roman" w:hAnsi="Times New Roman" w:cs="Times New Roman"/>
              <w:sz w:val="24"/>
              <w:szCs w:val="24"/>
            </w:rPr>
            <w:ptab w:relativeTo="margin" w:alignment="right" w:leader="dot"/>
          </w:r>
          <w:r w:rsidRPr="00A20C38">
            <w:rPr>
              <w:rFonts w:ascii="Times New Roman" w:hAnsi="Times New Roman" w:cs="Times New Roman"/>
              <w:sz w:val="24"/>
              <w:szCs w:val="24"/>
            </w:rPr>
            <w:t>6.</w:t>
          </w:r>
          <w:r>
            <w:rPr>
              <w:rFonts w:ascii="Times New Roman" w:hAnsi="Times New Roman" w:cs="Times New Roman"/>
              <w:sz w:val="24"/>
              <w:szCs w:val="24"/>
            </w:rPr>
            <w:t>2</w:t>
          </w:r>
        </w:p>
        <w:p w14:paraId="44C5EEA3" w14:textId="77777777" w:rsidR="00EE4442" w:rsidRPr="00A20C38" w:rsidRDefault="00EE4442" w:rsidP="00EE4442">
          <w:pPr>
            <w:rPr>
              <w:rFonts w:ascii="Times New Roman" w:hAnsi="Times New Roman" w:cs="Times New Roman"/>
              <w:sz w:val="24"/>
              <w:szCs w:val="24"/>
            </w:rPr>
          </w:pPr>
        </w:p>
        <w:p w14:paraId="7860AFF0" w14:textId="77777777" w:rsidR="00EE4442" w:rsidRPr="00E9064E" w:rsidRDefault="00EE4442" w:rsidP="00EE4442">
          <w:pPr>
            <w:rPr>
              <w:b/>
              <w:bCs/>
            </w:rPr>
          </w:pPr>
          <w:r w:rsidRPr="00E9064E">
            <w:rPr>
              <w:rFonts w:ascii="Times New Roman" w:hAnsi="Times New Roman" w:cs="Times New Roman"/>
              <w:b/>
              <w:bCs/>
              <w:sz w:val="24"/>
              <w:szCs w:val="24"/>
            </w:rPr>
            <w:t>Figure 7: Tabular Breakdown of WBS (Template Design Credit (Schwalbe, 2023))</w:t>
          </w:r>
        </w:p>
      </w:sdtContent>
    </w:sdt>
    <w:p w14:paraId="4319BA1C" w14:textId="77777777" w:rsidR="00EE4442" w:rsidRDefault="00EE4442" w:rsidP="00CE3BEF">
      <w:pPr>
        <w:spacing w:after="0" w:line="480" w:lineRule="auto"/>
        <w:rPr>
          <w:rFonts w:ascii="Times New Roman" w:eastAsia="Times New Roman" w:hAnsi="Times New Roman" w:cs="Times New Roman"/>
          <w:b/>
          <w:bCs/>
          <w:color w:val="000000" w:themeColor="text1"/>
          <w:sz w:val="28"/>
          <w:szCs w:val="28"/>
        </w:rPr>
      </w:pPr>
    </w:p>
    <w:p w14:paraId="5A0A9E00" w14:textId="17E18E38" w:rsidR="00CE3BEF" w:rsidRPr="009D0DE0" w:rsidRDefault="00CE3BEF" w:rsidP="00CE3BEF">
      <w:pPr>
        <w:spacing w:after="0" w:line="48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Budget Breakdown for Project</w:t>
      </w:r>
    </w:p>
    <w:p w14:paraId="645C59B0" w14:textId="77777777" w:rsidR="00CE3BEF" w:rsidRPr="00E9064E" w:rsidRDefault="00CE3BEF" w:rsidP="00CE3BEF">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Cost analysis is important to a project as it provides an estimate of the cost to complete a project and compares the cost estimate to a projected profit (Indeed Editorial Team, 2024). The cost analysis chart provided in </w:t>
      </w:r>
      <w:r w:rsidRPr="00093C82">
        <w:rPr>
          <w:rFonts w:ascii="Times New Roman" w:eastAsia="Times New Roman" w:hAnsi="Times New Roman" w:cs="Times New Roman"/>
          <w:color w:val="000000" w:themeColor="text1"/>
          <w:sz w:val="24"/>
          <w:szCs w:val="24"/>
        </w:rPr>
        <w:t xml:space="preserve">Table </w:t>
      </w:r>
      <w:r>
        <w:rPr>
          <w:rFonts w:ascii="Times New Roman" w:eastAsia="Times New Roman" w:hAnsi="Times New Roman" w:cs="Times New Roman"/>
          <w:color w:val="000000" w:themeColor="text1"/>
          <w:sz w:val="24"/>
          <w:szCs w:val="24"/>
        </w:rPr>
        <w:t>4</w:t>
      </w:r>
      <w:r w:rsidRPr="00093C82">
        <w:rPr>
          <w:rFonts w:ascii="Times New Roman" w:eastAsia="Times New Roman" w:hAnsi="Times New Roman" w:cs="Times New Roman"/>
          <w:color w:val="000000" w:themeColor="text1"/>
          <w:sz w:val="24"/>
          <w:szCs w:val="24"/>
        </w:rPr>
        <w:t xml:space="preserve">, Table </w:t>
      </w:r>
      <w:r>
        <w:rPr>
          <w:rFonts w:ascii="Times New Roman" w:eastAsia="Times New Roman" w:hAnsi="Times New Roman" w:cs="Times New Roman"/>
          <w:color w:val="000000" w:themeColor="text1"/>
          <w:sz w:val="24"/>
          <w:szCs w:val="24"/>
        </w:rPr>
        <w:t>5,</w:t>
      </w:r>
      <w:r w:rsidRPr="00093C82">
        <w:rPr>
          <w:rFonts w:ascii="Times New Roman" w:eastAsia="Times New Roman" w:hAnsi="Times New Roman" w:cs="Times New Roman"/>
          <w:color w:val="000000" w:themeColor="text1"/>
          <w:sz w:val="24"/>
          <w:szCs w:val="24"/>
        </w:rPr>
        <w:t xml:space="preserve"> and Table </w:t>
      </w:r>
      <w:r>
        <w:rPr>
          <w:rFonts w:ascii="Times New Roman" w:eastAsia="Times New Roman" w:hAnsi="Times New Roman" w:cs="Times New Roman"/>
          <w:color w:val="000000" w:themeColor="text1"/>
          <w:sz w:val="24"/>
          <w:szCs w:val="24"/>
        </w:rPr>
        <w:t>6</w:t>
      </w:r>
      <w:r>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color w:val="000000" w:themeColor="text1"/>
          <w:sz w:val="24"/>
          <w:szCs w:val="24"/>
        </w:rPr>
        <w:t>describes the general costs that will be generated from undertaking the project. These numbers should not be viewed as the exact cost as they are only estimates based on typical pricing of resources and wages for jobs.</w:t>
      </w:r>
    </w:p>
    <w:tbl>
      <w:tblPr>
        <w:tblStyle w:val="TableGrid"/>
        <w:tblW w:w="0" w:type="auto"/>
        <w:tblLook w:val="04A0" w:firstRow="1" w:lastRow="0" w:firstColumn="1" w:lastColumn="0" w:noHBand="0" w:noVBand="1"/>
      </w:tblPr>
      <w:tblGrid>
        <w:gridCol w:w="3116"/>
        <w:gridCol w:w="3117"/>
        <w:gridCol w:w="3117"/>
      </w:tblGrid>
      <w:tr w:rsidR="00CE3BEF" w14:paraId="2EB21BF6" w14:textId="77777777" w:rsidTr="00A95E60">
        <w:tc>
          <w:tcPr>
            <w:tcW w:w="9350" w:type="dxa"/>
            <w:gridSpan w:val="3"/>
          </w:tcPr>
          <w:p w14:paraId="45E9A029" w14:textId="77777777" w:rsidR="00CE3BEF" w:rsidRPr="00D75C6B" w:rsidRDefault="00CE3BEF" w:rsidP="00A95E60">
            <w:pPr>
              <w:spacing w:line="48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Resource Cost Analysis</w:t>
            </w:r>
          </w:p>
        </w:tc>
      </w:tr>
      <w:tr w:rsidR="00CE3BEF" w14:paraId="4A5E0088" w14:textId="77777777" w:rsidTr="00A95E60">
        <w:tc>
          <w:tcPr>
            <w:tcW w:w="3116" w:type="dxa"/>
          </w:tcPr>
          <w:p w14:paraId="01E788C2" w14:textId="77777777" w:rsidR="00CE3BEF" w:rsidRPr="00A27D83" w:rsidRDefault="00CE3BEF" w:rsidP="00A95E60">
            <w:pPr>
              <w:spacing w:line="48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Item</w:t>
            </w:r>
          </w:p>
        </w:tc>
        <w:tc>
          <w:tcPr>
            <w:tcW w:w="3117" w:type="dxa"/>
          </w:tcPr>
          <w:p w14:paraId="2A762C88" w14:textId="77777777" w:rsidR="00CE3BEF" w:rsidRPr="00A27D83" w:rsidRDefault="00CE3BEF" w:rsidP="00A95E60">
            <w:pPr>
              <w:spacing w:line="48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Quantity</w:t>
            </w:r>
          </w:p>
        </w:tc>
        <w:tc>
          <w:tcPr>
            <w:tcW w:w="3117" w:type="dxa"/>
          </w:tcPr>
          <w:p w14:paraId="12971DC6" w14:textId="77777777" w:rsidR="00CE3BEF" w:rsidRPr="00A27D83" w:rsidRDefault="00CE3BEF" w:rsidP="00A95E60">
            <w:pPr>
              <w:spacing w:line="48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Cost</w:t>
            </w:r>
          </w:p>
        </w:tc>
      </w:tr>
      <w:tr w:rsidR="00CE3BEF" w14:paraId="76CFC86B" w14:textId="77777777" w:rsidTr="00A95E60">
        <w:tc>
          <w:tcPr>
            <w:tcW w:w="3116" w:type="dxa"/>
          </w:tcPr>
          <w:p w14:paraId="134745D0"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Cat6 Cable (N. McCord, personal communication, September 23, 2024)</w:t>
            </w:r>
          </w:p>
        </w:tc>
        <w:tc>
          <w:tcPr>
            <w:tcW w:w="3117" w:type="dxa"/>
          </w:tcPr>
          <w:p w14:paraId="304DFF53"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60 cables/ 20 faceplates</w:t>
            </w:r>
          </w:p>
        </w:tc>
        <w:tc>
          <w:tcPr>
            <w:tcW w:w="3117" w:type="dxa"/>
          </w:tcPr>
          <w:p w14:paraId="3B48E6EC"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$15,360</w:t>
            </w:r>
          </w:p>
        </w:tc>
      </w:tr>
      <w:tr w:rsidR="00CE3BEF" w14:paraId="7832B8BA" w14:textId="77777777" w:rsidTr="00A95E60">
        <w:tc>
          <w:tcPr>
            <w:tcW w:w="3116" w:type="dxa"/>
          </w:tcPr>
          <w:p w14:paraId="1C48A52A"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lastRenderedPageBreak/>
              <w:t xml:space="preserve">  </w:t>
            </w:r>
            <w:r w:rsidRPr="00F30133">
              <w:rPr>
                <w:rFonts w:ascii="Times New Roman" w:eastAsia="Times New Roman" w:hAnsi="Times New Roman" w:cs="Times New Roman"/>
                <w:sz w:val="24"/>
                <w:szCs w:val="24"/>
              </w:rPr>
              <w:t>Corded Mouse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{"citationID":"SfGbt22v","properties":{"formattedCitation":"({\\i{}Verbatim Corded Optical Mouse - Black}, n.d.)","plainCitation":"(Verbatim Corded Optical Mouse - Black, n.d.)","noteIndex":0},"citationItems":[{"id":109,"uris":["http://zotero.org/users/local/pCYnqopx/items/923SCLP4"],"itemData":{"id":109,"type":"webpage","abstract":"Corded Optical Mouse delivers functionality and design. This stylish mouse has been ergonomically designed to fit your hand comfortably - whether you're working with a desktop or laptop computer. With its high-resolution optical technology, this three-button mouse also offers smooth, precise tracking and a precision scroll wheel for easy scrolling. Ideal for your notebook, ultrabook and desktop computer, optical mouse is compatible with PCs and Macs with a USB-A interface","container-title":"BulkOfficeSupply.com","language":"en","title":"Verbatim Corded Optical Mouse - Black","URL":"https://www.bulkofficesupply.com/Products/Verbatim-Corded-Optical-Mouse---Black__VER70733.aspx","accessed":{"date-parts":[["2024",9,22]]}}}],"schema":"https://github.com/citation-style-language/schema/raw/master/csl-citation.json"}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89256D">
              <w:rPr>
                <w:rFonts w:ascii="Times New Roman" w:hAnsi="Times New Roman" w:cs="Times New Roman"/>
                <w:kern w:val="0"/>
                <w:sz w:val="24"/>
              </w:rPr>
              <w:t>(</w:t>
            </w:r>
            <w:r w:rsidRPr="0089256D">
              <w:rPr>
                <w:rFonts w:ascii="Times New Roman" w:hAnsi="Times New Roman" w:cs="Times New Roman"/>
                <w:i/>
                <w:iCs/>
                <w:kern w:val="0"/>
                <w:sz w:val="24"/>
              </w:rPr>
              <w:t>Verbatim Corded Optical Mouse - Black</w:t>
            </w:r>
            <w:r w:rsidRPr="0089256D">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29F4EC23"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55</w:t>
            </w:r>
          </w:p>
        </w:tc>
        <w:tc>
          <w:tcPr>
            <w:tcW w:w="3117" w:type="dxa"/>
          </w:tcPr>
          <w:p w14:paraId="3413D72D"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$408.10</w:t>
            </w:r>
          </w:p>
        </w:tc>
      </w:tr>
      <w:tr w:rsidR="00CE3BEF" w14:paraId="104F2A32" w14:textId="77777777" w:rsidTr="00A95E60">
        <w:tc>
          <w:tcPr>
            <w:tcW w:w="3116" w:type="dxa"/>
          </w:tcPr>
          <w:p w14:paraId="4CE5C08A"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sidRPr="00555AAC">
              <w:rPr>
                <w:rFonts w:ascii="Times New Roman" w:eastAsia="Times New Roman" w:hAnsi="Times New Roman" w:cs="Times New Roman"/>
                <w:sz w:val="24"/>
                <w:szCs w:val="24"/>
              </w:rPr>
              <w:t>Computer Monitor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{"citationID":"wJHpsXTC","properties":{"formattedCitation":"({\\i{}ViewSonic VA2456-MHD - 1080p IPS Monitor with Ultra-Thin Bezels, HDMI, DisplayPort and VGA - 250 Cd/M\\super 2\\nosupersub{} - 24\" - VA2456-MHD - Computer Monitors}, n.d.)","plainCitation":"(ViewSonic VA2456-MHD - 1080p IPS Monitor with Ultra-Thin Bezels, HDMI, DisplayPort and VGA - 250 Cd/M2 - 24\" - VA2456-MHD - Computer Monitors, n.d.)","noteIndex":0},"citationItems":[{"id":169,"uris":["http://zotero.org/users/local/pCYnqopx/items/ZEVC6IST"],"itemData":{"id":169,"type":"webpage","abstract":"Buy a ViewSonic VA2456-MHD - 1080p IPS Monitor with Ultra-Thin Bezels, HDMI, DisplayPort and VGA - 250 cd/m² - 24\" at CDW.com","container-title":"CDW.com","language":"en","title":"ViewSonic VA2456-MHD - 1080p IPS Monitor with Ultra-Thin Bezels, HDMI, DisplayPort and VGA - 250 cd/m² - 24\" - VA2456-MHD - Computer Monitors","URL":"https://www.cdw.com/product/viewsonic-va2456-mhd-1080p-ips-monitor-with-ultra-thin-bezels-hdmi-disp/5010470","accessed":{"date-parts":[["2024",9,23]]}}}],"schema":"https://github.com/citation-style-language/schema/raw/master/csl-citation.json"}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555AAC">
              <w:rPr>
                <w:rFonts w:ascii="Times New Roman" w:hAnsi="Times New Roman" w:cs="Times New Roman"/>
                <w:kern w:val="0"/>
                <w:sz w:val="24"/>
              </w:rPr>
              <w:t>(</w:t>
            </w:r>
            <w:r w:rsidRPr="00555AAC">
              <w:rPr>
                <w:rFonts w:ascii="Times New Roman" w:hAnsi="Times New Roman" w:cs="Times New Roman"/>
                <w:i/>
                <w:iCs/>
                <w:kern w:val="0"/>
                <w:sz w:val="24"/>
              </w:rPr>
              <w:t>ViewSonic VA2456-MHD - 1080p IPS Monitor with Ultra-Thin Bezels, HDMI, DisplayPort and VGA - 250 Cd/M</w:t>
            </w:r>
            <w:r w:rsidRPr="00555AAC">
              <w:rPr>
                <w:rFonts w:ascii="Times New Roman" w:hAnsi="Times New Roman" w:cs="Times New Roman"/>
                <w:i/>
                <w:iCs/>
                <w:kern w:val="0"/>
                <w:sz w:val="24"/>
                <w:vertAlign w:val="superscript"/>
              </w:rPr>
              <w:t>2</w:t>
            </w:r>
            <w:r w:rsidRPr="00555AAC">
              <w:rPr>
                <w:rFonts w:ascii="Times New Roman" w:hAnsi="Times New Roman" w:cs="Times New Roman"/>
                <w:i/>
                <w:iCs/>
                <w:kern w:val="0"/>
                <w:sz w:val="24"/>
              </w:rPr>
              <w:t xml:space="preserve"> - 24" - VA2456-MHD - Computer Monitors</w:t>
            </w:r>
            <w:r w:rsidRPr="00555AAC">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25184979"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50</w:t>
            </w:r>
          </w:p>
        </w:tc>
        <w:tc>
          <w:tcPr>
            <w:tcW w:w="3117" w:type="dxa"/>
          </w:tcPr>
          <w:p w14:paraId="2FC76A8B"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$5,999.50 (Backup Monitor)</w:t>
            </w:r>
          </w:p>
        </w:tc>
      </w:tr>
      <w:tr w:rsidR="00CE3BEF" w14:paraId="73A862A6" w14:textId="77777777" w:rsidTr="00A95E60">
        <w:tc>
          <w:tcPr>
            <w:tcW w:w="3116" w:type="dxa"/>
          </w:tcPr>
          <w:p w14:paraId="48126F85"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sidRPr="00547E8F">
              <w:rPr>
                <w:rFonts w:ascii="Times New Roman" w:eastAsia="Times New Roman" w:hAnsi="Times New Roman" w:cs="Times New Roman"/>
                <w:sz w:val="24"/>
                <w:szCs w:val="24"/>
              </w:rPr>
              <w:t>Wired Keyboard 4</w:t>
            </w:r>
            <w:r>
              <w:rPr>
                <w:rStyle w:val="Hyperlink"/>
                <w:rFonts w:ascii="Times New Roman" w:eastAsia="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{"citationID":"JBS3HjAo","properties":{"formattedCitation":"({\\i{}Verbatim Wired Keyboard}, n.d.)","plainCitation":"(Verbatim Wired Keyboard, n.d.)","noteIndex":0},"citationItems":[{"id":111,"uris":["http://zotero.org/users/local/pCYnqopx/items/QBJESDBQ"],"itemData":{"id":111,"type":"webpage","abstract":"Wired Keyboard is your key to productivity. It delivers constant and reliable connectivity to your computer through the direct USB connection so you can enjoy full functionality and not be slowed down. Hot keys on the keyboard provide instant access to media controls, putting your music at your fingertips. LED status indicators for CAPS Lock, Scroll Lock and Num Lock let you quickly and easily see your keyboard's status","container-title":"BulkOfficeSupply.com","language":"en","title":"Verbatim Wired Keyboard","URL":"https://www.bulkofficesupply.com/Products/Verbatim-Wired-Keyboard__VER70735.aspx","accessed":{"date-parts":[["2024",9,22]]}}}],"schema":"https://github.com/citation-style-language/schema/raw/master/csl-citation.json"}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547E8F">
              <w:rPr>
                <w:rFonts w:ascii="Times New Roman" w:hAnsi="Times New Roman" w:cs="Times New Roman"/>
                <w:kern w:val="0"/>
                <w:sz w:val="24"/>
              </w:rPr>
              <w:t>(</w:t>
            </w:r>
            <w:r w:rsidRPr="00547E8F">
              <w:rPr>
                <w:rFonts w:ascii="Times New Roman" w:hAnsi="Times New Roman" w:cs="Times New Roman"/>
                <w:i/>
                <w:iCs/>
                <w:kern w:val="0"/>
                <w:sz w:val="24"/>
              </w:rPr>
              <w:t>Verbatim Wired Keyboard</w:t>
            </w:r>
            <w:r w:rsidRPr="00547E8F">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064D135E"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55</w:t>
            </w:r>
          </w:p>
        </w:tc>
        <w:tc>
          <w:tcPr>
            <w:tcW w:w="3117" w:type="dxa"/>
          </w:tcPr>
          <w:p w14:paraId="55ECACA7"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$515.35</w:t>
            </w:r>
          </w:p>
        </w:tc>
      </w:tr>
      <w:tr w:rsidR="00CE3BEF" w14:paraId="6AC51F16" w14:textId="77777777" w:rsidTr="00A95E60">
        <w:tc>
          <w:tcPr>
            <w:tcW w:w="3116" w:type="dxa"/>
          </w:tcPr>
          <w:p w14:paraId="1DDD6E4C"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Classroomscreen</w:t>
            </w:r>
            <w:proofErr w:type="spellEnd"/>
            <w:r>
              <w:rPr>
                <w:rFonts w:ascii="Times New Roman" w:eastAsia="Times New Roman" w:hAnsi="Times New Roman" w:cs="Times New Roman"/>
                <w:color w:val="000000" w:themeColor="text1"/>
                <w:sz w:val="24"/>
                <w:szCs w:val="24"/>
              </w:rPr>
              <w:t xml:space="preserve"> Teacher Aid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{"citationID":"rLMFcTjR","properties":{"formattedCitation":"({\\i{}Classroomscreen Pricing | Create Fun and Engaging Lessons}, n.d.)","plainCitation":"(Classroomscreen Pricing | Create Fun and Engaging Lessons, n.d.)","noteIndex":0},"citationItems":[{"id":153,"uris":["http://zotero.org/users/local/pCYnqopx/items/7P8UWML5"],"itemData":{"id":153,"type":"webpage","abstract":"Manage your classroom in a fun and engaging way. Classroomscreen is packed with widgets for teachers: timers, group makers, interactive polls and much more...","container-title":"www-production-classroomscreen-com","title":"Classroomscreen Pricing | Create Fun and Engaging Lessons","URL":"https://classroomscreen.com/pricing","accessed":{"date-parts":[["2024",9,23]]}}}],"schema":"https://github.com/citation-style-language/schema/raw/master/csl-citation.json"}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547E8F">
              <w:rPr>
                <w:rFonts w:ascii="Times New Roman" w:hAnsi="Times New Roman" w:cs="Times New Roman"/>
                <w:kern w:val="0"/>
                <w:sz w:val="24"/>
              </w:rPr>
              <w:t>(</w:t>
            </w:r>
            <w:proofErr w:type="spellStart"/>
            <w:r w:rsidRPr="00547E8F">
              <w:rPr>
                <w:rFonts w:ascii="Times New Roman" w:hAnsi="Times New Roman" w:cs="Times New Roman"/>
                <w:i/>
                <w:iCs/>
                <w:kern w:val="0"/>
                <w:sz w:val="24"/>
              </w:rPr>
              <w:t>Classroomscreen</w:t>
            </w:r>
            <w:proofErr w:type="spellEnd"/>
            <w:r w:rsidRPr="00547E8F">
              <w:rPr>
                <w:rFonts w:ascii="Times New Roman" w:hAnsi="Times New Roman" w:cs="Times New Roman"/>
                <w:i/>
                <w:iCs/>
                <w:kern w:val="0"/>
                <w:sz w:val="24"/>
              </w:rPr>
              <w:t xml:space="preserve"> Pricing | Create Fun and Engaging Lessons</w:t>
            </w:r>
            <w:r w:rsidRPr="00547E8F">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r>
              <w:rPr>
                <w:rFonts w:ascii="Times New Roman" w:eastAsia="Times New Roman" w:hAnsi="Times New Roman" w:cs="Times New Roman"/>
                <w:color w:val="000000" w:themeColor="text1"/>
                <w:sz w:val="24"/>
                <w:szCs w:val="24"/>
              </w:rPr>
              <w:t xml:space="preserve"> </w:t>
            </w:r>
          </w:p>
        </w:tc>
        <w:tc>
          <w:tcPr>
            <w:tcW w:w="3117" w:type="dxa"/>
          </w:tcPr>
          <w:p w14:paraId="52DD13FA"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55 accounts</w:t>
            </w:r>
          </w:p>
        </w:tc>
        <w:tc>
          <w:tcPr>
            <w:tcW w:w="3117" w:type="dxa"/>
          </w:tcPr>
          <w:p w14:paraId="06544AC5"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$944.50</w:t>
            </w:r>
          </w:p>
        </w:tc>
      </w:tr>
      <w:tr w:rsidR="00CE3BEF" w14:paraId="6DEE3D9A" w14:textId="77777777" w:rsidTr="00A95E60">
        <w:tc>
          <w:tcPr>
            <w:tcW w:w="3116" w:type="dxa"/>
          </w:tcPr>
          <w:p w14:paraId="27467FB0"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Vibe Smart Board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{"citationID":"J0I5SNkD","properties":{"formattedCitation":"({\\i{}Vibe Smart Whiteboard S1 | All-In-One Collaborative Whiteboard for Business | Vibe}, n.d.)","plainCitation":"(Vibe Smart Whiteboard S1 | All-In-One Collaborative Whiteboard for Business | Vibe, n.d.)","noteIndex":0},"citationItems":[{"id":157,"uris":["http://zotero.org/users/local/pCYnqopx/items/HD4NVM65"],"itemData":{"id":157,"type":"webpage","title":"Vibe Smart Whiteboard S1 | All-In-One Collaborative Whiteboard for Business | Vibe","URL":"https://vibe.us/products/vibe-smart-whiteboard-s1/?utm_source=bing&amp;utm_medium=paid&amp;utm_campaign=Bottom%20Search*Brand%20-%20Vibe&amp;utm_content=72774220600769&amp;utm_term=vibe%20digital%20whiteboard&amp;matchtype=p&amp;vibe_cam=Bottom%20Search*Brand%20-%20Vibe&amp;vibe_grp=Vibe%20Branded%20Terms&amp;vibe_cid=405287058&amp;vibe_gid=1164383443166921&amp;vibe_adid=72774220600769&amp;hsa_acc=149473581&amp;hsa_cam=405287058&amp;hsa_grp=1164383443166921&amp;hsa_ad=72774220600769&amp;hsa_src=o&amp;hsa_tgt=kwd-72774766042920:loc-190&amp;hsa_kw=vibe%20digital%20whiteboard&amp;hsa_mt=p&amp;hsa_net=bing&amp;hsa_ver=3&amp;msclkid=d0c0620a6dc21e374b5e04fb03e042cb","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930ED7">
              <w:rPr>
                <w:rFonts w:ascii="Times New Roman" w:hAnsi="Times New Roman" w:cs="Times New Roman"/>
                <w:kern w:val="0"/>
                <w:sz w:val="24"/>
              </w:rPr>
              <w:t>(</w:t>
            </w:r>
            <w:r w:rsidRPr="00930ED7">
              <w:rPr>
                <w:rFonts w:ascii="Times New Roman" w:hAnsi="Times New Roman" w:cs="Times New Roman"/>
                <w:i/>
                <w:iCs/>
                <w:kern w:val="0"/>
                <w:sz w:val="24"/>
              </w:rPr>
              <w:t>Vibe Smart Whiteboard S1 | All-In-One Collaborative Whiteboard for Business | Vibe</w:t>
            </w:r>
            <w:r w:rsidRPr="00930ED7">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569D3D9B"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3117" w:type="dxa"/>
          </w:tcPr>
          <w:p w14:paraId="695145C3"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$6,398</w:t>
            </w:r>
          </w:p>
        </w:tc>
      </w:tr>
      <w:tr w:rsidR="00CE3BEF" w14:paraId="423D876D" w14:textId="77777777" w:rsidTr="00A95E60">
        <w:tc>
          <w:tcPr>
            <w:tcW w:w="3116" w:type="dxa"/>
          </w:tcPr>
          <w:p w14:paraId="67BE2F22"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Electric Wiring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{"citationID":"3x6Dn0Hf","properties":{"formattedCitation":"(Boris, 2024)","plainCitation":"(Boris, 2024)","noteIndex":0},"citationItems":[{"id":234,"uris":["http://zotero.org/users/local/pCYnqopx/items/XH54XHIG"],"itemData":{"id":234,"type":"post-weblog","abstract":"Discover the cost per square foot for commercial electrical wiring, including key factors influencing pricing. Get accurate estimates for your next project.","container-title":"Electrical Estimating","language":"en-US","title":"Commercial Electrical Wiring Cost Per Square Foot","URL":"https://electricalestimating.us/commercial-electrical-wiring-cost-per-square-foot-2/","author":[{"family":"Boris","given":""}],"accessed":{"date-parts":[["2024",9,25]]},"issued":{"date-parts":[["2024",7,24]]}}}],"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714481">
              <w:rPr>
                <w:rFonts w:ascii="Times New Roman" w:hAnsi="Times New Roman" w:cs="Times New Roman"/>
                <w:sz w:val="24"/>
              </w:rPr>
              <w:t>(Boris, 2024)</w:t>
            </w:r>
            <w:r>
              <w:rPr>
                <w:rFonts w:ascii="Times New Roman" w:eastAsia="Times New Roman" w:hAnsi="Times New Roman" w:cs="Times New Roman"/>
                <w:color w:val="000000" w:themeColor="text1"/>
                <w:sz w:val="24"/>
                <w:szCs w:val="24"/>
              </w:rPr>
              <w:fldChar w:fldCharType="end"/>
            </w:r>
          </w:p>
        </w:tc>
        <w:tc>
          <w:tcPr>
            <w:tcW w:w="3117" w:type="dxa"/>
          </w:tcPr>
          <w:p w14:paraId="062324AA"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spans 2400 sq. ft. room</w:t>
            </w:r>
          </w:p>
        </w:tc>
        <w:tc>
          <w:tcPr>
            <w:tcW w:w="3117" w:type="dxa"/>
          </w:tcPr>
          <w:p w14:paraId="0D424429"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$24,000.00</w:t>
            </w:r>
          </w:p>
        </w:tc>
      </w:tr>
      <w:tr w:rsidR="00CE3BEF" w14:paraId="65F69B0D" w14:textId="77777777" w:rsidTr="00A95E60">
        <w:tc>
          <w:tcPr>
            <w:tcW w:w="3116" w:type="dxa"/>
          </w:tcPr>
          <w:p w14:paraId="4D8132B8"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Microsoft 365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{"citationID":"rnmunVcf","properties":{"formattedCitation":"({\\i{}Compare All Microsoft 365 Plans | Microsoft}, n.d.)","plainCitation":"(Compare All Microsoft 365 Plans | Microsoft, n.d.)","noteIndex":0},"citationItems":[{"id":117,"uris":["http://zotero.org/users/local/pCYnqopx/items/5ES273SL"],"itemData":{"id":117,"type":"webpage","abstract":"Select the Microsoft 365 plan that’s right for your home or business.","language":"en-US","title":"Compare All Microsoft 365 Plans | Microsoft","URL":"https://www.microsoft.com/en-us/microsoft-365/business/compare-all-microsoft-365-business-products","accessed":{"date-parts":[["2024",9,22]]}}}],"schema":"https://github.com/citation-style-language/schema/raw/master/csl-citation.json"}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714481">
              <w:rPr>
                <w:rFonts w:ascii="Times New Roman" w:hAnsi="Times New Roman" w:cs="Times New Roman"/>
                <w:kern w:val="0"/>
                <w:sz w:val="24"/>
              </w:rPr>
              <w:t>(</w:t>
            </w:r>
            <w:r w:rsidRPr="00714481">
              <w:rPr>
                <w:rFonts w:ascii="Times New Roman" w:hAnsi="Times New Roman" w:cs="Times New Roman"/>
                <w:i/>
                <w:iCs/>
                <w:kern w:val="0"/>
                <w:sz w:val="24"/>
              </w:rPr>
              <w:t>Compare All Microsoft 365 Plans | Microsoft</w:t>
            </w:r>
            <w:r w:rsidRPr="00714481">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708399AD"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55 accounts</w:t>
            </w:r>
          </w:p>
        </w:tc>
        <w:tc>
          <w:tcPr>
            <w:tcW w:w="3117" w:type="dxa"/>
          </w:tcPr>
          <w:p w14:paraId="03AB8414"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$1,000 ($22.00 per user per month)</w:t>
            </w:r>
          </w:p>
        </w:tc>
      </w:tr>
      <w:tr w:rsidR="00CE3BEF" w14:paraId="1885A441" w14:textId="77777777" w:rsidTr="00A95E60">
        <w:tc>
          <w:tcPr>
            <w:tcW w:w="3116" w:type="dxa"/>
          </w:tcPr>
          <w:p w14:paraId="40A72CDF"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Tables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{"citationID":"Zyxvl9MK","properties":{"formattedCitation":"({\\i{}Economy Training Table - 60 x 24\" H-6932 - Uline}, n.d.)","plainCitation":"(Economy Training Table - 60 x 24\" H-6932 - Uline, n.d.)","noteIndex":0},"citationItems":[{"id":155,"uris":["http://zotero.org/users/local/pCYnqopx/items/EGKJCXM8"],"itemData":{"id":155,"type":"webpage","title":"Economy Training Table - 60 x 24\" H-6932 - Uline","URL":"https://www.uline.com/Product/Detail/H-6932/Mobile-Training-Tables/Economy-Training-Table-60-x-24?pricode=WB6788&amp;utm_source=Bing&amp;utm_medium=pla&amp;utm_term=H-6932&amp;utm_campaign=Office%2BFurniture&amp;utm_source=Bing&amp;utm_medium=pla&amp;utm_term=H-6932&amp;utm_campaign=Office%2BFurniture&amp;msclkid=b8d93c649738183004e45a95f40194f0","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714481">
              <w:rPr>
                <w:rFonts w:ascii="Times New Roman" w:hAnsi="Times New Roman" w:cs="Times New Roman"/>
                <w:kern w:val="0"/>
                <w:sz w:val="24"/>
              </w:rPr>
              <w:t>(</w:t>
            </w:r>
            <w:r w:rsidRPr="00714481">
              <w:rPr>
                <w:rFonts w:ascii="Times New Roman" w:hAnsi="Times New Roman" w:cs="Times New Roman"/>
                <w:i/>
                <w:iCs/>
                <w:kern w:val="0"/>
                <w:sz w:val="24"/>
              </w:rPr>
              <w:t>Economy Training Table - 60 x 24" H-6932 - Uline</w:t>
            </w:r>
            <w:r w:rsidRPr="00714481">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6871371C"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26</w:t>
            </w:r>
          </w:p>
        </w:tc>
        <w:tc>
          <w:tcPr>
            <w:tcW w:w="3117" w:type="dxa"/>
          </w:tcPr>
          <w:p w14:paraId="5A5C0DAE"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$5.850.00</w:t>
            </w:r>
          </w:p>
        </w:tc>
      </w:tr>
      <w:tr w:rsidR="00CE3BEF" w14:paraId="4C4BE974" w14:textId="77777777" w:rsidTr="00A95E60">
        <w:tc>
          <w:tcPr>
            <w:tcW w:w="3116" w:type="dxa"/>
          </w:tcPr>
          <w:p w14:paraId="59FB157F"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Chairs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{"citationID":"AQrgk0QC","properties":{"formattedCitation":"({\\i{}Plastic Stackable Chair - Black H-5678BL - Uline}, n.d.)","plainCitation":"(Plastic Stackable Chair - Black H-5678BL - Uline, n.d.)","noteIndex":0},"citationItems":[{"id":138,"uris":["http://zotero.org/users/local/pCYnqopx/items/3JL3PAEK"],"itemData":{"id":138,"type":"webpage","abstract":"Tough enough for the rowdiest breakroom or cafeteria. Contoured plastic back and seat with waterfall edge. Chrome finish steel frame with connector brackets. Stacks up to 5 high for convenient storage.ULINE offers over 42,000 boxes, plastic poly bags, mailing tubes, warehouse supplies and bubble wrap for your storage, packaging, or shipping supplies.","language":"en","title":"Plastic Stackable Chair - Black H-5678BL - Uline","URL":"https://www.uline.com/Product/Detail/H-5678BL/Reception-and-Guest-Chairs/Plastic-Stackable-Chair-Black","accessed":{"date-parts":[["2024",9,23]]}}}],"schema":"https://github.com/citation-style-language/schema/raw/master/csl-citation.json"}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7C05A2">
              <w:rPr>
                <w:rFonts w:ascii="Times New Roman" w:hAnsi="Times New Roman" w:cs="Times New Roman"/>
                <w:kern w:val="0"/>
                <w:sz w:val="24"/>
              </w:rPr>
              <w:t>(</w:t>
            </w:r>
            <w:r w:rsidRPr="007C05A2">
              <w:rPr>
                <w:rFonts w:ascii="Times New Roman" w:hAnsi="Times New Roman" w:cs="Times New Roman"/>
                <w:i/>
                <w:iCs/>
                <w:kern w:val="0"/>
                <w:sz w:val="24"/>
              </w:rPr>
              <w:t>Plastic Stackable Chair - Black H-5678BL - Uline</w:t>
            </w:r>
            <w:r w:rsidRPr="007C05A2">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107498B5"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52</w:t>
            </w:r>
          </w:p>
        </w:tc>
        <w:tc>
          <w:tcPr>
            <w:tcW w:w="3117" w:type="dxa"/>
          </w:tcPr>
          <w:p w14:paraId="64131CFC"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$3,380.00</w:t>
            </w:r>
          </w:p>
        </w:tc>
      </w:tr>
      <w:tr w:rsidR="00CE3BEF" w14:paraId="23029F74" w14:textId="77777777" w:rsidTr="00A95E60">
        <w:tc>
          <w:tcPr>
            <w:tcW w:w="3116" w:type="dxa"/>
          </w:tcPr>
          <w:p w14:paraId="1747F54A"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ViewSonic Monitor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{"citationID":"aaxLzGMF","properties":{"formattedCitation":"({\\i{}ViewSonic VA2247-MH 22 Inch Full HD 1080p Monitor with 100Hz, FreeSync, Ultra-Thin Bezel, Eye Care, HDMI, VGA Inputs for Home and Office}, n.d.)","plainCitation":"(ViewSonic VA2247-MH 22 Inch Full HD 1080p Monitor with 100Hz, FreeSync, Ultra-Thin Bezel, Eye Care, HDMI, VGA Inputs for Home and Office, n.d.)","noteIndex":0},"citationItems":[{"id":115,"uris":["http://zotero.org/users/local/pCYnqopx/items/WLPNYCFC"],"itemData":{"id":115,"type":"webpage","abstract":"With flexible connectivity, wide-angle viewing and amazing screen performance, this 1080p 75 Hz to 100 Hz Monitor with HDMI and VGA delivers solid multimedia features. With SuperClear MVA technology and a true 8-bit panel, this monitor delivers the same image quality at nearly every angle. Frameless, edge-to-edge screen (22\" diagonally) creates a seamless multiscreen setup to see more content while minimizing wasteful material","container-title":"BulkOfficeSupply.com","language":"en","title":"ViewSonic VA2247-MH 22 Inch Full HD 1080p Monitor with 100Hz, FreeSync, Ultra-Thin Bezel, Eye Care, HDMI, VGA Inputs for Home and Office","URL":"https://www.bulkofficesupply.com/Products/ViewSonic-VA2247-MH-22-Inch-Full-HD-1080p-Monitor-with-100Hz--FreeSync--Ultra-Thin-Bezel--Eye-Care--HDMI--VGA-Inputs-for-Home-and-Office__VEWVA2247MH.aspx","accessed":{"date-parts":[["2024",9,22]]}}}],"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680EC6">
              <w:rPr>
                <w:rFonts w:ascii="Times New Roman" w:hAnsi="Times New Roman" w:cs="Times New Roman"/>
                <w:kern w:val="0"/>
                <w:sz w:val="24"/>
              </w:rPr>
              <w:t>(</w:t>
            </w:r>
            <w:proofErr w:type="spellStart"/>
            <w:r>
              <w:rPr>
                <w:rFonts w:ascii="Times New Roman" w:hAnsi="Times New Roman" w:cs="Times New Roman"/>
                <w:kern w:val="0"/>
                <w:sz w:val="24"/>
              </w:rPr>
              <w:t>bulkofficesupply</w:t>
            </w:r>
            <w:proofErr w:type="spellEnd"/>
            <w:r w:rsidRPr="00680EC6">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3E99CBCF"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51</w:t>
            </w:r>
          </w:p>
        </w:tc>
        <w:tc>
          <w:tcPr>
            <w:tcW w:w="3117" w:type="dxa"/>
          </w:tcPr>
          <w:p w14:paraId="2D2C9952"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$6,177.12</w:t>
            </w:r>
          </w:p>
        </w:tc>
      </w:tr>
      <w:tr w:rsidR="00CE3BEF" w14:paraId="175B2529" w14:textId="77777777" w:rsidTr="00A95E60">
        <w:tc>
          <w:tcPr>
            <w:tcW w:w="3116" w:type="dxa"/>
          </w:tcPr>
          <w:p w14:paraId="36ABF59D"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XPS Desktop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{"citationID":"v2QbxpFP","properties":{"formattedCitation":"({\\i{}Dell XPS Desktop - Computer Desktops | Dell USA}, n.d.)","plainCitation":"(Dell XPS Desktop - Computer Desktops | Dell USA, n.d.)","noteIndex":0},"citationItems":[{"id":171,"uris":["http://zotero.org/users/local/pCYnqopx/items/D3P3BWSS"],"itemData":{"id":171,"type":"webpage","abstract":"View the Dell XPS Desktop, redesigned for elite performance, endless expandability speeds up to 4800MHz, or shop all Computer Desktops at Dell.com","container-title":"Dell","language":"en","title":"Dell XPS Desktop - Computer Desktops | Dell USA","URL":"https://www.dell.com/en-us/shop/desktop-computers/xps-desktop/spd/xps-8960-desktop","accessed":{"date-parts":[["2024",9,23]]}}}],"schema":"https://github.com/citation-style-language/schema/raw/master/csl-citation.json"}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EA0E39">
              <w:rPr>
                <w:rFonts w:ascii="Times New Roman" w:hAnsi="Times New Roman" w:cs="Times New Roman"/>
                <w:kern w:val="0"/>
                <w:sz w:val="24"/>
              </w:rPr>
              <w:t>(</w:t>
            </w:r>
            <w:r w:rsidRPr="00EA0E39">
              <w:rPr>
                <w:rFonts w:ascii="Times New Roman" w:hAnsi="Times New Roman" w:cs="Times New Roman"/>
                <w:i/>
                <w:iCs/>
                <w:kern w:val="0"/>
                <w:sz w:val="24"/>
              </w:rPr>
              <w:t>Dell XPS Desktop - Computer Desktops | Dell USA</w:t>
            </w:r>
            <w:r w:rsidRPr="00EA0E39">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7DFA6505"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51</w:t>
            </w:r>
          </w:p>
        </w:tc>
        <w:tc>
          <w:tcPr>
            <w:tcW w:w="3117" w:type="dxa"/>
          </w:tcPr>
          <w:p w14:paraId="0A025A9E"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$65,854.77</w:t>
            </w:r>
          </w:p>
        </w:tc>
      </w:tr>
      <w:tr w:rsidR="00CE3BEF" w14:paraId="73941D9B" w14:textId="77777777" w:rsidTr="00A95E60">
        <w:tc>
          <w:tcPr>
            <w:tcW w:w="3116" w:type="dxa"/>
          </w:tcPr>
          <w:p w14:paraId="1EAD4D7E"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Lenovo </w:t>
            </w:r>
            <w:proofErr w:type="spellStart"/>
            <w:r>
              <w:rPr>
                <w:rFonts w:ascii="Times New Roman" w:eastAsia="Times New Roman" w:hAnsi="Times New Roman" w:cs="Times New Roman"/>
                <w:color w:val="000000" w:themeColor="text1"/>
                <w:sz w:val="24"/>
                <w:szCs w:val="24"/>
              </w:rPr>
              <w:t>ThinkStation</w:t>
            </w:r>
            <w:proofErr w:type="spellEnd"/>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{"citationID":"8RXGKuDN","properties":{"formattedCitation":"({\\i{}Lenovo ThinkStation P3 Ultra SFF Workstation | Redefining the Power of Small | Lenovo US}, n.d.)","plainCitation":"(Lenovo ThinkStation P3 Ultra SFF Workstation | Redefining the Power of Small | Lenovo US, n.d.)","noteIndex":0},"citationItems":[{"id":106,"uris":["http://zotero.org/users/local/pCYnqopx/items/YYUVUAL4"],"itemData":{"id":106,"type":"webpage","abstract":"The Lenovo ThinkStation P3 Ultra SFF redefines the power of small form factor workstations with amazing performance &amp; flexibility","language":"en","title":"Lenovo ThinkStation P3 Ultra SFF Workstation | Redefining the power of small | Lenovo US","URL":"https://www.lenovo.com/us/en/p/workstations/thinkstation-p-series/thinkstation-p3-ultra-workstation-sff/len102s0014","accessed":{"date-parts":[["2024",9,22]]}}}],"schema":"https://github.com/citation-style-language/schema/raw/master/csl-citation.json"}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257B91">
              <w:rPr>
                <w:rFonts w:ascii="Times New Roman" w:hAnsi="Times New Roman" w:cs="Times New Roman"/>
                <w:i/>
                <w:iCs/>
                <w:kern w:val="0"/>
                <w:sz w:val="24"/>
              </w:rPr>
              <w:t xml:space="preserve"> </w:t>
            </w:r>
            <w:r w:rsidRPr="00333305">
              <w:rPr>
                <w:rFonts w:ascii="Times New Roman" w:hAnsi="Times New Roman" w:cs="Times New Roman"/>
                <w:kern w:val="0"/>
                <w:sz w:val="24"/>
              </w:rPr>
              <w:t>(Lenovo</w:t>
            </w:r>
            <w:r w:rsidRPr="00257B91">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7982AC11"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51</w:t>
            </w:r>
          </w:p>
        </w:tc>
        <w:tc>
          <w:tcPr>
            <w:tcW w:w="3117" w:type="dxa"/>
          </w:tcPr>
          <w:p w14:paraId="25100B74"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$79,509 (Backup Computer Option)</w:t>
            </w:r>
          </w:p>
        </w:tc>
      </w:tr>
      <w:tr w:rsidR="00CE3BEF" w14:paraId="3B367DC0" w14:textId="77777777" w:rsidTr="00A95E60">
        <w:tc>
          <w:tcPr>
            <w:tcW w:w="3116" w:type="dxa"/>
          </w:tcPr>
          <w:p w14:paraId="1440B38E"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MagicSchool</w:t>
            </w:r>
            <w:proofErr w:type="spellEnd"/>
            <w:r>
              <w:rPr>
                <w:rFonts w:ascii="Times New Roman" w:eastAsia="Times New Roman" w:hAnsi="Times New Roman" w:cs="Times New Roman"/>
                <w:color w:val="000000" w:themeColor="text1"/>
                <w:sz w:val="24"/>
                <w:szCs w:val="24"/>
              </w:rPr>
              <w:t xml:space="preserve"> AI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{"citationID":"JQIjEsUf","properties":{"formattedCitation":"({\\i{}Partner}, n.d.)","plainCitation":"(Partner, n.d.)","noteIndex":0},"citationItems":[{"id":160,"uris":["http://zotero.org/users/local/pCYnqopx/items/4QCR7M36"],"itemData":{"id":160,"type":"webpage","abstract":"Interested in bringing the #1 AI Platform for Education to your school? Learn how MagicSchool, our generative AI platform for educators platform  can support your teachers and students. We are seeking to bring district and school licenses to a few select partners in the 23-24 school year!","language":"en","title":"Partner","URL":"https://www.magicschool.ai/partner","accessed":{"date-parts":[["2024",9,23]]}}}],"schema":"https://github.com/citation-style-language/schema/raw/master/csl-citation.json"}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EA0E39">
              <w:rPr>
                <w:rFonts w:ascii="Times New Roman" w:hAnsi="Times New Roman" w:cs="Times New Roman"/>
                <w:kern w:val="0"/>
                <w:sz w:val="24"/>
              </w:rPr>
              <w:t>(</w:t>
            </w:r>
            <w:proofErr w:type="spellStart"/>
            <w:r>
              <w:rPr>
                <w:rFonts w:ascii="Times New Roman" w:hAnsi="Times New Roman" w:cs="Times New Roman"/>
                <w:kern w:val="0"/>
                <w:sz w:val="24"/>
              </w:rPr>
              <w:t>MagicSchool</w:t>
            </w:r>
            <w:proofErr w:type="spellEnd"/>
            <w:r w:rsidRPr="00EA0E39">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113505F6"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55 accounts</w:t>
            </w:r>
          </w:p>
        </w:tc>
        <w:tc>
          <w:tcPr>
            <w:tcW w:w="3117" w:type="dxa"/>
          </w:tcPr>
          <w:p w14:paraId="3A326AC3"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$5,497.80</w:t>
            </w:r>
          </w:p>
        </w:tc>
      </w:tr>
      <w:tr w:rsidR="00CE3BEF" w14:paraId="761B68B7" w14:textId="77777777" w:rsidTr="00A95E60">
        <w:trPr>
          <w:trHeight w:val="300"/>
        </w:trPr>
        <w:tc>
          <w:tcPr>
            <w:tcW w:w="3116" w:type="dxa"/>
          </w:tcPr>
          <w:p w14:paraId="34831075"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sidRPr="760E8E52">
              <w:rPr>
                <w:rFonts w:ascii="Times New Roman" w:eastAsia="Times New Roman" w:hAnsi="Times New Roman" w:cs="Times New Roman"/>
                <w:color w:val="000000" w:themeColor="text1"/>
                <w:sz w:val="24"/>
                <w:szCs w:val="24"/>
              </w:rPr>
              <w:t xml:space="preserve">Dynamic </w:t>
            </w:r>
            <w:r w:rsidRPr="16519772">
              <w:rPr>
                <w:rFonts w:ascii="Times New Roman" w:eastAsia="Times New Roman" w:hAnsi="Times New Roman" w:cs="Times New Roman"/>
                <w:color w:val="000000" w:themeColor="text1"/>
                <w:sz w:val="24"/>
                <w:szCs w:val="24"/>
              </w:rPr>
              <w:t>365</w:t>
            </w:r>
          </w:p>
          <w:p w14:paraId="231B2CF3" w14:textId="77777777" w:rsidR="00CE3BEF" w:rsidRDefault="00CE3BEF" w:rsidP="00A95E60">
            <w:pPr>
              <w:spacing w:line="480" w:lineRule="auto"/>
              <w:jc w:val="center"/>
            </w:pPr>
            <w:r w:rsidRPr="1F941052">
              <w:rPr>
                <w:rFonts w:ascii="Times New Roman" w:eastAsia="Times New Roman" w:hAnsi="Times New Roman" w:cs="Times New Roman"/>
                <w:sz w:val="24"/>
                <w:szCs w:val="24"/>
              </w:rPr>
              <w:t>(</w:t>
            </w:r>
            <w:r w:rsidRPr="1F941052">
              <w:rPr>
                <w:rFonts w:ascii="Times New Roman" w:eastAsia="Times New Roman" w:hAnsi="Times New Roman" w:cs="Times New Roman"/>
                <w:i/>
                <w:iCs/>
                <w:sz w:val="24"/>
                <w:szCs w:val="24"/>
              </w:rPr>
              <w:t>Finance Management Software Pricing | Microsoft Dynamics 365</w:t>
            </w:r>
            <w:r w:rsidRPr="1F941052">
              <w:rPr>
                <w:rFonts w:ascii="Times New Roman" w:eastAsia="Times New Roman" w:hAnsi="Times New Roman" w:cs="Times New Roman"/>
                <w:sz w:val="24"/>
                <w:szCs w:val="24"/>
              </w:rPr>
              <w:t>, n.d.)</w:t>
            </w:r>
          </w:p>
        </w:tc>
        <w:tc>
          <w:tcPr>
            <w:tcW w:w="3117" w:type="dxa"/>
          </w:tcPr>
          <w:p w14:paraId="649834F3"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sidRPr="108A0ED4">
              <w:rPr>
                <w:rFonts w:ascii="Times New Roman" w:eastAsia="Times New Roman" w:hAnsi="Times New Roman" w:cs="Times New Roman"/>
                <w:color w:val="000000" w:themeColor="text1"/>
                <w:sz w:val="24"/>
                <w:szCs w:val="24"/>
              </w:rPr>
              <w:t>1 account</w:t>
            </w:r>
          </w:p>
        </w:tc>
        <w:tc>
          <w:tcPr>
            <w:tcW w:w="3117" w:type="dxa"/>
          </w:tcPr>
          <w:p w14:paraId="3E3443D7"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sidRPr="108A0ED4">
              <w:rPr>
                <w:rFonts w:ascii="Times New Roman" w:eastAsia="Times New Roman" w:hAnsi="Times New Roman" w:cs="Times New Roman"/>
                <w:color w:val="000000" w:themeColor="text1"/>
                <w:sz w:val="24"/>
                <w:szCs w:val="24"/>
              </w:rPr>
              <w:t>$2160.00</w:t>
            </w:r>
          </w:p>
        </w:tc>
      </w:tr>
      <w:tr w:rsidR="00CE3BEF" w14:paraId="35923E0E" w14:textId="77777777" w:rsidTr="00A95E60">
        <w:tc>
          <w:tcPr>
            <w:tcW w:w="3116" w:type="dxa"/>
          </w:tcPr>
          <w:p w14:paraId="148D3DFA"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Fire </w:t>
            </w:r>
            <w:proofErr w:type="gramStart"/>
            <w:r>
              <w:rPr>
                <w:rFonts w:ascii="Times New Roman" w:eastAsia="Times New Roman" w:hAnsi="Times New Roman" w:cs="Times New Roman"/>
                <w:color w:val="000000" w:themeColor="text1"/>
                <w:sz w:val="24"/>
                <w:szCs w:val="24"/>
              </w:rPr>
              <w:t>Extinguisher  (</w:t>
            </w:r>
            <w:proofErr w:type="gramEnd"/>
            <w:r>
              <w:rPr>
                <w:rFonts w:ascii="Times New Roman" w:eastAsia="Times New Roman" w:hAnsi="Times New Roman" w:cs="Times New Roman"/>
                <w:color w:val="000000" w:themeColor="text1"/>
                <w:sz w:val="24"/>
                <w:szCs w:val="24"/>
              </w:rPr>
              <w:t>Uline</w:t>
            </w:r>
            <w:r w:rsidRPr="00EA0E39">
              <w:rPr>
                <w:rFonts w:ascii="Times New Roman" w:hAnsi="Times New Roman" w:cs="Times New Roman"/>
                <w:kern w:val="0"/>
                <w:sz w:val="24"/>
              </w:rPr>
              <w:t>, n.d.)</w:t>
            </w:r>
          </w:p>
        </w:tc>
        <w:tc>
          <w:tcPr>
            <w:tcW w:w="3117" w:type="dxa"/>
          </w:tcPr>
          <w:p w14:paraId="098F5F4A"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3117" w:type="dxa"/>
          </w:tcPr>
          <w:p w14:paraId="5C474796"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$605.00</w:t>
            </w:r>
          </w:p>
        </w:tc>
      </w:tr>
      <w:tr w:rsidR="00CE3BEF" w14:paraId="51F40388" w14:textId="77777777" w:rsidTr="00A95E60">
        <w:tc>
          <w:tcPr>
            <w:tcW w:w="3116" w:type="dxa"/>
          </w:tcPr>
          <w:p w14:paraId="46635C87"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2”x4”x12’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{"citationID":"jVKLPLti","properties":{"formattedCitation":"({\\i{}2 in. x 4 in. x 12 Ft. KD-HT SPF Dimensional Lumber 058440 - The Home Depot}, n.d.)","plainCitation":"(2 in. x 4 in. x 12 Ft. KD-HT SPF Dimensional Lumber 058440 - The Home Depot, n.d.)","noteIndex":0},"citationItems":[{"id":148,"uris":["http://zotero.org/users/local/pCYnqopx/items/VRLJZ4EW"],"itemData":{"id":148,"type":"webpage","title":"2 in. x 4 in. x 12 ft. KD-HT SPF Dimensional Lumber 058440 - The Home Depot","URL":"https://www.homedepot.com/p/2-in-x-4-in-x-12-ft-KD-HT-SPF-Dimensional-Lumber-058440/312528815","accessed":{"date-parts":[["2024",9,23]]}}}],"schema":"https://github.com/citation-style-language/schema/raw/master/csl-citation.json"}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7E0933">
              <w:rPr>
                <w:rFonts w:ascii="Times New Roman" w:hAnsi="Times New Roman" w:cs="Times New Roman"/>
                <w:kern w:val="0"/>
                <w:sz w:val="24"/>
              </w:rPr>
              <w:t>(</w:t>
            </w:r>
            <w:r w:rsidRPr="00BB77C6">
              <w:rPr>
                <w:rFonts w:ascii="Times New Roman" w:hAnsi="Times New Roman" w:cs="Times New Roman"/>
                <w:kern w:val="0"/>
                <w:sz w:val="24"/>
              </w:rPr>
              <w:t>The Home Depot</w:t>
            </w:r>
            <w:r w:rsidRPr="007E0933">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6CE17EC8"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154 14*</w:t>
            </w:r>
          </w:p>
        </w:tc>
        <w:tc>
          <w:tcPr>
            <w:tcW w:w="3117" w:type="dxa"/>
          </w:tcPr>
          <w:p w14:paraId="21C9B366"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$1,111.88 ($7.22 per board)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{"citationID":"Yg1hk4Ej","properties":{"formattedCitation":"({\\i{}Free Framing Calculator | Construction Calculators}, n.d.)","plainCitation":"(Free Framing Calculator | Construction Calculators, n.d.)","noteIndex":0},"citationItems":[{"id":131,"uris":["http://zotero.org/users/local/pCYnqopx/items/NGI7ZUCY"],"itemData":{"id":131,"type":"webpage","abstract":"Contractors use our free framing calculator to quickly determine the number of studs needed and the total cost to build a wall","language":"en","title":"Free Framing Calculator | Construction Calculators","URL":"https://buildbook.co/calculators/framing-calculator","accessed":{"date-parts":[["2024",9,23]]}}}],"schema":"https://github.com/citation-style-language/schema/raw/master/csl-citation.json"}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BB77C6">
              <w:rPr>
                <w:rFonts w:ascii="Times New Roman" w:hAnsi="Times New Roman" w:cs="Times New Roman"/>
                <w:kern w:val="0"/>
                <w:sz w:val="24"/>
              </w:rPr>
              <w:t>(</w:t>
            </w:r>
            <w:r w:rsidRPr="00BB77C6">
              <w:rPr>
                <w:rFonts w:ascii="Times New Roman" w:hAnsi="Times New Roman" w:cs="Times New Roman"/>
                <w:i/>
                <w:iCs/>
                <w:kern w:val="0"/>
                <w:sz w:val="24"/>
              </w:rPr>
              <w:t>Free Framing Calculator | Construction Calculators</w:t>
            </w:r>
            <w:r w:rsidRPr="00BB77C6">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r>
      <w:tr w:rsidR="00CE3BEF" w14:paraId="2AF6E8BB" w14:textId="77777777" w:rsidTr="00A95E60">
        <w:tc>
          <w:tcPr>
            <w:tcW w:w="3116" w:type="dxa"/>
          </w:tcPr>
          <w:p w14:paraId="19384A15"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Nails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{"citationID":"8poWa9v9","properties":{"formattedCitation":"({\\i{}Fas-n-Tite #6 x 2-in Bugle Coarse Thread Drywall Screws 25-Lb (4156-Pack) in the Drywall Screws Department at Lowes.Com}, n.d.)","plainCitation":"(Fas-n-Tite #6 x 2-in Bugle Coarse Thread Drywall Screws 25-Lb (4156-Pack) in the Drywall Screws Department at Lowes.Com, n.d.)","noteIndex":0},"citationItems":[{"id":175,"uris":["http://zotero.org/users/local/pCYnqopx/items/AH9QMSQN"],"itemData":{"id":175,"type":"webpage","title":"Fas-n-Tite #6 x 2-in Bugle Coarse Thread Drywall Screws 25-lb (4156-Pack) in the Drywall Screws department at Lowes.com","URL":"https://www.lowes.com/pd/Fas-n-Tite-6-x-2-in-Bugle-Coarse-Thread-Drywall-Screws-25-lb/50328627","accessed":{"date-parts":[["2024",9,23]]}}}],"schema":"https://github.com/citation-style-language/schema/raw/master/csl-citation.json"}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BB77C6">
              <w:rPr>
                <w:rFonts w:ascii="Times New Roman" w:hAnsi="Times New Roman" w:cs="Times New Roman"/>
                <w:kern w:val="0"/>
                <w:sz w:val="24"/>
              </w:rPr>
              <w:t>(Lowes.Com, n.d.)</w:t>
            </w:r>
            <w:r>
              <w:rPr>
                <w:rFonts w:ascii="Times New Roman" w:eastAsia="Times New Roman" w:hAnsi="Times New Roman" w:cs="Times New Roman"/>
                <w:color w:val="000000" w:themeColor="text1"/>
                <w:sz w:val="24"/>
                <w:szCs w:val="24"/>
              </w:rPr>
              <w:fldChar w:fldCharType="end"/>
            </w:r>
          </w:p>
        </w:tc>
        <w:tc>
          <w:tcPr>
            <w:tcW w:w="3117" w:type="dxa"/>
          </w:tcPr>
          <w:p w14:paraId="1F7EBAA8"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one 25lb. bucket</w:t>
            </w:r>
          </w:p>
        </w:tc>
        <w:tc>
          <w:tcPr>
            <w:tcW w:w="3117" w:type="dxa"/>
          </w:tcPr>
          <w:p w14:paraId="5BCB8D41"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$49.98</w:t>
            </w:r>
          </w:p>
        </w:tc>
      </w:tr>
      <w:tr w:rsidR="00CE3BEF" w14:paraId="0DC3BCF5" w14:textId="77777777" w:rsidTr="00A95E60">
        <w:tc>
          <w:tcPr>
            <w:tcW w:w="3116" w:type="dxa"/>
          </w:tcPr>
          <w:p w14:paraId="5D4B19E9"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Drywall Sheets (3/8”x4’x8’) 17*</w:t>
            </w:r>
          </w:p>
        </w:tc>
        <w:tc>
          <w:tcPr>
            <w:tcW w:w="3117" w:type="dxa"/>
          </w:tcPr>
          <w:p w14:paraId="252DE087"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80 sheets</w:t>
            </w:r>
          </w:p>
        </w:tc>
        <w:tc>
          <w:tcPr>
            <w:tcW w:w="3117" w:type="dxa"/>
          </w:tcPr>
          <w:p w14:paraId="6C0B6F8F"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$1,120.80</w:t>
            </w:r>
          </w:p>
        </w:tc>
      </w:tr>
      <w:tr w:rsidR="00CE3BEF" w14:paraId="1058E414" w14:textId="77777777" w:rsidTr="00A95E60">
        <w:tc>
          <w:tcPr>
            <w:tcW w:w="3116" w:type="dxa"/>
          </w:tcPr>
          <w:p w14:paraId="2934CE29"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Door with Frame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{"citationID":"6xz8k8iX","properties":{"formattedCitation":"({\\i{}Checkout | CDF Distributors}, n.d.)","plainCitation":"(Checkout | CDF Distributors, n.d.)","noteIndex":0},"citationItems":[{"id":166,"uris":["http://zotero.org/users/local/pCYnqopx/items/4DEWLRMC"],"itemData":{"id":166,"type":"webpage","abstract":"Get Instant pricing and order commercial doors &amp; frames fast with our easy-to-use Pro door builder. Configure complete openings.","language":"en","title":"Checkout | CDF Distributors","URL":"https://www.cdfdistributors.com/probuilder/quote/thank-you/9367819/256/","accessed":{"date-parts":[["2024",9,23]]}}}],"schema":"https://github.com/citation-style-language/schema/raw/master/csl-citation.json"}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BB77C6">
              <w:rPr>
                <w:rFonts w:ascii="Times New Roman" w:hAnsi="Times New Roman" w:cs="Times New Roman"/>
                <w:kern w:val="0"/>
                <w:sz w:val="24"/>
              </w:rPr>
              <w:t>(</w:t>
            </w:r>
            <w:r w:rsidRPr="00BB77C6">
              <w:rPr>
                <w:rFonts w:ascii="Times New Roman" w:hAnsi="Times New Roman" w:cs="Times New Roman"/>
                <w:i/>
                <w:iCs/>
                <w:kern w:val="0"/>
                <w:sz w:val="24"/>
              </w:rPr>
              <w:t>Checkout | CDF Distributors</w:t>
            </w:r>
            <w:r w:rsidRPr="00BB77C6">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69D5B57C"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3117" w:type="dxa"/>
          </w:tcPr>
          <w:p w14:paraId="46A057E6"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$1,980.33</w:t>
            </w:r>
          </w:p>
        </w:tc>
      </w:tr>
      <w:tr w:rsidR="00CE3BEF" w14:paraId="176C8E33" w14:textId="77777777" w:rsidTr="00A95E60">
        <w:tc>
          <w:tcPr>
            <w:tcW w:w="3116" w:type="dxa"/>
          </w:tcPr>
          <w:p w14:paraId="3D329EB8"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Carpet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{"citationID":"9ZYUgWXK","properties":{"formattedCitation":"({\\i{}Style Selections Varna 18-in x 18-in Smoke Gray Peel and Stick Indoor or Outdoor Carpet Tile (22.5-Sq Ft) in the Carpet Tile Department at Lowes.Com}, n.d.)","plainCitation":"(Style Selections Varna 18-in x 18-in Smoke Gray Peel and Stick Indoor or Outdoor Carpet Tile (22.5-Sq Ft) in the Carpet Tile Department at Lowes.Com, n.d.)","noteIndex":0},"citationItems":[{"id":177,"uris":["http://zotero.org/users/local/pCYnqopx/items/M4VW9NL6"],"itemData":{"id":177,"type":"webpage","language":"en","title":"Style Selections Varna 18-in x 18-in Smoke Gray Peel and Stick Indoor or Outdoor Carpet Tile (22.5-sq ft) in the Carpet Tile department at Lowes.com","URL":"https://www.lowes.com/pd/Style-Selections-Varna-18-in-x-18-in-Smoke-Pattern-Peel-and-stick-Carpet-Tile-22-5-sq-ft/5004784491","accessed":{"date-parts":[["2024",9,23]]}}}],"schema":"https://github.com/citation-style-language/schema/raw/master/csl-citation.json"}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BB77C6">
              <w:rPr>
                <w:rFonts w:ascii="Times New Roman" w:hAnsi="Times New Roman" w:cs="Times New Roman"/>
                <w:kern w:val="0"/>
                <w:sz w:val="24"/>
              </w:rPr>
              <w:t>(Lowes.Com, n.d.)</w:t>
            </w:r>
            <w:r>
              <w:rPr>
                <w:rFonts w:ascii="Times New Roman" w:eastAsia="Times New Roman" w:hAnsi="Times New Roman" w:cs="Times New Roman"/>
                <w:color w:val="000000" w:themeColor="text1"/>
                <w:sz w:val="24"/>
                <w:szCs w:val="24"/>
              </w:rPr>
              <w:fldChar w:fldCharType="end"/>
            </w:r>
          </w:p>
        </w:tc>
        <w:tc>
          <w:tcPr>
            <w:tcW w:w="3117" w:type="dxa"/>
          </w:tcPr>
          <w:p w14:paraId="59FFCF4F"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118 sheets</w:t>
            </w:r>
          </w:p>
        </w:tc>
        <w:tc>
          <w:tcPr>
            <w:tcW w:w="3117" w:type="dxa"/>
          </w:tcPr>
          <w:p w14:paraId="45C0FB11"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$6,315.84</w:t>
            </w:r>
          </w:p>
        </w:tc>
      </w:tr>
      <w:tr w:rsidR="00CE3BEF" w14:paraId="17420476" w14:textId="77777777" w:rsidTr="00A95E60">
        <w:tc>
          <w:tcPr>
            <w:tcW w:w="3116" w:type="dxa"/>
          </w:tcPr>
          <w:p w14:paraId="3A97F7E5"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proofErr w:type="gramStart"/>
            <w:r>
              <w:rPr>
                <w:rFonts w:ascii="Times New Roman" w:eastAsia="Times New Roman" w:hAnsi="Times New Roman" w:cs="Times New Roman"/>
                <w:color w:val="000000" w:themeColor="text1"/>
                <w:sz w:val="24"/>
                <w:szCs w:val="24"/>
              </w:rPr>
              <w:t>Primer  (</w:t>
            </w:r>
            <w:proofErr w:type="gramEnd"/>
            <w:r w:rsidRPr="00BB77C6">
              <w:rPr>
                <w:rFonts w:ascii="Times New Roman" w:hAnsi="Times New Roman" w:cs="Times New Roman"/>
                <w:kern w:val="0"/>
                <w:sz w:val="24"/>
              </w:rPr>
              <w:t>Lowes.Com, n.d.)</w:t>
            </w:r>
          </w:p>
        </w:tc>
        <w:tc>
          <w:tcPr>
            <w:tcW w:w="3117" w:type="dxa"/>
          </w:tcPr>
          <w:p w14:paraId="730DDCF6"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13.7 gallons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{"citationID":"efHj6cSu","properties":{"formattedCitation":"({\\i{}Paint Calculator}, n.d.)","plainCitation":"(Paint Calculator, n.d.)","noteIndex":0},"citationItems":[{"id":129,"uris":["http://zotero.org/users/local/pCYnqopx/items/BFGJ342V"],"itemData":{"id":129,"type":"webpage","language":"en","title":"Paint Calculator","URL":"https://www.lowes.com/n/calculators/paint-calculator?cm_mmc=src-_-c-_-prd-_-pnt-_-bng-_-CRP_SRC_Non-Brand_PNT_Traffic_MULTI-_-interior%20paint%20estimate-_-0-_-0-_-0&amp;gclid=34ab472e09f51199a1a321df6955b60e&amp;gclsrc=3p.ds&amp;msclkid=34ab472e09f51199a1a321df6955b60e&amp;utm_source=bing&amp;utm_medium=cpc&amp;utm_campaign=CRP_SRC_Non-Brand_PNT_Traffic_MULTI&amp;utm_term=interior%20paint%20estimate&amp;utm_content=Calculators","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293550">
              <w:rPr>
                <w:rFonts w:ascii="Times New Roman" w:hAnsi="Times New Roman" w:cs="Times New Roman"/>
                <w:kern w:val="0"/>
                <w:sz w:val="24"/>
              </w:rPr>
              <w:t>(</w:t>
            </w:r>
            <w:r w:rsidRPr="00293550">
              <w:rPr>
                <w:rFonts w:ascii="Times New Roman" w:hAnsi="Times New Roman" w:cs="Times New Roman"/>
                <w:i/>
                <w:iCs/>
                <w:kern w:val="0"/>
                <w:sz w:val="24"/>
              </w:rPr>
              <w:t>Paint Calculator</w:t>
            </w:r>
            <w:r w:rsidRPr="00293550">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75E2C239"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$192 </w:t>
            </w:r>
          </w:p>
        </w:tc>
      </w:tr>
      <w:tr w:rsidR="00CE3BEF" w14:paraId="725B53FB" w14:textId="77777777" w:rsidTr="00A95E60">
        <w:tc>
          <w:tcPr>
            <w:tcW w:w="3116" w:type="dxa"/>
          </w:tcPr>
          <w:p w14:paraId="5AB1F12A"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Finish Paint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{"citationID":"psf0JTEU","properties":{"formattedCitation":"({\\i{}Valspar 4000 Semi-Gloss High Hiding White Latex Interior Paint (1-Gallon) Lowes.Com}, n.d.)","plainCitation":"(Valspar 4000 Semi-Gloss High Hiding White Latex Interior Paint (1-Gallon) Lowes.Com, n.d.)","noteIndex":0},"citationItems":[{"id":130,"uris":["http://zotero.org/users/local/pCYnqopx/items/NW8PCGJT"],"itemData":{"id":130,"type":"webpage","abstract":"Shop Valspar 4000 Semi-gloss High Hiding White Latex Interior Paint (1-Gallon) in the Interior Paint department at Lowe's.com. Ideal for residential, commercial or rental properties, Valspar&amp;#174; 4000&amp;#174; Interior Paint commercial-grade formula provides good hide and coverage, great","container-title":"Lowe's","language":"en","title":"Valspar 4000 Semi-gloss High Hiding White Latex Interior Paint (1-Gallon) Lowes.com","URL":"https://www.lowes.com/pd/Valspar-Contractor-Coat-Semi-Gloss-High-Hiding-White-Interior-Paint-Actual-Net-Contents-128-fl-oz/1001432338","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293550">
              <w:rPr>
                <w:rFonts w:ascii="Times New Roman" w:hAnsi="Times New Roman" w:cs="Times New Roman"/>
                <w:kern w:val="0"/>
                <w:sz w:val="24"/>
              </w:rPr>
              <w:t>(Lowes.Com, n.d.)</w:t>
            </w:r>
            <w:r>
              <w:rPr>
                <w:rFonts w:ascii="Times New Roman" w:eastAsia="Times New Roman" w:hAnsi="Times New Roman" w:cs="Times New Roman"/>
                <w:color w:val="000000" w:themeColor="text1"/>
                <w:sz w:val="24"/>
                <w:szCs w:val="24"/>
              </w:rPr>
              <w:fldChar w:fldCharType="end"/>
            </w:r>
          </w:p>
        </w:tc>
        <w:tc>
          <w:tcPr>
            <w:tcW w:w="3117" w:type="dxa"/>
          </w:tcPr>
          <w:p w14:paraId="777DD157"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24 gallons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{"citationID":"eFe3AgTw","properties":{"formattedCitation":"({\\i{}Paint Calculator}, n.d.)","plainCitation":"(Paint Calculator, n.d.)","noteIndex":0},"citationItems":[{"id":129,"uris":["http://zotero.org/users/local/pCYnqopx/items/BFGJ342V"],"itemData":{"id":129,"type":"webpage","language":"en","title":"Paint Calculator","URL":"https://www.lowes.com/n/calculators/paint-calculator?cm_mmc=src-_-c-_-prd-_-pnt-_-bng-_-CRP_SRC_Non-Brand_PNT_Traffic_MULTI-_-interior%20paint%20estimate-_-0-_-0-_-0&amp;gclid=34ab472e09f51199a1a321df6955b60e&amp;gclsrc=3p.ds&amp;msclkid=34ab472e09f51199a1a321df6955b60e&amp;utm_source=bing&amp;utm_medium=cpc&amp;utm_campaign=CRP_SRC_Non-Brand_PNT_Traffic_MULTI&amp;utm_term=interior%20paint%20estimate&amp;utm_content=Calculators","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293550">
              <w:rPr>
                <w:rFonts w:ascii="Times New Roman" w:hAnsi="Times New Roman" w:cs="Times New Roman"/>
                <w:kern w:val="0"/>
                <w:sz w:val="24"/>
              </w:rPr>
              <w:t>(</w:t>
            </w:r>
            <w:r w:rsidRPr="00293550">
              <w:rPr>
                <w:rFonts w:ascii="Times New Roman" w:hAnsi="Times New Roman" w:cs="Times New Roman"/>
                <w:i/>
                <w:iCs/>
                <w:kern w:val="0"/>
                <w:sz w:val="24"/>
              </w:rPr>
              <w:t>Paint Calculator</w:t>
            </w:r>
            <w:r w:rsidRPr="00293550">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30D4E4D4"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$623.52</w:t>
            </w:r>
          </w:p>
        </w:tc>
      </w:tr>
      <w:tr w:rsidR="00CE3BEF" w14:paraId="4AC5683F" w14:textId="77777777" w:rsidTr="00A95E60">
        <w:tc>
          <w:tcPr>
            <w:tcW w:w="3116" w:type="dxa"/>
          </w:tcPr>
          <w:p w14:paraId="34B1C284"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Concrete Mix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{"citationID":"sFEGKf8s","properties":{"formattedCitation":"({\\i{}Quikrete 80 Lb. Concrete Mix 110180 - The Home Depot}, n.d.)","plainCitation":"(Quikrete 80 Lb. Concrete Mix 110180 - The Home Depot, n.d.)","noteIndex":0},"citationItems":[{"id":179,"uris":["http://zotero.org/users/local/pCYnqopx/items/57SD4M8Y"],"itemData":{"id":179,"type":"webpage","title":"Quikrete 80 lb. Concrete Mix 110180 - The Home Depot","URL":"https://www.homedepot.com/p/Quikrete-80-lb-Concrete-Mix-110180/100318511","accessed":{"date-parts":[["2024",9,24]]}}}],"schema":"https://github.com/citation-style-language/schema/raw/master/csl-citation.json"}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306378">
              <w:rPr>
                <w:rFonts w:ascii="Times New Roman" w:hAnsi="Times New Roman" w:cs="Times New Roman"/>
                <w:kern w:val="0"/>
                <w:sz w:val="24"/>
              </w:rPr>
              <w:t>(</w:t>
            </w:r>
            <w:proofErr w:type="spellStart"/>
            <w:r w:rsidRPr="00306378">
              <w:rPr>
                <w:rFonts w:ascii="Times New Roman" w:hAnsi="Times New Roman" w:cs="Times New Roman"/>
                <w:i/>
                <w:iCs/>
                <w:kern w:val="0"/>
                <w:sz w:val="24"/>
              </w:rPr>
              <w:t>Quikrete</w:t>
            </w:r>
            <w:proofErr w:type="spellEnd"/>
            <w:r w:rsidRPr="00306378">
              <w:rPr>
                <w:rFonts w:ascii="Times New Roman" w:hAnsi="Times New Roman" w:cs="Times New Roman"/>
                <w:i/>
                <w:iCs/>
                <w:kern w:val="0"/>
                <w:sz w:val="24"/>
              </w:rPr>
              <w:t xml:space="preserve"> 80 Lb. Concrete Mix 110180 - The Home Depot</w:t>
            </w:r>
            <w:r w:rsidRPr="00306378">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227FFF06"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4,000 Bags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{"citationID":"jSqXtHM7","properties":{"formattedCitation":"({\\i{}Concrete Slab Calculator}, 2023)","plainCitation":"(Concrete Slab Calculator, 2023)","noteIndex":0},"citationItems":[{"id":122,"uris":["http://zotero.org/users/local/pCYnqopx/items/HJPFBHTC"],"itemData":{"id":122,"type":"webpage","abstract":"Use our free concrete slab calculator to estimate the amount of concrete you’ll need for your foundation, plus tips on how to measure a slab.","language":"en-US","title":"Concrete Slab Calculator: How Much Concrete Do I Need?","title-short":"Concrete Slab Calculator","URL":"https://alansfactoryoutlet.com/concrete-slab-calculator/","accessed":{"date-parts":[["2024",9,23]]},"issued":{"date-parts":[["2023",4,7]]}}}],"schema":"https://github.com/citation-style-language/schema/raw/master/csl-citation.json"}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306378">
              <w:rPr>
                <w:rFonts w:ascii="Times New Roman" w:hAnsi="Times New Roman" w:cs="Times New Roman"/>
                <w:kern w:val="0"/>
                <w:sz w:val="24"/>
              </w:rPr>
              <w:t>(</w:t>
            </w:r>
            <w:r w:rsidRPr="00306378">
              <w:rPr>
                <w:rFonts w:ascii="Times New Roman" w:hAnsi="Times New Roman" w:cs="Times New Roman"/>
                <w:i/>
                <w:iCs/>
                <w:kern w:val="0"/>
                <w:sz w:val="24"/>
              </w:rPr>
              <w:t>Concrete Slab Calculator</w:t>
            </w:r>
            <w:r w:rsidRPr="00306378">
              <w:rPr>
                <w:rFonts w:ascii="Times New Roman" w:hAnsi="Times New Roman" w:cs="Times New Roman"/>
                <w:kern w:val="0"/>
                <w:sz w:val="24"/>
              </w:rPr>
              <w:t>, 2023)</w:t>
            </w:r>
            <w:r>
              <w:rPr>
                <w:rFonts w:ascii="Times New Roman" w:eastAsia="Times New Roman" w:hAnsi="Times New Roman" w:cs="Times New Roman"/>
                <w:color w:val="000000" w:themeColor="text1"/>
                <w:sz w:val="24"/>
                <w:szCs w:val="24"/>
              </w:rPr>
              <w:fldChar w:fldCharType="end"/>
            </w:r>
          </w:p>
        </w:tc>
        <w:tc>
          <w:tcPr>
            <w:tcW w:w="3117" w:type="dxa"/>
          </w:tcPr>
          <w:p w14:paraId="23673E15"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$24,800</w:t>
            </w:r>
          </w:p>
        </w:tc>
      </w:tr>
      <w:tr w:rsidR="00CE3BEF" w14:paraId="364173C2" w14:textId="77777777" w:rsidTr="00A95E60">
        <w:tc>
          <w:tcPr>
            <w:tcW w:w="3116" w:type="dxa"/>
          </w:tcPr>
          <w:p w14:paraId="123D10B5"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Fire Sprinkler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{"citationID":"RbR3d4Db","properties":{"formattedCitation":"({\\i{}How Much Does A Commercial Fire Sprinkler System Cost?}, n.d.)","plainCitation":"(How Much Does A Commercial Fire Sprinkler System Cost?, n.d.)","noteIndex":0},"citationItems":[{"id":223,"uris":["http://zotero.org/users/local/pCYnqopx/items/7PH8HBG3"],"itemData":{"id":223,"type":"webpage","abstract":"Installing a fire sprinkler system is one of the most important investments a business owner can make. Not only do commercial fire sprinklers save lives and","language":"en-us","note":"section: Business","title":"How Much Does A Commercial Fire Sprinkler System Cost?","URL":"https://www.thepricer.org/commercial-fire-sprinkler-system-cost/","accessed":{"date-parts":[["2024",9,25]]}}}],"schema":"https://github.com/citation-style-language/schema/raw/master/csl-citation.json"}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1B3E2E">
              <w:rPr>
                <w:rFonts w:ascii="Times New Roman" w:hAnsi="Times New Roman" w:cs="Times New Roman"/>
                <w:kern w:val="0"/>
                <w:sz w:val="24"/>
              </w:rPr>
              <w:t>(</w:t>
            </w:r>
            <w:r>
              <w:rPr>
                <w:rFonts w:ascii="Times New Roman" w:hAnsi="Times New Roman" w:cs="Times New Roman"/>
                <w:kern w:val="0"/>
                <w:sz w:val="24"/>
              </w:rPr>
              <w:t>thepricer.org</w:t>
            </w:r>
            <w:r w:rsidRPr="001B3E2E">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4BB69EBC"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1,000 sq. ft. coverage</w:t>
            </w:r>
          </w:p>
        </w:tc>
        <w:tc>
          <w:tcPr>
            <w:tcW w:w="3117" w:type="dxa"/>
          </w:tcPr>
          <w:p w14:paraId="37F467DE"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$36,000 ($15 top per sq. ft.)</w:t>
            </w:r>
          </w:p>
        </w:tc>
      </w:tr>
      <w:tr w:rsidR="00CE3BEF" w14:paraId="6E12DFE3" w14:textId="77777777" w:rsidTr="00A95E60">
        <w:tc>
          <w:tcPr>
            <w:tcW w:w="3116" w:type="dxa"/>
          </w:tcPr>
          <w:p w14:paraId="0802B797"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HVAC System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{"citationID":"cK1Nr8T0","properties":{"formattedCitation":"({\\i{}2024 HVAC System Cost | Installation &amp; Replacement Costs}, 2023)","plainCitation":"(2024 HVAC System Cost | Installation &amp; Replacement Costs, 2023)","noteIndex":0},"citationItems":[{"id":224,"uris":["http://zotero.org/users/local/pCYnqopx/items/PWLAECYI"],"itemData":{"id":224,"type":"webpage","abstract":"HVAC replacement costs $5,000 to $11,000, including a new furnace and AC unit. Installing a new HVAC system with ductwork costs $7,000 to $16,000.","container-title":"HomeGuide","language":"en","title":"2024 HVAC System Cost | Installation &amp; Replacement Costs","URL":"https://homeguide.com/costs/hvac-cost","accessed":{"date-parts":[["2024",9,25]]},"issued":{"date-parts":[["2023",10,3]]}}}],"schema":"https://github.com/citation-style-language/schema/raw/master/csl-citation.json"}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1B3E2E">
              <w:rPr>
                <w:rFonts w:ascii="Times New Roman" w:hAnsi="Times New Roman" w:cs="Times New Roman"/>
                <w:kern w:val="0"/>
                <w:sz w:val="24"/>
              </w:rPr>
              <w:t>(</w:t>
            </w:r>
            <w:r>
              <w:rPr>
                <w:rFonts w:ascii="Times New Roman" w:hAnsi="Times New Roman" w:cs="Times New Roman"/>
                <w:kern w:val="0"/>
                <w:sz w:val="24"/>
              </w:rPr>
              <w:t>homeguide.com</w:t>
            </w:r>
            <w:r w:rsidRPr="001B3E2E">
              <w:rPr>
                <w:rFonts w:ascii="Times New Roman" w:hAnsi="Times New Roman" w:cs="Times New Roman"/>
                <w:kern w:val="0"/>
                <w:sz w:val="24"/>
              </w:rPr>
              <w:t>, 2023)</w:t>
            </w:r>
            <w:r>
              <w:rPr>
                <w:rFonts w:ascii="Times New Roman" w:eastAsia="Times New Roman" w:hAnsi="Times New Roman" w:cs="Times New Roman"/>
                <w:color w:val="000000" w:themeColor="text1"/>
                <w:sz w:val="24"/>
                <w:szCs w:val="24"/>
              </w:rPr>
              <w:fldChar w:fldCharType="end"/>
            </w:r>
          </w:p>
        </w:tc>
        <w:tc>
          <w:tcPr>
            <w:tcW w:w="3117" w:type="dxa"/>
          </w:tcPr>
          <w:p w14:paraId="6B49D4B9"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system</w:t>
            </w:r>
          </w:p>
        </w:tc>
        <w:tc>
          <w:tcPr>
            <w:tcW w:w="3117" w:type="dxa"/>
          </w:tcPr>
          <w:p w14:paraId="0A72B83E"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$52,800</w:t>
            </w:r>
          </w:p>
        </w:tc>
      </w:tr>
      <w:tr w:rsidR="00CE3BEF" w14:paraId="194AE530" w14:textId="77777777" w:rsidTr="00A95E60">
        <w:tc>
          <w:tcPr>
            <w:tcW w:w="3116" w:type="dxa"/>
          </w:tcPr>
          <w:p w14:paraId="6523FE99"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Ceiling tiles</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{"citationID":"AY0lhtJp","properties":{"formattedCitation":"({\\i{}How Much Does It Cost To Install Ceiling Tiles?}, n.d.)","plainCitation":"(How Much Does It Cost To Install Ceiling Tiles?, n.d.)","noteIndex":0},"citationItems":[{"id":239,"uris":["http://zotero.org/users/local/pCYnqopx/items/JNVHGIUG"],"itemData":{"id":239,"type":"webpage","abstract":"If you need to install new ceiling tiles in your home, you may wonder how much this type of project will cost. Read our guide to discover how much it costs to install a drop ceiling, the type of ceiling tiles available, labor costs, and more.","title":"How Much Does It Cost To Install Ceiling Tiles?","URL":"https://pro.porch.com/project-cost/cost-to-install-ceiling-tiles","accessed":{"date-parts":[["2024",9,25]]}}}],"schema":"https://github.com/citation-style-language/schema/raw/master/csl-citation.json"}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Pr>
                <w:rFonts w:ascii="Times New Roman" w:eastAsia="Times New Roman" w:hAnsi="Times New Roman" w:cs="Times New Roman"/>
                <w:color w:val="000000" w:themeColor="text1"/>
                <w:sz w:val="24"/>
                <w:szCs w:val="24"/>
              </w:rPr>
              <w:t xml:space="preserve"> (porch.com</w:t>
            </w:r>
            <w:r w:rsidRPr="007A7BFD">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30EB2C98"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2400</w:t>
            </w:r>
          </w:p>
        </w:tc>
        <w:tc>
          <w:tcPr>
            <w:tcW w:w="3117" w:type="dxa"/>
          </w:tcPr>
          <w:p w14:paraId="491A841B"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$2,496</w:t>
            </w:r>
          </w:p>
        </w:tc>
      </w:tr>
      <w:tr w:rsidR="00CE3BEF" w14:paraId="78835831" w14:textId="77777777" w:rsidTr="00A95E60">
        <w:tc>
          <w:tcPr>
            <w:tcW w:w="3116" w:type="dxa"/>
          </w:tcPr>
          <w:p w14:paraId="6947330F" w14:textId="77777777" w:rsidR="00CE3BEF" w:rsidRPr="007A09A5" w:rsidRDefault="00CE3BEF" w:rsidP="00A95E60">
            <w:pPr>
              <w:spacing w:line="48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Total</w:t>
            </w:r>
          </w:p>
        </w:tc>
        <w:tc>
          <w:tcPr>
            <w:tcW w:w="3117" w:type="dxa"/>
          </w:tcPr>
          <w:p w14:paraId="6B7EB15F"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p>
        </w:tc>
        <w:tc>
          <w:tcPr>
            <w:tcW w:w="3117" w:type="dxa"/>
          </w:tcPr>
          <w:p w14:paraId="76676B11" w14:textId="77777777" w:rsidR="00CE3BEF" w:rsidRDefault="00CE3BEF" w:rsidP="00A95E6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$265,640.99</w:t>
            </w:r>
          </w:p>
        </w:tc>
      </w:tr>
    </w:tbl>
    <w:p w14:paraId="61DB5B17" w14:textId="77777777" w:rsidR="00CE3BEF" w:rsidRPr="00E9064E" w:rsidRDefault="00CE3BEF" w:rsidP="00CE3BEF">
      <w:pPr>
        <w:spacing w:after="0" w:line="480" w:lineRule="auto"/>
        <w:rPr>
          <w:rFonts w:ascii="Times New Roman" w:eastAsia="Times New Roman" w:hAnsi="Times New Roman" w:cs="Times New Roman"/>
          <w:b/>
          <w:bCs/>
          <w:color w:val="000000" w:themeColor="text1"/>
          <w:sz w:val="24"/>
          <w:szCs w:val="24"/>
        </w:rPr>
      </w:pPr>
      <w:r w:rsidRPr="00E9064E">
        <w:rPr>
          <w:rFonts w:ascii="Times New Roman" w:eastAsia="Times New Roman" w:hAnsi="Times New Roman" w:cs="Times New Roman"/>
          <w:b/>
          <w:bCs/>
          <w:color w:val="000000" w:themeColor="text1"/>
          <w:sz w:val="24"/>
          <w:szCs w:val="24"/>
        </w:rPr>
        <w:t>Table 4: Project Cost of All Hardware and Software</w:t>
      </w:r>
    </w:p>
    <w:p w14:paraId="374274F8" w14:textId="77777777" w:rsidR="00CE3BEF" w:rsidRDefault="00CE3BEF" w:rsidP="00CE3BEF">
      <w:pPr>
        <w:rPr>
          <w:rFonts w:ascii="Times New Roman" w:hAnsi="Times New Roman" w:cs="Times New Roman"/>
          <w:b/>
          <w:bCs/>
          <w:sz w:val="24"/>
          <w:szCs w:val="24"/>
        </w:rPr>
      </w:pPr>
      <w:r>
        <w:rPr>
          <w:rFonts w:ascii="Times New Roman" w:hAnsi="Times New Roman" w:cs="Times New Roman"/>
          <w:b/>
          <w:bCs/>
          <w:sz w:val="24"/>
          <w:szCs w:val="24"/>
        </w:rPr>
        <w:t>Cost Analysis Breakdown</w:t>
      </w:r>
    </w:p>
    <w:p w14:paraId="0B8E325A"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cost analysis chart was broken down into three sections: one section for the resources; one section for insurance; and one section for contractors that are used. This separation is made to simplify the calculation of each category and allow for the categories to address the project’s particular needs. The measurements of the room are 60’x40’x12’, which is equal to 2400 square feet. This measurement was chosen after the team went into the field and measured the common classroom size to determine the best way to accommodate a classroom of 50 computers with the additional features that the Digital Den offers. Using the measurements of similar classrooms (900 sq. ft.)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{"citationID":"9FJcSrDZ","properties":{"formattedCitation":"(Haapanen, 2024)","plainCitation":"(Haapanen, 2024)","noteIndex":0},"citationItems":[{"id":251,"uris":["http://zotero.org/users/local/pCYnqopx/items/IX9446IE"],"itemData":{"id":251,"type":"webpage","abstract":"The average size (surface area) of a classroom in the United States is approximately 900 square feet (84 m²). You’ll find most classrooms varying between 70…","container-title":"Seating Chart Maker","language":"en","title":"Average Classroom Size (Square Feet/Meters) [2024]","URL":"https://seatingchartmaker.app/articles/average-classroom-size-square-feet/","author":[{"family":"Haapanen","given":"Mikko"}],"accessed":{"date-parts":[["2024",9,26]]},"issued":{"date-parts":[["2024",4,26]]}}}],"schema":"https://github.com/citation-style-language/schema/raw/master/csl-citation.json"} </w:instrText>
      </w:r>
      <w:r>
        <w:rPr>
          <w:rFonts w:ascii="Times New Roman" w:hAnsi="Times New Roman" w:cs="Times New Roman"/>
          <w:sz w:val="24"/>
          <w:szCs w:val="24"/>
        </w:rPr>
        <w:fldChar w:fldCharType="separate"/>
      </w:r>
      <w:r w:rsidRPr="00794280">
        <w:rPr>
          <w:rFonts w:ascii="Times New Roman" w:hAnsi="Times New Roman" w:cs="Times New Roman"/>
          <w:sz w:val="24"/>
        </w:rPr>
        <w:t>(Haapanen, 2024)</w:t>
      </w:r>
      <w:r>
        <w:rPr>
          <w:rFonts w:ascii="Times New Roman" w:hAnsi="Times New Roman" w:cs="Times New Roman"/>
          <w:sz w:val="24"/>
          <w:szCs w:val="24"/>
        </w:rPr>
        <w:fldChar w:fldCharType="end"/>
      </w:r>
      <w:r>
        <w:rPr>
          <w:rFonts w:ascii="Times New Roman" w:hAnsi="Times New Roman" w:cs="Times New Roman"/>
          <w:sz w:val="24"/>
          <w:szCs w:val="24"/>
        </w:rPr>
        <w:t xml:space="preserve">, the team designed a room of proportional sizing to include every part of the Digital Den plan. </w:t>
      </w:r>
    </w:p>
    <w:p w14:paraId="692E5B84" w14:textId="77777777" w:rsidR="00CE3BEF" w:rsidRPr="002E4ACE"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Another important consideration that was factored into the project was state mandates. The state of Georgia has a particular set of rules that must be followed for a building to be legally classified and used commercially. These mandates include such things as mandatory air conditioning (Barge, 2014), fire alarms, fire sprinklers, and construction stability requirements (</w:t>
      </w:r>
      <w:r w:rsidRPr="00514D9E">
        <w:rPr>
          <w:rFonts w:ascii="Times New Roman" w:hAnsi="Times New Roman" w:cs="Times New Roman"/>
          <w:i/>
          <w:iCs/>
          <w:sz w:val="24"/>
          <w:szCs w:val="24"/>
        </w:rPr>
        <w:t>Georgia State Amendments to the International Building Code</w:t>
      </w:r>
      <w:r>
        <w:rPr>
          <w:rFonts w:ascii="Times New Roman" w:hAnsi="Times New Roman" w:cs="Times New Roman"/>
          <w:sz w:val="24"/>
          <w:szCs w:val="24"/>
        </w:rPr>
        <w:t xml:space="preserve">, 2018).  </w:t>
      </w:r>
    </w:p>
    <w:p w14:paraId="3279D954"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Resource Cost Breakdown</w:t>
      </w:r>
    </w:p>
    <w:p w14:paraId="07934775"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To make this breakdown easier to follow, this section will be broken down into three categories: room construction, hardware for the room, and software for the room.</w:t>
      </w:r>
    </w:p>
    <w:p w14:paraId="3829021C" w14:textId="77777777" w:rsidR="00CE3BEF" w:rsidRDefault="00CE3BEF" w:rsidP="00CE3B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Beginning in Table 4 with room construction, the foundation was priced utilizing a typical cost of concrete from a standard hardware store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{"citationID":"RCWLZDHE","properties":{"formattedCitation":"({\\i{}Quikrete 80 Lb. Concrete Mix 110180 - The Home Depot}, n.d.)","plainCitation":"(Quikrete 80 Lb. Concrete Mix 110180 - The Home Depot, n.d.)","noteIndex":0},"citationItems":[{"id":179,"uris":["http://zotero.org/users/local/pCYnqopx/items/57SD4M8Y"],"itemData":{"id":179,"type":"webpage","title":"Quikrete 80 lb. Concrete Mix 110180 - The Home Depot","URL":"https://www.homedepot.com/p/Quikrete-80-lb-Concrete-Mix-110180/100318511","accessed":{"date-parts":[["2024",9,24]]}}}],"schema":"https://github.com/citation-style-language/schema/raw/master/csl-citation.json"}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306378">
        <w:rPr>
          <w:rFonts w:ascii="Times New Roman" w:hAnsi="Times New Roman" w:cs="Times New Roman"/>
          <w:kern w:val="0"/>
          <w:sz w:val="24"/>
        </w:rPr>
        <w:t>(</w:t>
      </w:r>
      <w:proofErr w:type="spellStart"/>
      <w:r w:rsidRPr="00306378">
        <w:rPr>
          <w:rFonts w:ascii="Times New Roman" w:hAnsi="Times New Roman" w:cs="Times New Roman"/>
          <w:i/>
          <w:iCs/>
          <w:kern w:val="0"/>
          <w:sz w:val="24"/>
        </w:rPr>
        <w:t>Quikrete</w:t>
      </w:r>
      <w:proofErr w:type="spellEnd"/>
      <w:r w:rsidRPr="00306378">
        <w:rPr>
          <w:rFonts w:ascii="Times New Roman" w:hAnsi="Times New Roman" w:cs="Times New Roman"/>
          <w:i/>
          <w:iCs/>
          <w:kern w:val="0"/>
          <w:sz w:val="24"/>
        </w:rPr>
        <w:t xml:space="preserve"> 80 Lb. Concrete Mix 110180 - The Home Depot</w:t>
      </w:r>
      <w:r w:rsidRPr="00306378">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r>
        <w:rPr>
          <w:rFonts w:ascii="Times New Roman" w:eastAsia="Times New Roman" w:hAnsi="Times New Roman" w:cs="Times New Roman"/>
          <w:color w:val="000000" w:themeColor="text1"/>
          <w:sz w:val="24"/>
          <w:szCs w:val="24"/>
        </w:rPr>
        <w:t xml:space="preserve">. Then, an online calculator was used to determine the number of concrete bags needed to complete the foundation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{"citationID":"C0nuFPG0","properties":{"formattedCitation":"({\\i{}Concrete Slab Calculator}, 2023)","plainCitation":"(Concrete Slab Calculator, 2023)","noteIndex":0},"citationItems":[{"id":122,"uris":["http://zotero.org/users/local/pCYnqopx/items/HJPFBHTC"],"itemData":{"id":122,"type":"webpage","abstract":"Use our free concrete slab calculator to estimate the amount of concrete you’ll need for your foundation, plus tips on how to measure a slab.","language":"en-US","title":"Concrete Slab Calculator: How Much Concrete Do I Need?","title-short":"Concrete Slab Calculator","URL":"https://alansfactoryoutlet.com/concrete-slab-calculator/","accessed":{"date-parts":[["2024",9,23]]},"issued":{"date-parts":[["2023",4,7]]}}}],"schema":"https://github.com/citation-style-language/schema/raw/master/csl-citation.json"}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306378">
        <w:rPr>
          <w:rFonts w:ascii="Times New Roman" w:hAnsi="Times New Roman" w:cs="Times New Roman"/>
          <w:kern w:val="0"/>
          <w:sz w:val="24"/>
        </w:rPr>
        <w:t>(</w:t>
      </w:r>
      <w:r w:rsidRPr="00306378">
        <w:rPr>
          <w:rFonts w:ascii="Times New Roman" w:hAnsi="Times New Roman" w:cs="Times New Roman"/>
          <w:i/>
          <w:iCs/>
          <w:kern w:val="0"/>
          <w:sz w:val="24"/>
        </w:rPr>
        <w:t>Concrete Slab Calculator</w:t>
      </w:r>
      <w:r w:rsidRPr="00306378">
        <w:rPr>
          <w:rFonts w:ascii="Times New Roman" w:hAnsi="Times New Roman" w:cs="Times New Roman"/>
          <w:kern w:val="0"/>
          <w:sz w:val="24"/>
        </w:rPr>
        <w:t>, 2023)</w:t>
      </w:r>
      <w:r>
        <w:rPr>
          <w:rFonts w:ascii="Times New Roman" w:eastAsia="Times New Roman" w:hAnsi="Times New Roman" w:cs="Times New Roman"/>
          <w:color w:val="000000" w:themeColor="text1"/>
          <w:sz w:val="24"/>
          <w:szCs w:val="24"/>
        </w:rPr>
        <w:fldChar w:fldCharType="end"/>
      </w:r>
      <w:r>
        <w:rPr>
          <w:rFonts w:ascii="Times New Roman" w:eastAsia="Times New Roman" w:hAnsi="Times New Roman" w:cs="Times New Roman"/>
          <w:color w:val="000000" w:themeColor="text1"/>
          <w:sz w:val="24"/>
          <w:szCs w:val="24"/>
        </w:rPr>
        <w:t xml:space="preserve">. Next, the walls were set up using another online seller for fire resistant drywall (Lowes.com, </w:t>
      </w:r>
      <w:proofErr w:type="spellStart"/>
      <w:r>
        <w:rPr>
          <w:rFonts w:ascii="Times New Roman" w:eastAsia="Times New Roman" w:hAnsi="Times New Roman" w:cs="Times New Roman"/>
          <w:color w:val="000000" w:themeColor="text1"/>
          <w:sz w:val="24"/>
          <w:szCs w:val="24"/>
        </w:rPr>
        <w:t>n.d</w:t>
      </w:r>
      <w:proofErr w:type="spellEnd"/>
      <w:r>
        <w:rPr>
          <w:rFonts w:ascii="Times New Roman" w:eastAsia="Times New Roman" w:hAnsi="Times New Roman" w:cs="Times New Roman"/>
          <w:color w:val="000000" w:themeColor="text1"/>
          <w:sz w:val="24"/>
          <w:szCs w:val="24"/>
        </w:rPr>
        <w:t xml:space="preserve">), and the quantity of 2’x4’x12’ boards was determined using a calculation that roughly estimates a 2’x4’ should be placed every 16 inches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{"citationID":"HOtQAZMV","properties":{"formattedCitation":"({\\i{}Free Framing Calculator | Construction Calculators}, n.d.)","plainCitation":"(Free Framing Calculator | Construction Calculators, n.d.)","noteIndex":0},"citationItems":[{"id":131,"uris":["http://zotero.org/users/local/pCYnqopx/items/NGI7ZUCY"],"itemData":{"id":131,"type":"webpage","abstract":"Contractors use our free framing calculator to quickly determine the number of studs needed and the total cost to build a wall","language":"en","title":"Free Framing Calculator | Construction Calculators","URL":"https://buildbook.co/calculators/framing-calculator","accessed":{"date-parts":[["2024",9,23]]}}}],"schema":"https://github.com/citation-style-language/schema/raw/master/csl-citation.json"}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BB77C6">
        <w:rPr>
          <w:rFonts w:ascii="Times New Roman" w:hAnsi="Times New Roman" w:cs="Times New Roman"/>
          <w:kern w:val="0"/>
          <w:sz w:val="24"/>
        </w:rPr>
        <w:t>(</w:t>
      </w:r>
      <w:r w:rsidRPr="00BB77C6">
        <w:rPr>
          <w:rFonts w:ascii="Times New Roman" w:hAnsi="Times New Roman" w:cs="Times New Roman"/>
          <w:i/>
          <w:iCs/>
          <w:kern w:val="0"/>
          <w:sz w:val="24"/>
        </w:rPr>
        <w:t>Free Framing Calculator | Construction Calculators</w:t>
      </w:r>
      <w:r w:rsidRPr="00BB77C6">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r>
        <w:rPr>
          <w:rFonts w:ascii="Times New Roman" w:eastAsia="Times New Roman" w:hAnsi="Times New Roman" w:cs="Times New Roman"/>
          <w:color w:val="000000" w:themeColor="text1"/>
          <w:sz w:val="24"/>
          <w:szCs w:val="24"/>
        </w:rPr>
        <w:t xml:space="preserve">. </w:t>
      </w:r>
      <w:r>
        <w:rPr>
          <w:rFonts w:ascii="Times New Roman" w:hAnsi="Times New Roman" w:cs="Times New Roman"/>
          <w:sz w:val="24"/>
          <w:szCs w:val="24"/>
        </w:rPr>
        <w:t xml:space="preserve">To figure </w:t>
      </w:r>
      <w:r>
        <w:rPr>
          <w:rFonts w:ascii="Times New Roman" w:hAnsi="Times New Roman" w:cs="Times New Roman"/>
          <w:sz w:val="24"/>
          <w:szCs w:val="24"/>
        </w:rPr>
        <w:lastRenderedPageBreak/>
        <w:t xml:space="preserve">out the number of tiles needed to cover the ceiling, the team utilized the high-end average cost of tiles ($1.04 per square foot) (porch.com, n.d.), and multiplied this number by 2400 square foot to determine the pricing. The carpet and all the paint supplies utilized a similar calculation as the pricing on each of these items was determined based on the area of the room. The door, provided by CDF Distributors, was designed to open from the inside only or be unlocked from the outside. This design is intended to keep students safe from any potential threats, as well as keep classroom equipment within the classroom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{"citationID":"vHJiVR8d","properties":{"formattedCitation":"(Timm, 2024)","plainCitation":"(Timm, 2024)","noteIndex":0},"citationItems":[{"id":241,"uris":["http://zotero.org/users/local/pCYnqopx/items/A432LVY9"],"itemData":{"id":241,"type":"webpage","abstract":"When addressing classroom security, also take into consideration protocols, windows, training, visitor management, and emergency plans.","container-title":"Campus Safety Magazine","language":"en-US","title":"Classroom Safety: More Than Just the Door","title-short":"Classroom Safety","URL":"https://www.campussafetymagazine.com/news/classroom-safety-more-than-just-the-door-2/158413/","author":[{"family":"Timm","given":"Paul"}],"accessed":{"date-parts":[["2024",9,25]]},"issued":{"date-parts":[["2024",6,3]]}}}],"schema":"https://github.com/citation-style-language/schema/raw/master/csl-citation.json"} </w:instrText>
      </w:r>
      <w:r>
        <w:rPr>
          <w:rFonts w:ascii="Times New Roman" w:hAnsi="Times New Roman" w:cs="Times New Roman"/>
          <w:sz w:val="24"/>
          <w:szCs w:val="24"/>
        </w:rPr>
        <w:fldChar w:fldCharType="separate"/>
      </w:r>
      <w:r w:rsidRPr="00F834AE">
        <w:rPr>
          <w:rFonts w:ascii="Times New Roman" w:hAnsi="Times New Roman" w:cs="Times New Roman"/>
          <w:sz w:val="24"/>
        </w:rPr>
        <w:t>(Timm, 2024)</w:t>
      </w:r>
      <w:r>
        <w:rPr>
          <w:rFonts w:ascii="Times New Roman" w:hAnsi="Times New Roman" w:cs="Times New Roman"/>
          <w:sz w:val="24"/>
          <w:szCs w:val="24"/>
        </w:rPr>
        <w:fldChar w:fldCharType="end"/>
      </w:r>
      <w:r>
        <w:rPr>
          <w:rFonts w:ascii="Times New Roman" w:hAnsi="Times New Roman" w:cs="Times New Roman"/>
          <w:sz w:val="24"/>
          <w:szCs w:val="24"/>
        </w:rPr>
        <w:t>. The HVAC system along with its coverage was purchased based on the set of requirements set forth by Georgia’s educational building guidelines (</w:t>
      </w:r>
      <w:r w:rsidRPr="00514D9E">
        <w:rPr>
          <w:rFonts w:ascii="Times New Roman" w:hAnsi="Times New Roman" w:cs="Times New Roman"/>
          <w:i/>
          <w:iCs/>
          <w:sz w:val="24"/>
          <w:szCs w:val="24"/>
        </w:rPr>
        <w:t>Georgia State Amendments to the International Building Code</w:t>
      </w:r>
      <w:r>
        <w:rPr>
          <w:rFonts w:ascii="Times New Roman" w:hAnsi="Times New Roman" w:cs="Times New Roman"/>
          <w:sz w:val="24"/>
          <w:szCs w:val="24"/>
        </w:rPr>
        <w:t>, 2018). Finally, the fire sprinkler and fire alarm systems along with their area coverage were also designed based on the Georgia educational building design requirements (p. 6-7).</w:t>
      </w:r>
    </w:p>
    <w:p w14:paraId="1842C544"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hardware in Table 4 was purchased based on the reasoning of the classroom’s needs. The main hardware feature of this classroom is the two Vibe Smart Boards (Table 4: Resource Cost Analysis). These smartboards act as a large desktop or tablet on wheels that utilizes the ChromeOS systems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{"citationID":"2JB7PDXS","properties":{"formattedCitation":"({\\i{}Vibe Smart Whiteboard S1 | All-In-One Collaborative Whiteboard for Business | Vibe}, n.d.)","plainCitation":"(Vibe Smart Whiteboard S1 | All-In-One Collaborative Whiteboard for Business | Vibe, n.d.)","noteIndex":0},"citationItems":[{"id":157,"uris":["http://zotero.org/users/local/pCYnqopx/items/HD4NVM65"],"itemData":{"id":157,"type":"webpage","title":"Vibe Smart Whiteboard S1 | All-In-One Collaborative Whiteboard for Business | Vibe","URL":"https://vibe.us/products/vibe-smart-whiteboard-s1/?utm_source=bing&amp;utm_medium=paid&amp;utm_campaign=Bottom%20Search*Brand%20-%20Vibe&amp;utm_content=72774220600769&amp;utm_term=vibe%20digital%20whiteboard&amp;matchtype=p&amp;vibe_cam=Bottom%20Search*Brand%20-%20Vibe&amp;vibe_grp=Vibe%20Branded%20Terms&amp;vibe_cid=405287058&amp;vibe_gid=1164383443166921&amp;vibe_adid=72774220600769&amp;hsa_acc=149473581&amp;hsa_cam=405287058&amp;hsa_grp=1164383443166921&amp;hsa_ad=72774220600769&amp;hsa_src=o&amp;hsa_tgt=kwd-72774766042920:loc-190&amp;hsa_kw=vibe%20digital%20whiteboard&amp;hsa_mt=p&amp;hsa_net=bing&amp;hsa_ver=3&amp;msclkid=d0c0620a6dc21e374b5e04fb03e042cb","accessed":{"date-parts":[["2024",9,23]]}}}],"schema":"https://github.com/citation-style-language/schema/raw/master/csl-citation.json"} </w:instrText>
      </w:r>
      <w:r>
        <w:rPr>
          <w:rFonts w:ascii="Times New Roman" w:hAnsi="Times New Roman" w:cs="Times New Roman"/>
          <w:sz w:val="24"/>
          <w:szCs w:val="24"/>
        </w:rPr>
        <w:fldChar w:fldCharType="separate"/>
      </w:r>
      <w:r w:rsidRPr="00AA0F89">
        <w:rPr>
          <w:rFonts w:ascii="Times New Roman" w:hAnsi="Times New Roman" w:cs="Times New Roman"/>
          <w:kern w:val="0"/>
          <w:sz w:val="24"/>
        </w:rPr>
        <w:t>(</w:t>
      </w:r>
      <w:r w:rsidRPr="00AA0F89">
        <w:rPr>
          <w:rFonts w:ascii="Times New Roman" w:hAnsi="Times New Roman" w:cs="Times New Roman"/>
          <w:i/>
          <w:iCs/>
          <w:kern w:val="0"/>
          <w:sz w:val="24"/>
        </w:rPr>
        <w:t>Vibe Smart Whiteboard S1 | All-In-One Collaborative Whiteboard for Business | Vibe</w:t>
      </w:r>
      <w:r w:rsidRPr="00AA0F89">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xml:space="preserve">. These boards possess a built-in touch screen for navigation, cameras to allow users to communicate in meetings, and a screenshare system for users to broadcast their devices 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{"citationID":"pOGxNUgW","properties":{"formattedCitation":"({\\i{}Vibe Smart Whiteboard S1 | All-In-One Collaborative Whiteboard for Business | Vibe}, n.d.)","plainCitation":"(Vibe Smart Whiteboard S1 | All-In-One Collaborative Whiteboard for Business | Vibe, n.d.)","noteIndex":0},"citationItems":[{"id":157,"uris":["http://zotero.org/users/local/pCYnqopx/items/HD4NVM65"],"itemData":{"id":157,"type":"webpage","title":"Vibe Smart Whiteboard S1 | All-In-One Collaborative Whiteboard for Business | Vibe","URL":"https://vibe.us/products/vibe-smart-whiteboard-s1/?utm_source=bing&amp;utm_medium=paid&amp;utm_campaign=Bottom%20Search*Brand%20-%20Vibe&amp;utm_content=72774220600769&amp;utm_term=vibe%20digital%20whiteboard&amp;matchtype=p&amp;vibe_cam=Bottom%20Search*Brand%20-%20Vibe&amp;vibe_grp=Vibe%20Branded%20Terms&amp;vibe_cid=405287058&amp;vibe_gid=1164383443166921&amp;vibe_adid=72774220600769&amp;hsa_acc=149473581&amp;hsa_cam=405287058&amp;hsa_grp=1164383443166921&amp;hsa_ad=72774220600769&amp;hsa_src=o&amp;hsa_tgt=kwd-72774766042920:loc-190&amp;hsa_kw=vibe%20digital%20whiteboard&amp;hsa_mt=p&amp;hsa_net=bing&amp;hsa_ver=3&amp;msclkid=d0c0620a6dc21e374b5e04fb03e042cb","accessed":{"date-parts":[["2024",9,23]]}}}],"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kern w:val="0"/>
          <w:sz w:val="24"/>
        </w:rPr>
        <w:t>(p. 1)</w:t>
      </w:r>
      <w:r>
        <w:rPr>
          <w:rFonts w:ascii="Times New Roman" w:hAnsi="Times New Roman" w:cs="Times New Roman"/>
          <w:sz w:val="24"/>
          <w:szCs w:val="24"/>
        </w:rPr>
        <w:fldChar w:fldCharType="end"/>
      </w:r>
      <w:r>
        <w:rPr>
          <w:rFonts w:ascii="Times New Roman" w:hAnsi="Times New Roman" w:cs="Times New Roman"/>
          <w:sz w:val="24"/>
          <w:szCs w:val="24"/>
        </w:rPr>
        <w:t xml:space="preserve">. The approach of this design is to encourage students to become more involved with the class. In many cases, students perform better when they engage with the class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{"citationID":"UdUmNQBt","properties":{"formattedCitation":"(Reuell, 2019)","plainCitation":"(Reuell, 2019)","noteIndex":0},"citationItems":[{"id":246,"uris":["http://zotero.org/users/local/pCYnqopx/items/6S3FRCGJ"],"itemData":{"id":246,"type":"webpage","abstract":"A new Harvard study shows that, though students felt like they learned more from traditional lectures, they actually learned more when taking part in active-learning classrooms.","container-title":"Harvard Gazette","language":"en-US","title":"Study shows that students learn more when taking part in classrooms that employ active-learning strategies","URL":"https://news.harvard.edu/gazette/story/2019/09/study-shows-that-students-learn-more-when-taking-part-in-classrooms-that-employ-active-learning-strategies/","author":[{"family":"Reuell","given":"Lian"}],"accessed":{"date-parts":[["2024",9,26]]},"issued":{"date-parts":[["2019",9,4]]}}}],"schema":"https://github.com/citation-style-language/schema/raw/master/csl-citation.json"} </w:instrText>
      </w:r>
      <w:r>
        <w:rPr>
          <w:rFonts w:ascii="Times New Roman" w:hAnsi="Times New Roman" w:cs="Times New Roman"/>
          <w:sz w:val="24"/>
          <w:szCs w:val="24"/>
        </w:rPr>
        <w:fldChar w:fldCharType="separate"/>
      </w:r>
      <w:r w:rsidRPr="00E6716C">
        <w:rPr>
          <w:rFonts w:ascii="Times New Roman" w:hAnsi="Times New Roman" w:cs="Times New Roman"/>
          <w:sz w:val="24"/>
        </w:rPr>
        <w:t>(</w:t>
      </w:r>
      <w:proofErr w:type="spellStart"/>
      <w:r w:rsidRPr="00E6716C">
        <w:rPr>
          <w:rFonts w:ascii="Times New Roman" w:hAnsi="Times New Roman" w:cs="Times New Roman"/>
          <w:sz w:val="24"/>
        </w:rPr>
        <w:t>Reuell</w:t>
      </w:r>
      <w:proofErr w:type="spellEnd"/>
      <w:r w:rsidRPr="00E6716C">
        <w:rPr>
          <w:rFonts w:ascii="Times New Roman" w:hAnsi="Times New Roman" w:cs="Times New Roman"/>
          <w:sz w:val="24"/>
        </w:rPr>
        <w:t>, 2019)</w:t>
      </w:r>
      <w:r>
        <w:rPr>
          <w:rFonts w:ascii="Times New Roman" w:hAnsi="Times New Roman" w:cs="Times New Roman"/>
          <w:sz w:val="24"/>
          <w:szCs w:val="24"/>
        </w:rPr>
        <w:fldChar w:fldCharType="end"/>
      </w:r>
      <w:r>
        <w:rPr>
          <w:rFonts w:ascii="Times New Roman" w:hAnsi="Times New Roman" w:cs="Times New Roman"/>
          <w:sz w:val="24"/>
          <w:szCs w:val="24"/>
        </w:rPr>
        <w:t xml:space="preserve">. These smartboards are intended to improve performance by giving students a place to write answers on and promote their ideas from. Additionally, the ability to screencast can help students share their ideas and enrich the learning experience by giving other students different perspectives on learning concepts. The desks, measuring 60”x24”, are spacious enough to allow 2 students per desk. From this assumption, 25 tables along with an additional table for the instructor will be required for the classroom. The chairs, computers, and computer accessories were also all purchased with the idea that 50 students plus one instructor would be utilizing the room and would require adequate accommodation. Any additional units calculated into the cost are provided to ensure replacements when necessary. The Dell XPS computers were chosen based on their economic pricing and overall performance. These computers feature an i7 14700 processor that is fully capable of typical classroom functions such as database systems, programs, and limited visual designs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{"citationID":"NPcUw5Me","properties":{"formattedCitation":"(Howarth, 2024)","plainCitation":"(Howarth, 2024)","noteIndex":0},"citationItems":[{"id":242,"uris":["http://zotero.org/users/local/pCYnqopx/items/TRKV8FK2"],"itemData":{"id":242,"type":"webpage","abstract":"We explore whether or not the 13700K is still worth it to put into your system. Our Intel Core i7-13700K review explores all you need to know","container-title":"PC Guide","language":"en-US","title":"Intel Core i7-13700K review - is it still worth it?","URL":"https://www.pcguide.com/cpu/review/intel-core-i7-13700k/","author":[{"family":"Howarth","given":"Jack"}],"accessed":{"date-parts":[["2024",9,25]]},"issued":{"date-parts":[["2024",5,10]]}}}],"schema":"https://github.com/citation-style-language/schema/raw/master/csl-citation.json"} </w:instrText>
      </w:r>
      <w:r>
        <w:rPr>
          <w:rFonts w:ascii="Times New Roman" w:hAnsi="Times New Roman" w:cs="Times New Roman"/>
          <w:sz w:val="24"/>
          <w:szCs w:val="24"/>
        </w:rPr>
        <w:fldChar w:fldCharType="separate"/>
      </w:r>
      <w:r w:rsidRPr="007E24E6">
        <w:rPr>
          <w:rFonts w:ascii="Times New Roman" w:hAnsi="Times New Roman" w:cs="Times New Roman"/>
          <w:sz w:val="24"/>
        </w:rPr>
        <w:t>(Howarth, 2024)</w:t>
      </w:r>
      <w:r>
        <w:rPr>
          <w:rFonts w:ascii="Times New Roman" w:hAnsi="Times New Roman" w:cs="Times New Roman"/>
          <w:sz w:val="24"/>
          <w:szCs w:val="24"/>
        </w:rPr>
        <w:fldChar w:fldCharType="end"/>
      </w:r>
      <w:r>
        <w:rPr>
          <w:rFonts w:ascii="Times New Roman" w:hAnsi="Times New Roman" w:cs="Times New Roman"/>
          <w:sz w:val="24"/>
          <w:szCs w:val="24"/>
        </w:rPr>
        <w:t xml:space="preserve">. In addition, these particular desktops are </w:t>
      </w:r>
      <w:r>
        <w:rPr>
          <w:rFonts w:ascii="Times New Roman" w:hAnsi="Times New Roman" w:cs="Times New Roman"/>
          <w:sz w:val="24"/>
          <w:szCs w:val="24"/>
        </w:rPr>
        <w:lastRenderedPageBreak/>
        <w:t xml:space="preserve">equipped with a GeForce RTX 3050 graphics card that offers both high quality visual displays and a very economic price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{"citationID":"FHAYqEKN","properties":{"formattedCitation":"(Chacos, 2022)","plainCitation":"(Chacos, 2022)","noteIndex":0},"citationItems":[{"id":243,"uris":["http://zotero.org/users/local/pCYnqopx/items/SZC9UIJX"],"itemData":{"id":243,"type":"webpage","abstract":"Nvidia's GeForce RTX 3050 delivers great 1080p gaming performance and modern features, if it stays in stock at a sane price.","container-title":"PCWorld","language":"en","title":"Nvidia GeForce RTX 3050 review: A truly modern GPU for the masses (hopefully)","title-short":"Nvidia GeForce RTX 3050 review","URL":"https://www.pcworld.com/article/608294/nvidia-geforce-rtx-3050-review.html","author":[{"family":"Chacos","given":"Brad"}],"accessed":{"date-parts":[["2024",9,25]]},"issued":{"date-parts":[["2022",1,26]]}}}],"schema":"https://github.com/citation-style-language/schema/raw/master/csl-citation.json"} </w:instrText>
      </w:r>
      <w:r>
        <w:rPr>
          <w:rFonts w:ascii="Times New Roman" w:hAnsi="Times New Roman" w:cs="Times New Roman"/>
          <w:sz w:val="24"/>
          <w:szCs w:val="24"/>
        </w:rPr>
        <w:fldChar w:fldCharType="separate"/>
      </w:r>
      <w:r w:rsidRPr="0077598C">
        <w:rPr>
          <w:rFonts w:ascii="Times New Roman" w:hAnsi="Times New Roman" w:cs="Times New Roman"/>
          <w:sz w:val="24"/>
        </w:rPr>
        <w:t>(Chacos, 2022)</w:t>
      </w:r>
      <w:r>
        <w:rPr>
          <w:rFonts w:ascii="Times New Roman" w:hAnsi="Times New Roman" w:cs="Times New Roman"/>
          <w:sz w:val="24"/>
          <w:szCs w:val="24"/>
        </w:rPr>
        <w:fldChar w:fldCharType="end"/>
      </w:r>
      <w:r>
        <w:rPr>
          <w:rFonts w:ascii="Times New Roman" w:hAnsi="Times New Roman" w:cs="Times New Roman"/>
          <w:sz w:val="24"/>
          <w:szCs w:val="24"/>
        </w:rPr>
        <w:t xml:space="preserve">. Finally, the ViewSonic monitors were chosen as a cheaper alternative simply because the abilities of the monitor is irrelevant as long as the computers have sufficient resources to complete any tasks that students have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{"citationID":"CUCCwwiZ","properties":{"formattedCitation":"(Silwal, 2022)","plainCitation":"(Silwal, 2022)","noteIndex":0},"citationItems":[{"id":244,"uris":["http://zotero.org/users/local/pCYnqopx/items/DAWKSQ7K"],"itemData":{"id":244,"type":"webpage","abstract":"Many users are used to building PCs to enhance game play performance and enjoyment. Arguably, the most import factor they consider while doing so is the Frame","container-title":"Tech News Today","language":"en","note":"section: Monitors","title":"Does Your Monitor Affect FPS? (Detailed Overview)","title-short":"Does Your Monitor Affect FPS?","URL":"https://www.technewstoday.com/does-monitor-affect-fps/","author":[{"family":"Silwal","given":""}],"accessed":{"date-parts":[["2024",9,26]]},"issued":{"date-parts":[["2022",7,17]]}}}],"schema":"https://github.com/citation-style-language/schema/raw/master/csl-citation.json"} </w:instrText>
      </w:r>
      <w:r>
        <w:rPr>
          <w:rFonts w:ascii="Times New Roman" w:hAnsi="Times New Roman" w:cs="Times New Roman"/>
          <w:sz w:val="24"/>
          <w:szCs w:val="24"/>
        </w:rPr>
        <w:fldChar w:fldCharType="separate"/>
      </w:r>
      <w:r w:rsidRPr="008E4357">
        <w:rPr>
          <w:rFonts w:ascii="Times New Roman" w:hAnsi="Times New Roman" w:cs="Times New Roman"/>
          <w:sz w:val="24"/>
        </w:rPr>
        <w:t>(Silwal,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5496740E" w14:textId="77777777" w:rsidR="00CE3BEF" w:rsidRPr="00B64BBB" w:rsidRDefault="00CE3BEF" w:rsidP="00CE3BEF">
      <w:pPr>
        <w:spacing w:line="360" w:lineRule="auto"/>
        <w:rPr>
          <w:rStyle w:val="Hyperlink"/>
          <w:rFonts w:ascii="Times New Roman" w:hAnsi="Times New Roman" w:cs="Times New Roman"/>
          <w:color w:val="auto"/>
          <w:sz w:val="24"/>
          <w:szCs w:val="24"/>
          <w:u w:val="none"/>
        </w:rPr>
      </w:pPr>
      <w:r>
        <w:rPr>
          <w:rFonts w:ascii="Times New Roman" w:hAnsi="Times New Roman" w:cs="Times New Roman"/>
          <w:sz w:val="24"/>
          <w:szCs w:val="24"/>
        </w:rPr>
        <w:tab/>
        <w:t xml:space="preserve">The last section of the cost procurement plan is the classroom software. The standard software that the Digital Den will utilize is Microsoft Office (Table 5: Resource Cost Analysis). Microsoft Office acts as a resource for students to do many things such as create documents in Word; develop presentations in PowerPoint; check emails with Outlook; and much more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{"citationID":"xRNAY8hF","properties":{"formattedCitation":"(Rouse, 2020)","plainCitation":"(Rouse, 2020)","noteIndex":0},"citationItems":[{"id":245,"uris":["http://zotero.org/users/local/pCYnqopx/items/HGS6VVA6"],"itemData":{"id":245,"type":"post-weblog","abstract":"This definition explains the meaning of Microsoft Office and why it matters.","container-title":"Techopedia","language":"en-US","title":"Microsoft Office","URL":"https://www.techopedia.com/definition/20737/microsoft-office","author":[{"family":"Rouse","given":""}],"accessed":{"date-parts":[["2024",9,26]]},"issued":{"date-parts":[["2020",8,20]]}}}],"schema":"https://github.com/citation-style-language/schema/raw/master/csl-citation.json"} </w:instrText>
      </w:r>
      <w:r>
        <w:rPr>
          <w:rFonts w:ascii="Times New Roman" w:hAnsi="Times New Roman" w:cs="Times New Roman"/>
          <w:sz w:val="24"/>
          <w:szCs w:val="24"/>
        </w:rPr>
        <w:fldChar w:fldCharType="separate"/>
      </w:r>
      <w:r w:rsidRPr="00B13AA3">
        <w:rPr>
          <w:rFonts w:ascii="Times New Roman" w:hAnsi="Times New Roman" w:cs="Times New Roman"/>
          <w:sz w:val="24"/>
        </w:rPr>
        <w:t>(Rouse, 2020)</w:t>
      </w:r>
      <w:r>
        <w:rPr>
          <w:rFonts w:ascii="Times New Roman" w:hAnsi="Times New Roman" w:cs="Times New Roman"/>
          <w:sz w:val="24"/>
          <w:szCs w:val="24"/>
        </w:rPr>
        <w:fldChar w:fldCharType="end"/>
      </w:r>
      <w:r>
        <w:rPr>
          <w:rFonts w:ascii="Times New Roman" w:hAnsi="Times New Roman" w:cs="Times New Roman"/>
          <w:sz w:val="24"/>
          <w:szCs w:val="24"/>
        </w:rPr>
        <w:t xml:space="preserve">. The team decided to purchase 55 MS Office accounts, 51 for the students and instructor, and four additional accounts for any testing of services or additional accounts required. Currently, the main feature of Digital Den is its usage of artificial intelligence to change how the classroom functions. The provider of this technology will be </w:t>
      </w:r>
      <w:proofErr w:type="spellStart"/>
      <w:r>
        <w:rPr>
          <w:rFonts w:ascii="Times New Roman" w:hAnsi="Times New Roman" w:cs="Times New Roman"/>
          <w:sz w:val="24"/>
          <w:szCs w:val="24"/>
        </w:rPr>
        <w:t>MagicSchool</w:t>
      </w:r>
      <w:proofErr w:type="spellEnd"/>
      <w:r>
        <w:rPr>
          <w:rFonts w:ascii="Times New Roman" w:hAnsi="Times New Roman" w:cs="Times New Roman"/>
          <w:sz w:val="24"/>
          <w:szCs w:val="24"/>
        </w:rPr>
        <w:t xml:space="preserve"> AI (Table 1: Resource Cost Analysis). </w:t>
      </w:r>
      <w:proofErr w:type="spellStart"/>
      <w:r>
        <w:rPr>
          <w:rFonts w:ascii="Times New Roman" w:hAnsi="Times New Roman" w:cs="Times New Roman"/>
          <w:sz w:val="24"/>
          <w:szCs w:val="24"/>
        </w:rPr>
        <w:t>MagicSchool</w:t>
      </w:r>
      <w:proofErr w:type="spellEnd"/>
      <w:r>
        <w:rPr>
          <w:rFonts w:ascii="Times New Roman" w:hAnsi="Times New Roman" w:cs="Times New Roman"/>
          <w:sz w:val="24"/>
          <w:szCs w:val="24"/>
        </w:rPr>
        <w:t xml:space="preserve"> uses a form of artificial intelligence that is specifically made for classroom usage to enrich the learning environment both for students and for the instructors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{"citationID":"ttMJVPzK","properties":{"formattedCitation":"({\\i{}Partner}, n.d.)","plainCitation":"(Partner, n.d.)","noteIndex":0},"citationItems":[{"id":160,"uris":["http://zotero.org/users/local/pCYnqopx/items/4QCR7M36"],"itemData":{"id":160,"type":"webpage","abstract":"Interested in bringing the #1 AI Platform for Education to your school? Learn how MagicSchool, our generative AI platform for educators platform  can support your teachers and students. We are seeking to bring district and school licenses to a few select partners in the 23-24 school year!","language":"en","title":"Partner","URL":"https://www.magicschool.ai/partner","accessed":{"date-parts":[["2024",9,23]]}}}],"schema":"https://github.com/citation-style-language/schema/raw/master/csl-citation.json"} </w:instrText>
      </w:r>
      <w:r>
        <w:rPr>
          <w:rFonts w:ascii="Times New Roman" w:hAnsi="Times New Roman" w:cs="Times New Roman"/>
          <w:sz w:val="24"/>
          <w:szCs w:val="24"/>
        </w:rPr>
        <w:fldChar w:fldCharType="separate"/>
      </w:r>
      <w:r w:rsidRPr="002158DF">
        <w:rPr>
          <w:rFonts w:ascii="Times New Roman" w:hAnsi="Times New Roman" w:cs="Times New Roman"/>
          <w:kern w:val="0"/>
          <w:sz w:val="24"/>
        </w:rPr>
        <w:t>(</w:t>
      </w:r>
      <w:proofErr w:type="spellStart"/>
      <w:r w:rsidRPr="00C4692C">
        <w:rPr>
          <w:rFonts w:ascii="Times New Roman" w:hAnsi="Times New Roman" w:cs="Times New Roman"/>
          <w:kern w:val="0"/>
          <w:sz w:val="24"/>
        </w:rPr>
        <w:t>MagicSchool</w:t>
      </w:r>
      <w:proofErr w:type="spellEnd"/>
      <w:r w:rsidRPr="00C4692C">
        <w:rPr>
          <w:rFonts w:ascii="Times New Roman" w:hAnsi="Times New Roman" w:cs="Times New Roman"/>
          <w:kern w:val="0"/>
          <w:sz w:val="24"/>
        </w:rPr>
        <w:t>,</w:t>
      </w:r>
      <w:r w:rsidRPr="002158DF">
        <w:rPr>
          <w:rFonts w:ascii="Times New Roman" w:hAnsi="Times New Roman" w:cs="Times New Roman"/>
          <w:kern w:val="0"/>
          <w:sz w:val="24"/>
        </w:rPr>
        <w:t xml:space="preserve"> n.d.)</w:t>
      </w:r>
      <w:r>
        <w:rPr>
          <w:rFonts w:ascii="Times New Roman" w:hAnsi="Times New Roman" w:cs="Times New Roman"/>
          <w:sz w:val="24"/>
          <w:szCs w:val="24"/>
        </w:rPr>
        <w:fldChar w:fldCharType="end"/>
      </w:r>
      <w:r>
        <w:rPr>
          <w:rFonts w:ascii="Times New Roman" w:hAnsi="Times New Roman" w:cs="Times New Roman"/>
          <w:sz w:val="24"/>
          <w:szCs w:val="24"/>
        </w:rPr>
        <w:t xml:space="preserve"> This artificial intelligence is designed to reduce the burden on instructors by providing extra resources and learning opportunities to students through the use of generative AI (p. 1). The use of generative AI in the classroom is intended to offer students a controlled environment in which they may receive ideas or guidelines on homework without offering a solution to the work. After calculating the entire cost of all these resources, the estimated price of the materials will be $263,480.99 (Table 1: Resource Cost Analysis).</w:t>
      </w:r>
    </w:p>
    <w:tbl>
      <w:tblPr>
        <w:tblStyle w:val="TableGrid"/>
        <w:tblW w:w="0" w:type="auto"/>
        <w:tblLook w:val="04A0" w:firstRow="1" w:lastRow="0" w:firstColumn="1" w:lastColumn="0" w:noHBand="0" w:noVBand="1"/>
      </w:tblPr>
      <w:tblGrid>
        <w:gridCol w:w="3116"/>
        <w:gridCol w:w="3117"/>
        <w:gridCol w:w="3117"/>
      </w:tblGrid>
      <w:tr w:rsidR="00CE3BEF" w14:paraId="31AB4FA2" w14:textId="77777777" w:rsidTr="00A95E60">
        <w:tc>
          <w:tcPr>
            <w:tcW w:w="9350" w:type="dxa"/>
            <w:gridSpan w:val="3"/>
          </w:tcPr>
          <w:p w14:paraId="2AEF1953" w14:textId="77777777" w:rsidR="00CE3BEF" w:rsidRPr="00FE70C3"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Insurance Cost Analysis</w:t>
            </w:r>
          </w:p>
        </w:tc>
      </w:tr>
      <w:tr w:rsidR="00CE3BEF" w14:paraId="0068976D" w14:textId="77777777" w:rsidTr="00A95E60">
        <w:tc>
          <w:tcPr>
            <w:tcW w:w="3116" w:type="dxa"/>
          </w:tcPr>
          <w:p w14:paraId="141AC276" w14:textId="77777777" w:rsidR="00CE3BEF" w:rsidRPr="00FE70C3"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Insurance Type</w:t>
            </w:r>
          </w:p>
        </w:tc>
        <w:tc>
          <w:tcPr>
            <w:tcW w:w="3117" w:type="dxa"/>
          </w:tcPr>
          <w:p w14:paraId="61A2DCB7" w14:textId="77777777" w:rsidR="00CE3BEF" w:rsidRPr="00FE70C3"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Coverage</w:t>
            </w:r>
          </w:p>
        </w:tc>
        <w:tc>
          <w:tcPr>
            <w:tcW w:w="3117" w:type="dxa"/>
          </w:tcPr>
          <w:p w14:paraId="3FFA4CFF" w14:textId="77777777" w:rsidR="00CE3BEF" w:rsidRPr="00FE70C3"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Cost</w:t>
            </w:r>
          </w:p>
        </w:tc>
      </w:tr>
      <w:tr w:rsidR="00CE3BEF" w14:paraId="0B09B4DC" w14:textId="77777777" w:rsidTr="00A95E60">
        <w:tc>
          <w:tcPr>
            <w:tcW w:w="3116" w:type="dxa"/>
          </w:tcPr>
          <w:p w14:paraId="4785DA55"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Technology Insurance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{"citationID":"GfeAO9Am","properties":{"formattedCitation":"({\\i{}Computer and Special Equipment Insurance}, n.d.)","plainCitation":"(Computer and Special Equipment Insurance, n.d.)","noteIndex":0},"citationItems":[{"id":194,"uris":["http://zotero.org/users/local/pCYnqopx/items/Y5SRDHM9"],"itemData":{"id":194,"type":"webpage","language":"en-US","title":"Computer and Special Equipment Insurance","URL":"https://www.treasury.uillinois.edu/risk_management/property_insurance/computer_and_special_equipment_insurance","accessed":{"date-parts":[["2024",9,25]]}}}],"schema":"https://github.com/citation-style-language/schema/raw/master/csl-citation.json"} </w:instrText>
            </w:r>
            <w:r>
              <w:rPr>
                <w:rFonts w:ascii="Times New Roman" w:hAnsi="Times New Roman" w:cs="Times New Roman"/>
                <w:sz w:val="24"/>
                <w:szCs w:val="24"/>
              </w:rPr>
              <w:fldChar w:fldCharType="separate"/>
            </w:r>
            <w:r w:rsidRPr="00255A1D">
              <w:rPr>
                <w:rFonts w:ascii="Times New Roman" w:hAnsi="Times New Roman" w:cs="Times New Roman"/>
                <w:kern w:val="0"/>
                <w:sz w:val="24"/>
              </w:rPr>
              <w:t>(</w:t>
            </w:r>
            <w:r w:rsidRPr="00255A1D">
              <w:rPr>
                <w:rFonts w:ascii="Times New Roman" w:hAnsi="Times New Roman" w:cs="Times New Roman"/>
                <w:i/>
                <w:iCs/>
                <w:kern w:val="0"/>
                <w:sz w:val="24"/>
              </w:rPr>
              <w:t>Computer and Special Equipment Insurance</w:t>
            </w:r>
            <w:r w:rsidRPr="00255A1D">
              <w:rPr>
                <w:rFonts w:ascii="Times New Roman" w:hAnsi="Times New Roman" w:cs="Times New Roman"/>
                <w:kern w:val="0"/>
                <w:sz w:val="24"/>
              </w:rPr>
              <w:t>, n.d.)</w:t>
            </w:r>
            <w:r>
              <w:rPr>
                <w:rFonts w:ascii="Times New Roman" w:hAnsi="Times New Roman" w:cs="Times New Roman"/>
                <w:sz w:val="24"/>
                <w:szCs w:val="24"/>
              </w:rPr>
              <w:fldChar w:fldCharType="end"/>
            </w:r>
          </w:p>
        </w:tc>
        <w:tc>
          <w:tcPr>
            <w:tcW w:w="3117" w:type="dxa"/>
          </w:tcPr>
          <w:p w14:paraId="7515CF63"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All Computers</w:t>
            </w:r>
          </w:p>
        </w:tc>
        <w:tc>
          <w:tcPr>
            <w:tcW w:w="3117" w:type="dxa"/>
          </w:tcPr>
          <w:p w14:paraId="60C1EF64"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$784.30 Annually</w:t>
            </w:r>
          </w:p>
        </w:tc>
      </w:tr>
      <w:tr w:rsidR="00CE3BEF" w14:paraId="532AF55E" w14:textId="77777777" w:rsidTr="00A95E60">
        <w:tc>
          <w:tcPr>
            <w:tcW w:w="3116" w:type="dxa"/>
          </w:tcPr>
          <w:p w14:paraId="0E6C141F"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Room Insurance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{"citationID":"pFXpAajA","properties":{"formattedCitation":"(Kasperowicz, 2024)","plainCitation":"(Kasperowicz, 2024)","noteIndex":0},"citationItems":[{"id":191,"uris":["http://zotero.org/users/local/pCYnqopx/items/RH9ZNPWZ"],"itemData":{"id":191,"type":"webpage","abstract":"The average cost of home insurance in the U.S. is $2,601 a year. Oklahoma is the most expensive state for home insurance at $5,858; Hawaii is the cheapest at $631.","container-title":"Insurance.com","language":"en","title":"Average homeowners insurance rates by state in 2024","URL":"https://www.insurance.com/home-and-renters-insurance/home-insurance-basics/average-homeowners-insurance-rates-by-state","author":[{"family":"Kasperowicz","given":"Leslie"}],"accessed":{"date-parts":[["2024",9,25]]},"issued":{"date-parts":[["2024",9,13]]}}}],"schema":"https://github.com/citation-style-language/schema/raw/master/csl-citation.json"} </w:instrText>
            </w:r>
            <w:r>
              <w:rPr>
                <w:rFonts w:ascii="Times New Roman" w:hAnsi="Times New Roman" w:cs="Times New Roman"/>
                <w:sz w:val="24"/>
                <w:szCs w:val="24"/>
              </w:rPr>
              <w:fldChar w:fldCharType="separate"/>
            </w:r>
            <w:r w:rsidRPr="00255A1D">
              <w:rPr>
                <w:rFonts w:ascii="Times New Roman" w:hAnsi="Times New Roman" w:cs="Times New Roman"/>
                <w:sz w:val="24"/>
              </w:rPr>
              <w:t>(Kasperowicz, 2024)</w:t>
            </w:r>
            <w:r>
              <w:rPr>
                <w:rFonts w:ascii="Times New Roman" w:hAnsi="Times New Roman" w:cs="Times New Roman"/>
                <w:sz w:val="24"/>
                <w:szCs w:val="24"/>
              </w:rPr>
              <w:fldChar w:fldCharType="end"/>
            </w:r>
          </w:p>
        </w:tc>
        <w:tc>
          <w:tcPr>
            <w:tcW w:w="3117" w:type="dxa"/>
          </w:tcPr>
          <w:p w14:paraId="634CA594"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Repairs of Room</w:t>
            </w:r>
          </w:p>
        </w:tc>
        <w:tc>
          <w:tcPr>
            <w:tcW w:w="3117" w:type="dxa"/>
          </w:tcPr>
          <w:p w14:paraId="0E790113"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$5,743 annually</w:t>
            </w:r>
          </w:p>
        </w:tc>
      </w:tr>
      <w:tr w:rsidR="00CE3BEF" w14:paraId="636978ED" w14:textId="77777777" w:rsidTr="00A95E60">
        <w:tc>
          <w:tcPr>
            <w:tcW w:w="3116" w:type="dxa"/>
          </w:tcPr>
          <w:p w14:paraId="3213EB38"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Health Insurance for Students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{"citationID":"FYHGkPlG","properties":{"formattedCitation":"(Shinn, 2024)","plainCitation":"(Shinn, 2024)","noteIndex":0},"citationItems":[{"id":209,"uris":["http://zotero.org/users/local/pCYnqopx/items/UK9WZHCB"],"itemData":{"id":209,"type":"webpage","abstract":"If you’re headed off for college, consider how (and if) your health insurance plan will cover everyday and emergency expenses.","container-title":"Investopedia","language":"en","title":"Health Insurance for College Students: How It Works","title-short":"Health Insurance for College Students","URL":"https://www.investopedia.com/health-insurance-for-college-students-how-it-works-8606510","author":[{"family":"Shinn","given":"Lora"}],"accessed":{"date-parts":[["2024",9,25]]},"issued":{"date-parts":[["2024",3,25]]}}}],"schema":"https://github.com/citation-style-language/schema/raw/master/csl-citation.json"} </w:instrText>
            </w:r>
            <w:r>
              <w:rPr>
                <w:rFonts w:ascii="Times New Roman" w:hAnsi="Times New Roman" w:cs="Times New Roman"/>
                <w:sz w:val="24"/>
                <w:szCs w:val="24"/>
              </w:rPr>
              <w:fldChar w:fldCharType="separate"/>
            </w:r>
            <w:r w:rsidRPr="00314135">
              <w:rPr>
                <w:rFonts w:ascii="Times New Roman" w:hAnsi="Times New Roman" w:cs="Times New Roman"/>
                <w:sz w:val="24"/>
              </w:rPr>
              <w:t>(Shinn, 2024)</w:t>
            </w:r>
            <w:r>
              <w:rPr>
                <w:rFonts w:ascii="Times New Roman" w:hAnsi="Times New Roman" w:cs="Times New Roman"/>
                <w:sz w:val="24"/>
                <w:szCs w:val="24"/>
              </w:rPr>
              <w:fldChar w:fldCharType="end"/>
            </w:r>
          </w:p>
        </w:tc>
        <w:tc>
          <w:tcPr>
            <w:tcW w:w="3117" w:type="dxa"/>
          </w:tcPr>
          <w:p w14:paraId="4133958A"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Health of Students</w:t>
            </w:r>
          </w:p>
        </w:tc>
        <w:tc>
          <w:tcPr>
            <w:tcW w:w="3117" w:type="dxa"/>
          </w:tcPr>
          <w:p w14:paraId="72FCB2EF"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$2,924 annually</w:t>
            </w:r>
          </w:p>
        </w:tc>
      </w:tr>
      <w:tr w:rsidR="00CE3BEF" w14:paraId="10065249" w14:textId="77777777" w:rsidTr="00A95E60">
        <w:tc>
          <w:tcPr>
            <w:tcW w:w="3116" w:type="dxa"/>
          </w:tcPr>
          <w:p w14:paraId="605110E9"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Workers Compensation Insurance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{"citationID":"wvrTMasz","properties":{"formattedCitation":"(Metz, 2024)","plainCitation":"(Metz, 2024)","noteIndex":0},"citationItems":[{"id":217,"uris":["http://zotero.org/users/local/pCYnqopx/items/Z2HGHSCA"],"itemData":{"id":217,"type":"webpage","abstract":"Workers’ compensation insurance pays for medical care, lost wages and other benefits should an employee get hurt or sick on the job. It is an important insurance coverage and one that is required of businesses in most states.\n\nThe average cost of workers’ compensation insurance is $1 per $100 in p","container-title":"Forbes Advisor","language":"en-US","note":"section: Business Insurance","title":"Workers’ Compensation Insurance Cost","URL":"https://www.forbes.com/advisor/business-insurance/workers-compensation-insurance-cost/","author":[{"family":"Metz","given":"Jason"}],"accessed":{"date-parts":[["2024",9,25]]},"issued":{"date-parts":[["2024",6,26]]}}}],"schema":"https://github.com/citation-style-language/schema/raw/master/csl-citation.json"} </w:instrText>
            </w:r>
            <w:r>
              <w:rPr>
                <w:rFonts w:ascii="Times New Roman" w:hAnsi="Times New Roman" w:cs="Times New Roman"/>
                <w:sz w:val="24"/>
                <w:szCs w:val="24"/>
              </w:rPr>
              <w:fldChar w:fldCharType="separate"/>
            </w:r>
            <w:r w:rsidRPr="00654B40">
              <w:rPr>
                <w:rFonts w:ascii="Times New Roman" w:hAnsi="Times New Roman" w:cs="Times New Roman"/>
                <w:sz w:val="24"/>
              </w:rPr>
              <w:t>(Metz, 2024)</w:t>
            </w:r>
            <w:r>
              <w:rPr>
                <w:rFonts w:ascii="Times New Roman" w:hAnsi="Times New Roman" w:cs="Times New Roman"/>
                <w:sz w:val="24"/>
                <w:szCs w:val="24"/>
              </w:rPr>
              <w:fldChar w:fldCharType="end"/>
            </w:r>
          </w:p>
        </w:tc>
        <w:tc>
          <w:tcPr>
            <w:tcW w:w="3117" w:type="dxa"/>
          </w:tcPr>
          <w:p w14:paraId="21029B4E"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Injuries Caused to Employees</w:t>
            </w:r>
          </w:p>
        </w:tc>
        <w:tc>
          <w:tcPr>
            <w:tcW w:w="3117" w:type="dxa"/>
          </w:tcPr>
          <w:p w14:paraId="7C0CBEF2" w14:textId="77777777" w:rsidR="00CE3BEF" w:rsidRPr="00EC5C07" w:rsidRDefault="00CE3BEF" w:rsidP="00A95E60">
            <w:pPr>
              <w:jc w:val="center"/>
              <w:rPr>
                <w:rFonts w:ascii="Times New Roman" w:hAnsi="Times New Roman" w:cs="Times New Roman"/>
                <w:sz w:val="24"/>
                <w:szCs w:val="24"/>
              </w:rPr>
            </w:pPr>
            <w:proofErr w:type="spellStart"/>
            <w:r>
              <w:rPr>
                <w:rFonts w:ascii="Times New Roman" w:hAnsi="Times New Roman" w:cs="Times New Roman"/>
                <w:sz w:val="24"/>
                <w:szCs w:val="24"/>
              </w:rPr>
              <w:t>Aprrox</w:t>
            </w:r>
            <w:proofErr w:type="spellEnd"/>
            <w:r>
              <w:rPr>
                <w:rFonts w:ascii="Times New Roman" w:hAnsi="Times New Roman" w:cs="Times New Roman"/>
                <w:sz w:val="24"/>
                <w:szCs w:val="24"/>
              </w:rPr>
              <w:t>. $.89 per $100 of Payroll</w:t>
            </w:r>
          </w:p>
        </w:tc>
      </w:tr>
      <w:tr w:rsidR="00CE3BEF" w14:paraId="32849669" w14:textId="77777777" w:rsidTr="00A95E60">
        <w:tc>
          <w:tcPr>
            <w:tcW w:w="3116" w:type="dxa"/>
          </w:tcPr>
          <w:p w14:paraId="5D8F8479"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Tuition Insurance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{"citationID":"E8EzDDg0","properties":{"formattedCitation":"(Martin, 2023)","plainCitation":"(Martin, 2023)","noteIndex":0},"citationItems":[{"id":196,"uris":["http://zotero.org/users/local/pCYnqopx/items/6QQ5RY4P"],"itemData":{"id":196,"type":"webpage","abstract":"Pursuing a college education often involves a significant investment. But what happens if your child must withdraw? You could get a refund for tuition, fees, room and board, and other expenses depending on when the student leaves. Or you might wind up forfeiting the entire amount. Tuition insurance","container-title":"Forbes Advisor","language":"en-US","note":"section: Life Insurance","title":"Tuition Insurance: When Is It Worth It?","title-short":"Tuition Insurance","URL":"https://www.forbes.com/advisor/life-insurance/tuition-insurance/","author":[{"family":"Martin","given":"Erik"}],"accessed":{"date-parts":[["2024",9,25]]},"issued":{"date-parts":[["2023",4,17]]}}}],"schema":"https://github.com/citation-style-language/schema/raw/master/csl-citation.json"} </w:instrText>
            </w:r>
            <w:r>
              <w:rPr>
                <w:rFonts w:ascii="Times New Roman" w:hAnsi="Times New Roman" w:cs="Times New Roman"/>
                <w:sz w:val="24"/>
                <w:szCs w:val="24"/>
              </w:rPr>
              <w:fldChar w:fldCharType="separate"/>
            </w:r>
            <w:r w:rsidRPr="00654B40">
              <w:rPr>
                <w:rFonts w:ascii="Times New Roman" w:hAnsi="Times New Roman" w:cs="Times New Roman"/>
                <w:sz w:val="24"/>
              </w:rPr>
              <w:t>(Martin, 2023)</w:t>
            </w:r>
            <w:r>
              <w:rPr>
                <w:rFonts w:ascii="Times New Roman" w:hAnsi="Times New Roman" w:cs="Times New Roman"/>
                <w:sz w:val="24"/>
                <w:szCs w:val="24"/>
              </w:rPr>
              <w:fldChar w:fldCharType="end"/>
            </w:r>
          </w:p>
        </w:tc>
        <w:tc>
          <w:tcPr>
            <w:tcW w:w="3117" w:type="dxa"/>
          </w:tcPr>
          <w:p w14:paraId="65D9FA82"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Covers Students Withdraw</w:t>
            </w:r>
          </w:p>
        </w:tc>
        <w:tc>
          <w:tcPr>
            <w:tcW w:w="3117" w:type="dxa"/>
          </w:tcPr>
          <w:p w14:paraId="766C4449"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1% of Tuition ; $57.53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{"citationID":"dt4XpJce","properties":{"formattedCitation":"({\\i{}2024 Average College Tuition By State}, n.d.)","plainCitation":"(2024 Average College Tuition By State, n.d.)","noteIndex":0},"citationItems":[{"id":254,"uris":["http://zotero.org/users/local/pCYnqopx/items/WFCGQKBD"],"itemData":{"id":254,"type":"webpage","abstract":"Analyze and Compare 2024 average college tuition and expenses by States in United States.","container-title":"CollegeTuitionCompare","language":"english","title":"2024 Average College Tuition By State","URL":"https://www.collegetuitioncompare.com/state/","accessed":{"date-parts":[["2024",9,26]]}}}],"schema":"https://github.com/citation-style-language/schema/raw/master/csl-citation.json"} </w:instrText>
            </w:r>
            <w:r>
              <w:rPr>
                <w:rFonts w:ascii="Times New Roman" w:hAnsi="Times New Roman" w:cs="Times New Roman"/>
                <w:sz w:val="24"/>
                <w:szCs w:val="24"/>
              </w:rPr>
              <w:fldChar w:fldCharType="separate"/>
            </w:r>
            <w:r w:rsidRPr="00654B40">
              <w:rPr>
                <w:rFonts w:ascii="Times New Roman" w:hAnsi="Times New Roman" w:cs="Times New Roman"/>
                <w:kern w:val="0"/>
                <w:sz w:val="24"/>
              </w:rPr>
              <w:t>(</w:t>
            </w:r>
            <w:r w:rsidRPr="00654B40">
              <w:rPr>
                <w:rFonts w:ascii="Times New Roman" w:hAnsi="Times New Roman" w:cs="Times New Roman"/>
                <w:i/>
                <w:iCs/>
                <w:kern w:val="0"/>
                <w:sz w:val="24"/>
              </w:rPr>
              <w:t>2024 Average College Tuition By State</w:t>
            </w:r>
            <w:r w:rsidRPr="00654B40">
              <w:rPr>
                <w:rFonts w:ascii="Times New Roman" w:hAnsi="Times New Roman" w:cs="Times New Roman"/>
                <w:kern w:val="0"/>
                <w:sz w:val="24"/>
              </w:rPr>
              <w:t>, n.d.)</w:t>
            </w:r>
            <w:r>
              <w:rPr>
                <w:rFonts w:ascii="Times New Roman" w:hAnsi="Times New Roman" w:cs="Times New Roman"/>
                <w:sz w:val="24"/>
                <w:szCs w:val="24"/>
              </w:rPr>
              <w:fldChar w:fldCharType="end"/>
            </w:r>
          </w:p>
        </w:tc>
      </w:tr>
      <w:tr w:rsidR="00CE3BEF" w14:paraId="16848942" w14:textId="77777777" w:rsidTr="00A95E60">
        <w:tc>
          <w:tcPr>
            <w:tcW w:w="3116" w:type="dxa"/>
          </w:tcPr>
          <w:p w14:paraId="238B1795"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Professional Liability Insurance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{"citationID":"IXk4bCFE","properties":{"formattedCitation":"(Kagan, 2024)","plainCitation":"(Kagan, 2024)","noteIndex":0},"citationItems":[{"id":221,"uris":["http://zotero.org/users/local/pCYnqopx/items/DA7ACGQF"],"itemData":{"id":221,"type":"webpage","abstract":"Professional liability insurance protects professionals like lawyers and physicians against negligence and other claims initiated by their clients.","container-title":"Investopedia","language":"en","title":"What Is Professional Liability Insurance? Costs and Coverage","title-short":"What Is Professional Liability Insurance?","URL":"https://www.investopedia.com/terms/p/professional-liability-insurance.asp","author":[{"family":"Kagan","given":"Julia"}],"accessed":{"date-parts":[["2024",9,25]]},"issued":{"date-parts":[["2024",7,17]]}}}],"schema":"https://github.com/citation-style-language/schema/raw/master/csl-citation.json"} </w:instrText>
            </w:r>
            <w:r>
              <w:rPr>
                <w:rFonts w:ascii="Times New Roman" w:hAnsi="Times New Roman" w:cs="Times New Roman"/>
                <w:sz w:val="24"/>
                <w:szCs w:val="24"/>
              </w:rPr>
              <w:fldChar w:fldCharType="separate"/>
            </w:r>
            <w:r w:rsidRPr="00255A1D">
              <w:rPr>
                <w:rFonts w:ascii="Times New Roman" w:hAnsi="Times New Roman" w:cs="Times New Roman"/>
                <w:sz w:val="24"/>
              </w:rPr>
              <w:t>(Kagan, 2024)</w:t>
            </w:r>
            <w:r>
              <w:rPr>
                <w:rFonts w:ascii="Times New Roman" w:hAnsi="Times New Roman" w:cs="Times New Roman"/>
                <w:sz w:val="24"/>
                <w:szCs w:val="24"/>
              </w:rPr>
              <w:fldChar w:fldCharType="end"/>
            </w:r>
          </w:p>
        </w:tc>
        <w:tc>
          <w:tcPr>
            <w:tcW w:w="3117" w:type="dxa"/>
          </w:tcPr>
          <w:p w14:paraId="2A147603"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Negligence and Mistakes Caused by Business</w:t>
            </w:r>
          </w:p>
        </w:tc>
        <w:tc>
          <w:tcPr>
            <w:tcW w:w="3117" w:type="dxa"/>
          </w:tcPr>
          <w:p w14:paraId="6E00247C"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$1200</w:t>
            </w:r>
          </w:p>
        </w:tc>
      </w:tr>
      <w:tr w:rsidR="00CE3BEF" w14:paraId="1C79C121" w14:textId="77777777" w:rsidTr="00A95E60">
        <w:tc>
          <w:tcPr>
            <w:tcW w:w="3116" w:type="dxa"/>
          </w:tcPr>
          <w:p w14:paraId="75926524"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Regulatory Inspection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{"citationID":"1diB3rY4","properties":{"formattedCitation":"(Aey, 2018)","plainCitation":"(Aey, 2018)","noteIndex":0},"citationItems":[{"id":226,"uris":["http://zotero.org/users/local/pCYnqopx/items/DNYCBWJX"],"itemData":{"id":226,"type":"post-weblog","abstract":"Beyond the performance of the inspection, pricing the commercial building inspection involves a completely different level of professionalism. Checkout the methods to use for pricing any building inspection!","container-title":"Certified Commercial Property Inspectors Association","language":"en-US","title":"CCPIA - How to Price a Commercial Building Inspection","URL":"https://ccpia.org/how-to-price-a-commercial-building-inspection/","author":[{"family":"Aey","given":"Maggie"}],"accessed":{"date-parts":[["2024",9,25]]},"issued":{"date-parts":[["2018",5,17]]}}}],"schema":"https://github.com/citation-style-language/schema/raw/master/csl-citation.json"} </w:instrText>
            </w:r>
            <w:r>
              <w:rPr>
                <w:rFonts w:ascii="Times New Roman" w:hAnsi="Times New Roman" w:cs="Times New Roman"/>
                <w:sz w:val="24"/>
                <w:szCs w:val="24"/>
              </w:rPr>
              <w:fldChar w:fldCharType="separate"/>
            </w:r>
            <w:r w:rsidRPr="00255A1D">
              <w:rPr>
                <w:rFonts w:ascii="Times New Roman" w:hAnsi="Times New Roman" w:cs="Times New Roman"/>
                <w:sz w:val="24"/>
              </w:rPr>
              <w:t>(</w:t>
            </w:r>
            <w:proofErr w:type="spellStart"/>
            <w:r w:rsidRPr="00255A1D">
              <w:rPr>
                <w:rFonts w:ascii="Times New Roman" w:hAnsi="Times New Roman" w:cs="Times New Roman"/>
                <w:sz w:val="24"/>
              </w:rPr>
              <w:t>Aey</w:t>
            </w:r>
            <w:proofErr w:type="spellEnd"/>
            <w:r w:rsidRPr="00255A1D">
              <w:rPr>
                <w:rFonts w:ascii="Times New Roman" w:hAnsi="Times New Roman" w:cs="Times New Roman"/>
                <w:sz w:val="24"/>
              </w:rPr>
              <w:t>, 2018)</w:t>
            </w:r>
            <w:r>
              <w:rPr>
                <w:rFonts w:ascii="Times New Roman" w:hAnsi="Times New Roman" w:cs="Times New Roman"/>
                <w:sz w:val="24"/>
                <w:szCs w:val="24"/>
              </w:rPr>
              <w:fldChar w:fldCharType="end"/>
            </w:r>
          </w:p>
        </w:tc>
        <w:tc>
          <w:tcPr>
            <w:tcW w:w="3117" w:type="dxa"/>
          </w:tcPr>
          <w:p w14:paraId="0C3F10D0"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Inspection for Conducting Business</w:t>
            </w:r>
          </w:p>
        </w:tc>
        <w:tc>
          <w:tcPr>
            <w:tcW w:w="3117" w:type="dxa"/>
          </w:tcPr>
          <w:p w14:paraId="6A74C36B"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$900</w:t>
            </w:r>
          </w:p>
        </w:tc>
      </w:tr>
      <w:tr w:rsidR="00CE3BEF" w14:paraId="0B606FD1" w14:textId="77777777" w:rsidTr="00A95E60">
        <w:trPr>
          <w:trHeight w:val="300"/>
        </w:trPr>
        <w:tc>
          <w:tcPr>
            <w:tcW w:w="3116" w:type="dxa"/>
          </w:tcPr>
          <w:p w14:paraId="05F2DFFD" w14:textId="77777777" w:rsidR="00CE3BEF" w:rsidRDefault="00CE3BEF" w:rsidP="00A95E60">
            <w:pPr>
              <w:jc w:val="center"/>
              <w:rPr>
                <w:rFonts w:ascii="Times New Roman" w:hAnsi="Times New Roman" w:cs="Times New Roman"/>
                <w:sz w:val="24"/>
                <w:szCs w:val="24"/>
              </w:rPr>
            </w:pPr>
            <w:r w:rsidRPr="1A8B8D0F">
              <w:rPr>
                <w:rFonts w:ascii="Times New Roman" w:hAnsi="Times New Roman" w:cs="Times New Roman"/>
                <w:sz w:val="24"/>
                <w:szCs w:val="24"/>
              </w:rPr>
              <w:t>Chubb</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{"citationID":"U1yUgWEK","properties":{"formattedCitation":"({\\i{}Get a Business Insurance Quote | Chubb}, n.d.)","plainCitation":"(Get a Business Insurance Quote | Chubb, n.d.)","noteIndex":0},"citationItems":[{"id":259,"uris":["http://zotero.org/users/local/pCYnqopx/items/EWHSYCI4"],"itemData":{"id":259,"type":"webpage","abstract":"Get a business insurance quote from Chubb.","language":"en","title":"Get a Business Insurance Quote | Chubb","URL":"https://www.chubb.com/us-en/businesses/lead-form.html","accessed":{"date-parts":[["2024",9,26]]}}}],"schema":"https://github.com/citation-style-language/schema/raw/master/csl-citation.json"} </w:instrText>
            </w:r>
            <w:r>
              <w:rPr>
                <w:rFonts w:ascii="Times New Roman" w:hAnsi="Times New Roman" w:cs="Times New Roman"/>
                <w:sz w:val="24"/>
                <w:szCs w:val="24"/>
              </w:rPr>
              <w:fldChar w:fldCharType="separate"/>
            </w:r>
            <w:r w:rsidRPr="003E75A1">
              <w:rPr>
                <w:rFonts w:ascii="Times New Roman" w:hAnsi="Times New Roman" w:cs="Times New Roman"/>
                <w:kern w:val="0"/>
                <w:sz w:val="24"/>
              </w:rPr>
              <w:t>(</w:t>
            </w:r>
            <w:r w:rsidRPr="003E75A1">
              <w:rPr>
                <w:rFonts w:ascii="Times New Roman" w:hAnsi="Times New Roman" w:cs="Times New Roman"/>
                <w:i/>
                <w:iCs/>
                <w:kern w:val="0"/>
                <w:sz w:val="24"/>
              </w:rPr>
              <w:t>Get a Business Insurance Quote | Chubb</w:t>
            </w:r>
            <w:r w:rsidRPr="003E75A1">
              <w:rPr>
                <w:rFonts w:ascii="Times New Roman" w:hAnsi="Times New Roman" w:cs="Times New Roman"/>
                <w:kern w:val="0"/>
                <w:sz w:val="24"/>
              </w:rPr>
              <w:t>, n.d.)</w:t>
            </w:r>
            <w:r>
              <w:rPr>
                <w:rFonts w:ascii="Times New Roman" w:hAnsi="Times New Roman" w:cs="Times New Roman"/>
                <w:sz w:val="24"/>
                <w:szCs w:val="24"/>
              </w:rPr>
              <w:fldChar w:fldCharType="end"/>
            </w:r>
          </w:p>
        </w:tc>
        <w:tc>
          <w:tcPr>
            <w:tcW w:w="3117" w:type="dxa"/>
          </w:tcPr>
          <w:p w14:paraId="5187ADF2" w14:textId="77777777" w:rsidR="00CE3BEF" w:rsidRDefault="00CE3BEF" w:rsidP="00A95E60">
            <w:pPr>
              <w:jc w:val="center"/>
              <w:rPr>
                <w:rFonts w:ascii="Times New Roman" w:hAnsi="Times New Roman" w:cs="Times New Roman"/>
                <w:sz w:val="24"/>
                <w:szCs w:val="24"/>
              </w:rPr>
            </w:pPr>
            <w:r w:rsidRPr="222FE109">
              <w:rPr>
                <w:rFonts w:ascii="Times New Roman" w:hAnsi="Times New Roman" w:cs="Times New Roman"/>
                <w:sz w:val="24"/>
                <w:szCs w:val="24"/>
              </w:rPr>
              <w:t>Business</w:t>
            </w:r>
          </w:p>
        </w:tc>
        <w:tc>
          <w:tcPr>
            <w:tcW w:w="3117" w:type="dxa"/>
          </w:tcPr>
          <w:p w14:paraId="5D29103A" w14:textId="77777777" w:rsidR="00CE3BEF" w:rsidRDefault="00CE3BEF" w:rsidP="00A95E60">
            <w:pPr>
              <w:jc w:val="center"/>
              <w:rPr>
                <w:rFonts w:ascii="Times New Roman" w:hAnsi="Times New Roman" w:cs="Times New Roman"/>
                <w:sz w:val="24"/>
                <w:szCs w:val="24"/>
              </w:rPr>
            </w:pPr>
            <w:r w:rsidRPr="603D8026">
              <w:rPr>
                <w:rFonts w:ascii="Times New Roman" w:hAnsi="Times New Roman" w:cs="Times New Roman"/>
                <w:sz w:val="24"/>
                <w:szCs w:val="24"/>
              </w:rPr>
              <w:t>Options: $2,000,000 or less; or over $2,000,000</w:t>
            </w:r>
          </w:p>
        </w:tc>
      </w:tr>
      <w:tr w:rsidR="00CE3BEF" w14:paraId="117CFDF3" w14:textId="77777777" w:rsidTr="00A95E60">
        <w:trPr>
          <w:trHeight w:val="300"/>
        </w:trPr>
        <w:tc>
          <w:tcPr>
            <w:tcW w:w="3116" w:type="dxa"/>
          </w:tcPr>
          <w:p w14:paraId="0DAE6A3D" w14:textId="77777777" w:rsidR="00CE3BEF" w:rsidRDefault="00CE3BEF" w:rsidP="00A95E60">
            <w:pPr>
              <w:jc w:val="center"/>
              <w:rPr>
                <w:rFonts w:ascii="Times New Roman" w:hAnsi="Times New Roman" w:cs="Times New Roman"/>
                <w:sz w:val="24"/>
                <w:szCs w:val="24"/>
              </w:rPr>
            </w:pPr>
            <w:r w:rsidRPr="1A8B8D0F">
              <w:rPr>
                <w:rFonts w:ascii="Times New Roman" w:hAnsi="Times New Roman" w:cs="Times New Roman"/>
                <w:sz w:val="24"/>
                <w:szCs w:val="24"/>
              </w:rPr>
              <w:t>The Hartford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{"citationID":"XaUtpA8w","properties":{"formattedCitation":"({\\i{}The Hartford Insurance}, n.d.)","plainCitation":"(The Hartford Insurance, n.d.)","noteIndex":0},"citationItems":[{"id":261,"uris":["http://zotero.org/users/local/pCYnqopx/items/8TNYDNMA"],"itemData":{"id":261,"type":"webpage","abstract":"Get business, home and car insurance from The Hartford. Choose from a broad selection of business insurance coverages and design the right solution for your company. The Hartford offers AARP members great ways to save on car and home insurance, so get an insurance quote online today &amp; start saving.","container-title":"The Hartford","language":"en","title":"The Hartford Insurance","URL":"https://www.thehartford.com/","accessed":{"date-parts":[["2024",9,26]]}}}],"schema":"https://github.com/citation-style-language/schema/raw/master/csl-citation.json"} </w:instrText>
            </w:r>
            <w:r>
              <w:rPr>
                <w:rFonts w:ascii="Times New Roman" w:hAnsi="Times New Roman" w:cs="Times New Roman"/>
                <w:sz w:val="24"/>
                <w:szCs w:val="24"/>
              </w:rPr>
              <w:fldChar w:fldCharType="separate"/>
            </w:r>
            <w:r w:rsidRPr="00335C93">
              <w:rPr>
                <w:rFonts w:ascii="Times New Roman" w:hAnsi="Times New Roman" w:cs="Times New Roman"/>
                <w:kern w:val="0"/>
                <w:sz w:val="24"/>
              </w:rPr>
              <w:t>(</w:t>
            </w:r>
            <w:r w:rsidRPr="00335C93">
              <w:rPr>
                <w:rFonts w:ascii="Times New Roman" w:hAnsi="Times New Roman" w:cs="Times New Roman"/>
                <w:i/>
                <w:iCs/>
                <w:kern w:val="0"/>
                <w:sz w:val="24"/>
              </w:rPr>
              <w:t>The Hartford Insurance</w:t>
            </w:r>
            <w:r w:rsidRPr="00335C93">
              <w:rPr>
                <w:rFonts w:ascii="Times New Roman" w:hAnsi="Times New Roman" w:cs="Times New Roman"/>
                <w:kern w:val="0"/>
                <w:sz w:val="24"/>
              </w:rPr>
              <w:t>, n.d.)</w:t>
            </w:r>
            <w:r>
              <w:rPr>
                <w:rFonts w:ascii="Times New Roman" w:hAnsi="Times New Roman" w:cs="Times New Roman"/>
                <w:sz w:val="24"/>
                <w:szCs w:val="24"/>
              </w:rPr>
              <w:fldChar w:fldCharType="end"/>
            </w:r>
          </w:p>
        </w:tc>
        <w:tc>
          <w:tcPr>
            <w:tcW w:w="3117" w:type="dxa"/>
          </w:tcPr>
          <w:p w14:paraId="772E5A4F" w14:textId="77777777" w:rsidR="00CE3BEF" w:rsidRDefault="00CE3BEF" w:rsidP="00A95E60">
            <w:pPr>
              <w:jc w:val="center"/>
              <w:rPr>
                <w:rFonts w:ascii="Times New Roman" w:hAnsi="Times New Roman" w:cs="Times New Roman"/>
                <w:sz w:val="24"/>
                <w:szCs w:val="24"/>
              </w:rPr>
            </w:pPr>
            <w:r w:rsidRPr="222FE109">
              <w:rPr>
                <w:rFonts w:ascii="Times New Roman" w:hAnsi="Times New Roman" w:cs="Times New Roman"/>
                <w:sz w:val="24"/>
                <w:szCs w:val="24"/>
              </w:rPr>
              <w:t>Business</w:t>
            </w:r>
          </w:p>
        </w:tc>
        <w:tc>
          <w:tcPr>
            <w:tcW w:w="3117" w:type="dxa"/>
          </w:tcPr>
          <w:p w14:paraId="484B72B9" w14:textId="77777777" w:rsidR="00CE3BEF" w:rsidRDefault="00CE3BEF" w:rsidP="00A95E60">
            <w:pPr>
              <w:jc w:val="center"/>
              <w:rPr>
                <w:rFonts w:ascii="Times New Roman" w:hAnsi="Times New Roman" w:cs="Times New Roman"/>
                <w:sz w:val="24"/>
                <w:szCs w:val="24"/>
              </w:rPr>
            </w:pPr>
            <w:r w:rsidRPr="1E2F5413">
              <w:rPr>
                <w:rFonts w:ascii="Times New Roman" w:hAnsi="Times New Roman" w:cs="Times New Roman"/>
                <w:sz w:val="24"/>
                <w:szCs w:val="24"/>
              </w:rPr>
              <w:t xml:space="preserve"> </w:t>
            </w:r>
            <w:r w:rsidRPr="4D214251">
              <w:rPr>
                <w:rFonts w:ascii="Times New Roman" w:hAnsi="Times New Roman" w:cs="Times New Roman"/>
                <w:sz w:val="24"/>
                <w:szCs w:val="24"/>
              </w:rPr>
              <w:t>$</w:t>
            </w:r>
            <w:r w:rsidRPr="6213A424">
              <w:rPr>
                <w:rFonts w:ascii="Times New Roman" w:hAnsi="Times New Roman" w:cs="Times New Roman"/>
                <w:sz w:val="24"/>
                <w:szCs w:val="24"/>
              </w:rPr>
              <w:t xml:space="preserve">67 </w:t>
            </w:r>
            <w:r>
              <w:rPr>
                <w:rFonts w:ascii="Times New Roman" w:hAnsi="Times New Roman" w:cs="Times New Roman"/>
                <w:sz w:val="24"/>
                <w:szCs w:val="24"/>
              </w:rPr>
              <w:t xml:space="preserve">monthly </w:t>
            </w:r>
            <w:r w:rsidRPr="13EA9615">
              <w:rPr>
                <w:rFonts w:ascii="Times New Roman" w:hAnsi="Times New Roman" w:cs="Times New Roman"/>
                <w:sz w:val="24"/>
                <w:szCs w:val="24"/>
              </w:rPr>
              <w:t xml:space="preserve">for </w:t>
            </w:r>
            <w:r w:rsidRPr="400C59DD">
              <w:rPr>
                <w:rFonts w:ascii="Times New Roman" w:hAnsi="Times New Roman" w:cs="Times New Roman"/>
                <w:sz w:val="24"/>
                <w:szCs w:val="24"/>
              </w:rPr>
              <w:t xml:space="preserve">general </w:t>
            </w:r>
            <w:r w:rsidRPr="770F79CF">
              <w:rPr>
                <w:rFonts w:ascii="Times New Roman" w:hAnsi="Times New Roman" w:cs="Times New Roman"/>
                <w:sz w:val="24"/>
                <w:szCs w:val="24"/>
              </w:rPr>
              <w:t>liability</w:t>
            </w:r>
            <w:r>
              <w:rPr>
                <w:rFonts w:ascii="Times New Roman" w:hAnsi="Times New Roman" w:cs="Times New Roman"/>
                <w:sz w:val="24"/>
                <w:szCs w:val="24"/>
              </w:rPr>
              <w:t>; $804 annually</w:t>
            </w:r>
          </w:p>
        </w:tc>
      </w:tr>
      <w:tr w:rsidR="00CE3BEF" w14:paraId="4838E8EB" w14:textId="77777777" w:rsidTr="00A95E60">
        <w:trPr>
          <w:trHeight w:val="300"/>
        </w:trPr>
        <w:tc>
          <w:tcPr>
            <w:tcW w:w="3116" w:type="dxa"/>
          </w:tcPr>
          <w:p w14:paraId="0327057C" w14:textId="77777777" w:rsidR="00CE3BEF" w:rsidRDefault="00CE3BEF" w:rsidP="00A95E60">
            <w:pPr>
              <w:jc w:val="center"/>
            </w:pPr>
            <w:r w:rsidRPr="1A8B8D0F">
              <w:rPr>
                <w:rFonts w:ascii="Times New Roman" w:eastAsia="Times New Roman" w:hAnsi="Times New Roman" w:cs="Times New Roman"/>
                <w:color w:val="000000" w:themeColor="text1"/>
                <w:sz w:val="24"/>
                <w:szCs w:val="24"/>
              </w:rPr>
              <w:t>Allianz Global Corporate &amp; Specialty</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{"citationID":"bZtRYLEM","properties":{"formattedCitation":"({\\i{}International Health Insurance | Personal | Allianz Care}, n.d.)","plainCitation":"(International Health Insurance | Personal | Allianz Care, n.d.)","noteIndex":0},"citationItems":[{"id":258,"uris":["http://zotero.org/users/local/pCYnqopx/items/87S7MVWP"],"itemData":{"id":258,"type":"webpage","abstract":"Allianz Care offers comprehensive global health insurance plans for individuals working &amp; living overseas. Explore our range of International Health Insurance plans","container-title":"allianzcare.com","language":"en","title":"International Health Insurance | Personal | Allianz Care","URL":"https://www.allianzcare.com/en/personal-international-health-insurance.html","accessed":{"date-parts":[["2024",9,26]]}}}],"schema":"https://github.com/citation-style-language/schema/raw/master/csl-citation.json"}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sidRPr="0032727E">
              <w:rPr>
                <w:rFonts w:ascii="Times New Roman" w:hAnsi="Times New Roman" w:cs="Times New Roman"/>
                <w:kern w:val="0"/>
                <w:sz w:val="24"/>
              </w:rPr>
              <w:t>(</w:t>
            </w:r>
            <w:r w:rsidRPr="0032727E">
              <w:rPr>
                <w:rFonts w:ascii="Times New Roman" w:hAnsi="Times New Roman" w:cs="Times New Roman"/>
                <w:i/>
                <w:iCs/>
                <w:kern w:val="0"/>
                <w:sz w:val="24"/>
              </w:rPr>
              <w:t>International Health Insurance | Personal | Allianz Care</w:t>
            </w:r>
            <w:r w:rsidRPr="0032727E">
              <w:rPr>
                <w:rFonts w:ascii="Times New Roman" w:hAnsi="Times New Roman" w:cs="Times New Roman"/>
                <w:kern w:val="0"/>
                <w:sz w:val="24"/>
              </w:rPr>
              <w:t>, n.d.)</w:t>
            </w:r>
            <w:r>
              <w:rPr>
                <w:rFonts w:ascii="Times New Roman" w:eastAsia="Times New Roman" w:hAnsi="Times New Roman" w:cs="Times New Roman"/>
                <w:color w:val="000000" w:themeColor="text1"/>
                <w:sz w:val="24"/>
                <w:szCs w:val="24"/>
              </w:rPr>
              <w:fldChar w:fldCharType="end"/>
            </w:r>
          </w:p>
        </w:tc>
        <w:tc>
          <w:tcPr>
            <w:tcW w:w="3117" w:type="dxa"/>
          </w:tcPr>
          <w:p w14:paraId="0B0A0DFD" w14:textId="77777777" w:rsidR="00CE3BEF" w:rsidRDefault="00CE3BEF" w:rsidP="00A95E60">
            <w:pPr>
              <w:jc w:val="center"/>
              <w:rPr>
                <w:rFonts w:ascii="Times New Roman" w:hAnsi="Times New Roman" w:cs="Times New Roman"/>
                <w:sz w:val="24"/>
                <w:szCs w:val="24"/>
              </w:rPr>
            </w:pPr>
            <w:r w:rsidRPr="222FE109">
              <w:rPr>
                <w:rFonts w:ascii="Times New Roman" w:hAnsi="Times New Roman" w:cs="Times New Roman"/>
                <w:sz w:val="24"/>
                <w:szCs w:val="24"/>
              </w:rPr>
              <w:t>Business</w:t>
            </w:r>
          </w:p>
        </w:tc>
        <w:tc>
          <w:tcPr>
            <w:tcW w:w="3117" w:type="dxa"/>
          </w:tcPr>
          <w:p w14:paraId="1BC74F46" w14:textId="77777777" w:rsidR="00CE3BEF" w:rsidRDefault="00CE3BEF" w:rsidP="00A95E60">
            <w:pPr>
              <w:jc w:val="center"/>
              <w:rPr>
                <w:rFonts w:ascii="Times New Roman" w:eastAsia="Times New Roman" w:hAnsi="Times New Roman" w:cs="Times New Roman"/>
                <w:sz w:val="24"/>
                <w:szCs w:val="24"/>
              </w:rPr>
            </w:pPr>
            <w:r w:rsidRPr="11039AFC">
              <w:rPr>
                <w:rFonts w:ascii="Times New Roman" w:eastAsia="Times New Roman" w:hAnsi="Times New Roman" w:cs="Times New Roman"/>
                <w:sz w:val="24"/>
                <w:szCs w:val="24"/>
              </w:rPr>
              <w:t>$1,000,000 general liability insurance policy $40</w:t>
            </w:r>
            <w:r w:rsidRPr="2F366F7D">
              <w:rPr>
                <w:rFonts w:ascii="Times New Roman" w:eastAsia="Times New Roman" w:hAnsi="Times New Roman" w:cs="Times New Roman"/>
                <w:sz w:val="24"/>
                <w:szCs w:val="24"/>
              </w:rPr>
              <w:t xml:space="preserve"> - $</w:t>
            </w:r>
            <w:r w:rsidRPr="11039AFC">
              <w:rPr>
                <w:rFonts w:ascii="Times New Roman" w:eastAsia="Times New Roman" w:hAnsi="Times New Roman" w:cs="Times New Roman"/>
                <w:sz w:val="24"/>
                <w:szCs w:val="24"/>
              </w:rPr>
              <w:t>150 per month</w:t>
            </w:r>
            <w:r>
              <w:rPr>
                <w:rFonts w:ascii="Times New Roman" w:eastAsia="Times New Roman" w:hAnsi="Times New Roman" w:cs="Times New Roman"/>
                <w:sz w:val="24"/>
                <w:szCs w:val="24"/>
              </w:rPr>
              <w:t>; $1800</w:t>
            </w:r>
          </w:p>
        </w:tc>
      </w:tr>
      <w:tr w:rsidR="00CE3BEF" w14:paraId="20034F10" w14:textId="77777777" w:rsidTr="00A95E60">
        <w:trPr>
          <w:trHeight w:val="300"/>
        </w:trPr>
        <w:tc>
          <w:tcPr>
            <w:tcW w:w="3116" w:type="dxa"/>
          </w:tcPr>
          <w:p w14:paraId="4A4C4850" w14:textId="77777777" w:rsidR="00CE3BEF" w:rsidRPr="000276F6" w:rsidRDefault="00CE3BEF" w:rsidP="00A95E60">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Total</w:t>
            </w:r>
          </w:p>
        </w:tc>
        <w:tc>
          <w:tcPr>
            <w:tcW w:w="3117" w:type="dxa"/>
          </w:tcPr>
          <w:p w14:paraId="6B7F0B6A" w14:textId="77777777" w:rsidR="00CE3BEF" w:rsidRPr="222FE109" w:rsidRDefault="00CE3BEF" w:rsidP="00A95E60">
            <w:pPr>
              <w:jc w:val="center"/>
              <w:rPr>
                <w:rFonts w:ascii="Times New Roman" w:hAnsi="Times New Roman" w:cs="Times New Roman"/>
                <w:sz w:val="24"/>
                <w:szCs w:val="24"/>
              </w:rPr>
            </w:pPr>
          </w:p>
        </w:tc>
        <w:tc>
          <w:tcPr>
            <w:tcW w:w="3117" w:type="dxa"/>
          </w:tcPr>
          <w:p w14:paraId="03E5BFFF" w14:textId="77777777" w:rsidR="00CE3BEF" w:rsidRPr="11039AFC" w:rsidRDefault="00CE3BEF" w:rsidP="00A95E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$14,212.83</w:t>
            </w:r>
          </w:p>
        </w:tc>
      </w:tr>
    </w:tbl>
    <w:p w14:paraId="39FCDFD8" w14:textId="77777777" w:rsidR="00CE3BEF" w:rsidRDefault="00CE3BEF" w:rsidP="00CE3BEF">
      <w:pPr>
        <w:spacing w:line="360" w:lineRule="auto"/>
        <w:rPr>
          <w:rFonts w:ascii="Times New Roman" w:hAnsi="Times New Roman" w:cs="Times New Roman"/>
          <w:sz w:val="24"/>
          <w:szCs w:val="24"/>
        </w:rPr>
      </w:pPr>
      <w:r w:rsidRPr="00B64BBB">
        <w:rPr>
          <w:rStyle w:val="Hyperlink"/>
          <w:rFonts w:ascii="Times New Roman" w:hAnsi="Times New Roman" w:cs="Times New Roman"/>
          <w:b/>
          <w:bCs/>
          <w:color w:val="auto"/>
          <w:sz w:val="24"/>
          <w:szCs w:val="24"/>
          <w:u w:val="none"/>
        </w:rPr>
        <w:t>Table 5: Insurance Cost Analysis</w:t>
      </w:r>
    </w:p>
    <w:p w14:paraId="352442CD"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Insurance Cost Breakdown</w:t>
      </w:r>
    </w:p>
    <w:p w14:paraId="4B238A70"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Insurance is a major necessity of a school. Table 2 lists all the types of insurance that the Digital Den project would need to function properly. Insurance would protect against things like theft, property damage, employee injuries, student injuries, and other problems that may arise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{"citationID":"i3Ir813Z","properties":{"formattedCitation":"(Hotchkiss Insurance, 2023)","plainCitation":"(Hotchkiss Insurance, 2023)","noteIndex":0},"citationItems":[{"id":248,"uris":["http://zotero.org/users/local/pCYnqopx/items/52QYRHUZ"],"itemData":{"id":248,"type":"webpage","abstract":"Discover the importance of school insurance, who needs it, the factors to consider during the decision-making process, and the coverage it offers to educational institutions.","container-title":"Hotchkiss Insurance","language":"en","title":"School Insurance: Protecting Educational Institutions","title-short":"School Insurance","URL":"https://hotchkissinsurance.com/insights-and-resources/essential-school-insurance","author":[{"literal":"Hotchkiss Insurance"}],"accessed":{"date-parts":[["2024",9,26]]},"issued":{"date-parts":[["2023",12,28]]}}}],"schema":"https://github.com/citation-style-language/schema/raw/master/csl-citation.json"} </w:instrText>
      </w:r>
      <w:r>
        <w:rPr>
          <w:rFonts w:ascii="Times New Roman" w:hAnsi="Times New Roman" w:cs="Times New Roman"/>
          <w:sz w:val="24"/>
          <w:szCs w:val="24"/>
        </w:rPr>
        <w:fldChar w:fldCharType="separate"/>
      </w:r>
      <w:r w:rsidRPr="00E178BD">
        <w:rPr>
          <w:rFonts w:ascii="Times New Roman" w:hAnsi="Times New Roman" w:cs="Times New Roman"/>
          <w:sz w:val="24"/>
        </w:rPr>
        <w:t>(Hotchkiss Insurance, 2023)</w:t>
      </w:r>
      <w:r>
        <w:rPr>
          <w:rFonts w:ascii="Times New Roman" w:hAnsi="Times New Roman" w:cs="Times New Roman"/>
          <w:sz w:val="24"/>
          <w:szCs w:val="24"/>
        </w:rPr>
        <w:fldChar w:fldCharType="end"/>
      </w:r>
      <w:r>
        <w:rPr>
          <w:rFonts w:ascii="Times New Roman" w:hAnsi="Times New Roman" w:cs="Times New Roman"/>
          <w:sz w:val="24"/>
          <w:szCs w:val="24"/>
        </w:rPr>
        <w:t xml:space="preserve">. The first two types of insurance to note are computer insurance and room insurance (Table 5: Insurance Cost Analysis). The insurance that would be purchased for the computers also covers any other technology utilized within the room and would cover this equipment in events like theft, fire, or general damage. This insurance is determined by charging $1 per $100 worth of insured equipment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{"citationID":"8pTQ4pSS","properties":{"formattedCitation":"({\\i{}Computer and Special Equipment Insurance}, n.d.)","plainCitation":"(Computer and Special Equipment Insurance, n.d.)","noteIndex":0},"citationItems":[{"id":194,"uris":["http://zotero.org/users/local/pCYnqopx/items/Y5SRDHM9"],"itemData":{"id":194,"type":"webpage","language":"en-US","title":"Computer and Special Equipment Insurance","URL":"https://www.treasury.uillinois.edu/risk_management/property_insurance/computer_and_special_equipment_insurance","accessed":{"date-parts":[["2024",9,25]]}}}],"schema":"https://github.com/citation-style-language/schema/raw/master/csl-citation.json"} </w:instrText>
      </w:r>
      <w:r>
        <w:rPr>
          <w:rFonts w:ascii="Times New Roman" w:hAnsi="Times New Roman" w:cs="Times New Roman"/>
          <w:sz w:val="24"/>
          <w:szCs w:val="24"/>
        </w:rPr>
        <w:fldChar w:fldCharType="separate"/>
      </w:r>
      <w:r w:rsidRPr="00A57B92">
        <w:rPr>
          <w:rFonts w:ascii="Times New Roman" w:hAnsi="Times New Roman" w:cs="Times New Roman"/>
          <w:kern w:val="0"/>
          <w:sz w:val="24"/>
        </w:rPr>
        <w:t>(</w:t>
      </w:r>
      <w:r w:rsidRPr="00A57B92">
        <w:rPr>
          <w:rFonts w:ascii="Times New Roman" w:hAnsi="Times New Roman" w:cs="Times New Roman"/>
          <w:i/>
          <w:iCs/>
          <w:kern w:val="0"/>
          <w:sz w:val="24"/>
        </w:rPr>
        <w:t>Computer and Special Equipment Insurance</w:t>
      </w:r>
      <w:r w:rsidRPr="00A57B92">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xml:space="preserve">, hence the estimated cost of $784.30 (Table 5: Insurance Cost Analysis). Dwelling insurance is utilized to cover the cost of damages caused by natural disasters and other unforeseen circumstances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{"citationID":"p8YaiZMT","properties":{"formattedCitation":"(Kasperowicz, n.d.)","plainCitation":"(Kasperowicz, n.d.)","dontUpdate":true,"noteIndex":0},"citationItems":[{"id":191,"uris":["http://zotero.org/users/local/pCYnqopx/items/RH9ZNPWZ"],"itemData":{"id":191,"type":"webpage","abstract":"The average cost of home insurance in the U.S. is $2,601 a year. Oklahoma is the most expensive state for home insurance at $5,858; Hawaii is the cheapest at $631.","container-title":"Insurance.com","language":"en","title":"Average homeowners insurance rates by state in 2024","URL":"https://www.insurance.com/home-and-renters-insurance/home-insurance-basics/average-homeowners-insurance-rates-by-state","author":[{"family":"Kasperowicz","given":"Leslie"}],"accessed":{"date-parts":[["2024",9,25]]},"issued":{"date-parts":[["2024",9,13]]}}}],"schema":"https://github.com/citation-style-language/schema/raw/master/csl-citation.json"} </w:instrText>
      </w:r>
      <w:r>
        <w:rPr>
          <w:rFonts w:ascii="Times New Roman" w:hAnsi="Times New Roman" w:cs="Times New Roman"/>
          <w:sz w:val="24"/>
          <w:szCs w:val="24"/>
        </w:rPr>
        <w:fldChar w:fldCharType="separate"/>
      </w:r>
      <w:r w:rsidRPr="00DA34EF">
        <w:rPr>
          <w:rFonts w:ascii="Times New Roman" w:hAnsi="Times New Roman" w:cs="Times New Roman"/>
          <w:sz w:val="24"/>
        </w:rPr>
        <w:t xml:space="preserve">(Kasperowicz, </w:t>
      </w:r>
      <w:r>
        <w:rPr>
          <w:rFonts w:ascii="Times New Roman" w:hAnsi="Times New Roman" w:cs="Times New Roman"/>
          <w:sz w:val="24"/>
        </w:rPr>
        <w:t>2024</w:t>
      </w:r>
      <w:r w:rsidRPr="00DA34EF">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The insurance on the room was determined by taking the average cost of a $1,000,000 property in Georgia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{"citationID":"7don5ZyO","properties":{"formattedCitation":"(Kasperowicz, n.d.)","plainCitation":"(Kasperowicz, n.d.)","dontUpdate":true,"noteIndex":0},"citationItems":[{"id":191,"uris":["http://zotero.org/users/local/pCYnqopx/items/RH9ZNPWZ"],"itemData":{"id":191,"type":"webpage","abstract":"The average cost of home insurance in the U.S. is $2,601 a year. Oklahoma is the most expensive state for home insurance at $5,858; Hawaii is the cheapest at $631.","container-title":"Insurance.com","language":"en","title":"Average homeowners insurance rates by state in 2024","URL":"https://www.insurance.com/home-and-renters-insurance/home-insurance-basics/average-homeowners-insurance-rates-by-state","author":[{"family":"Kasperowicz","given":"Leslie"}],"accessed":{"date-parts":[["2024",9,25]]},"issued":{"date-parts":[["2024",9,13]]}}}],"schema":"https://github.com/citation-style-language/schema/raw/master/csl-citation.json"} </w:instrText>
      </w:r>
      <w:r>
        <w:rPr>
          <w:rFonts w:ascii="Times New Roman" w:hAnsi="Times New Roman" w:cs="Times New Roman"/>
          <w:sz w:val="24"/>
          <w:szCs w:val="24"/>
        </w:rPr>
        <w:fldChar w:fldCharType="separate"/>
      </w:r>
      <w:r w:rsidRPr="00DA34EF">
        <w:rPr>
          <w:rFonts w:ascii="Times New Roman" w:hAnsi="Times New Roman" w:cs="Times New Roman"/>
          <w:sz w:val="24"/>
        </w:rPr>
        <w:t>(</w:t>
      </w:r>
      <w:r>
        <w:rPr>
          <w:rFonts w:ascii="Times New Roman" w:hAnsi="Times New Roman" w:cs="Times New Roman"/>
          <w:sz w:val="24"/>
        </w:rPr>
        <w:t>p. 1</w:t>
      </w:r>
      <w:r w:rsidRPr="00DA34EF">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and utilizing this estimation to estimate the cost of insurance for the Digital Den room.</w:t>
      </w:r>
    </w:p>
    <w:p w14:paraId="2D82CDF8"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Student health insurance and worker’s compensation insurance plans have also been added to the classroom’s costs as these two types of insurance cover the health of the individuals that participate in the Digital Den (Table 5: Insurance Cost Analysis). The student health insurance is utilized to provide students without their own insurance some form of coverage if they become ill or injured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{"citationID":"RB7RKT2y","properties":{"formattedCitation":"(Shinn, 2024)","plainCitation":"(Shinn, 2024)","noteIndex":0},"citationItems":[{"id":209,"uris":["http://zotero.org/users/local/pCYnqopx/items/UK9WZHCB"],"itemData":{"id":209,"type":"webpage","abstract":"If you’re headed off for college, consider how (and if) your health insurance plan will cover everyday and emergency expenses.","container-title":"Investopedia","language":"en","title":"Health Insurance for College Students: How It Works","title-short":"Health Insurance for College Students","URL":"https://www.investopedia.com/health-insurance-for-college-students-how-it-works-8606510","author":[{"family":"Shinn","given":"Lora"}],"accessed":{"date-parts":[["2024",9,25]]},"issued":{"date-parts":[["2024",3,25]]}}}],"schema":"https://github.com/citation-style-language/schema/raw/master/csl-citation.json"} </w:instrText>
      </w:r>
      <w:r>
        <w:rPr>
          <w:rFonts w:ascii="Times New Roman" w:hAnsi="Times New Roman" w:cs="Times New Roman"/>
          <w:sz w:val="24"/>
          <w:szCs w:val="24"/>
        </w:rPr>
        <w:fldChar w:fldCharType="separate"/>
      </w:r>
      <w:r w:rsidRPr="16519772">
        <w:rPr>
          <w:rFonts w:ascii="Times New Roman" w:hAnsi="Times New Roman" w:cs="Times New Roman"/>
          <w:sz w:val="24"/>
          <w:szCs w:val="24"/>
        </w:rPr>
        <w:t>(Shinn, 2024)</w:t>
      </w:r>
      <w:r>
        <w:rPr>
          <w:rFonts w:ascii="Times New Roman" w:hAnsi="Times New Roman" w:cs="Times New Roman"/>
          <w:sz w:val="24"/>
          <w:szCs w:val="24"/>
        </w:rPr>
        <w:fldChar w:fldCharType="end"/>
      </w:r>
      <w:r>
        <w:rPr>
          <w:rFonts w:ascii="Times New Roman" w:hAnsi="Times New Roman" w:cs="Times New Roman"/>
          <w:sz w:val="24"/>
          <w:szCs w:val="24"/>
        </w:rPr>
        <w:t xml:space="preserve">. This insurance is added to the project as the health of </w:t>
      </w:r>
      <w:r>
        <w:rPr>
          <w:rFonts w:ascii="Times New Roman" w:hAnsi="Times New Roman" w:cs="Times New Roman"/>
          <w:sz w:val="24"/>
          <w:szCs w:val="24"/>
        </w:rPr>
        <w:lastRenderedPageBreak/>
        <w:t xml:space="preserve">the student is highly important to the wellbeing of the Digital Den project. Worker’s compensation is utilized to pay for any medical needs of an employee if they are injured at work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{"citationID":"dlNlJACP","properties":{"formattedCitation":"(Metz, 2024)","plainCitation":"(Metz, 2024)","noteIndex":0},"citationItems":[{"id":217,"uris":["http://zotero.org/users/local/pCYnqopx/items/Z2HGHSCA"],"itemData":{"id":217,"type":"webpage","abstract":"Workers’ compensation insurance pays for medical care, lost wages and other benefits should an employee get hurt or sick on the job. It is an important insurance coverage and one that is required of businesses in most states.\n\nThe average cost of workers’ compensation insurance is $1 per $100 in p","container-title":"Forbes Advisor","language":"en-US","note":"section: Business Insurance","title":"Workers’ Compensation Insurance Cost","URL":"https://www.forbes.com/advisor/business-insurance/workers-compensation-insurance-cost/","author":[{"family":"Metz","given":"Jason"}],"accessed":{"date-parts":[["2024",9,25]]},"issued":{"date-parts":[["2024",6,26]]}}}],"schema":"https://github.com/citation-style-language/schema/raw/master/csl-citation.json"} </w:instrText>
      </w:r>
      <w:r>
        <w:rPr>
          <w:rFonts w:ascii="Times New Roman" w:hAnsi="Times New Roman" w:cs="Times New Roman"/>
          <w:sz w:val="24"/>
          <w:szCs w:val="24"/>
        </w:rPr>
        <w:fldChar w:fldCharType="separate"/>
      </w:r>
      <w:r w:rsidRPr="16519772">
        <w:rPr>
          <w:rFonts w:ascii="Times New Roman" w:hAnsi="Times New Roman" w:cs="Times New Roman"/>
          <w:sz w:val="24"/>
          <w:szCs w:val="24"/>
        </w:rPr>
        <w:t>(Metz, 2024)</w:t>
      </w:r>
      <w:r>
        <w:rPr>
          <w:rFonts w:ascii="Times New Roman" w:hAnsi="Times New Roman" w:cs="Times New Roman"/>
          <w:sz w:val="24"/>
          <w:szCs w:val="24"/>
        </w:rPr>
        <w:fldChar w:fldCharType="end"/>
      </w:r>
      <w:r>
        <w:rPr>
          <w:rFonts w:ascii="Times New Roman" w:hAnsi="Times New Roman" w:cs="Times New Roman"/>
          <w:sz w:val="24"/>
          <w:szCs w:val="24"/>
        </w:rPr>
        <w:t>. This insurance is an obvious necessity to protect the Digital Den in case an employee is harmed within the classroom. The cost for this insurance depends upon how much an education facility pays its professors and staff, with an estimated cost of $.89 per $100 of payroll (p. 1).</w:t>
      </w:r>
    </w:p>
    <w:p w14:paraId="0E24706C" w14:textId="77777777" w:rsidR="00CE3BEF" w:rsidRPr="00711EA4"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Tuition Insurance will be calculated into the insurance plan as this insurance covers any students withdraws that occur throughout the semester (Table 5: Insurance Cost Analysis)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{"citationID":"zklWUa5x","properties":{"formattedCitation":"(Martin, 2023)","plainCitation":"(Martin, 2023)","noteIndex":0},"citationItems":[{"id":196,"uris":["http://zotero.org/users/local/pCYnqopx/items/6QQ5RY4P"],"itemData":{"id":196,"type":"webpage","abstract":"Pursuing a college education often involves a significant investment. But what happens if your child must withdraw? You could get a refund for tuition, fees, room and board, and other expenses depending on when the student leaves. Or you might wind up forfeiting the entire amount. Tuition insurance","container-title":"Forbes Advisor","language":"en-US","note":"section: Life Insurance","title":"Tuition Insurance: When Is It Worth It?","title-short":"Tuition Insurance","URL":"https://www.forbes.com/advisor/life-insurance/tuition-insurance/","author":[{"family":"Martin","given":"Erik"}],"accessed":{"date-parts":[["2024",9,25]]},"issued":{"date-parts":[["2023",4,17]]}}}],"schema":"https://github.com/citation-style-language/schema/raw/master/csl-citation.json"} </w:instrText>
      </w:r>
      <w:r>
        <w:rPr>
          <w:rFonts w:ascii="Times New Roman" w:hAnsi="Times New Roman" w:cs="Times New Roman"/>
          <w:sz w:val="24"/>
          <w:szCs w:val="24"/>
        </w:rPr>
        <w:fldChar w:fldCharType="separate"/>
      </w:r>
      <w:r w:rsidRPr="007875B6">
        <w:rPr>
          <w:rFonts w:ascii="Times New Roman" w:hAnsi="Times New Roman" w:cs="Times New Roman"/>
          <w:sz w:val="24"/>
        </w:rPr>
        <w:t>(Martin, 2023)</w:t>
      </w:r>
      <w:r>
        <w:rPr>
          <w:rFonts w:ascii="Times New Roman" w:hAnsi="Times New Roman" w:cs="Times New Roman"/>
          <w:sz w:val="24"/>
          <w:szCs w:val="24"/>
        </w:rPr>
        <w:fldChar w:fldCharType="end"/>
      </w:r>
      <w:r>
        <w:rPr>
          <w:rFonts w:ascii="Times New Roman" w:hAnsi="Times New Roman" w:cs="Times New Roman"/>
          <w:sz w:val="24"/>
          <w:szCs w:val="24"/>
        </w:rPr>
        <w:t xml:space="preserve">. This insurance will allow the business to recover some of the costs to enroll students into the class. The cost for the tuition insurance was calculated by determining the average cost of tuition in the state of Georgia to provide an estimate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{"citationID":"i2syHT1t","properties":{"formattedCitation":"({\\i{}2024 Average College Tuition By State}, n.d.)","plainCitation":"(2024 Average College Tuition By State, n.d.)","noteIndex":0},"citationItems":[{"id":254,"uris":["http://zotero.org/users/local/pCYnqopx/items/WFCGQKBD"],"itemData":{"id":254,"type":"webpage","abstract":"Analyze and Compare 2024 average college tuition and expenses by States in United States.","container-title":"CollegeTuitionCompare","language":"english","title":"2024 Average College Tuition By State","URL":"https://www.collegetuitioncompare.com/state/","accessed":{"date-parts":[["2024",9,26]]}}}],"schema":"https://github.com/citation-style-language/schema/raw/master/csl-citation.json"} </w:instrText>
      </w:r>
      <w:r>
        <w:rPr>
          <w:rFonts w:ascii="Times New Roman" w:hAnsi="Times New Roman" w:cs="Times New Roman"/>
          <w:sz w:val="24"/>
          <w:szCs w:val="24"/>
        </w:rPr>
        <w:fldChar w:fldCharType="separate"/>
      </w:r>
      <w:r w:rsidRPr="00654B40">
        <w:rPr>
          <w:rFonts w:ascii="Times New Roman" w:hAnsi="Times New Roman" w:cs="Times New Roman"/>
          <w:kern w:val="0"/>
          <w:sz w:val="24"/>
        </w:rPr>
        <w:t>(</w:t>
      </w:r>
      <w:r w:rsidRPr="00654B40">
        <w:rPr>
          <w:rFonts w:ascii="Times New Roman" w:hAnsi="Times New Roman" w:cs="Times New Roman"/>
          <w:i/>
          <w:iCs/>
          <w:kern w:val="0"/>
          <w:sz w:val="24"/>
        </w:rPr>
        <w:t>2024 Average College Tuition By State</w:t>
      </w:r>
      <w:r w:rsidRPr="00654B40">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xml:space="preserve">. Professional Liability Insurance was also calculated into the total cost as this insurance protects the college from any lawsuits or other costs incurred due to their employees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{"citationID":"R87MzxVu","properties":{"formattedCitation":"(Kagan, 2024)","plainCitation":"(Kagan, 2024)","noteIndex":0},"citationItems":[{"id":221,"uris":["http://zotero.org/users/local/pCYnqopx/items/DA7ACGQF"],"itemData":{"id":221,"type":"webpage","abstract":"Professional liability insurance protects professionals like lawyers and physicians against negligence and other claims initiated by their clients.","container-title":"Investopedia","language":"en","title":"What Is Professional Liability Insurance? Costs and Coverage","title-short":"What Is Professional Liability Insurance?","URL":"https://www.investopedia.com/terms/p/professional-liability-insurance.asp","author":[{"family":"Kagan","given":"Julia"}],"accessed":{"date-parts":[["2024",9,25]]},"issued":{"date-parts":[["2024",7,17]]}}}],"schema":"https://github.com/citation-style-language/schema/raw/master/csl-citation.json"} </w:instrText>
      </w:r>
      <w:r>
        <w:rPr>
          <w:rFonts w:ascii="Times New Roman" w:hAnsi="Times New Roman" w:cs="Times New Roman"/>
          <w:sz w:val="24"/>
          <w:szCs w:val="24"/>
        </w:rPr>
        <w:fldChar w:fldCharType="separate"/>
      </w:r>
      <w:r w:rsidRPr="00C400BD">
        <w:rPr>
          <w:rFonts w:ascii="Times New Roman" w:hAnsi="Times New Roman" w:cs="Times New Roman"/>
          <w:sz w:val="24"/>
        </w:rPr>
        <w:t>(Kagan, 2024)</w:t>
      </w:r>
      <w:r>
        <w:rPr>
          <w:rFonts w:ascii="Times New Roman" w:hAnsi="Times New Roman" w:cs="Times New Roman"/>
          <w:sz w:val="24"/>
          <w:szCs w:val="24"/>
        </w:rPr>
        <w:fldChar w:fldCharType="end"/>
      </w:r>
      <w:r>
        <w:rPr>
          <w:rFonts w:ascii="Times New Roman" w:hAnsi="Times New Roman" w:cs="Times New Roman"/>
          <w:sz w:val="24"/>
          <w:szCs w:val="24"/>
        </w:rPr>
        <w:t xml:space="preserve">. This insurance will benefit the college as it provides coverage for any mistakes made by its employees. Lastly, the last portion of insurance included here is the cost to have an inspector come check the design of the building to ensure that everything follows regulation. This cost was included into Table 2 as the inspector is regulatory to ensure that the building follows the rules set out by state laws and regulations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{"citationID":"CZXuYuPG","properties":{"formattedCitation":"(Aey, 2018)","plainCitation":"(Aey, 2018)","noteIndex":0},"citationItems":[{"id":226,"uris":["http://zotero.org/users/local/pCYnqopx/items/DNYCBWJX"],"itemData":{"id":226,"type":"post-weblog","abstract":"Beyond the performance of the inspection, pricing the commercial building inspection involves a completely different level of professionalism. Checkout the methods to use for pricing any building inspection!","container-title":"Certified Commercial Property Inspectors Association","language":"en-US","title":"CCPIA - How to Price a Commercial Building Inspection","URL":"https://ccpia.org/how-to-price-a-commercial-building-inspection/","author":[{"family":"Aey","given":"Maggie"}],"accessed":{"date-parts":[["2024",9,25]]},"issued":{"date-parts":[["2018",5,17]]}}}],"schema":"https://github.com/citation-style-language/schema/raw/master/csl-citation.json"} </w:instrText>
      </w:r>
      <w:r>
        <w:rPr>
          <w:rFonts w:ascii="Times New Roman" w:hAnsi="Times New Roman" w:cs="Times New Roman"/>
          <w:sz w:val="24"/>
          <w:szCs w:val="24"/>
        </w:rPr>
        <w:fldChar w:fldCharType="separate"/>
      </w:r>
      <w:r w:rsidRPr="008430D8">
        <w:rPr>
          <w:rFonts w:ascii="Times New Roman" w:hAnsi="Times New Roman" w:cs="Times New Roman"/>
          <w:sz w:val="24"/>
        </w:rPr>
        <w:t>(</w:t>
      </w:r>
      <w:proofErr w:type="spellStart"/>
      <w:r w:rsidRPr="008430D8">
        <w:rPr>
          <w:rFonts w:ascii="Times New Roman" w:hAnsi="Times New Roman" w:cs="Times New Roman"/>
          <w:sz w:val="24"/>
        </w:rPr>
        <w:t>Aey</w:t>
      </w:r>
      <w:proofErr w:type="spellEnd"/>
      <w:r w:rsidRPr="008430D8">
        <w:rPr>
          <w:rFonts w:ascii="Times New Roman" w:hAnsi="Times New Roman" w:cs="Times New Roman"/>
          <w:sz w:val="24"/>
        </w:rPr>
        <w:t>,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26F9A418" w14:textId="77777777" w:rsidR="00CE3BEF" w:rsidRDefault="00CE3BEF" w:rsidP="00CE3BEF">
      <w:pPr>
        <w:spacing w:line="360" w:lineRule="auto"/>
        <w:rPr>
          <w:rFonts w:ascii="Times New Roman" w:hAnsi="Times New Roman" w:cs="Times New Roman"/>
          <w:b/>
          <w:bCs/>
          <w:sz w:val="24"/>
          <w:szCs w:val="24"/>
        </w:rPr>
      </w:pPr>
      <w:r w:rsidRPr="7D42D0C6">
        <w:rPr>
          <w:rFonts w:ascii="Times New Roman" w:hAnsi="Times New Roman" w:cs="Times New Roman"/>
          <w:b/>
          <w:bCs/>
          <w:sz w:val="24"/>
          <w:szCs w:val="24"/>
        </w:rPr>
        <w:t>Insurance Agencies Breakdown</w:t>
      </w:r>
    </w:p>
    <w:p w14:paraId="521903C9" w14:textId="77777777" w:rsidR="00CE3BEF" w:rsidRDefault="00CE3BEF" w:rsidP="00CE3BEF">
      <w:pPr>
        <w:spacing w:line="360" w:lineRule="auto"/>
        <w:ind w:firstLine="720"/>
        <w:rPr>
          <w:rFonts w:ascii="Times New Roman" w:eastAsia="Times New Roman" w:hAnsi="Times New Roman" w:cs="Times New Roman"/>
          <w:sz w:val="24"/>
          <w:szCs w:val="24"/>
        </w:rPr>
      </w:pPr>
      <w:r w:rsidRPr="0DAFAF22">
        <w:rPr>
          <w:rFonts w:ascii="Times New Roman" w:eastAsia="Times New Roman" w:hAnsi="Times New Roman" w:cs="Times New Roman"/>
          <w:sz w:val="24"/>
          <w:szCs w:val="24"/>
        </w:rPr>
        <w:t xml:space="preserve">Chubb Insurance Company offers a multitude of insurance </w:t>
      </w:r>
      <w:r w:rsidRPr="7175B805">
        <w:rPr>
          <w:rFonts w:ascii="Times New Roman" w:eastAsia="Times New Roman" w:hAnsi="Times New Roman" w:cs="Times New Roman"/>
          <w:sz w:val="24"/>
          <w:szCs w:val="24"/>
        </w:rPr>
        <w:t>options</w:t>
      </w:r>
      <w:r w:rsidRPr="5A89B16A">
        <w:rPr>
          <w:rFonts w:ascii="Times New Roman" w:eastAsia="Times New Roman" w:hAnsi="Times New Roman" w:cs="Times New Roman"/>
          <w:sz w:val="24"/>
          <w:szCs w:val="24"/>
        </w:rPr>
        <w:t xml:space="preserve">. </w:t>
      </w:r>
      <w:r w:rsidRPr="0FAA0F09">
        <w:rPr>
          <w:rFonts w:ascii="Times New Roman" w:eastAsia="Times New Roman" w:hAnsi="Times New Roman" w:cs="Times New Roman"/>
          <w:sz w:val="24"/>
          <w:szCs w:val="24"/>
        </w:rPr>
        <w:t xml:space="preserve">These options include auto insurance, home insurance, and business insurance. </w:t>
      </w:r>
      <w:r w:rsidRPr="37FFB25D">
        <w:rPr>
          <w:rFonts w:ascii="Times New Roman" w:eastAsia="Times New Roman" w:hAnsi="Times New Roman" w:cs="Times New Roman"/>
          <w:sz w:val="24"/>
          <w:szCs w:val="24"/>
        </w:rPr>
        <w:t xml:space="preserve">For the sake of the technology classroom, the most ideal option would be business insurance. </w:t>
      </w:r>
      <w:r w:rsidRPr="0D40B11D">
        <w:rPr>
          <w:rFonts w:ascii="Times New Roman" w:eastAsia="Times New Roman" w:hAnsi="Times New Roman" w:cs="Times New Roman"/>
          <w:sz w:val="24"/>
          <w:szCs w:val="24"/>
        </w:rPr>
        <w:t xml:space="preserve">The Chubb Insurance Company notes that </w:t>
      </w:r>
      <w:r w:rsidRPr="1193F4CB">
        <w:rPr>
          <w:rFonts w:ascii="Times New Roman" w:eastAsia="Times New Roman" w:hAnsi="Times New Roman" w:cs="Times New Roman"/>
          <w:sz w:val="24"/>
          <w:szCs w:val="24"/>
        </w:rPr>
        <w:t xml:space="preserve">the two options for </w:t>
      </w:r>
      <w:r w:rsidRPr="7103BF15">
        <w:rPr>
          <w:rFonts w:ascii="Times New Roman" w:eastAsia="Times New Roman" w:hAnsi="Times New Roman" w:cs="Times New Roman"/>
          <w:sz w:val="24"/>
          <w:szCs w:val="24"/>
        </w:rPr>
        <w:t xml:space="preserve">coverage are </w:t>
      </w:r>
      <w:r w:rsidRPr="0432F3CA">
        <w:rPr>
          <w:rFonts w:ascii="Times New Roman" w:eastAsia="Times New Roman" w:hAnsi="Times New Roman" w:cs="Times New Roman"/>
          <w:sz w:val="24"/>
          <w:szCs w:val="24"/>
        </w:rPr>
        <w:t>businesses that</w:t>
      </w:r>
      <w:r w:rsidRPr="7103BF15">
        <w:rPr>
          <w:rFonts w:ascii="Times New Roman" w:eastAsia="Times New Roman" w:hAnsi="Times New Roman" w:cs="Times New Roman"/>
          <w:sz w:val="24"/>
          <w:szCs w:val="24"/>
        </w:rPr>
        <w:t xml:space="preserve"> </w:t>
      </w:r>
      <w:r w:rsidRPr="222876F3">
        <w:rPr>
          <w:rFonts w:ascii="Times New Roman" w:eastAsia="Times New Roman" w:hAnsi="Times New Roman" w:cs="Times New Roman"/>
          <w:sz w:val="24"/>
          <w:szCs w:val="24"/>
        </w:rPr>
        <w:t xml:space="preserve">have </w:t>
      </w:r>
      <w:r w:rsidRPr="35B523E7">
        <w:rPr>
          <w:rFonts w:ascii="Times New Roman" w:eastAsia="Times New Roman" w:hAnsi="Times New Roman" w:cs="Times New Roman"/>
          <w:sz w:val="24"/>
          <w:szCs w:val="24"/>
        </w:rPr>
        <w:t xml:space="preserve">revenue </w:t>
      </w:r>
      <w:r w:rsidRPr="3EBE86AE">
        <w:rPr>
          <w:rFonts w:ascii="Times New Roman" w:eastAsia="Times New Roman" w:hAnsi="Times New Roman" w:cs="Times New Roman"/>
          <w:sz w:val="24"/>
          <w:szCs w:val="24"/>
        </w:rPr>
        <w:t xml:space="preserve">ranging </w:t>
      </w:r>
      <w:r w:rsidRPr="50670F1F">
        <w:rPr>
          <w:rFonts w:ascii="Times New Roman" w:eastAsia="Times New Roman" w:hAnsi="Times New Roman" w:cs="Times New Roman"/>
          <w:sz w:val="24"/>
          <w:szCs w:val="24"/>
        </w:rPr>
        <w:t xml:space="preserve">from </w:t>
      </w:r>
      <w:r w:rsidRPr="5A80D951">
        <w:rPr>
          <w:rFonts w:ascii="Times New Roman" w:eastAsia="Times New Roman" w:hAnsi="Times New Roman" w:cs="Times New Roman"/>
          <w:sz w:val="24"/>
          <w:szCs w:val="24"/>
        </w:rPr>
        <w:t>2</w:t>
      </w:r>
      <w:r w:rsidRPr="39F7E49A">
        <w:rPr>
          <w:rFonts w:ascii="Times New Roman" w:eastAsia="Times New Roman" w:hAnsi="Times New Roman" w:cs="Times New Roman"/>
          <w:sz w:val="24"/>
          <w:szCs w:val="24"/>
        </w:rPr>
        <w:t xml:space="preserve"> </w:t>
      </w:r>
      <w:r w:rsidRPr="6816E59E">
        <w:rPr>
          <w:rFonts w:ascii="Times New Roman" w:eastAsia="Times New Roman" w:hAnsi="Times New Roman" w:cs="Times New Roman"/>
          <w:sz w:val="24"/>
          <w:szCs w:val="24"/>
        </w:rPr>
        <w:t xml:space="preserve">million dollars or less up to 2 </w:t>
      </w:r>
      <w:r w:rsidRPr="22B7068B">
        <w:rPr>
          <w:rFonts w:ascii="Times New Roman" w:eastAsia="Times New Roman" w:hAnsi="Times New Roman" w:cs="Times New Roman"/>
          <w:sz w:val="24"/>
          <w:szCs w:val="24"/>
        </w:rPr>
        <w:t xml:space="preserve">million </w:t>
      </w:r>
      <w:r w:rsidRPr="2B331E86">
        <w:rPr>
          <w:rFonts w:ascii="Times New Roman" w:eastAsia="Times New Roman" w:hAnsi="Times New Roman" w:cs="Times New Roman"/>
          <w:sz w:val="24"/>
          <w:szCs w:val="24"/>
        </w:rPr>
        <w:t>dollars or more</w:t>
      </w:r>
      <w:r w:rsidRPr="384BECB1">
        <w:rPr>
          <w:rFonts w:ascii="Times New Roman" w:eastAsia="Times New Roman" w:hAnsi="Times New Roman" w:cs="Times New Roman"/>
          <w:sz w:val="24"/>
          <w:szCs w:val="24"/>
        </w:rPr>
        <w:t xml:space="preserve"> </w:t>
      </w:r>
      <w:r w:rsidRPr="3689413B">
        <w:rPr>
          <w:rFonts w:ascii="Times New Roman" w:eastAsia="Times New Roman" w:hAnsi="Times New Roman" w:cs="Times New Roman"/>
          <w:sz w:val="24"/>
          <w:szCs w:val="24"/>
        </w:rPr>
        <w:t>(</w:t>
      </w:r>
      <w:r w:rsidRPr="06A5CF16">
        <w:rPr>
          <w:rFonts w:ascii="Times New Roman" w:eastAsia="Times New Roman" w:hAnsi="Times New Roman" w:cs="Times New Roman"/>
          <w:sz w:val="24"/>
          <w:szCs w:val="24"/>
        </w:rPr>
        <w:t xml:space="preserve">Chubb, </w:t>
      </w:r>
      <w:r w:rsidRPr="4CCBA5AA">
        <w:rPr>
          <w:rFonts w:ascii="Times New Roman" w:eastAsia="Times New Roman" w:hAnsi="Times New Roman" w:cs="Times New Roman"/>
          <w:sz w:val="24"/>
          <w:szCs w:val="24"/>
        </w:rPr>
        <w:t>2024</w:t>
      </w:r>
      <w:r w:rsidRPr="670C2CF5">
        <w:rPr>
          <w:rFonts w:ascii="Times New Roman" w:eastAsia="Times New Roman" w:hAnsi="Times New Roman" w:cs="Times New Roman"/>
          <w:sz w:val="24"/>
          <w:szCs w:val="24"/>
        </w:rPr>
        <w:t>).</w:t>
      </w:r>
      <w:r w:rsidRPr="4A575573">
        <w:rPr>
          <w:rFonts w:ascii="Times New Roman" w:eastAsia="Times New Roman" w:hAnsi="Times New Roman" w:cs="Times New Roman"/>
          <w:sz w:val="24"/>
          <w:szCs w:val="24"/>
        </w:rPr>
        <w:t xml:space="preserve"> </w:t>
      </w:r>
      <w:r w:rsidRPr="0A06EF0D">
        <w:rPr>
          <w:rFonts w:ascii="Times New Roman" w:eastAsia="Times New Roman" w:hAnsi="Times New Roman" w:cs="Times New Roman"/>
          <w:sz w:val="24"/>
          <w:szCs w:val="24"/>
        </w:rPr>
        <w:t xml:space="preserve">Regarding revenue, the </w:t>
      </w:r>
      <w:r w:rsidRPr="0E2B2F6C">
        <w:rPr>
          <w:rFonts w:ascii="Times New Roman" w:eastAsia="Times New Roman" w:hAnsi="Times New Roman" w:cs="Times New Roman"/>
          <w:sz w:val="24"/>
          <w:szCs w:val="24"/>
        </w:rPr>
        <w:t>amount of</w:t>
      </w:r>
      <w:r w:rsidRPr="0A06EF0D">
        <w:rPr>
          <w:rFonts w:ascii="Times New Roman" w:eastAsia="Times New Roman" w:hAnsi="Times New Roman" w:cs="Times New Roman"/>
          <w:sz w:val="24"/>
          <w:szCs w:val="24"/>
        </w:rPr>
        <w:t xml:space="preserve"> money that Digital </w:t>
      </w:r>
      <w:r w:rsidRPr="0AE7E6B2">
        <w:rPr>
          <w:rFonts w:ascii="Times New Roman" w:eastAsia="Times New Roman" w:hAnsi="Times New Roman" w:cs="Times New Roman"/>
          <w:sz w:val="24"/>
          <w:szCs w:val="24"/>
        </w:rPr>
        <w:t xml:space="preserve">Den </w:t>
      </w:r>
      <w:r w:rsidRPr="65A3986D">
        <w:rPr>
          <w:rFonts w:ascii="Times New Roman" w:eastAsia="Times New Roman" w:hAnsi="Times New Roman" w:cs="Times New Roman"/>
          <w:sz w:val="24"/>
          <w:szCs w:val="24"/>
        </w:rPr>
        <w:t xml:space="preserve">is </w:t>
      </w:r>
      <w:r w:rsidRPr="69505DD7">
        <w:rPr>
          <w:rFonts w:ascii="Times New Roman" w:eastAsia="Times New Roman" w:hAnsi="Times New Roman" w:cs="Times New Roman"/>
          <w:sz w:val="24"/>
          <w:szCs w:val="24"/>
        </w:rPr>
        <w:t>allotted</w:t>
      </w:r>
      <w:r w:rsidRPr="1A569A61">
        <w:rPr>
          <w:rFonts w:ascii="Times New Roman" w:eastAsia="Times New Roman" w:hAnsi="Times New Roman" w:cs="Times New Roman"/>
          <w:sz w:val="24"/>
          <w:szCs w:val="24"/>
        </w:rPr>
        <w:t xml:space="preserve"> is </w:t>
      </w:r>
      <w:r w:rsidRPr="4B336100">
        <w:rPr>
          <w:rFonts w:ascii="Times New Roman" w:eastAsia="Times New Roman" w:hAnsi="Times New Roman" w:cs="Times New Roman"/>
          <w:sz w:val="24"/>
          <w:szCs w:val="24"/>
        </w:rPr>
        <w:t>$</w:t>
      </w:r>
      <w:r w:rsidRPr="65E3F4C4">
        <w:rPr>
          <w:rFonts w:ascii="Times New Roman" w:eastAsia="Times New Roman" w:hAnsi="Times New Roman" w:cs="Times New Roman"/>
          <w:sz w:val="24"/>
          <w:szCs w:val="24"/>
        </w:rPr>
        <w:t>1,</w:t>
      </w:r>
      <w:r w:rsidRPr="423DBC2A">
        <w:rPr>
          <w:rFonts w:ascii="Times New Roman" w:eastAsia="Times New Roman" w:hAnsi="Times New Roman" w:cs="Times New Roman"/>
          <w:sz w:val="24"/>
          <w:szCs w:val="24"/>
        </w:rPr>
        <w:t>000,000</w:t>
      </w:r>
      <w:r w:rsidRPr="25CCCBAA">
        <w:rPr>
          <w:rFonts w:ascii="Times New Roman" w:eastAsia="Times New Roman" w:hAnsi="Times New Roman" w:cs="Times New Roman"/>
          <w:sz w:val="24"/>
          <w:szCs w:val="24"/>
        </w:rPr>
        <w:t>.</w:t>
      </w:r>
    </w:p>
    <w:p w14:paraId="24B31268" w14:textId="77777777" w:rsidR="00CE3BEF" w:rsidRDefault="00CE3BEF" w:rsidP="00CE3BEF">
      <w:pPr>
        <w:spacing w:line="360" w:lineRule="auto"/>
        <w:ind w:firstLine="720"/>
        <w:rPr>
          <w:rFonts w:ascii="Times New Roman" w:eastAsia="Times New Roman" w:hAnsi="Times New Roman" w:cs="Times New Roman"/>
          <w:sz w:val="24"/>
          <w:szCs w:val="24"/>
        </w:rPr>
      </w:pPr>
      <w:r w:rsidRPr="0E2B2F6C">
        <w:rPr>
          <w:rFonts w:ascii="Times New Roman" w:eastAsia="Times New Roman" w:hAnsi="Times New Roman" w:cs="Times New Roman"/>
          <w:sz w:val="24"/>
          <w:szCs w:val="24"/>
        </w:rPr>
        <w:t xml:space="preserve">The Hartford Insurance Company offers a plethora of insurance options. These options consist of home, auto, and business. As previously mentioned with Chubb Insurance, the ideal option would be business insurance. They offer customized services for industries like construction, healthcare, and technology, with a focus on all- inclusive protection. Hartford </w:t>
      </w:r>
      <w:r w:rsidRPr="0E2B2F6C">
        <w:rPr>
          <w:rFonts w:ascii="Times New Roman" w:eastAsia="Times New Roman" w:hAnsi="Times New Roman" w:cs="Times New Roman"/>
          <w:sz w:val="24"/>
          <w:szCs w:val="24"/>
        </w:rPr>
        <w:lastRenderedPageBreak/>
        <w:t>Insurance Company estimates on average $67 monthly for general insurance (The Hartford, 2024). Given the allotted budget, this estimated monthly cost will be taken into consideration.</w:t>
      </w:r>
    </w:p>
    <w:p w14:paraId="04D5F833" w14:textId="77777777" w:rsidR="00CE3BEF" w:rsidRDefault="00CE3BEF" w:rsidP="00CE3BEF">
      <w:pPr>
        <w:spacing w:line="360" w:lineRule="auto"/>
        <w:ind w:firstLine="720"/>
        <w:rPr>
          <w:rFonts w:ascii="Times New Roman" w:eastAsia="Times New Roman" w:hAnsi="Times New Roman" w:cs="Times New Roman"/>
          <w:sz w:val="24"/>
          <w:szCs w:val="24"/>
        </w:rPr>
      </w:pPr>
      <w:r w:rsidRPr="0E2B2F6C">
        <w:rPr>
          <w:rFonts w:ascii="Times New Roman" w:eastAsia="Times New Roman" w:hAnsi="Times New Roman" w:cs="Times New Roman"/>
          <w:sz w:val="24"/>
          <w:szCs w:val="24"/>
        </w:rPr>
        <w:t xml:space="preserve"> </w:t>
      </w:r>
      <w:r w:rsidRPr="0E2B2F6C">
        <w:rPr>
          <w:rFonts w:ascii="Times New Roman" w:eastAsia="Times New Roman" w:hAnsi="Times New Roman" w:cs="Times New Roman"/>
          <w:color w:val="000000" w:themeColor="text1"/>
          <w:sz w:val="24"/>
          <w:szCs w:val="24"/>
        </w:rPr>
        <w:t xml:space="preserve">Allianz Global Corporate &amp; Specialty offers </w:t>
      </w:r>
      <w:proofErr w:type="gramStart"/>
      <w:r w:rsidRPr="0E2B2F6C">
        <w:rPr>
          <w:rFonts w:ascii="Times New Roman" w:eastAsia="Times New Roman" w:hAnsi="Times New Roman" w:cs="Times New Roman"/>
          <w:color w:val="000000" w:themeColor="text1"/>
          <w:sz w:val="24"/>
          <w:szCs w:val="24"/>
        </w:rPr>
        <w:t>the similar</w:t>
      </w:r>
      <w:proofErr w:type="gramEnd"/>
      <w:r w:rsidRPr="0E2B2F6C">
        <w:rPr>
          <w:rFonts w:ascii="Times New Roman" w:eastAsia="Times New Roman" w:hAnsi="Times New Roman" w:cs="Times New Roman"/>
          <w:color w:val="000000" w:themeColor="text1"/>
          <w:sz w:val="24"/>
          <w:szCs w:val="24"/>
        </w:rPr>
        <w:t xml:space="preserve"> insurance options to the previous insurance companies. </w:t>
      </w:r>
      <w:r w:rsidRPr="0E2B2F6C">
        <w:rPr>
          <w:rFonts w:ascii="Times New Roman" w:eastAsia="Times New Roman" w:hAnsi="Times New Roman" w:cs="Times New Roman"/>
          <w:sz w:val="24"/>
          <w:szCs w:val="24"/>
        </w:rPr>
        <w:t>AGCS specializes in helping businesses manage complex and global risks. They focus on providing solutions, ensuring protection against potential losses from natural disasters, business interruptions, cyber threats, and other risks (AGCS, 2024). The estimated cost for insurance is around $40 - $150 per month. This is considering their general liability policy which is up to $1,000,000 of covered assets</w:t>
      </w:r>
      <w:r>
        <w:rPr>
          <w:rFonts w:ascii="Times New Roman" w:eastAsia="Times New Roman" w:hAnsi="Times New Roman" w:cs="Times New Roman"/>
          <w:sz w:val="24"/>
          <w:szCs w:val="24"/>
        </w:rPr>
        <w:t xml:space="preserve"> (p. 1)</w:t>
      </w:r>
      <w:r w:rsidRPr="0E2B2F6C">
        <w:rPr>
          <w:rFonts w:ascii="Times New Roman" w:eastAsia="Times New Roman" w:hAnsi="Times New Roman" w:cs="Times New Roman"/>
          <w:sz w:val="24"/>
          <w:szCs w:val="24"/>
        </w:rPr>
        <w:t>. Considering Digital Den prioritize</w:t>
      </w:r>
      <w:r>
        <w:rPr>
          <w:rFonts w:ascii="Times New Roman" w:eastAsia="Times New Roman" w:hAnsi="Times New Roman" w:cs="Times New Roman"/>
          <w:sz w:val="24"/>
          <w:szCs w:val="24"/>
        </w:rPr>
        <w:t>s</w:t>
      </w:r>
      <w:r w:rsidRPr="0E2B2F6C">
        <w:rPr>
          <w:rFonts w:ascii="Times New Roman" w:eastAsia="Times New Roman" w:hAnsi="Times New Roman" w:cs="Times New Roman"/>
          <w:sz w:val="24"/>
          <w:szCs w:val="24"/>
        </w:rPr>
        <w:t xml:space="preserve"> its technology and software, protection against cyber threats and natural disasters would be ideal.</w:t>
      </w:r>
    </w:p>
    <w:p w14:paraId="1F9F7CE5" w14:textId="77777777" w:rsidR="00CE3BEF" w:rsidRPr="00B64BBB" w:rsidRDefault="00CE3BEF" w:rsidP="00CE3BEF">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4405"/>
        <w:gridCol w:w="1828"/>
        <w:gridCol w:w="3117"/>
      </w:tblGrid>
      <w:tr w:rsidR="00CE3BEF" w14:paraId="0CC25FDB" w14:textId="77777777" w:rsidTr="00A95E60">
        <w:tc>
          <w:tcPr>
            <w:tcW w:w="9350" w:type="dxa"/>
            <w:gridSpan w:val="3"/>
          </w:tcPr>
          <w:p w14:paraId="448711CB" w14:textId="77777777" w:rsidR="00CE3BEF" w:rsidRPr="00302F10"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Contractor Cost Analysis</w:t>
            </w:r>
          </w:p>
        </w:tc>
      </w:tr>
      <w:tr w:rsidR="00CE3BEF" w14:paraId="7BDBE2E8" w14:textId="77777777" w:rsidTr="00A95E60">
        <w:tc>
          <w:tcPr>
            <w:tcW w:w="4405" w:type="dxa"/>
          </w:tcPr>
          <w:p w14:paraId="17E41680" w14:textId="77777777" w:rsidR="00CE3BEF" w:rsidRPr="007C0D50"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1828" w:type="dxa"/>
          </w:tcPr>
          <w:p w14:paraId="243FD9FC" w14:textId="77777777" w:rsidR="00CE3BEF" w:rsidRPr="007C0D50"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Contractor</w:t>
            </w:r>
          </w:p>
        </w:tc>
        <w:tc>
          <w:tcPr>
            <w:tcW w:w="3117" w:type="dxa"/>
          </w:tcPr>
          <w:p w14:paraId="409A55D7" w14:textId="77777777" w:rsidR="00CE3BEF" w:rsidRPr="007C0D50"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Cost</w:t>
            </w:r>
          </w:p>
        </w:tc>
      </w:tr>
      <w:tr w:rsidR="00CE3BEF" w14:paraId="3A70FB4E" w14:textId="77777777" w:rsidTr="00A95E60">
        <w:tc>
          <w:tcPr>
            <w:tcW w:w="4405" w:type="dxa"/>
          </w:tcPr>
          <w:p w14:paraId="3D9CDB43"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4Front Energy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{"citationID":"ixm0UXgd","properties":{"formattedCitation":"(4Front Energy, 2022)","plainCitation":"(4Front Energy, 2022)","noteIndex":0},"citationItems":[{"id":252,"uris":["http://zotero.org/users/local/pCYnqopx/items/S6M6T6VQ"],"itemData":{"id":252,"type":"webpage","abstract":"Feel prepared with this guide that covers the average commercial lighting cost per square foot that you can expect. Click Here!","language":"en-US","note":"section: Electrical","title":"Commercial Lighting Cost Per Square Foot (2023 Guide)","URL":"https://4frontenergy.com/blog/commercial-lighting-cost-per-square-foot/","author":[{"literal":"4Front Energy"}],"accessed":{"date-parts":[["2024",9,26]]},"issued":{"date-parts":[["2022",11,3]]}}}],"schema":"https://github.com/citation-style-language/schema/raw/master/csl-citation.json"} </w:instrText>
            </w:r>
            <w:r>
              <w:rPr>
                <w:rFonts w:ascii="Times New Roman" w:hAnsi="Times New Roman" w:cs="Times New Roman"/>
                <w:sz w:val="24"/>
                <w:szCs w:val="24"/>
              </w:rPr>
              <w:fldChar w:fldCharType="separate"/>
            </w:r>
            <w:r w:rsidRPr="00C860D6">
              <w:rPr>
                <w:rFonts w:ascii="Times New Roman" w:hAnsi="Times New Roman" w:cs="Times New Roman"/>
                <w:sz w:val="24"/>
              </w:rPr>
              <w:t>(4Front Energy, 2022)</w:t>
            </w:r>
            <w:r>
              <w:rPr>
                <w:rFonts w:ascii="Times New Roman" w:hAnsi="Times New Roman" w:cs="Times New Roman"/>
                <w:sz w:val="24"/>
                <w:szCs w:val="24"/>
              </w:rPr>
              <w:fldChar w:fldCharType="end"/>
            </w:r>
          </w:p>
        </w:tc>
        <w:tc>
          <w:tcPr>
            <w:tcW w:w="1828" w:type="dxa"/>
          </w:tcPr>
          <w:p w14:paraId="45947248"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Jose Sarria Electric</w:t>
            </w:r>
          </w:p>
        </w:tc>
        <w:tc>
          <w:tcPr>
            <w:tcW w:w="3117" w:type="dxa"/>
          </w:tcPr>
          <w:p w14:paraId="6AF0FEEF"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$9,600</w:t>
            </w:r>
          </w:p>
        </w:tc>
      </w:tr>
      <w:tr w:rsidR="00CE3BEF" w14:paraId="5220F616" w14:textId="77777777" w:rsidTr="00A95E60">
        <w:tc>
          <w:tcPr>
            <w:tcW w:w="4405" w:type="dxa"/>
          </w:tcPr>
          <w:p w14:paraId="1B65A925"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Wiring </w:t>
            </w:r>
            <w:r w:rsidRPr="00E57858">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{"citationID":"AJu4ZAwu","properties":{"formattedCitation":"({\\i{}Jose Sarria Electric | Lawrenceville, GA}, n.d.)","plainCitation":"(Jose Sarria Electric | Lawrenceville, GA, n.d.)","dontUpdate":true,"noteIndex":0},"citationItems":[{"id":249,"uris":["http://zotero.org/users/local/pCYnqopx/items/NQDWXRL8"],"itemData":{"id":249,"type":"webpage","abstract":"Jose Sarria Electric provides Electrical and Wiring Repair, Lighting Installation, Wiring Installation services. See their reviews &amp; get quotes today.","container-title":"Thumbtack","language":"en","title":"Jose Sarria Electric | Lawrenceville, GA","URL":"https://www.thumbtack.com/ga/lawrenceville/electrical-repairs/jose-sarria-electric/service/441079142855565314","accessed":{"date-parts":[["2024",9,26]]}}}],"schema":"https://github.com/citation-style-language/schema/raw/master/csl-citation.json"} </w:instrText>
            </w:r>
            <w:r w:rsidRPr="00E57858">
              <w:rPr>
                <w:rFonts w:ascii="Times New Roman" w:hAnsi="Times New Roman" w:cs="Times New Roman"/>
                <w:sz w:val="24"/>
                <w:szCs w:val="24"/>
              </w:rPr>
              <w:fldChar w:fldCharType="separate"/>
            </w:r>
            <w:r w:rsidRPr="00E57858">
              <w:rPr>
                <w:rFonts w:ascii="Times New Roman" w:hAnsi="Times New Roman" w:cs="Times New Roman"/>
                <w:kern w:val="0"/>
                <w:sz w:val="24"/>
              </w:rPr>
              <w:t>(Jose Sarria Electric, 2024)</w:t>
            </w:r>
            <w:r w:rsidRPr="00E57858">
              <w:rPr>
                <w:rFonts w:ascii="Times New Roman" w:hAnsi="Times New Roman" w:cs="Times New Roman"/>
                <w:sz w:val="24"/>
                <w:szCs w:val="24"/>
              </w:rPr>
              <w:fldChar w:fldCharType="end"/>
            </w:r>
          </w:p>
        </w:tc>
        <w:tc>
          <w:tcPr>
            <w:tcW w:w="1828" w:type="dxa"/>
          </w:tcPr>
          <w:p w14:paraId="2616A0B2"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Jose Sarria Electric</w:t>
            </w:r>
          </w:p>
        </w:tc>
        <w:tc>
          <w:tcPr>
            <w:tcW w:w="3117" w:type="dxa"/>
          </w:tcPr>
          <w:p w14:paraId="4D1FA59A"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$4,680</w:t>
            </w:r>
          </w:p>
        </w:tc>
      </w:tr>
      <w:tr w:rsidR="00CE3BEF" w14:paraId="09D2B38F" w14:textId="77777777" w:rsidTr="00A95E60">
        <w:tc>
          <w:tcPr>
            <w:tcW w:w="4405" w:type="dxa"/>
          </w:tcPr>
          <w:p w14:paraId="558D8E78"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Concrete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{"citationID":"tx2JGXCx","properties":{"formattedCitation":"({\\i{}Concrete Prices 2024 - How Much Is a Yard of Concrete?}, n.d.)","plainCitation":"(Concrete Prices 2024 - How Much Is a Yard of Concrete?, n.d.)","noteIndex":0},"citationItems":[{"id":231,"uris":["http://zotero.org/users/local/pCYnqopx/items/UN9BQIJD"],"itemData":{"id":231,"type":"webpage","abstract":"When estimating the cost of concrete, use $137 per yard as a ballpark figure. However, concrete prices differs by region, and you should also factor in delivery fees and labor charges.","container-title":"ConcreteNetwork.com","language":"en","title":"Concrete Prices 2024 - How Much is a Yard of Concrete? - Concrete Network","title-short":"Concrete Prices 2024 - How Much is a Yard of Concrete?","URL":"https://www.concretenetwork.com/concrete-prices.html","accessed":{"date-parts":[["2024",9,25]]}}}],"schema":"https://github.com/citation-style-language/schema/raw/master/csl-citation.json"} </w:instrText>
            </w:r>
            <w:r>
              <w:rPr>
                <w:rFonts w:ascii="Times New Roman" w:hAnsi="Times New Roman" w:cs="Times New Roman"/>
                <w:sz w:val="24"/>
                <w:szCs w:val="24"/>
              </w:rPr>
              <w:fldChar w:fldCharType="separate"/>
            </w:r>
            <w:r w:rsidRPr="0072447B">
              <w:rPr>
                <w:rFonts w:ascii="Times New Roman" w:hAnsi="Times New Roman" w:cs="Times New Roman"/>
                <w:kern w:val="0"/>
                <w:sz w:val="24"/>
              </w:rPr>
              <w:t>(</w:t>
            </w:r>
            <w:r w:rsidRPr="0072447B">
              <w:rPr>
                <w:rFonts w:ascii="Times New Roman" w:hAnsi="Times New Roman" w:cs="Times New Roman"/>
                <w:i/>
                <w:iCs/>
                <w:kern w:val="0"/>
                <w:sz w:val="24"/>
              </w:rPr>
              <w:t>Concrete Prices 2024 - How Much Is a Yard of Concrete?</w:t>
            </w:r>
            <w:r w:rsidRPr="0072447B">
              <w:rPr>
                <w:rFonts w:ascii="Times New Roman" w:hAnsi="Times New Roman" w:cs="Times New Roman"/>
                <w:kern w:val="0"/>
                <w:sz w:val="24"/>
              </w:rPr>
              <w:t>, n.d.)</w:t>
            </w:r>
            <w:r>
              <w:rPr>
                <w:rFonts w:ascii="Times New Roman" w:hAnsi="Times New Roman" w:cs="Times New Roman"/>
                <w:sz w:val="24"/>
                <w:szCs w:val="24"/>
              </w:rPr>
              <w:fldChar w:fldCharType="end"/>
            </w:r>
          </w:p>
        </w:tc>
        <w:tc>
          <w:tcPr>
            <w:tcW w:w="1828" w:type="dxa"/>
          </w:tcPr>
          <w:p w14:paraId="329F81B0"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Concrete Contractor</w:t>
            </w:r>
          </w:p>
        </w:tc>
        <w:tc>
          <w:tcPr>
            <w:tcW w:w="3117" w:type="dxa"/>
          </w:tcPr>
          <w:p w14:paraId="2C3F0C96"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$21,600</w:t>
            </w:r>
          </w:p>
        </w:tc>
      </w:tr>
      <w:tr w:rsidR="00CE3BEF" w14:paraId="346CA3F6" w14:textId="77777777" w:rsidTr="00A95E60">
        <w:tc>
          <w:tcPr>
            <w:tcW w:w="4405" w:type="dxa"/>
          </w:tcPr>
          <w:p w14:paraId="733F18FD"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Ceiling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{"citationID":"rT78tqgQ","properties":{"formattedCitation":"({\\i{}Learn How Much It Costs to Install a Ceiling - Compose}, n.d.)","plainCitation":"(Learn How Much It Costs to Install a Ceiling - Compose, n.d.)","noteIndex":0},"citationItems":[{"id":250,"uris":["http://zotero.org/users/local/pCYnqopx/items/BZSDVLHF"],"itemData":{"id":250,"type":"webpage","abstract":"HomeAdvisor's Ceiling Replacement Cost Guide breaks down the cost of installing various ceiling types and styles. Learn more and plan your next project.","language":"en-US","title":"Learn how much it costs to Install a Ceiling - Compose: SEO.","title-short":"Learn how much it costs to Install a Ceiling - Compose","URL":"https://www.homeadvisor.com/cost/walls-and-ceilings/install-a-ceiling/","accessed":{"date-parts":[["2024",9,26]]}}}],"schema":"https://github.com/citation-style-language/schema/raw/master/csl-citation.json"} </w:instrText>
            </w:r>
            <w:r>
              <w:rPr>
                <w:rFonts w:ascii="Times New Roman" w:hAnsi="Times New Roman" w:cs="Times New Roman"/>
                <w:sz w:val="24"/>
                <w:szCs w:val="24"/>
              </w:rPr>
              <w:fldChar w:fldCharType="separate"/>
            </w:r>
            <w:r w:rsidRPr="00AF2A57">
              <w:rPr>
                <w:rFonts w:ascii="Times New Roman" w:hAnsi="Times New Roman" w:cs="Times New Roman"/>
                <w:kern w:val="0"/>
                <w:sz w:val="24"/>
              </w:rPr>
              <w:t>(</w:t>
            </w:r>
            <w:r w:rsidRPr="00AF2A57">
              <w:rPr>
                <w:rFonts w:ascii="Times New Roman" w:hAnsi="Times New Roman" w:cs="Times New Roman"/>
                <w:i/>
                <w:iCs/>
                <w:kern w:val="0"/>
                <w:sz w:val="24"/>
              </w:rPr>
              <w:t>Learn How Much It Costs to Install a Ceiling - Compose</w:t>
            </w:r>
            <w:r w:rsidRPr="00AF2A57">
              <w:rPr>
                <w:rFonts w:ascii="Times New Roman" w:hAnsi="Times New Roman" w:cs="Times New Roman"/>
                <w:kern w:val="0"/>
                <w:sz w:val="24"/>
              </w:rPr>
              <w:t>, n.d.)</w:t>
            </w:r>
            <w:r>
              <w:rPr>
                <w:rFonts w:ascii="Times New Roman" w:hAnsi="Times New Roman" w:cs="Times New Roman"/>
                <w:sz w:val="24"/>
                <w:szCs w:val="24"/>
              </w:rPr>
              <w:fldChar w:fldCharType="end"/>
            </w:r>
          </w:p>
        </w:tc>
        <w:tc>
          <w:tcPr>
            <w:tcW w:w="1828" w:type="dxa"/>
          </w:tcPr>
          <w:p w14:paraId="56AE89E9"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Ceiling Contractor</w:t>
            </w:r>
          </w:p>
        </w:tc>
        <w:tc>
          <w:tcPr>
            <w:tcW w:w="3117" w:type="dxa"/>
          </w:tcPr>
          <w:p w14:paraId="00ED8DFC"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$7,200 </w:t>
            </w:r>
          </w:p>
        </w:tc>
      </w:tr>
      <w:tr w:rsidR="00CE3BEF" w14:paraId="2FB20979" w14:textId="77777777" w:rsidTr="00A95E60">
        <w:tc>
          <w:tcPr>
            <w:tcW w:w="4405" w:type="dxa"/>
          </w:tcPr>
          <w:p w14:paraId="46DADCAD"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Fire Alarms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{"citationID":"sQOE1UvV","properties":{"formattedCitation":"(Sellors, 2024)","plainCitation":"(Sellors, 2024)","noteIndex":0},"citationItems":[{"id":236,"uris":["http://zotero.org/users/local/pCYnqopx/items/TRJTMDR3"],"itemData":{"id":236,"type":"post-weblog","abstract":"Learn how to calculate the average cost of a commercial fire protection system with our comprehensive guide. Discover factors influencing costs, step-by-step calculations, and example estimates.","container-title":"Fire Systems, Inc.","language":"en-US","title":"Understanding the Cost: Calculating the Average Cost of a Commercial Fire Protection System","title-short":"Understanding the Cost","URL":"https://firesystems.net/2024/03/04/understanding-the-cost-calculating-the-average-cost-of-a-commercial-fire-protection-system/","author":[{"family":"Sellors","given":"Alyssa"}],"accessed":{"date-parts":[["2024",9,25]]},"issued":{"date-parts":[["2024",3,4]]}}}],"schema":"https://github.com/citation-style-language/schema/raw/master/csl-citation.json"} </w:instrText>
            </w:r>
            <w:r>
              <w:rPr>
                <w:rFonts w:ascii="Times New Roman" w:hAnsi="Times New Roman" w:cs="Times New Roman"/>
                <w:sz w:val="24"/>
                <w:szCs w:val="24"/>
              </w:rPr>
              <w:fldChar w:fldCharType="separate"/>
            </w:r>
            <w:r w:rsidRPr="00AF2A57">
              <w:rPr>
                <w:rFonts w:ascii="Times New Roman" w:hAnsi="Times New Roman" w:cs="Times New Roman"/>
                <w:sz w:val="24"/>
              </w:rPr>
              <w:t>(</w:t>
            </w:r>
            <w:proofErr w:type="spellStart"/>
            <w:r w:rsidRPr="00AF2A57">
              <w:rPr>
                <w:rFonts w:ascii="Times New Roman" w:hAnsi="Times New Roman" w:cs="Times New Roman"/>
                <w:sz w:val="24"/>
              </w:rPr>
              <w:t>Sellors</w:t>
            </w:r>
            <w:proofErr w:type="spellEnd"/>
            <w:r w:rsidRPr="00AF2A57">
              <w:rPr>
                <w:rFonts w:ascii="Times New Roman" w:hAnsi="Times New Roman" w:cs="Times New Roman"/>
                <w:sz w:val="24"/>
              </w:rPr>
              <w:t>, 2024)</w:t>
            </w:r>
            <w:r>
              <w:rPr>
                <w:rFonts w:ascii="Times New Roman" w:hAnsi="Times New Roman" w:cs="Times New Roman"/>
                <w:sz w:val="24"/>
                <w:szCs w:val="24"/>
              </w:rPr>
              <w:fldChar w:fldCharType="end"/>
            </w:r>
          </w:p>
        </w:tc>
        <w:tc>
          <w:tcPr>
            <w:tcW w:w="1828" w:type="dxa"/>
          </w:tcPr>
          <w:p w14:paraId="5550A2B0"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Fire Alarm Company</w:t>
            </w:r>
          </w:p>
        </w:tc>
        <w:tc>
          <w:tcPr>
            <w:tcW w:w="3117" w:type="dxa"/>
          </w:tcPr>
          <w:p w14:paraId="117E2730"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$10,700</w:t>
            </w:r>
          </w:p>
        </w:tc>
      </w:tr>
      <w:tr w:rsidR="00CE3BEF" w14:paraId="5D521900" w14:textId="77777777" w:rsidTr="00A95E60">
        <w:tc>
          <w:tcPr>
            <w:tcW w:w="4405" w:type="dxa"/>
          </w:tcPr>
          <w:p w14:paraId="5C2220CD"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Lawyer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{"citationID":"o6K7sgnx","properties":{"formattedCitation":"({\\i{}Lawyers}, n.d.)","plainCitation":"(Lawyers, n.d.)","noteIndex":0},"citationItems":[{"id":183,"uris":["http://zotero.org/users/local/pCYnqopx/items/4NHWNFMC"],"itemData":{"id":183,"type":"webpage","container-title":"Bureau of Labor Statistics","language":"en","title":"Lawyers","URL":"https://www.bls.gov/oes/current/oes231011.htm#st","accessed":{"date-parts":[["2024",9,24]]}}}],"schema":"https://github.com/citation-style-language/schema/raw/master/csl-citation.json"} </w:instrText>
            </w:r>
            <w:r>
              <w:rPr>
                <w:rFonts w:ascii="Times New Roman" w:hAnsi="Times New Roman" w:cs="Times New Roman"/>
                <w:sz w:val="24"/>
                <w:szCs w:val="24"/>
              </w:rPr>
              <w:fldChar w:fldCharType="separate"/>
            </w:r>
            <w:r w:rsidRPr="000D2AD3">
              <w:rPr>
                <w:rFonts w:ascii="Times New Roman" w:hAnsi="Times New Roman" w:cs="Times New Roman"/>
                <w:kern w:val="0"/>
                <w:sz w:val="24"/>
              </w:rPr>
              <w:t>(</w:t>
            </w:r>
            <w:r w:rsidRPr="000D2AD3">
              <w:rPr>
                <w:rFonts w:ascii="Times New Roman" w:hAnsi="Times New Roman" w:cs="Times New Roman"/>
                <w:i/>
                <w:iCs/>
                <w:kern w:val="0"/>
                <w:sz w:val="24"/>
              </w:rPr>
              <w:t>Lawyers</w:t>
            </w:r>
            <w:r w:rsidRPr="000D2AD3">
              <w:rPr>
                <w:rFonts w:ascii="Times New Roman" w:hAnsi="Times New Roman" w:cs="Times New Roman"/>
                <w:kern w:val="0"/>
                <w:sz w:val="24"/>
              </w:rPr>
              <w:t>, n.d.)</w:t>
            </w:r>
            <w:r>
              <w:rPr>
                <w:rFonts w:ascii="Times New Roman" w:hAnsi="Times New Roman" w:cs="Times New Roman"/>
                <w:sz w:val="24"/>
                <w:szCs w:val="24"/>
              </w:rPr>
              <w:fldChar w:fldCharType="end"/>
            </w:r>
          </w:p>
        </w:tc>
        <w:tc>
          <w:tcPr>
            <w:tcW w:w="1828" w:type="dxa"/>
          </w:tcPr>
          <w:p w14:paraId="24513B01"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Local Law Firm</w:t>
            </w:r>
          </w:p>
        </w:tc>
        <w:tc>
          <w:tcPr>
            <w:tcW w:w="3117" w:type="dxa"/>
          </w:tcPr>
          <w:p w14:paraId="5B5169BB"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$4,573.52</w:t>
            </w:r>
          </w:p>
        </w:tc>
      </w:tr>
      <w:tr w:rsidR="00CE3BEF" w14:paraId="599903F9" w14:textId="77777777" w:rsidTr="00A95E60">
        <w:tc>
          <w:tcPr>
            <w:tcW w:w="4405" w:type="dxa"/>
          </w:tcPr>
          <w:p w14:paraId="31960EAF"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Paint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{"citationID":"S04XoJRn","properties":{"formattedCitation":"({\\i{}How Much Does Commercial Painting Cost?}, 2024)","plainCitation":"(How Much Does Commercial Painting Cost?, 2024)","noteIndex":0},"citationItems":[{"id":237,"uris":["http://zotero.org/users/local/pCYnqopx/items/EKLI7B9L"],"itemData":{"id":237,"type":"webpage","abstract":"Commercial painting costs $2 to $6 per square foot on average, depending on the paint type, number of stories, and the condition of the building surface.","container-title":"HomeGuide","language":"en","title":"How Much Does Commercial Painting Cost? (2024)","title-short":"How Much Does Commercial Painting Cost?","URL":"https://homeguide.com/costs/commercial-painting-cost","accessed":{"date-parts":[["2024",9,25]]},"issued":{"date-parts":[["2024",9,17]]}}}],"schema":"https://github.com/citation-style-language/schema/raw/master/csl-citation.json"} </w:instrText>
            </w:r>
            <w:r>
              <w:rPr>
                <w:rFonts w:ascii="Times New Roman" w:hAnsi="Times New Roman" w:cs="Times New Roman"/>
                <w:sz w:val="24"/>
                <w:szCs w:val="24"/>
              </w:rPr>
              <w:fldChar w:fldCharType="separate"/>
            </w:r>
            <w:r w:rsidRPr="000D2AD3">
              <w:rPr>
                <w:rFonts w:ascii="Times New Roman" w:hAnsi="Times New Roman" w:cs="Times New Roman"/>
                <w:kern w:val="0"/>
                <w:sz w:val="24"/>
              </w:rPr>
              <w:t>(</w:t>
            </w:r>
            <w:r w:rsidRPr="000D2AD3">
              <w:rPr>
                <w:rFonts w:ascii="Times New Roman" w:hAnsi="Times New Roman" w:cs="Times New Roman"/>
                <w:i/>
                <w:iCs/>
                <w:kern w:val="0"/>
                <w:sz w:val="24"/>
              </w:rPr>
              <w:t>How Much Does Commercial Painting Cost?</w:t>
            </w:r>
            <w:r w:rsidRPr="000D2AD3">
              <w:rPr>
                <w:rFonts w:ascii="Times New Roman" w:hAnsi="Times New Roman" w:cs="Times New Roman"/>
                <w:kern w:val="0"/>
                <w:sz w:val="24"/>
              </w:rPr>
              <w:t>, 2024)</w:t>
            </w:r>
            <w:r>
              <w:rPr>
                <w:rFonts w:ascii="Times New Roman" w:hAnsi="Times New Roman" w:cs="Times New Roman"/>
                <w:sz w:val="24"/>
                <w:szCs w:val="24"/>
              </w:rPr>
              <w:fldChar w:fldCharType="end"/>
            </w:r>
          </w:p>
        </w:tc>
        <w:tc>
          <w:tcPr>
            <w:tcW w:w="1828" w:type="dxa"/>
          </w:tcPr>
          <w:p w14:paraId="64BE28D0"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Paint Company</w:t>
            </w:r>
          </w:p>
        </w:tc>
        <w:tc>
          <w:tcPr>
            <w:tcW w:w="3117" w:type="dxa"/>
          </w:tcPr>
          <w:p w14:paraId="6E309A36"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$14,400</w:t>
            </w:r>
          </w:p>
        </w:tc>
      </w:tr>
      <w:tr w:rsidR="00CE3BEF" w14:paraId="2AC382A4" w14:textId="77777777" w:rsidTr="00A95E60">
        <w:tc>
          <w:tcPr>
            <w:tcW w:w="4405" w:type="dxa"/>
          </w:tcPr>
          <w:p w14:paraId="5E3A591F"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Carpet</w:t>
            </w:r>
          </w:p>
        </w:tc>
        <w:tc>
          <w:tcPr>
            <w:tcW w:w="1828" w:type="dxa"/>
          </w:tcPr>
          <w:p w14:paraId="7F79E927"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Carpeting Company</w:t>
            </w:r>
          </w:p>
        </w:tc>
        <w:tc>
          <w:tcPr>
            <w:tcW w:w="3117" w:type="dxa"/>
          </w:tcPr>
          <w:p w14:paraId="02F276C8"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$28,800</w:t>
            </w:r>
          </w:p>
        </w:tc>
      </w:tr>
      <w:tr w:rsidR="00CE3BEF" w14:paraId="63689E10" w14:textId="77777777" w:rsidTr="00A95E60">
        <w:tc>
          <w:tcPr>
            <w:tcW w:w="4405" w:type="dxa"/>
          </w:tcPr>
          <w:p w14:paraId="297798F6"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Compliance Officer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{"citationID":"tzYyp7o5","properties":{"formattedCitation":"({\\i{}Compliance Officers}, n.d.)","plainCitation":"(Compliance Officers, n.d.)","noteIndex":0},"citationItems":[{"id":379,"uris":["http://zotero.org/users/local/pCYnqopx/items/74ZSD3XC"],"itemData":{"id":379,"type":"webpage","abstract":"Compliance officers make sure that people and organizations meet legal and regulatory requirements.","container-title":"Bureau of Labor Statistics","language":"en","title":"Compliance Officers","URL":"https://www.bls.gov/ooh/business-and-financial/compliance-officers.htm","accessed":{"date-parts":[["2024",11,5]]}}}],"schema":"https://github.com/citation-style-language/schema/raw/master/csl-citation.json"} </w:instrText>
            </w:r>
            <w:r>
              <w:rPr>
                <w:rFonts w:ascii="Times New Roman" w:hAnsi="Times New Roman" w:cs="Times New Roman"/>
                <w:sz w:val="24"/>
                <w:szCs w:val="24"/>
              </w:rPr>
              <w:fldChar w:fldCharType="separate"/>
            </w:r>
            <w:r w:rsidRPr="001433FB">
              <w:rPr>
                <w:rFonts w:ascii="Times New Roman" w:hAnsi="Times New Roman" w:cs="Times New Roman"/>
                <w:kern w:val="0"/>
                <w:sz w:val="24"/>
              </w:rPr>
              <w:t>(</w:t>
            </w:r>
            <w:r w:rsidRPr="001433FB">
              <w:rPr>
                <w:rFonts w:ascii="Times New Roman" w:hAnsi="Times New Roman" w:cs="Times New Roman"/>
                <w:i/>
                <w:iCs/>
                <w:kern w:val="0"/>
                <w:sz w:val="24"/>
              </w:rPr>
              <w:t>Compliance Officers</w:t>
            </w:r>
            <w:r w:rsidRPr="001433FB">
              <w:rPr>
                <w:rFonts w:ascii="Times New Roman" w:hAnsi="Times New Roman" w:cs="Times New Roman"/>
                <w:kern w:val="0"/>
                <w:sz w:val="24"/>
              </w:rPr>
              <w:t>, n.d.)</w:t>
            </w:r>
            <w:r>
              <w:rPr>
                <w:rFonts w:ascii="Times New Roman" w:hAnsi="Times New Roman" w:cs="Times New Roman"/>
                <w:sz w:val="24"/>
                <w:szCs w:val="24"/>
              </w:rPr>
              <w:fldChar w:fldCharType="end"/>
            </w:r>
          </w:p>
        </w:tc>
        <w:tc>
          <w:tcPr>
            <w:tcW w:w="1828" w:type="dxa"/>
          </w:tcPr>
          <w:p w14:paraId="6C33D581"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Digital Den</w:t>
            </w:r>
          </w:p>
        </w:tc>
        <w:tc>
          <w:tcPr>
            <w:tcW w:w="3117" w:type="dxa"/>
          </w:tcPr>
          <w:p w14:paraId="1B92A249"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$18,331.20</w:t>
            </w:r>
          </w:p>
        </w:tc>
      </w:tr>
      <w:tr w:rsidR="00CE3BEF" w14:paraId="0F9CD6D1" w14:textId="77777777" w:rsidTr="00A95E60">
        <w:tc>
          <w:tcPr>
            <w:tcW w:w="4405" w:type="dxa"/>
          </w:tcPr>
          <w:p w14:paraId="3F84B9F5"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Management Analyst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{"citationID":"skV3RDTk","properties":{"formattedCitation":"({\\i{}Management Analysts}, n.d.)","plainCitation":"(Management Analysts, n.d.)","noteIndex":0},"citationItems":[{"id":381,"uris":["http://zotero.org/users/local/pCYnqopx/items/WA53XGIT"],"itemData":{"id":381,"type":"webpage","abstract":"Management analysts recommend ways to improve an organization’s efficiency.","container-title":"Bureau of Labor Statistics","language":"en","title":"Management Analysts","URL":"https://www.bls.gov/ooh/business-and-financial/management-analysts.htm","accessed":{"date-parts":[["2024",11,5]]}}}],"schema":"https://github.com/citation-style-language/schema/raw/master/csl-citation.json"} </w:instrText>
            </w:r>
            <w:r>
              <w:rPr>
                <w:rFonts w:ascii="Times New Roman" w:hAnsi="Times New Roman" w:cs="Times New Roman"/>
                <w:sz w:val="24"/>
                <w:szCs w:val="24"/>
              </w:rPr>
              <w:fldChar w:fldCharType="separate"/>
            </w:r>
            <w:r w:rsidRPr="006D3635">
              <w:rPr>
                <w:rFonts w:ascii="Times New Roman" w:hAnsi="Times New Roman" w:cs="Times New Roman"/>
                <w:kern w:val="0"/>
                <w:sz w:val="24"/>
              </w:rPr>
              <w:t>(</w:t>
            </w:r>
            <w:r w:rsidRPr="006D3635">
              <w:rPr>
                <w:rFonts w:ascii="Times New Roman" w:hAnsi="Times New Roman" w:cs="Times New Roman"/>
                <w:i/>
                <w:iCs/>
                <w:kern w:val="0"/>
                <w:sz w:val="24"/>
              </w:rPr>
              <w:t>Management Analysts</w:t>
            </w:r>
            <w:r w:rsidRPr="006D3635">
              <w:rPr>
                <w:rFonts w:ascii="Times New Roman" w:hAnsi="Times New Roman" w:cs="Times New Roman"/>
                <w:kern w:val="0"/>
                <w:sz w:val="24"/>
              </w:rPr>
              <w:t>, n.d.)</w:t>
            </w:r>
            <w:r>
              <w:rPr>
                <w:rFonts w:ascii="Times New Roman" w:hAnsi="Times New Roman" w:cs="Times New Roman"/>
                <w:sz w:val="24"/>
                <w:szCs w:val="24"/>
              </w:rPr>
              <w:fldChar w:fldCharType="end"/>
            </w:r>
          </w:p>
        </w:tc>
        <w:tc>
          <w:tcPr>
            <w:tcW w:w="1828" w:type="dxa"/>
          </w:tcPr>
          <w:p w14:paraId="61DEC64A"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Digital Den</w:t>
            </w:r>
          </w:p>
        </w:tc>
        <w:tc>
          <w:tcPr>
            <w:tcW w:w="3117" w:type="dxa"/>
          </w:tcPr>
          <w:p w14:paraId="3A6A005E"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$28,408</w:t>
            </w:r>
          </w:p>
        </w:tc>
      </w:tr>
      <w:tr w:rsidR="00CE3BEF" w14:paraId="07085B45" w14:textId="77777777" w:rsidTr="00A95E60">
        <w:tc>
          <w:tcPr>
            <w:tcW w:w="4405" w:type="dxa"/>
          </w:tcPr>
          <w:p w14:paraId="0EE9BA0A"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 xml:space="preserve">Brokerage Advisor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{"citationID":"6duBaDqI","properties":{"formattedCitation":"(Financial Samurai, 2017)","plainCitation":"(Financial Samurai, 2017)","noteIndex":0},"citationItems":[{"id":383,"uris":["http://zotero.org/users/local/pCYnqopx/items/JW8VQX6K"],"itemData":{"id":383,"type":"post-weblog","abstract":"The average advisor fees charged by brokerage range from 0.63% to 1.17%, depending on client assets. In general, average advisor fees have been coming down over time due to pressure from robo-advisors like Empower, Wealthfront, and Betterment. This is great for clients looking to save on brokerage advisor fees. The wealth advisory business is great","container-title":"Financial Samurai","language":"en-US","title":"Average Advisor Fees Charged By Brokerage","URL":"https://www.financialsamurai.com/average-adviser-fees-charged-by-brokerage/","author":[{"literal":"Financial Samurai"}],"accessed":{"date-parts":[["2024",11,5]]},"issued":{"date-parts":[["2017",9,16]]}}}],"schema":"https://github.com/citation-style-language/schema/raw/master/csl-citation.json"} </w:instrText>
            </w:r>
            <w:r>
              <w:rPr>
                <w:rFonts w:ascii="Times New Roman" w:hAnsi="Times New Roman" w:cs="Times New Roman"/>
                <w:sz w:val="24"/>
                <w:szCs w:val="24"/>
              </w:rPr>
              <w:fldChar w:fldCharType="separate"/>
            </w:r>
            <w:r w:rsidRPr="00DC5DD4">
              <w:rPr>
                <w:rFonts w:ascii="Times New Roman" w:hAnsi="Times New Roman" w:cs="Times New Roman"/>
                <w:sz w:val="24"/>
              </w:rPr>
              <w:t>(Financial Samurai, 2017)</w:t>
            </w:r>
            <w:r>
              <w:rPr>
                <w:rFonts w:ascii="Times New Roman" w:hAnsi="Times New Roman" w:cs="Times New Roman"/>
                <w:sz w:val="24"/>
                <w:szCs w:val="24"/>
              </w:rPr>
              <w:fldChar w:fldCharType="end"/>
            </w:r>
          </w:p>
        </w:tc>
        <w:tc>
          <w:tcPr>
            <w:tcW w:w="1828" w:type="dxa"/>
          </w:tcPr>
          <w:p w14:paraId="3792C842"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Digital Den</w:t>
            </w:r>
          </w:p>
        </w:tc>
        <w:tc>
          <w:tcPr>
            <w:tcW w:w="3117" w:type="dxa"/>
          </w:tcPr>
          <w:p w14:paraId="15194F6A"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$117,000</w:t>
            </w:r>
          </w:p>
        </w:tc>
      </w:tr>
      <w:tr w:rsidR="00CE3BEF" w14:paraId="42428E78" w14:textId="77777777" w:rsidTr="00A95E60">
        <w:tc>
          <w:tcPr>
            <w:tcW w:w="4405" w:type="dxa"/>
          </w:tcPr>
          <w:p w14:paraId="66A21DA9"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Digital Den Team Cost (Cooper et. al., 2024)</w:t>
            </w:r>
          </w:p>
        </w:tc>
        <w:tc>
          <w:tcPr>
            <w:tcW w:w="1828" w:type="dxa"/>
          </w:tcPr>
          <w:p w14:paraId="7458D40D"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Digital Den Staff</w:t>
            </w:r>
          </w:p>
        </w:tc>
        <w:tc>
          <w:tcPr>
            <w:tcW w:w="3117" w:type="dxa"/>
          </w:tcPr>
          <w:p w14:paraId="0ECBFA00"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$116,536</w:t>
            </w:r>
          </w:p>
        </w:tc>
      </w:tr>
      <w:tr w:rsidR="00CE3BEF" w14:paraId="73FC5193" w14:textId="77777777" w:rsidTr="00A95E60">
        <w:tc>
          <w:tcPr>
            <w:tcW w:w="4405" w:type="dxa"/>
          </w:tcPr>
          <w:p w14:paraId="0E605B7A"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Additional Funding</w:t>
            </w:r>
          </w:p>
        </w:tc>
        <w:tc>
          <w:tcPr>
            <w:tcW w:w="1828" w:type="dxa"/>
          </w:tcPr>
          <w:p w14:paraId="21A20E8B"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Delays of Project</w:t>
            </w:r>
          </w:p>
        </w:tc>
        <w:tc>
          <w:tcPr>
            <w:tcW w:w="3117" w:type="dxa"/>
          </w:tcPr>
          <w:p w14:paraId="6114BF50"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$50,000</w:t>
            </w:r>
          </w:p>
        </w:tc>
      </w:tr>
      <w:tr w:rsidR="00CE3BEF" w14:paraId="300231D3" w14:textId="77777777" w:rsidTr="00A95E60">
        <w:tc>
          <w:tcPr>
            <w:tcW w:w="4405" w:type="dxa"/>
          </w:tcPr>
          <w:p w14:paraId="31D27BB9" w14:textId="77777777" w:rsidR="00CE3BEF" w:rsidRPr="00A94631"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Total</w:t>
            </w:r>
          </w:p>
        </w:tc>
        <w:tc>
          <w:tcPr>
            <w:tcW w:w="1828" w:type="dxa"/>
          </w:tcPr>
          <w:p w14:paraId="72E143D7" w14:textId="77777777" w:rsidR="00CE3BEF" w:rsidRDefault="00CE3BEF" w:rsidP="00A95E60">
            <w:pPr>
              <w:jc w:val="center"/>
              <w:rPr>
                <w:rFonts w:ascii="Times New Roman" w:hAnsi="Times New Roman" w:cs="Times New Roman"/>
                <w:sz w:val="24"/>
                <w:szCs w:val="24"/>
              </w:rPr>
            </w:pPr>
          </w:p>
        </w:tc>
        <w:tc>
          <w:tcPr>
            <w:tcW w:w="3117" w:type="dxa"/>
          </w:tcPr>
          <w:p w14:paraId="46F494ED"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$431,828.72</w:t>
            </w:r>
          </w:p>
        </w:tc>
      </w:tr>
    </w:tbl>
    <w:p w14:paraId="5F3E2A71" w14:textId="77777777" w:rsidR="00CE3BEF" w:rsidRDefault="00CE3BEF" w:rsidP="00CE3BEF">
      <w:pPr>
        <w:spacing w:line="360" w:lineRule="auto"/>
        <w:rPr>
          <w:rFonts w:ascii="Times New Roman" w:eastAsia="Times New Roman" w:hAnsi="Times New Roman" w:cs="Times New Roman"/>
          <w:sz w:val="24"/>
          <w:szCs w:val="24"/>
        </w:rPr>
      </w:pPr>
      <w:r w:rsidRPr="00B64BBB">
        <w:rPr>
          <w:rStyle w:val="Hyperlink"/>
          <w:rFonts w:ascii="Times New Roman" w:hAnsi="Times New Roman" w:cs="Times New Roman"/>
          <w:b/>
          <w:bCs/>
          <w:color w:val="auto"/>
          <w:sz w:val="24"/>
          <w:szCs w:val="24"/>
          <w:u w:val="none"/>
        </w:rPr>
        <w:t xml:space="preserve">Table </w:t>
      </w:r>
      <w:r>
        <w:rPr>
          <w:rStyle w:val="Hyperlink"/>
          <w:rFonts w:ascii="Times New Roman" w:hAnsi="Times New Roman" w:cs="Times New Roman"/>
          <w:b/>
          <w:bCs/>
          <w:color w:val="auto"/>
          <w:sz w:val="24"/>
          <w:szCs w:val="24"/>
          <w:u w:val="none"/>
        </w:rPr>
        <w:t>6</w:t>
      </w:r>
      <w:r w:rsidRPr="00B64BBB">
        <w:rPr>
          <w:rStyle w:val="Hyperlink"/>
          <w:rFonts w:ascii="Times New Roman" w:hAnsi="Times New Roman" w:cs="Times New Roman"/>
          <w:b/>
          <w:bCs/>
          <w:color w:val="auto"/>
          <w:sz w:val="24"/>
          <w:szCs w:val="24"/>
          <w:u w:val="none"/>
        </w:rPr>
        <w:t>: Contractor Cost Analysis</w:t>
      </w:r>
    </w:p>
    <w:p w14:paraId="6EEF1321" w14:textId="77777777" w:rsidR="00CE3BEF" w:rsidRDefault="00CE3BEF" w:rsidP="00CE3BEF">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Contractor Cost Analysis</w:t>
      </w:r>
    </w:p>
    <w:p w14:paraId="64BDD046" w14:textId="77777777" w:rsidR="00CE3BEF" w:rsidRDefault="00CE3BEF" w:rsidP="00CE3BEF">
      <w:pPr>
        <w:spacing w:line="360" w:lineRule="auto"/>
        <w:rPr>
          <w:rFonts w:ascii="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The contractor cost analysis was created to clarify what contract work would be needed to complete the Digital Den. The wiring installation will be contracted to Jose Sarria Electric (</w:t>
      </w:r>
      <w:r w:rsidRPr="00FB53E0">
        <w:rPr>
          <w:rStyle w:val="Hyperlink"/>
          <w:rFonts w:ascii="Times New Roman" w:hAnsi="Times New Roman" w:cs="Times New Roman"/>
          <w:color w:val="auto"/>
          <w:sz w:val="24"/>
          <w:szCs w:val="24"/>
          <w:u w:val="none"/>
        </w:rPr>
        <w:t>Table 6: Contractor Cost Analysis</w:t>
      </w:r>
      <w:r>
        <w:rPr>
          <w:rFonts w:ascii="Times New Roman" w:hAnsi="Times New Roman" w:cs="Times New Roman"/>
          <w:sz w:val="24"/>
          <w:szCs w:val="24"/>
        </w:rPr>
        <w:t xml:space="preserve">). The pricing for the wiring was calculated at $1.95 per square foot over the 2400 square foot room </w:t>
      </w:r>
      <w:r w:rsidRPr="00E57858">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{"citationID":"uCIdXJoe","properties":{"formattedCitation":"({\\i{}Jose Sarria Electric | Lawrenceville, GA}, n.d.)","plainCitation":"(Jose Sarria Electric | Lawrenceville, GA, n.d.)","dontUpdate":true,"noteIndex":0},"citationItems":[{"id":249,"uris":["http://zotero.org/users/local/pCYnqopx/items/NQDWXRL8"],"itemData":{"id":249,"type":"webpage","abstract":"Jose Sarria Electric provides Electrical and Wiring Repair, Lighting Installation, Wiring Installation services. See their reviews &amp; get quotes today.","container-title":"Thumbtack","language":"en","title":"Jose Sarria Electric | Lawrenceville, GA","URL":"https://www.thumbtack.com/ga/lawrenceville/electrical-repairs/jose-sarria-electric/service/441079142855565314","accessed":{"date-parts":[["2024",9,26]]}}}],"schema":"https://github.com/citation-style-language/schema/raw/master/csl-citation.json"} </w:instrText>
      </w:r>
      <w:r w:rsidRPr="00E57858">
        <w:rPr>
          <w:rFonts w:ascii="Times New Roman" w:hAnsi="Times New Roman" w:cs="Times New Roman"/>
          <w:sz w:val="24"/>
          <w:szCs w:val="24"/>
        </w:rPr>
        <w:fldChar w:fldCharType="separate"/>
      </w:r>
      <w:r w:rsidRPr="045A5CD8">
        <w:rPr>
          <w:rFonts w:ascii="Times New Roman" w:hAnsi="Times New Roman" w:cs="Times New Roman"/>
          <w:kern w:val="0"/>
          <w:sz w:val="24"/>
          <w:szCs w:val="24"/>
        </w:rPr>
        <w:t>(Jose Sarria Electric, 2024)</w:t>
      </w:r>
      <w:r w:rsidRPr="00E57858">
        <w:rPr>
          <w:rFonts w:ascii="Times New Roman" w:hAnsi="Times New Roman" w:cs="Times New Roman"/>
          <w:sz w:val="24"/>
          <w:szCs w:val="24"/>
        </w:rPr>
        <w:fldChar w:fldCharType="end"/>
      </w:r>
      <w:r>
        <w:rPr>
          <w:rFonts w:ascii="Times New Roman" w:hAnsi="Times New Roman" w:cs="Times New Roman"/>
          <w:sz w:val="24"/>
          <w:szCs w:val="24"/>
        </w:rPr>
        <w:t xml:space="preserve">, which was estimated to cost $4,680. Lighting, which was estimated to cost up to $4 per square foot, was contracted out to 4Front Energy for approximately $9,600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{"citationID":"sutp5dPu","properties":{"formattedCitation":"(4Front Energy, 2022)","plainCitation":"(4Front Energy, 2022)","noteIndex":0},"citationItems":[{"id":252,"uris":["http://zotero.org/users/local/pCYnqopx/items/S6M6T6VQ"],"itemData":{"id":252,"type":"webpage","abstract":"Feel prepared with this guide that covers the average commercial lighting cost per square foot that you can expect. Click Here!","language":"en-US","note":"section: Electrical","title":"Commercial Lighting Cost Per Square Foot (2023 Guide)","URL":"https://4frontenergy.com/blog/commercial-lighting-cost-per-square-foot/","author":[{"literal":"4Front Energy"}],"accessed":{"date-parts":[["2024",9,26]]},"issued":{"date-parts":[["2022",11,3]]}}}],"schema":"https://github.com/citation-style-language/schema/raw/master/csl-citation.json"} </w:instrText>
      </w:r>
      <w:r>
        <w:rPr>
          <w:rFonts w:ascii="Times New Roman" w:hAnsi="Times New Roman" w:cs="Times New Roman"/>
          <w:sz w:val="24"/>
          <w:szCs w:val="24"/>
        </w:rPr>
        <w:fldChar w:fldCharType="separate"/>
      </w:r>
      <w:r w:rsidRPr="045A5CD8">
        <w:rPr>
          <w:rFonts w:ascii="Times New Roman" w:hAnsi="Times New Roman" w:cs="Times New Roman"/>
          <w:sz w:val="24"/>
          <w:szCs w:val="24"/>
        </w:rPr>
        <w:t>(4Front Energy, 2022)</w:t>
      </w:r>
      <w:r>
        <w:rPr>
          <w:rFonts w:ascii="Times New Roman" w:hAnsi="Times New Roman" w:cs="Times New Roman"/>
          <w:sz w:val="24"/>
          <w:szCs w:val="24"/>
        </w:rPr>
        <w:fldChar w:fldCharType="end"/>
      </w:r>
      <w:r>
        <w:rPr>
          <w:rFonts w:ascii="Times New Roman" w:hAnsi="Times New Roman" w:cs="Times New Roman"/>
          <w:sz w:val="24"/>
          <w:szCs w:val="24"/>
        </w:rPr>
        <w:t xml:space="preserve">. This estimate includes all the necessary wiring to have the lights fully function. The next major contract would be given to a contractor to pour concrete for laying the foundation, which was estimated at $9 per square foot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{"citationID":"B2ctOZiz","properties":{"formattedCitation":"({\\i{}Concrete Prices 2024 - How Much Is a Yard of Concrete?}, n.d.)","plainCitation":"(Concrete Prices 2024 - How Much Is a Yard of Concrete?, n.d.)","noteIndex":0},"citationItems":[{"id":231,"uris":["http://zotero.org/users/local/pCYnqopx/items/UN9BQIJD"],"itemData":{"id":231,"type":"webpage","abstract":"When estimating the cost of concrete, use $137 per yard as a ballpark figure. However, concrete prices differs by region, and you should also factor in delivery fees and labor charges.","container-title":"ConcreteNetwork.com","language":"en","title":"Concrete Prices 2024 - How Much is a Yard of Concrete? - Concrete Network","title-short":"Concrete Prices 2024 - How Much is a Yard of Concrete?","URL":"https://www.concretenetwork.com/concrete-prices.html","accessed":{"date-parts":[["2024",9,25]]}}}],"schema":"https://github.com/citation-style-language/schema/raw/master/csl-citation.json"} </w:instrText>
      </w:r>
      <w:r>
        <w:rPr>
          <w:rFonts w:ascii="Times New Roman" w:hAnsi="Times New Roman" w:cs="Times New Roman"/>
          <w:sz w:val="24"/>
          <w:szCs w:val="24"/>
        </w:rPr>
        <w:fldChar w:fldCharType="separate"/>
      </w:r>
      <w:r w:rsidRPr="045A5CD8">
        <w:rPr>
          <w:rFonts w:ascii="Times New Roman" w:hAnsi="Times New Roman" w:cs="Times New Roman"/>
          <w:kern w:val="0"/>
          <w:sz w:val="24"/>
          <w:szCs w:val="24"/>
        </w:rPr>
        <w:t>(</w:t>
      </w:r>
      <w:r w:rsidRPr="045A5CD8">
        <w:rPr>
          <w:rFonts w:ascii="Times New Roman" w:hAnsi="Times New Roman" w:cs="Times New Roman"/>
          <w:i/>
          <w:kern w:val="0"/>
          <w:sz w:val="24"/>
          <w:szCs w:val="24"/>
        </w:rPr>
        <w:t>Concrete Prices 2024 - How Much Is a Yard of Concrete?</w:t>
      </w:r>
      <w:r w:rsidRPr="045A5CD8">
        <w:rPr>
          <w:rFonts w:ascii="Times New Roman" w:hAnsi="Times New Roman" w:cs="Times New Roman"/>
          <w:kern w:val="0"/>
          <w:sz w:val="24"/>
          <w:szCs w:val="24"/>
        </w:rPr>
        <w:t>, n.d.)</w:t>
      </w:r>
      <w:r>
        <w:rPr>
          <w:rFonts w:ascii="Times New Roman" w:hAnsi="Times New Roman" w:cs="Times New Roman"/>
          <w:sz w:val="24"/>
          <w:szCs w:val="24"/>
        </w:rPr>
        <w:fldChar w:fldCharType="end"/>
      </w:r>
      <w:r>
        <w:rPr>
          <w:rFonts w:ascii="Times New Roman" w:hAnsi="Times New Roman" w:cs="Times New Roman"/>
          <w:sz w:val="24"/>
          <w:szCs w:val="24"/>
        </w:rPr>
        <w:t xml:space="preserve">, for the calculated price of $21,600 </w:t>
      </w:r>
      <w:r>
        <w:rPr>
          <w:rFonts w:ascii="Times New Roman" w:eastAsia="Times New Roman" w:hAnsi="Times New Roman" w:cs="Times New Roman"/>
          <w:sz w:val="24"/>
          <w:szCs w:val="24"/>
        </w:rPr>
        <w:t>(</w:t>
      </w:r>
      <w:r w:rsidRPr="00FB53E0">
        <w:rPr>
          <w:rStyle w:val="Hyperlink"/>
          <w:rFonts w:ascii="Times New Roman" w:hAnsi="Times New Roman" w:cs="Times New Roman"/>
          <w:color w:val="auto"/>
          <w:sz w:val="24"/>
          <w:szCs w:val="24"/>
          <w:u w:val="none"/>
        </w:rPr>
        <w:t>Table 6: Contractor Cost Analysis</w:t>
      </w:r>
      <w:r>
        <w:rPr>
          <w:rFonts w:ascii="Times New Roman" w:hAnsi="Times New Roman" w:cs="Times New Roman"/>
          <w:sz w:val="24"/>
          <w:szCs w:val="24"/>
        </w:rPr>
        <w:t xml:space="preserve">). The next major category was ceiling installation, which was estimated to cost up to $3 per square foot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{"citationID":"9ijA157e","properties":{"formattedCitation":"({\\i{}Learn How Much It Costs to Install a Ceiling - Compose}, n.d.)","plainCitation":"(Learn How Much It Costs to Install a Ceiling - Compose, n.d.)","noteIndex":0},"citationItems":[{"id":250,"uris":["http://zotero.org/users/local/pCYnqopx/items/BZSDVLHF"],"itemData":{"id":250,"type":"webpage","abstract":"HomeAdvisor's Ceiling Replacement Cost Guide breaks down the cost of installing various ceiling types and styles. Learn more and plan your next project.","language":"en-US","title":"Learn how much it costs to Install a Ceiling - Compose: SEO.","title-short":"Learn how much it costs to Install a Ceiling - Compose","URL":"https://www.homeadvisor.com/cost/walls-and-ceilings/install-a-ceiling/","accessed":{"date-parts":[["2024",9,26]]}}}],"schema":"https://github.com/citation-style-language/schema/raw/master/csl-citation.json"} </w:instrText>
      </w:r>
      <w:r>
        <w:rPr>
          <w:rFonts w:ascii="Times New Roman" w:hAnsi="Times New Roman" w:cs="Times New Roman"/>
          <w:sz w:val="24"/>
          <w:szCs w:val="24"/>
        </w:rPr>
        <w:fldChar w:fldCharType="separate"/>
      </w:r>
      <w:r w:rsidRPr="045A5CD8">
        <w:rPr>
          <w:rFonts w:ascii="Times New Roman" w:hAnsi="Times New Roman" w:cs="Times New Roman"/>
          <w:kern w:val="0"/>
          <w:sz w:val="24"/>
          <w:szCs w:val="24"/>
        </w:rPr>
        <w:t>(</w:t>
      </w:r>
      <w:r w:rsidRPr="045A5CD8">
        <w:rPr>
          <w:rFonts w:ascii="Times New Roman" w:hAnsi="Times New Roman" w:cs="Times New Roman"/>
          <w:i/>
          <w:kern w:val="0"/>
          <w:sz w:val="24"/>
          <w:szCs w:val="24"/>
        </w:rPr>
        <w:t>Learn How Much It Costs to Install a Ceiling - Compose</w:t>
      </w:r>
      <w:r w:rsidRPr="045A5CD8">
        <w:rPr>
          <w:rFonts w:ascii="Times New Roman" w:hAnsi="Times New Roman" w:cs="Times New Roman"/>
          <w:kern w:val="0"/>
          <w:sz w:val="24"/>
          <w:szCs w:val="24"/>
        </w:rPr>
        <w:t>, n.d.)</w:t>
      </w:r>
      <w:r>
        <w:rPr>
          <w:rFonts w:ascii="Times New Roman" w:hAnsi="Times New Roman" w:cs="Times New Roman"/>
          <w:sz w:val="24"/>
          <w:szCs w:val="24"/>
        </w:rPr>
        <w:fldChar w:fldCharType="end"/>
      </w:r>
      <w:r>
        <w:rPr>
          <w:rFonts w:ascii="Times New Roman" w:hAnsi="Times New Roman" w:cs="Times New Roman"/>
          <w:sz w:val="24"/>
          <w:szCs w:val="24"/>
        </w:rPr>
        <w:t xml:space="preserve">, for the total of $7,200 (Table 3). Fire alarms also had to be installed, so the Digital Den contracted that installation out to a local company that charged $3 per square foot of sprinkler coverage plus an additional $3,500 for the alarm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{"citationID":"TvHJzMY5","properties":{"formattedCitation":"(Sellors, 2024)","plainCitation":"(Sellors, 2024)","noteIndex":0},"citationItems":[{"id":236,"uris":["http://zotero.org/users/local/pCYnqopx/items/TRJTMDR3"],"itemData":{"id":236,"type":"post-weblog","abstract":"Learn how to calculate the average cost of a commercial fire protection system with our comprehensive guide. Discover factors influencing costs, step-by-step calculations, and example estimates.","container-title":"Fire Systems, Inc.","language":"en-US","title":"Understanding the Cost: Calculating the Average Cost of a Commercial Fire Protection System","title-short":"Understanding the Cost","URL":"https://firesystems.net/2024/03/04/understanding-the-cost-calculating-the-average-cost-of-a-commercial-fire-protection-system/","author":[{"family":"Sellors","given":"Alyssa"}],"accessed":{"date-parts":[["2024",9,25]]},"issued":{"date-parts":[["2024",3,4]]}}}],"schema":"https://github.com/citation-style-language/schema/raw/master/csl-citation.json"} </w:instrText>
      </w:r>
      <w:r>
        <w:rPr>
          <w:rFonts w:ascii="Times New Roman" w:hAnsi="Times New Roman" w:cs="Times New Roman"/>
          <w:sz w:val="24"/>
          <w:szCs w:val="24"/>
        </w:rPr>
        <w:fldChar w:fldCharType="separate"/>
      </w:r>
      <w:r w:rsidRPr="045A5CD8">
        <w:rPr>
          <w:rFonts w:ascii="Times New Roman" w:hAnsi="Times New Roman" w:cs="Times New Roman"/>
          <w:sz w:val="24"/>
          <w:szCs w:val="24"/>
        </w:rPr>
        <w:t>(</w:t>
      </w:r>
      <w:proofErr w:type="spellStart"/>
      <w:r w:rsidRPr="045A5CD8">
        <w:rPr>
          <w:rFonts w:ascii="Times New Roman" w:hAnsi="Times New Roman" w:cs="Times New Roman"/>
          <w:sz w:val="24"/>
          <w:szCs w:val="24"/>
        </w:rPr>
        <w:t>Sellors</w:t>
      </w:r>
      <w:proofErr w:type="spellEnd"/>
      <w:r w:rsidRPr="045A5CD8">
        <w:rPr>
          <w:rFonts w:ascii="Times New Roman" w:hAnsi="Times New Roman" w:cs="Times New Roman"/>
          <w:sz w:val="24"/>
          <w:szCs w:val="24"/>
        </w:rPr>
        <w:t>, 2024)</w:t>
      </w:r>
      <w:r>
        <w:rPr>
          <w:rFonts w:ascii="Times New Roman" w:hAnsi="Times New Roman" w:cs="Times New Roman"/>
          <w:sz w:val="24"/>
          <w:szCs w:val="24"/>
        </w:rPr>
        <w:fldChar w:fldCharType="end"/>
      </w:r>
      <w:r>
        <w:rPr>
          <w:rFonts w:ascii="Times New Roman" w:hAnsi="Times New Roman" w:cs="Times New Roman"/>
          <w:sz w:val="24"/>
          <w:szCs w:val="24"/>
        </w:rPr>
        <w:t xml:space="preserve">, with the total price coming to $10,700. The contract for painting the room was also contracted out, and the business that the contract was given to </w:t>
      </w:r>
      <w:proofErr w:type="spellStart"/>
      <w:r>
        <w:rPr>
          <w:rFonts w:ascii="Times New Roman" w:hAnsi="Times New Roman" w:cs="Times New Roman"/>
          <w:sz w:val="24"/>
          <w:szCs w:val="24"/>
        </w:rPr>
        <w:t>estimated</w:t>
      </w:r>
      <w:proofErr w:type="spellEnd"/>
      <w:r>
        <w:rPr>
          <w:rFonts w:ascii="Times New Roman" w:hAnsi="Times New Roman" w:cs="Times New Roman"/>
          <w:sz w:val="24"/>
          <w:szCs w:val="24"/>
        </w:rPr>
        <w:t xml:space="preserve"> a cost of $6 per square foot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{"citationID":"UOw9F3OD","properties":{"formattedCitation":"({\\i{}How Much Does Commercial Painting Cost?}, 2024)","plainCitation":"(How Much Does Commercial Painting Cost?, 2024)","noteIndex":0},"citationItems":[{"id":237,"uris":["http://zotero.org/users/local/pCYnqopx/items/EKLI7B9L"],"itemData":{"id":237,"type":"webpage","abstract":"Commercial painting costs $2 to $6 per square foot on average, depending on the paint type, number of stories, and the condition of the building surface.","container-title":"HomeGuide","language":"en","title":"How Much Does Commercial Painting Cost? (2024)","title-short":"How Much Does Commercial Painting Cost?","URL":"https://homeguide.com/costs/commercial-painting-cost","accessed":{"date-parts":[["2024",9,25]]},"issued":{"date-parts":[["2024",9,17]]}}}],"schema":"https://github.com/citation-style-language/schema/raw/master/csl-citation.json"} </w:instrText>
      </w:r>
      <w:r>
        <w:rPr>
          <w:rFonts w:ascii="Times New Roman" w:hAnsi="Times New Roman" w:cs="Times New Roman"/>
          <w:sz w:val="24"/>
          <w:szCs w:val="24"/>
        </w:rPr>
        <w:fldChar w:fldCharType="separate"/>
      </w:r>
      <w:r w:rsidRPr="045A5CD8">
        <w:rPr>
          <w:rFonts w:ascii="Times New Roman" w:hAnsi="Times New Roman" w:cs="Times New Roman"/>
          <w:kern w:val="0"/>
          <w:sz w:val="24"/>
          <w:szCs w:val="24"/>
        </w:rPr>
        <w:t>(</w:t>
      </w:r>
      <w:r w:rsidRPr="045A5CD8">
        <w:rPr>
          <w:rFonts w:ascii="Times New Roman" w:hAnsi="Times New Roman" w:cs="Times New Roman"/>
          <w:i/>
          <w:kern w:val="0"/>
          <w:sz w:val="24"/>
          <w:szCs w:val="24"/>
        </w:rPr>
        <w:t>How Much Does Commercial Painting Cost?</w:t>
      </w:r>
      <w:r w:rsidRPr="045A5CD8">
        <w:rPr>
          <w:rFonts w:ascii="Times New Roman" w:hAnsi="Times New Roman" w:cs="Times New Roman"/>
          <w:kern w:val="0"/>
          <w:sz w:val="24"/>
          <w:szCs w:val="24"/>
        </w:rPr>
        <w:t>, 2024)</w:t>
      </w:r>
      <w:r>
        <w:rPr>
          <w:rFonts w:ascii="Times New Roman" w:hAnsi="Times New Roman" w:cs="Times New Roman"/>
          <w:sz w:val="24"/>
          <w:szCs w:val="24"/>
        </w:rPr>
        <w:fldChar w:fldCharType="end"/>
      </w:r>
      <w:r>
        <w:rPr>
          <w:rFonts w:ascii="Times New Roman" w:hAnsi="Times New Roman" w:cs="Times New Roman"/>
          <w:sz w:val="24"/>
          <w:szCs w:val="24"/>
        </w:rPr>
        <w:t xml:space="preserve">, totaling to $14,400 (Table 6). The final contract that needed to be created was for carpeting. The cost to carpet the 2400 square foot classroom was estimated at $12 per square foot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{"citationID":"hliTddua","properties":{"formattedCitation":"(Hazen, 2024)","plainCitation":"(Hazen, 2024)","noteIndex":0},"citationItems":[{"id":253,"uris":["http://zotero.org/users/local/pCYnqopx/items/PR8Q8JA7"],"itemData":{"id":253,"type":"webpage","abstract":"Commercial carpet costs $2 to $12 per square foot installed, depending on the carpet type. Commercial wall-to-wall carpeting costs $5 to $12 per square foot.","container-title":"HomeGuide","language":"en","title":"How Much Does Commercial Carpet Cost? (2024)","title-short":"How Much Does Commercial Carpet Cost?","URL":"https://homeguide.com/costs/commercial-carpet-cost","author":[{"family":"Hazen","given":"Tamantha"}],"accessed":{"date-parts":[["2024",9,26]]},"issued":{"date-parts":[["2024",9,17]]}}}],"schema":"https://github.com/citation-style-language/schema/raw/master/csl-citation.json"} </w:instrText>
      </w:r>
      <w:r>
        <w:rPr>
          <w:rFonts w:ascii="Times New Roman" w:hAnsi="Times New Roman" w:cs="Times New Roman"/>
          <w:sz w:val="24"/>
          <w:szCs w:val="24"/>
        </w:rPr>
        <w:fldChar w:fldCharType="separate"/>
      </w:r>
      <w:r w:rsidRPr="045A5CD8">
        <w:rPr>
          <w:rFonts w:ascii="Times New Roman" w:hAnsi="Times New Roman" w:cs="Times New Roman"/>
          <w:sz w:val="24"/>
          <w:szCs w:val="24"/>
        </w:rPr>
        <w:t>(</w:t>
      </w:r>
      <w:r w:rsidRPr="045A5CD8">
        <w:rPr>
          <w:rFonts w:ascii="Times New Roman" w:hAnsi="Times New Roman" w:cs="Times New Roman"/>
          <w:i/>
          <w:sz w:val="24"/>
          <w:szCs w:val="24"/>
        </w:rPr>
        <w:t>How Much Does Commercial Painting Cost?</w:t>
      </w:r>
      <w:r w:rsidRPr="045A5CD8">
        <w:rPr>
          <w:rFonts w:ascii="Times New Roman" w:hAnsi="Times New Roman" w:cs="Times New Roman"/>
          <w:sz w:val="24"/>
          <w:szCs w:val="24"/>
        </w:rPr>
        <w:t>, 2024)</w:t>
      </w:r>
      <w:r>
        <w:rPr>
          <w:rFonts w:ascii="Times New Roman" w:hAnsi="Times New Roman" w:cs="Times New Roman"/>
          <w:sz w:val="24"/>
          <w:szCs w:val="24"/>
        </w:rPr>
        <w:fldChar w:fldCharType="end"/>
      </w:r>
      <w:r>
        <w:rPr>
          <w:rFonts w:ascii="Times New Roman" w:hAnsi="Times New Roman" w:cs="Times New Roman"/>
          <w:sz w:val="24"/>
          <w:szCs w:val="24"/>
        </w:rPr>
        <w:t>, for a total estimated cost of $28,800 (Table 6).</w:t>
      </w:r>
    </w:p>
    <w:p w14:paraId="60EBEDDC" w14:textId="77777777" w:rsidR="00CE3BEF" w:rsidRDefault="00CE3BEF" w:rsidP="00CE3BEF">
      <w:pPr>
        <w:spacing w:line="360" w:lineRule="auto"/>
        <w:ind w:firstLine="720"/>
        <w:rPr>
          <w:rFonts w:ascii="Times New Roman" w:hAnsi="Times New Roman" w:cs="Times New Roman"/>
          <w:sz w:val="24"/>
          <w:szCs w:val="24"/>
        </w:rPr>
      </w:pPr>
      <w:r>
        <w:rPr>
          <w:rFonts w:ascii="Times New Roman" w:hAnsi="Times New Roman" w:cs="Times New Roman"/>
          <w:sz w:val="24"/>
          <w:szCs w:val="24"/>
        </w:rPr>
        <w:t>Another small group of employees that were added onto this cost include the compliance officer, management analyst, and brokerage advisor. These three positions are grouped together as they all work together to ensure that the classroom created by the Digital Den maintains proper practices and that all procurements made by the team are done with a sound estimate in mind. The compliance officer is responsible for ensuring that the team follows all standard procedures under the law and creates plans for helping the team maintain these procedures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{"citationID":"3rHqJwbL","properties":{"formattedCitation":"({\\i{}Compliance Officers}, n.d.)","plainCitation":"(Compliance Officers, n.d.)","noteIndex":0},"citationItems":[{"id":379,"uris":["http://zotero.org/users/local/pCYnqopx/items/74ZSD3XC"],"itemData":{"id":379,"type":"webpage","abstract":"Compliance officers make sure that people and organizations meet legal and regulatory requirements.","container-title":"Bureau of Labor Statistics","language":"en","title":"Compliance Officers","URL":"https://www.bls.gov/ooh/business-and-financial/compliance-officers.htm","accessed":{"date-parts":[["2024",11,5]]}}}],"schema":"https://github.com/citation-style-language/schema/raw/master/csl-citation.json"} </w:instrText>
      </w:r>
      <w:r>
        <w:rPr>
          <w:rFonts w:ascii="Times New Roman" w:hAnsi="Times New Roman" w:cs="Times New Roman"/>
          <w:sz w:val="24"/>
          <w:szCs w:val="24"/>
        </w:rPr>
        <w:fldChar w:fldCharType="separate"/>
      </w:r>
      <w:r w:rsidRPr="00815A10">
        <w:rPr>
          <w:rFonts w:ascii="Times New Roman" w:hAnsi="Times New Roman" w:cs="Times New Roman"/>
          <w:kern w:val="0"/>
          <w:sz w:val="24"/>
        </w:rPr>
        <w:t>(</w:t>
      </w:r>
      <w:r w:rsidRPr="00815A10">
        <w:rPr>
          <w:rFonts w:ascii="Times New Roman" w:hAnsi="Times New Roman" w:cs="Times New Roman"/>
          <w:i/>
          <w:iCs/>
          <w:kern w:val="0"/>
          <w:sz w:val="24"/>
        </w:rPr>
        <w:t>Compliance Officers</w:t>
      </w:r>
      <w:r w:rsidRPr="00815A10">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xml:space="preserve">. The management analyst was added on to the original plan to help the team with procurements when they set up bids for contracting. This individual is responsible for aiding the team in analyzing data on the project and recommending solutions or </w:t>
      </w:r>
      <w:r>
        <w:rPr>
          <w:rFonts w:ascii="Times New Roman" w:hAnsi="Times New Roman" w:cs="Times New Roman"/>
          <w:sz w:val="24"/>
          <w:szCs w:val="24"/>
        </w:rPr>
        <w:lastRenderedPageBreak/>
        <w:t xml:space="preserve">reasonable bids for resources that the project requires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{"citationID":"kRX94dXK","properties":{"formattedCitation":"({\\i{}Management Analysts}, n.d.)","plainCitation":"(Management Analysts, n.d.)","noteIndex":0},"citationItems":[{"id":381,"uris":["http://zotero.org/users/local/pCYnqopx/items/WA53XGIT"],"itemData":{"id":381,"type":"webpage","abstract":"Management analysts recommend ways to improve an organization’s efficiency.","container-title":"Bureau of Labor Statistics","language":"en","title":"Management Analysts","URL":"https://www.bls.gov/ooh/business-and-financial/management-analysts.htm","accessed":{"date-parts":[["2024",11,5]]}}}],"schema":"https://github.com/citation-style-language/schema/raw/master/csl-citation.json"} </w:instrText>
      </w:r>
      <w:r>
        <w:rPr>
          <w:rFonts w:ascii="Times New Roman" w:hAnsi="Times New Roman" w:cs="Times New Roman"/>
          <w:sz w:val="24"/>
          <w:szCs w:val="24"/>
        </w:rPr>
        <w:fldChar w:fldCharType="separate"/>
      </w:r>
      <w:r w:rsidRPr="00D40975">
        <w:rPr>
          <w:rFonts w:ascii="Times New Roman" w:hAnsi="Times New Roman" w:cs="Times New Roman"/>
          <w:kern w:val="0"/>
          <w:sz w:val="24"/>
        </w:rPr>
        <w:t>(</w:t>
      </w:r>
      <w:r w:rsidRPr="00D40975">
        <w:rPr>
          <w:rFonts w:ascii="Times New Roman" w:hAnsi="Times New Roman" w:cs="Times New Roman"/>
          <w:i/>
          <w:iCs/>
          <w:kern w:val="0"/>
          <w:sz w:val="24"/>
        </w:rPr>
        <w:t>Management Analysts</w:t>
      </w:r>
      <w:r w:rsidRPr="00D40975">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xml:space="preserve">. The final individual within this category that needs to be discussed is the brokerage advisor. A brokerage offers assistance to a company by helping them find the best partners to invest in to maximize the efficiency of their available resources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{"citationID":"TT9rmDUr","properties":{"formattedCitation":"(Hayes, 2024)","plainCitation":"(Hayes, 2024)","noteIndex":0},"citationItems":[{"id":385,"uris":["http://zotero.org/users/local/pCYnqopx/items/E3L5HGCL"],"itemData":{"id":385,"type":"webpage","abstract":"A brokerage firm acts as an intermediary who makes matches between buyers and sellers of stocks, bonds, and other financial assets.","container-title":"Investopedia","language":"en","title":"What Is a Brokerage Firm? How It Makes Money, and Types","title-short":"What Is a Brokerage Firm?","URL":"https://www.investopedia.com/terms/b/brokerage-company.asp","author":[{"family":"Hayes","given":"Adam"}],"accessed":{"date-parts":[["2024",11,5]]},"issued":{"date-parts":[["2024",10,4]]}}}],"schema":"https://github.com/citation-style-language/schema/raw/master/csl-citation.json"} </w:instrText>
      </w:r>
      <w:r>
        <w:rPr>
          <w:rFonts w:ascii="Times New Roman" w:hAnsi="Times New Roman" w:cs="Times New Roman"/>
          <w:sz w:val="24"/>
          <w:szCs w:val="24"/>
        </w:rPr>
        <w:fldChar w:fldCharType="separate"/>
      </w:r>
      <w:r w:rsidRPr="005F666A">
        <w:rPr>
          <w:rFonts w:ascii="Times New Roman" w:hAnsi="Times New Roman" w:cs="Times New Roman"/>
          <w:sz w:val="24"/>
        </w:rPr>
        <w:t>(Hayes, 2024)</w:t>
      </w:r>
      <w:r>
        <w:rPr>
          <w:rFonts w:ascii="Times New Roman" w:hAnsi="Times New Roman" w:cs="Times New Roman"/>
          <w:sz w:val="24"/>
          <w:szCs w:val="24"/>
        </w:rPr>
        <w:fldChar w:fldCharType="end"/>
      </w:r>
      <w:r>
        <w:rPr>
          <w:rFonts w:ascii="Times New Roman" w:hAnsi="Times New Roman" w:cs="Times New Roman"/>
          <w:sz w:val="24"/>
          <w:szCs w:val="24"/>
        </w:rPr>
        <w:t>. A brokerage would offer a major benefit to the project to help the team connect with third party members to reduce the amount of investors’ cost and maximize a return on investment. In consideration of this potential return, the team has deemed the total potential profit from having a brokerage to be more beneficial than the cost incurred to hire the brokerage.</w:t>
      </w:r>
    </w:p>
    <w:p w14:paraId="5611085B"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There are a few more costs that need to be addressed within this section. First the cost of a lawyer was estimated to be $4,573.52 based on the average pay of a lawyer in Georgia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{"citationID":"horn3MbJ","properties":{"formattedCitation":"({\\i{}Lawyers}, n.d.)","plainCitation":"(Lawyers, n.d.)","noteIndex":0},"citationItems":[{"id":183,"uris":["http://zotero.org/users/local/pCYnqopx/items/4NHWNFMC"],"itemData":{"id":183,"type":"webpage","container-title":"Bureau of Labor Statistics","language":"en","title":"Lawyers","URL":"https://www.bls.gov/oes/current/oes231011.htm#st","accessed":{"date-parts":[["2024",9,24]]}}}],"schema":"https://github.com/citation-style-language/schema/raw/master/csl-citation.json"} </w:instrText>
      </w:r>
      <w:r>
        <w:rPr>
          <w:rFonts w:ascii="Times New Roman" w:hAnsi="Times New Roman" w:cs="Times New Roman"/>
          <w:sz w:val="24"/>
          <w:szCs w:val="24"/>
        </w:rPr>
        <w:fldChar w:fldCharType="separate"/>
      </w:r>
      <w:r w:rsidRPr="00E56468">
        <w:rPr>
          <w:rFonts w:ascii="Times New Roman" w:hAnsi="Times New Roman" w:cs="Times New Roman"/>
          <w:kern w:val="0"/>
          <w:sz w:val="24"/>
        </w:rPr>
        <w:t>(</w:t>
      </w:r>
      <w:r w:rsidRPr="00E56468">
        <w:rPr>
          <w:rFonts w:ascii="Times New Roman" w:hAnsi="Times New Roman" w:cs="Times New Roman"/>
          <w:i/>
          <w:iCs/>
          <w:kern w:val="0"/>
          <w:sz w:val="24"/>
        </w:rPr>
        <w:t>Lawyers</w:t>
      </w:r>
      <w:r w:rsidRPr="00E56468">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xml:space="preserve">. The lawyer would provide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legal proceedings necessary to construct the Digital Den and get approval for its operational use. The other major cost that must be mentioned here is the cost of utilizing the project members for this project. Utilizing the data from Table 2: Team Member Wages </w:t>
      </w:r>
      <w:proofErr w:type="gramStart"/>
      <w:r>
        <w:rPr>
          <w:rFonts w:ascii="Times New Roman" w:hAnsi="Times New Roman" w:cs="Times New Roman"/>
          <w:sz w:val="24"/>
          <w:szCs w:val="24"/>
        </w:rPr>
        <w:t xml:space="preserve">on </w:t>
      </w:r>
      <w:r>
        <w:rPr>
          <w:rFonts w:ascii="Times New Roman" w:hAnsi="Times New Roman" w:cs="Times New Roman"/>
          <w:i/>
          <w:iCs/>
          <w:sz w:val="24"/>
          <w:szCs w:val="24"/>
        </w:rPr>
        <w:t xml:space="preserve"> </w:t>
      </w:r>
      <w:r>
        <w:rPr>
          <w:rFonts w:ascii="Times New Roman" w:hAnsi="Times New Roman" w:cs="Times New Roman"/>
          <w:sz w:val="24"/>
          <w:szCs w:val="24"/>
        </w:rPr>
        <w:t>the</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 xml:space="preserve">Kick off Charter </w:t>
      </w:r>
      <w:r>
        <w:rPr>
          <w:rFonts w:ascii="Times New Roman" w:hAnsi="Times New Roman" w:cs="Times New Roman"/>
          <w:sz w:val="24"/>
          <w:szCs w:val="24"/>
        </w:rPr>
        <w:t xml:space="preserve">(Cooper et. al., 2024), the projected cost for utilizing the Digital Den team over the project’s </w:t>
      </w:r>
      <w:proofErr w:type="gramStart"/>
      <w:r>
        <w:rPr>
          <w:rFonts w:ascii="Times New Roman" w:hAnsi="Times New Roman" w:cs="Times New Roman"/>
          <w:sz w:val="24"/>
          <w:szCs w:val="24"/>
        </w:rPr>
        <w:t>10 week</w:t>
      </w:r>
      <w:proofErr w:type="gramEnd"/>
      <w:r>
        <w:rPr>
          <w:rFonts w:ascii="Times New Roman" w:hAnsi="Times New Roman" w:cs="Times New Roman"/>
          <w:sz w:val="24"/>
          <w:szCs w:val="24"/>
        </w:rPr>
        <w:t xml:space="preserve"> lifespan will be $116,536 (Table 6). This calculation includes the cost of the team to create the project and perform any additional services to ensure project success. </w:t>
      </w:r>
    </w:p>
    <w:p w14:paraId="460E882C" w14:textId="77777777" w:rsidR="00B1045A" w:rsidRPr="003B6E9E" w:rsidRDefault="00B1045A" w:rsidP="00CE3BEF">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tblGrid>
      <w:tr w:rsidR="00CE3BEF" w14:paraId="039139CC" w14:textId="77777777" w:rsidTr="00A95E60">
        <w:tc>
          <w:tcPr>
            <w:tcW w:w="6233" w:type="dxa"/>
            <w:gridSpan w:val="2"/>
          </w:tcPr>
          <w:p w14:paraId="667A796D" w14:textId="77777777" w:rsidR="00CE3BEF" w:rsidRPr="00932FCB"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Total Estimated Cost</w:t>
            </w:r>
          </w:p>
        </w:tc>
      </w:tr>
      <w:tr w:rsidR="00CE3BEF" w14:paraId="40BFBBBA" w14:textId="77777777" w:rsidTr="00A95E60">
        <w:tc>
          <w:tcPr>
            <w:tcW w:w="3116" w:type="dxa"/>
          </w:tcPr>
          <w:p w14:paraId="7562E980" w14:textId="77777777" w:rsidR="00CE3BEF"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17" w:type="dxa"/>
          </w:tcPr>
          <w:p w14:paraId="6EA4BBA6" w14:textId="77777777" w:rsidR="00CE3BEF"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Cost</w:t>
            </w:r>
          </w:p>
        </w:tc>
      </w:tr>
      <w:tr w:rsidR="00CE3BEF" w14:paraId="1BC38D81" w14:textId="77777777" w:rsidTr="00A95E60">
        <w:tc>
          <w:tcPr>
            <w:tcW w:w="3116" w:type="dxa"/>
          </w:tcPr>
          <w:p w14:paraId="1691A21E" w14:textId="77777777" w:rsidR="00CE3BEF" w:rsidRPr="00932FCB"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Software and Hardware (Table 4)</w:t>
            </w:r>
          </w:p>
        </w:tc>
        <w:tc>
          <w:tcPr>
            <w:tcW w:w="3117" w:type="dxa"/>
          </w:tcPr>
          <w:p w14:paraId="6C0520AD" w14:textId="77777777" w:rsidR="00CE3BEF" w:rsidRPr="00932FCB" w:rsidRDefault="00CE3BEF" w:rsidP="00A95E60">
            <w:pPr>
              <w:spacing w:line="360" w:lineRule="auto"/>
              <w:jc w:val="center"/>
              <w:rPr>
                <w:rFonts w:ascii="Times New Roman" w:hAnsi="Times New Roman" w:cs="Times New Roman"/>
                <w:sz w:val="24"/>
                <w:szCs w:val="24"/>
              </w:rPr>
            </w:pPr>
            <w:r w:rsidRPr="00932FCB">
              <w:rPr>
                <w:rFonts w:ascii="Times New Roman" w:hAnsi="Times New Roman" w:cs="Times New Roman"/>
                <w:sz w:val="24"/>
                <w:szCs w:val="24"/>
              </w:rPr>
              <w:t>265,640.99</w:t>
            </w:r>
          </w:p>
        </w:tc>
      </w:tr>
      <w:tr w:rsidR="00CE3BEF" w14:paraId="06F86FF7" w14:textId="77777777" w:rsidTr="00A95E60">
        <w:tc>
          <w:tcPr>
            <w:tcW w:w="3116" w:type="dxa"/>
          </w:tcPr>
          <w:p w14:paraId="38183CB2" w14:textId="77777777" w:rsidR="00CE3BEF" w:rsidRPr="00932FCB"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Insurance (Table 5)</w:t>
            </w:r>
          </w:p>
        </w:tc>
        <w:tc>
          <w:tcPr>
            <w:tcW w:w="3117" w:type="dxa"/>
          </w:tcPr>
          <w:p w14:paraId="14DD404C" w14:textId="77777777" w:rsidR="00CE3BEF" w:rsidRPr="00932FCB"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$14,212.83</w:t>
            </w:r>
          </w:p>
        </w:tc>
      </w:tr>
      <w:tr w:rsidR="00CE3BEF" w14:paraId="132A225A" w14:textId="77777777" w:rsidTr="00A95E60">
        <w:tc>
          <w:tcPr>
            <w:tcW w:w="3116" w:type="dxa"/>
          </w:tcPr>
          <w:p w14:paraId="03EC0DBB" w14:textId="77777777" w:rsidR="00CE3BEF" w:rsidRPr="00932FCB"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Contractors (Table 6)</w:t>
            </w:r>
          </w:p>
        </w:tc>
        <w:tc>
          <w:tcPr>
            <w:tcW w:w="3117" w:type="dxa"/>
          </w:tcPr>
          <w:p w14:paraId="11D77EDA" w14:textId="77777777" w:rsidR="00CE3BEF" w:rsidRPr="00932FCB"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$431,828.72</w:t>
            </w:r>
          </w:p>
        </w:tc>
      </w:tr>
      <w:tr w:rsidR="00CE3BEF" w14:paraId="062C9CAD" w14:textId="77777777" w:rsidTr="00A95E60">
        <w:tc>
          <w:tcPr>
            <w:tcW w:w="3116" w:type="dxa"/>
          </w:tcPr>
          <w:p w14:paraId="5274902A" w14:textId="77777777" w:rsidR="00CE3BEF" w:rsidRPr="00932FCB"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Total</w:t>
            </w:r>
          </w:p>
        </w:tc>
        <w:tc>
          <w:tcPr>
            <w:tcW w:w="3117" w:type="dxa"/>
          </w:tcPr>
          <w:p w14:paraId="5CCB814F" w14:textId="77777777" w:rsidR="00CE3BEF" w:rsidRPr="00932FCB"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$711,682.54</w:t>
            </w:r>
          </w:p>
        </w:tc>
      </w:tr>
    </w:tbl>
    <w:p w14:paraId="78835EAD" w14:textId="77777777" w:rsidR="00CE3BEF" w:rsidRPr="00E9064E" w:rsidRDefault="00CE3BEF" w:rsidP="00CE3BEF">
      <w:pPr>
        <w:spacing w:line="360" w:lineRule="auto"/>
        <w:rPr>
          <w:rFonts w:ascii="Times New Roman" w:hAnsi="Times New Roman" w:cs="Times New Roman"/>
          <w:b/>
          <w:bCs/>
          <w:sz w:val="24"/>
          <w:szCs w:val="24"/>
        </w:rPr>
      </w:pPr>
      <w:r w:rsidRPr="00E9064E">
        <w:rPr>
          <w:rFonts w:ascii="Times New Roman" w:hAnsi="Times New Roman" w:cs="Times New Roman"/>
          <w:b/>
          <w:bCs/>
          <w:sz w:val="24"/>
          <w:szCs w:val="24"/>
        </w:rPr>
        <w:t>Table 7: Total Costs</w:t>
      </w:r>
    </w:p>
    <w:p w14:paraId="62D41E23" w14:textId="77777777" w:rsidR="00CE3BEF" w:rsidRPr="00EA2628"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Additional Considerations</w:t>
      </w:r>
    </w:p>
    <w:p w14:paraId="7E951853"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All goods will be purchased domestically to avoid additional issues such as customs, order tracking through multiple countries, country issues, and other delays caused by </w:t>
      </w:r>
      <w:r>
        <w:rPr>
          <w:rFonts w:ascii="Times New Roman" w:hAnsi="Times New Roman" w:cs="Times New Roman"/>
          <w:sz w:val="24"/>
          <w:szCs w:val="24"/>
        </w:rPr>
        <w:lastRenderedPageBreak/>
        <w:t xml:space="preserve">international shipping of goods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{"citationID":"M4NTYCtp","properties":{"formattedCitation":"({\\i{}What Is the Procurement Process}, n.d.)","plainCitation":"(What Is the Procurement Process, n.d.)","noteIndex":0},"citationItems":[{"id":255,"uris":["http://zotero.org/users/local/pCYnqopx/items/BQYA6NI7"],"itemData":{"id":255,"type":"webpage","abstract":"What Is the Procurement Process: Domestic vs. International","title":"What Is the Procurement Process: Domestic vs. International","title-short":"What Is the Procurement Process","URL":"https://www.marketunion.com/blog/what-is-the-procurement-process--domestic-vs--international","accessed":{"date-parts":[["2024",9,26]]}}}],"schema":"https://github.com/citation-style-language/schema/raw/master/csl-citation.json"} </w:instrText>
      </w:r>
      <w:r>
        <w:rPr>
          <w:rFonts w:ascii="Times New Roman" w:hAnsi="Times New Roman" w:cs="Times New Roman"/>
          <w:sz w:val="24"/>
          <w:szCs w:val="24"/>
        </w:rPr>
        <w:fldChar w:fldCharType="separate"/>
      </w:r>
      <w:r w:rsidRPr="00164E3F">
        <w:rPr>
          <w:rFonts w:ascii="Times New Roman" w:hAnsi="Times New Roman" w:cs="Times New Roman"/>
          <w:kern w:val="0"/>
          <w:sz w:val="24"/>
        </w:rPr>
        <w:t>(</w:t>
      </w:r>
      <w:r w:rsidRPr="00164E3F">
        <w:rPr>
          <w:rFonts w:ascii="Times New Roman" w:hAnsi="Times New Roman" w:cs="Times New Roman"/>
          <w:i/>
          <w:iCs/>
          <w:kern w:val="0"/>
          <w:sz w:val="24"/>
        </w:rPr>
        <w:t>What Is the Procurement Process</w:t>
      </w:r>
      <w:r w:rsidRPr="00164E3F">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Without these things to consider, the expected time it takes to receive the goods for the Digital Den project is much sooner than international acquisition of goods.</w:t>
      </w:r>
    </w:p>
    <w:p w14:paraId="38D332C5"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next major consideration is delays on goods. The original schedule for the Digital Den plan had an extra week that was not built into the schedule to help with any delays such as shipping or issues with completing tasks. This can provide a small buffer for waiting for the shipping of goods, but this time is ideally meant for any delays of the project members. Some hardware, such as the monitors and computers, do have alternative options built into Table 4 if the initial resources cannot be provided on time. This includes the Lenovo </w:t>
      </w:r>
      <w:proofErr w:type="spellStart"/>
      <w:r>
        <w:rPr>
          <w:rFonts w:ascii="Times New Roman" w:hAnsi="Times New Roman" w:cs="Times New Roman"/>
          <w:sz w:val="24"/>
          <w:szCs w:val="24"/>
        </w:rPr>
        <w:t>ThinkStation</w:t>
      </w:r>
      <w:proofErr w:type="spellEnd"/>
      <w:r>
        <w:rPr>
          <w:rFonts w:ascii="Times New Roman" w:hAnsi="Times New Roman" w:cs="Times New Roman"/>
          <w:sz w:val="24"/>
          <w:szCs w:val="24"/>
        </w:rPr>
        <w:t xml:space="preserve"> that is roughly $15,000 more than the original Dell computers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{"citationID":"FIvqa0bC","properties":{"formattedCitation":"({\\i{}Lenovo ThinkStation P3 Ultra SFF Workstation | Redefining the Power of Small | Lenovo US}, n.d.)","plainCitation":"(Lenovo ThinkStation P3 Ultra SFF Workstation | Redefining the Power of Small | Lenovo US, n.d.)","noteIndex":0},"citationItems":[{"id":106,"uris":["http://zotero.org/users/local/pCYnqopx/items/YYUVUAL4"],"itemData":{"id":106,"type":"webpage","abstract":"The Lenovo ThinkStation P3 Ultra SFF redefines the power of small form factor workstations with amazing performance &amp; flexibility","language":"en","title":"Lenovo ThinkStation P3 Ultra SFF Workstation | Redefining the power of small | Lenovo US","URL":"https://www.lenovo.com/us/en/p/workstations/thinkstation-p-series/thinkstation-p3-ultra-workstation-sff/len102s0014","accessed":{"date-parts":[["2024",9,22]]}}}],"schema":"https://github.com/citation-style-language/schema/raw/master/csl-citation.json"} </w:instrText>
      </w:r>
      <w:r>
        <w:rPr>
          <w:rFonts w:ascii="Times New Roman" w:hAnsi="Times New Roman" w:cs="Times New Roman"/>
          <w:sz w:val="24"/>
          <w:szCs w:val="24"/>
        </w:rPr>
        <w:fldChar w:fldCharType="separate"/>
      </w:r>
      <w:r w:rsidRPr="003F5BAA">
        <w:rPr>
          <w:rFonts w:ascii="Times New Roman" w:hAnsi="Times New Roman" w:cs="Times New Roman"/>
          <w:kern w:val="0"/>
          <w:sz w:val="24"/>
        </w:rPr>
        <w:t>(Lenovo, n.d.)</w:t>
      </w:r>
      <w:r>
        <w:rPr>
          <w:rFonts w:ascii="Times New Roman" w:hAnsi="Times New Roman" w:cs="Times New Roman"/>
          <w:sz w:val="24"/>
          <w:szCs w:val="24"/>
        </w:rPr>
        <w:fldChar w:fldCharType="end"/>
      </w:r>
      <w:r>
        <w:rPr>
          <w:rFonts w:ascii="Times New Roman" w:hAnsi="Times New Roman" w:cs="Times New Roman"/>
          <w:sz w:val="24"/>
          <w:szCs w:val="24"/>
        </w:rPr>
        <w:t xml:space="preserve">, and the alternative ViewSonic monitors that are slightly cheaper than the original selection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{"citationID":"y1pi8VUF","properties":{"formattedCitation":"({\\i{}ViewSonic VA2456-MHD - 1080p IPS Monitor with Ultra-Thin Bezels, HDMI, DisplayPort and VGA - 250 Cd/M\\super 2\\nosupersub{} - 24\" - VA2456-MHD - Computer Monitors}, n.d.)","plainCitation":"(ViewSonic VA2456-MHD - 1080p IPS Monitor with Ultra-Thin Bezels, HDMI, DisplayPort and VGA - 250 Cd/M2 - 24\" - VA2456-MHD - Computer Monitors, n.d.)","noteIndex":0},"citationItems":[{"id":169,"uris":["http://zotero.org/users/local/pCYnqopx/items/ZEVC6IST"],"itemData":{"id":169,"type":"webpage","abstract":"Buy a ViewSonic VA2456-MHD - 1080p IPS Monitor with Ultra-Thin Bezels, HDMI, DisplayPort and VGA - 250 cd/m² - 24\" at CDW.com","container-title":"CDW.com","language":"en","title":"ViewSonic VA2456-MHD - 1080p IPS Monitor with Ultra-Thin Bezels, HDMI, DisplayPort and VGA - 250 cd/m² - 24\" - VA2456-MHD - Computer Monitors","URL":"https://www.cdw.com/product/viewsonic-va2456-mhd-1080p-ips-monitor-with-ultra-thin-bezels-hdmi-disp/5010470","accessed":{"date-parts":[["2024",9,23]]}}}],"schema":"https://github.com/citation-style-language/schema/raw/master/csl-citation.json"} </w:instrText>
      </w:r>
      <w:r>
        <w:rPr>
          <w:rFonts w:ascii="Times New Roman" w:hAnsi="Times New Roman" w:cs="Times New Roman"/>
          <w:sz w:val="24"/>
          <w:szCs w:val="24"/>
        </w:rPr>
        <w:fldChar w:fldCharType="separate"/>
      </w:r>
      <w:r w:rsidRPr="003F5BAA">
        <w:rPr>
          <w:rFonts w:ascii="Times New Roman" w:hAnsi="Times New Roman" w:cs="Times New Roman"/>
          <w:kern w:val="0"/>
          <w:sz w:val="24"/>
        </w:rPr>
        <w:t>(</w:t>
      </w:r>
      <w:r w:rsidRPr="003F5BAA">
        <w:rPr>
          <w:rFonts w:ascii="Times New Roman" w:hAnsi="Times New Roman" w:cs="Times New Roman"/>
          <w:i/>
          <w:iCs/>
          <w:kern w:val="0"/>
          <w:sz w:val="24"/>
        </w:rPr>
        <w:t>ViewSonic VA2456-MHD - 1080p IPS Monitor with Ultra-Thin Bezels, HDMI, DisplayPort and VGA - 250 Cd/M</w:t>
      </w:r>
      <w:r w:rsidRPr="003F5BAA">
        <w:rPr>
          <w:rFonts w:ascii="Times New Roman" w:hAnsi="Times New Roman" w:cs="Times New Roman"/>
          <w:i/>
          <w:iCs/>
          <w:kern w:val="0"/>
          <w:sz w:val="24"/>
          <w:vertAlign w:val="superscript"/>
        </w:rPr>
        <w:t>2</w:t>
      </w:r>
      <w:r w:rsidRPr="003F5BAA">
        <w:rPr>
          <w:rFonts w:ascii="Times New Roman" w:hAnsi="Times New Roman" w:cs="Times New Roman"/>
          <w:i/>
          <w:iCs/>
          <w:kern w:val="0"/>
          <w:sz w:val="24"/>
        </w:rPr>
        <w:t xml:space="preserve"> - 24" - VA2456-MHD - Computer Monitors</w:t>
      </w:r>
      <w:r w:rsidRPr="003F5BAA">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xml:space="preserve">. The Software for this project is dependent on the computer hardware, so it is imperative to have backup options for these devices if they cannot be provided within the timeframe provided by the project. If any of the materials that are required for the project are delayed, the contractors will have to delay completing the job, but the Digital Den project has allocated an additional amount of $50,000 (Table 4: Resource Cost Analysis) to pay contractors to complete their work faster so that the project is still finished on time. This amount is based on 5% of the project’s total allocated funds to provide a buffer in the event of any unforeseen circumstances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{"citationID":"mUjE6MFc","properties":{"formattedCitation":"(Patil, 2024)","plainCitation":"(Patil, 2024)","noteIndex":0},"citationItems":[{"id":257,"uris":["http://zotero.org/users/local/pCYnqopx/items/YSXM8AJV"],"itemData":{"id":257,"type":"post-weblog","abstract":"Discover the importance of contingency funds in project management, especially in construction. Learn how to determine the right amount and manage funds effectively for financial resilience and project success.","container-title":"Multiproject","language":"en-GB","title":"Contingency Funds: What Are They and How Much Should You Set Aside?","title-short":"Contingency Funds","URL":"https://multiproject.org/learningcentre/contingency-funds-what-are-they-and-how-much-should-you-set-aside/","author":[{"family":"Patil","given":"Rohan"}],"accessed":{"date-parts":[["2024",9,26]]},"issued":{"date-parts":[["2024",1,9]]}}}],"schema":"https://github.com/citation-style-language/schema/raw/master/csl-citation.json"} </w:instrText>
      </w:r>
      <w:r>
        <w:rPr>
          <w:rFonts w:ascii="Times New Roman" w:hAnsi="Times New Roman" w:cs="Times New Roman"/>
          <w:sz w:val="24"/>
          <w:szCs w:val="24"/>
        </w:rPr>
        <w:fldChar w:fldCharType="separate"/>
      </w:r>
      <w:r w:rsidRPr="007D3CE4">
        <w:rPr>
          <w:rFonts w:ascii="Times New Roman" w:hAnsi="Times New Roman" w:cs="Times New Roman"/>
          <w:sz w:val="24"/>
        </w:rPr>
        <w:t>(Patil, 2024)</w:t>
      </w:r>
      <w:r>
        <w:rPr>
          <w:rFonts w:ascii="Times New Roman" w:hAnsi="Times New Roman" w:cs="Times New Roman"/>
          <w:sz w:val="24"/>
          <w:szCs w:val="24"/>
        </w:rPr>
        <w:fldChar w:fldCharType="end"/>
      </w:r>
      <w:r>
        <w:rPr>
          <w:rFonts w:ascii="Times New Roman" w:hAnsi="Times New Roman" w:cs="Times New Roman"/>
          <w:sz w:val="24"/>
          <w:szCs w:val="24"/>
        </w:rPr>
        <w:t>.</w:t>
      </w:r>
    </w:p>
    <w:p w14:paraId="194F8AE8" w14:textId="77777777" w:rsidR="00CE3BEF" w:rsidRPr="00E8468B" w:rsidRDefault="00CE3BEF" w:rsidP="00CE3BEF">
      <w:pPr>
        <w:spacing w:line="360" w:lineRule="auto"/>
        <w:rPr>
          <w:rFonts w:ascii="Times New Roman" w:hAnsi="Times New Roman" w:cs="Times New Roman"/>
          <w:b/>
          <w:bCs/>
          <w:sz w:val="24"/>
          <w:szCs w:val="24"/>
        </w:rPr>
      </w:pPr>
      <w:r w:rsidRPr="00E8468B">
        <w:rPr>
          <w:rFonts w:ascii="Times New Roman" w:hAnsi="Times New Roman" w:cs="Times New Roman"/>
          <w:b/>
          <w:bCs/>
          <w:sz w:val="24"/>
          <w:szCs w:val="24"/>
        </w:rPr>
        <w:t>Return on Investment and Enterprise Resource Planning</w:t>
      </w:r>
    </w:p>
    <w:p w14:paraId="1B90A9DE" w14:textId="77777777" w:rsidR="00CE3BEF" w:rsidRPr="00E8468B" w:rsidRDefault="00CE3BEF" w:rsidP="00CE3BEF">
      <w:pPr>
        <w:spacing w:line="360" w:lineRule="auto"/>
        <w:rPr>
          <w:rFonts w:ascii="Times New Roman" w:hAnsi="Times New Roman" w:cs="Times New Roman"/>
          <w:sz w:val="24"/>
          <w:szCs w:val="24"/>
        </w:rPr>
      </w:pPr>
      <w:r w:rsidRPr="00E8468B">
        <w:rPr>
          <w:rFonts w:ascii="Times New Roman" w:hAnsi="Times New Roman" w:cs="Times New Roman"/>
          <w:sz w:val="24"/>
          <w:szCs w:val="24"/>
        </w:rPr>
        <w:t>The return on investment, or ROI, is a metric that shows how profitable a project was by weighing the revenue earned against the investments put into the project. There are two primary forms of ROI: anticipated ROI and actual ROI (</w:t>
      </w:r>
      <w:r w:rsidRPr="00E8468B">
        <w:rPr>
          <w:rFonts w:ascii="Times New Roman" w:hAnsi="Times New Roman" w:cs="Times New Roman"/>
          <w:i/>
          <w:iCs/>
          <w:sz w:val="24"/>
          <w:szCs w:val="24"/>
        </w:rPr>
        <w:t>How to Calculate ROI to Justify a Project | HBS Online</w:t>
      </w:r>
      <w:r w:rsidRPr="00E8468B">
        <w:rPr>
          <w:rFonts w:ascii="Times New Roman" w:hAnsi="Times New Roman" w:cs="Times New Roman"/>
          <w:sz w:val="24"/>
          <w:szCs w:val="24"/>
        </w:rPr>
        <w:t>, 2020). The anticipated ROI is typically calculated before kickoff. This calculation is used to gain a better understanding of the risks in a project, so it is often put through many different scenarios to produce a range of anticipated ROIs (</w:t>
      </w:r>
      <w:r w:rsidRPr="00E8468B">
        <w:rPr>
          <w:rFonts w:ascii="Times New Roman" w:hAnsi="Times New Roman" w:cs="Times New Roman"/>
          <w:i/>
          <w:iCs/>
          <w:sz w:val="24"/>
          <w:szCs w:val="24"/>
        </w:rPr>
        <w:t>How to Calculate ROI to Justify a Project | HBS Online</w:t>
      </w:r>
      <w:r w:rsidRPr="00E8468B">
        <w:rPr>
          <w:rFonts w:ascii="Times New Roman" w:hAnsi="Times New Roman" w:cs="Times New Roman"/>
          <w:sz w:val="24"/>
          <w:szCs w:val="24"/>
        </w:rPr>
        <w:t>, 2020). The actual ROI is calculated at the end of a project so the actual costs of investments can be used in the calculation. ROI is calculated using the following formula: “ROI = (Net Profit / Cost of Investment) x 100” (</w:t>
      </w:r>
      <w:r w:rsidRPr="00E8468B">
        <w:rPr>
          <w:rFonts w:ascii="Times New Roman" w:hAnsi="Times New Roman" w:cs="Times New Roman"/>
          <w:i/>
          <w:iCs/>
          <w:sz w:val="24"/>
          <w:szCs w:val="24"/>
        </w:rPr>
        <w:t xml:space="preserve">How to Calculate ROI to Justify a Project | HBS </w:t>
      </w:r>
      <w:r w:rsidRPr="00E8468B">
        <w:rPr>
          <w:rFonts w:ascii="Times New Roman" w:hAnsi="Times New Roman" w:cs="Times New Roman"/>
          <w:i/>
          <w:iCs/>
          <w:sz w:val="24"/>
          <w:szCs w:val="24"/>
        </w:rPr>
        <w:lastRenderedPageBreak/>
        <w:t>Online</w:t>
      </w:r>
      <w:r w:rsidRPr="00E8468B">
        <w:rPr>
          <w:rFonts w:ascii="Times New Roman" w:hAnsi="Times New Roman" w:cs="Times New Roman"/>
          <w:sz w:val="24"/>
          <w:szCs w:val="24"/>
        </w:rPr>
        <w:t>, 2020). For general contractors of a construction project the ROI is typically low, around 1%-5% (</w:t>
      </w:r>
      <w:r w:rsidRPr="00E8468B">
        <w:rPr>
          <w:rFonts w:ascii="Times New Roman" w:hAnsi="Times New Roman" w:cs="Times New Roman"/>
          <w:i/>
          <w:iCs/>
          <w:sz w:val="24"/>
          <w:szCs w:val="24"/>
        </w:rPr>
        <w:t>How to Measure and Maximize ROI in Construction</w:t>
      </w:r>
      <w:r w:rsidRPr="00E8468B">
        <w:rPr>
          <w:rFonts w:ascii="Times New Roman" w:hAnsi="Times New Roman" w:cs="Times New Roman"/>
          <w:sz w:val="24"/>
          <w:szCs w:val="24"/>
        </w:rPr>
        <w:t>, n.d.). The ROI is not strictly measured in financial value, and it can also be measured by its societal impact. For this project, the Digital Den will have a positive impact on the local area by providing an improved educational experience for students and professors that utilize the classroom. The ROI will be demonstrated to investors by providing a breakdown of the investment costs and comparing it to the revenue gained from the contracted work.</w:t>
      </w:r>
    </w:p>
    <w:p w14:paraId="4612BDB2" w14:textId="5EEFF049" w:rsidR="007D2A95" w:rsidRPr="006E317A" w:rsidRDefault="00CE3BEF" w:rsidP="006E317A">
      <w:pPr>
        <w:spacing w:line="360" w:lineRule="auto"/>
        <w:rPr>
          <w:rFonts w:ascii="Times New Roman" w:hAnsi="Times New Roman" w:cs="Times New Roman"/>
          <w:sz w:val="24"/>
          <w:szCs w:val="24"/>
        </w:rPr>
      </w:pPr>
      <w:r w:rsidRPr="00E8468B">
        <w:rPr>
          <w:rFonts w:ascii="Times New Roman" w:hAnsi="Times New Roman" w:cs="Times New Roman"/>
          <w:sz w:val="24"/>
          <w:szCs w:val="24"/>
        </w:rPr>
        <w:t>The Enterprise Resource Planning is a type of software that aids a business in managing finances across different areas such as procurement, project management, accounting, and more (</w:t>
      </w:r>
      <w:r w:rsidRPr="00E8468B">
        <w:rPr>
          <w:rFonts w:ascii="Times New Roman" w:hAnsi="Times New Roman" w:cs="Times New Roman"/>
          <w:i/>
          <w:iCs/>
          <w:sz w:val="24"/>
          <w:szCs w:val="24"/>
        </w:rPr>
        <w:t xml:space="preserve">What Is </w:t>
      </w:r>
      <w:proofErr w:type="gramStart"/>
      <w:r w:rsidRPr="00E8468B">
        <w:rPr>
          <w:rFonts w:ascii="Times New Roman" w:hAnsi="Times New Roman" w:cs="Times New Roman"/>
          <w:i/>
          <w:iCs/>
          <w:sz w:val="24"/>
          <w:szCs w:val="24"/>
        </w:rPr>
        <w:t>ERP?</w:t>
      </w:r>
      <w:r w:rsidRPr="00E8468B">
        <w:rPr>
          <w:rFonts w:ascii="Times New Roman" w:hAnsi="Times New Roman" w:cs="Times New Roman"/>
          <w:sz w:val="24"/>
          <w:szCs w:val="24"/>
        </w:rPr>
        <w:t>,</w:t>
      </w:r>
      <w:proofErr w:type="gramEnd"/>
      <w:r w:rsidRPr="00E8468B">
        <w:rPr>
          <w:rFonts w:ascii="Times New Roman" w:hAnsi="Times New Roman" w:cs="Times New Roman"/>
          <w:sz w:val="24"/>
          <w:szCs w:val="24"/>
        </w:rPr>
        <w:t xml:space="preserve"> n.d.-a). The Digital Den project plans on using Microsoft’s Dynamic 365 Finance to keep track of all financial records. By using Dynamic 365 the project will be able to track information from our supply chain, human resources, manufacturing, and finance all in one place (</w:t>
      </w:r>
      <w:r w:rsidRPr="00E8468B">
        <w:rPr>
          <w:rFonts w:ascii="Times New Roman" w:hAnsi="Times New Roman" w:cs="Times New Roman"/>
          <w:i/>
          <w:iCs/>
          <w:sz w:val="24"/>
          <w:szCs w:val="24"/>
        </w:rPr>
        <w:t xml:space="preserve">What Is </w:t>
      </w:r>
      <w:proofErr w:type="gramStart"/>
      <w:r w:rsidRPr="00E8468B">
        <w:rPr>
          <w:rFonts w:ascii="Times New Roman" w:hAnsi="Times New Roman" w:cs="Times New Roman"/>
          <w:i/>
          <w:iCs/>
          <w:sz w:val="24"/>
          <w:szCs w:val="24"/>
        </w:rPr>
        <w:t>ERP?</w:t>
      </w:r>
      <w:r w:rsidRPr="00E8468B">
        <w:rPr>
          <w:rFonts w:ascii="Times New Roman" w:hAnsi="Times New Roman" w:cs="Times New Roman"/>
          <w:sz w:val="24"/>
          <w:szCs w:val="24"/>
        </w:rPr>
        <w:t>,</w:t>
      </w:r>
      <w:proofErr w:type="gramEnd"/>
      <w:r w:rsidRPr="00E8468B">
        <w:rPr>
          <w:rFonts w:ascii="Times New Roman" w:hAnsi="Times New Roman" w:cs="Times New Roman"/>
          <w:sz w:val="24"/>
          <w:szCs w:val="24"/>
        </w:rPr>
        <w:t xml:space="preserve"> n.d.-b). The cost of Dynamic 365 will be $2160.00 for a year (table 1). This will allow the project to keep track of its investment costs as well as its revenue which will aid in presenting its ROI figures to the stakeholders and clients.</w:t>
      </w:r>
    </w:p>
    <w:p w14:paraId="5AC26EAF" w14:textId="01201002" w:rsidR="00CE3BEF" w:rsidRPr="003C5628" w:rsidRDefault="00CE3BEF" w:rsidP="00CE3BEF">
      <w:pPr>
        <w:rPr>
          <w:rFonts w:ascii="Times New Roman" w:hAnsi="Times New Roman" w:cs="Times New Roman"/>
          <w:b/>
          <w:bCs/>
          <w:sz w:val="28"/>
          <w:szCs w:val="28"/>
        </w:rPr>
      </w:pPr>
      <w:r w:rsidRPr="003C5628">
        <w:rPr>
          <w:rFonts w:ascii="Times New Roman" w:hAnsi="Times New Roman" w:cs="Times New Roman"/>
          <w:b/>
          <w:bCs/>
          <w:sz w:val="28"/>
          <w:szCs w:val="28"/>
        </w:rPr>
        <w:t>Quality Management Plan</w:t>
      </w:r>
    </w:p>
    <w:p w14:paraId="701D27FB"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Quality management plans are sets of guidelines that businesses follow to ensure that the quality of a project is maintained throughout its development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{"citationID":"kB790VZv","properties":{"formattedCitation":"(Senapathy, 2024)","plainCitation":"(Senapathy, 2024)","noteIndex":0},"citationItems":[{"id":264,"uris":["http://zotero.org/users/local/pCYnqopx/items/QQC43BUP"],"itemData":{"id":264,"type":"webpage","container-title":"PMT Institute","title":"What Is a Quality Management Plan in Project Management? | PMTI","URL":"https://www.4pmti.com/learn/quality-management-plan/","author":[{"family":"Senapathy","given":"Yad"}],"accessed":{"date-parts":[["2024",10,1]]},"issued":{"date-parts":[["2024",9,11]]}}}],"schema":"https://github.com/citation-style-language/schema/raw/master/csl-citation.json"} </w:instrText>
      </w:r>
      <w:r>
        <w:rPr>
          <w:rFonts w:ascii="Times New Roman" w:hAnsi="Times New Roman" w:cs="Times New Roman"/>
          <w:sz w:val="24"/>
          <w:szCs w:val="24"/>
        </w:rPr>
        <w:fldChar w:fldCharType="separate"/>
      </w:r>
      <w:r w:rsidRPr="002306A5">
        <w:rPr>
          <w:rFonts w:ascii="Times New Roman" w:hAnsi="Times New Roman" w:cs="Times New Roman"/>
          <w:sz w:val="24"/>
        </w:rPr>
        <w:t>(Senapathy, 2024)</w:t>
      </w:r>
      <w:r>
        <w:rPr>
          <w:rFonts w:ascii="Times New Roman" w:hAnsi="Times New Roman" w:cs="Times New Roman"/>
          <w:sz w:val="24"/>
          <w:szCs w:val="24"/>
        </w:rPr>
        <w:fldChar w:fldCharType="end"/>
      </w:r>
      <w:r>
        <w:rPr>
          <w:rFonts w:ascii="Times New Roman" w:hAnsi="Times New Roman" w:cs="Times New Roman"/>
          <w:sz w:val="24"/>
          <w:szCs w:val="24"/>
        </w:rPr>
        <w:t>. The quality management plan that this project utilizes is Deming’s 14 Points on Quality Management. Deming’s 14 Points on Quality Management are demonstrated in the following image.</w:t>
      </w:r>
    </w:p>
    <w:p w14:paraId="24E2F6A5"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E0BD81" wp14:editId="18D2C1E7">
            <wp:extent cx="5238750" cy="2447925"/>
            <wp:effectExtent l="0" t="0" r="0" b="9525"/>
            <wp:docPr id="2125893420" name="Picture 1" descr="A diagram of a company's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93420" name="Picture 1" descr="A diagram of a company's proces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2447925"/>
                    </a:xfrm>
                    <a:prstGeom prst="rect">
                      <a:avLst/>
                    </a:prstGeom>
                    <a:noFill/>
                  </pic:spPr>
                </pic:pic>
              </a:graphicData>
            </a:graphic>
          </wp:inline>
        </w:drawing>
      </w:r>
    </w:p>
    <w:p w14:paraId="6F4747AF" w14:textId="59E72BD9" w:rsidR="000A2C05" w:rsidRPr="000A2C05" w:rsidRDefault="000A2C05" w:rsidP="00CE3BEF">
      <w:pPr>
        <w:spacing w:line="360" w:lineRule="auto"/>
        <w:rPr>
          <w:rFonts w:ascii="Times New Roman" w:hAnsi="Times New Roman" w:cs="Times New Roman"/>
          <w:b/>
          <w:bCs/>
          <w:sz w:val="24"/>
          <w:szCs w:val="24"/>
        </w:rPr>
      </w:pPr>
      <w:r w:rsidRPr="000A2C05">
        <w:rPr>
          <w:rFonts w:ascii="Times New Roman" w:hAnsi="Times New Roman" w:cs="Times New Roman"/>
          <w:b/>
          <w:bCs/>
          <w:sz w:val="24"/>
          <w:szCs w:val="24"/>
        </w:rPr>
        <w:lastRenderedPageBreak/>
        <w:t xml:space="preserve">Figure </w:t>
      </w:r>
      <w:r w:rsidR="00306ED7">
        <w:rPr>
          <w:rFonts w:ascii="Times New Roman" w:hAnsi="Times New Roman" w:cs="Times New Roman"/>
          <w:b/>
          <w:bCs/>
          <w:sz w:val="24"/>
          <w:szCs w:val="24"/>
        </w:rPr>
        <w:t>8</w:t>
      </w:r>
      <w:r w:rsidRPr="000A2C05">
        <w:rPr>
          <w:rFonts w:ascii="Times New Roman" w:hAnsi="Times New Roman" w:cs="Times New Roman"/>
          <w:b/>
          <w:bCs/>
          <w:sz w:val="24"/>
          <w:szCs w:val="24"/>
        </w:rPr>
        <w:t>: Deming’s 14 Points on Quality</w:t>
      </w:r>
    </w:p>
    <w:p w14:paraId="321CCD24"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 xml:space="preserve">Image credit: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{"citationID":"BieaQDaC","properties":{"formattedCitation":"({\\i{}Deming\\uc0\\u8217{}s 14 Points: Total Quality Management Principles | ASQ}, n.d.)","plainCitation":"(Deming’s 14 Points: Total Quality Management Principles | ASQ, n.d.)","noteIndex":0},"citationItems":[{"id":266,"uris":["http://zotero.org/users/local/pCYnqopx/items/VQ4TU98U"],"itemData":{"id":266,"type":"webpage","title":"Deming's 14 Points: Total Quality Management Principles | ASQ","URL":"https://asq.org/quality-resources/total-quality-management/deming-points","accessed":{"date-parts":[["2024",10,1]]}}}],"schema":"https://github.com/citation-style-language/schema/raw/master/csl-citation.json"} </w:instrText>
      </w:r>
      <w:r>
        <w:rPr>
          <w:rFonts w:ascii="Times New Roman" w:hAnsi="Times New Roman" w:cs="Times New Roman"/>
          <w:sz w:val="24"/>
          <w:szCs w:val="24"/>
        </w:rPr>
        <w:fldChar w:fldCharType="separate"/>
      </w:r>
      <w:r w:rsidRPr="002306A5">
        <w:rPr>
          <w:rFonts w:ascii="Times New Roman" w:hAnsi="Times New Roman" w:cs="Times New Roman"/>
          <w:kern w:val="0"/>
          <w:sz w:val="24"/>
        </w:rPr>
        <w:t>(</w:t>
      </w:r>
      <w:r w:rsidRPr="002306A5">
        <w:rPr>
          <w:rFonts w:ascii="Times New Roman" w:hAnsi="Times New Roman" w:cs="Times New Roman"/>
          <w:i/>
          <w:iCs/>
          <w:kern w:val="0"/>
          <w:sz w:val="24"/>
        </w:rPr>
        <w:t>Deming’s 14 Points: Total Quality Management Principles | ASQ</w:t>
      </w:r>
      <w:r w:rsidRPr="002306A5">
        <w:rPr>
          <w:rFonts w:ascii="Times New Roman" w:hAnsi="Times New Roman" w:cs="Times New Roman"/>
          <w:kern w:val="0"/>
          <w:sz w:val="24"/>
        </w:rPr>
        <w:t>, n.d.)</w:t>
      </w:r>
      <w:r>
        <w:rPr>
          <w:rFonts w:ascii="Times New Roman" w:hAnsi="Times New Roman" w:cs="Times New Roman"/>
          <w:sz w:val="24"/>
          <w:szCs w:val="24"/>
        </w:rPr>
        <w:fldChar w:fldCharType="end"/>
      </w:r>
    </w:p>
    <w:p w14:paraId="15F6B692" w14:textId="77777777" w:rsidR="00CE3BEF" w:rsidRDefault="00CE3BEF" w:rsidP="00CE3B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plan was chosen as it promotes a growth mindset within the company and promotes a unified approach that displays the significance of working together. The growth mindset is a belief pattern that supports the idea of continual improvement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{"citationID":"Y1BZXDud","properties":{"formattedCitation":"({\\i{}Growth Mindset | Psychology Today}, n.d.)","plainCitation":"(Growth Mindset | Psychology Today, n.d.)","noteIndex":0},"citationItems":[{"id":268,"uris":["http://zotero.org/users/local/pCYnqopx/items/HXHJAQP4"],"itemData":{"id":268,"type":"webpage","abstract":"There are enviable individuals who acquire skills and knowledge effortlessly, others are more orderly and achievement-focused than are their peers, and still others who exhibit unusual talents. While such positive traits are not evenly distributed, they are not necessarily out of reach for those who are not \"natural\" high achievers.","language":"en-US","title":"Growth Mindset | Psychology Today","URL":"https://www.psychologytoday.com/us/basics/growth-mindset","accessed":{"date-parts":[["2024",10,1]]}}}],"schema":"https://github.com/citation-style-language/schema/raw/master/csl-citation.json"} </w:instrText>
      </w:r>
      <w:r>
        <w:rPr>
          <w:rFonts w:ascii="Times New Roman" w:hAnsi="Times New Roman" w:cs="Times New Roman"/>
          <w:sz w:val="24"/>
          <w:szCs w:val="24"/>
        </w:rPr>
        <w:fldChar w:fldCharType="separate"/>
      </w:r>
      <w:r w:rsidRPr="00452ABB">
        <w:rPr>
          <w:rFonts w:ascii="Times New Roman" w:hAnsi="Times New Roman" w:cs="Times New Roman"/>
          <w:kern w:val="0"/>
          <w:sz w:val="24"/>
        </w:rPr>
        <w:t>(</w:t>
      </w:r>
      <w:r w:rsidRPr="00452ABB">
        <w:rPr>
          <w:rFonts w:ascii="Times New Roman" w:hAnsi="Times New Roman" w:cs="Times New Roman"/>
          <w:i/>
          <w:iCs/>
          <w:kern w:val="0"/>
          <w:sz w:val="24"/>
        </w:rPr>
        <w:t>Growth Mindset | Psychology Today</w:t>
      </w:r>
      <w:r w:rsidRPr="00452ABB">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In the realm of this project, the growth mindset indicates the ability of the project to continually evolve into a better project with a defined purpose and user benefits. In the following sections, each part of Deming’s 14 Points will be applied to the Digital Den project to determine how the project will maintain quality throughout its lifecycle.</w:t>
      </w:r>
    </w:p>
    <w:p w14:paraId="34C6C65F" w14:textId="77777777" w:rsidR="00CE3BEF" w:rsidRDefault="00CE3BEF" w:rsidP="00CE3BEF">
      <w:pPr>
        <w:spacing w:line="360" w:lineRule="auto"/>
        <w:rPr>
          <w:rFonts w:ascii="Times New Roman" w:hAnsi="Times New Roman" w:cs="Times New Roman"/>
          <w:sz w:val="24"/>
          <w:szCs w:val="24"/>
        </w:rPr>
      </w:pPr>
      <w:r w:rsidRPr="002C6CCC">
        <w:rPr>
          <w:rFonts w:ascii="Times New Roman" w:hAnsi="Times New Roman" w:cs="Times New Roman"/>
          <w:noProof/>
          <w:sz w:val="24"/>
          <w:szCs w:val="24"/>
        </w:rPr>
        <w:drawing>
          <wp:inline distT="0" distB="0" distL="0" distR="0" wp14:anchorId="68656BB2" wp14:editId="15E16F06">
            <wp:extent cx="5943600" cy="3680460"/>
            <wp:effectExtent l="0" t="0" r="0" b="0"/>
            <wp:docPr id="1647649292" name="Picture 3" descr="Points sc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ints scor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48B5015A" w14:textId="0F4824F7" w:rsidR="00CE3BEF" w:rsidRPr="007D2A95" w:rsidRDefault="00CE3BEF" w:rsidP="00CE3BEF">
      <w:pPr>
        <w:spacing w:line="360" w:lineRule="auto"/>
        <w:rPr>
          <w:rFonts w:ascii="Times New Roman" w:hAnsi="Times New Roman" w:cs="Times New Roman"/>
          <w:b/>
          <w:bCs/>
          <w:sz w:val="24"/>
          <w:szCs w:val="24"/>
        </w:rPr>
      </w:pPr>
      <w:r w:rsidRPr="007D2A95">
        <w:rPr>
          <w:rFonts w:ascii="Times New Roman" w:hAnsi="Times New Roman" w:cs="Times New Roman"/>
          <w:b/>
          <w:bCs/>
          <w:sz w:val="24"/>
          <w:szCs w:val="24"/>
          <w:lang w:val="en"/>
        </w:rPr>
        <w:t xml:space="preserve">Figure </w:t>
      </w:r>
      <w:r w:rsidR="00306ED7">
        <w:rPr>
          <w:rFonts w:ascii="Times New Roman" w:hAnsi="Times New Roman" w:cs="Times New Roman"/>
          <w:b/>
          <w:bCs/>
          <w:sz w:val="24"/>
          <w:szCs w:val="24"/>
          <w:lang w:val="en"/>
        </w:rPr>
        <w:t>9</w:t>
      </w:r>
      <w:r w:rsidR="007D2A95" w:rsidRPr="007D2A95">
        <w:rPr>
          <w:rFonts w:ascii="Times New Roman" w:hAnsi="Times New Roman" w:cs="Times New Roman"/>
          <w:b/>
          <w:bCs/>
          <w:sz w:val="24"/>
          <w:szCs w:val="24"/>
          <w:lang w:val="en"/>
        </w:rPr>
        <w:t>:</w:t>
      </w:r>
      <w:r w:rsidRPr="007D2A95">
        <w:rPr>
          <w:rFonts w:ascii="Times New Roman" w:hAnsi="Times New Roman" w:cs="Times New Roman"/>
          <w:b/>
          <w:bCs/>
          <w:sz w:val="24"/>
          <w:szCs w:val="24"/>
          <w:lang w:val="en"/>
        </w:rPr>
        <w:t xml:space="preserve"> Six Sigma Graph</w:t>
      </w:r>
      <w:r w:rsidRPr="007D2A95">
        <w:rPr>
          <w:rFonts w:ascii="Times New Roman" w:hAnsi="Times New Roman" w:cs="Times New Roman"/>
          <w:b/>
          <w:bCs/>
          <w:sz w:val="24"/>
          <w:szCs w:val="24"/>
        </w:rPr>
        <w:t> </w:t>
      </w:r>
    </w:p>
    <w:p w14:paraId="6301C78A" w14:textId="77777777" w:rsidR="00CE3BEF" w:rsidRDefault="00CE3BEF" w:rsidP="00CE3BEF">
      <w:pPr>
        <w:spacing w:line="360" w:lineRule="auto"/>
        <w:rPr>
          <w:rFonts w:ascii="Times New Roman" w:hAnsi="Times New Roman" w:cs="Times New Roman"/>
          <w:sz w:val="24"/>
          <w:szCs w:val="24"/>
        </w:rPr>
      </w:pPr>
      <w:r w:rsidRPr="002C6CCC">
        <w:rPr>
          <w:rFonts w:ascii="Times New Roman" w:hAnsi="Times New Roman" w:cs="Times New Roman"/>
          <w:sz w:val="24"/>
          <w:szCs w:val="24"/>
          <w:lang w:val="en"/>
        </w:rPr>
        <w:t>This graph shows an equal distribution of focus for each aspect.</w:t>
      </w:r>
      <w:r w:rsidRPr="002C6CCC">
        <w:rPr>
          <w:rFonts w:ascii="Times New Roman" w:hAnsi="Times New Roman" w:cs="Times New Roman"/>
          <w:sz w:val="24"/>
          <w:szCs w:val="24"/>
        </w:rPr>
        <w:t> </w:t>
      </w:r>
    </w:p>
    <w:p w14:paraId="5650DDE9"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Purpose</w:t>
      </w:r>
    </w:p>
    <w:p w14:paraId="775E193F"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Digital Den project was created to improve the traditional classroom and provide new technologies for students to improve their performance. The </w:t>
      </w:r>
      <w:proofErr w:type="gramStart"/>
      <w:r>
        <w:rPr>
          <w:rFonts w:ascii="Times New Roman" w:hAnsi="Times New Roman" w:cs="Times New Roman"/>
          <w:sz w:val="24"/>
          <w:szCs w:val="24"/>
        </w:rPr>
        <w:t>share</w:t>
      </w:r>
      <w:proofErr w:type="gramEnd"/>
      <w:r>
        <w:rPr>
          <w:rFonts w:ascii="Times New Roman" w:hAnsi="Times New Roman" w:cs="Times New Roman"/>
          <w:sz w:val="24"/>
          <w:szCs w:val="24"/>
        </w:rPr>
        <w:t xml:space="preserve"> screen technologies and </w:t>
      </w:r>
      <w:r>
        <w:rPr>
          <w:rFonts w:ascii="Times New Roman" w:hAnsi="Times New Roman" w:cs="Times New Roman"/>
          <w:sz w:val="24"/>
          <w:szCs w:val="24"/>
        </w:rPr>
        <w:lastRenderedPageBreak/>
        <w:t xml:space="preserve">built-in AI provide powerful tools that students may use to develop their skills and generate ideas for their work. This technology is expected to provide improved grade averages for students and help them retain their knowledge even after they have passed their courses. </w:t>
      </w:r>
    </w:p>
    <w:p w14:paraId="6FFB6B69"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Philosophy Adoption</w:t>
      </w:r>
    </w:p>
    <w:p w14:paraId="1B54A025"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second step of Deming’s 14 Points is to receive the new philosophy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{"citationID":"HFNqf4E6","properties":{"formattedCitation":"({\\i{}Deming\\uc0\\u8217{}s 14 Points: Total Quality Management Principles | ASQ}, n.d.)","plainCitation":"(Deming’s 14 Points: Total Quality Management Principles | ASQ, n.d.)","noteIndex":0},"citationItems":[{"id":266,"uris":["http://zotero.org/users/local/pCYnqopx/items/VQ4TU98U"],"itemData":{"id":266,"type":"webpage","title":"Deming's 14 Points: Total Quality Management Principles | ASQ","URL":"https://asq.org/quality-resources/total-quality-management/deming-points","accessed":{"date-parts":[["2024",10,1]]}}}],"schema":"https://github.com/citation-style-language/schema/raw/master/csl-citation.json"} </w:instrText>
      </w:r>
      <w:r>
        <w:rPr>
          <w:rFonts w:ascii="Times New Roman" w:hAnsi="Times New Roman" w:cs="Times New Roman"/>
          <w:sz w:val="24"/>
          <w:szCs w:val="24"/>
        </w:rPr>
        <w:fldChar w:fldCharType="separate"/>
      </w:r>
      <w:r w:rsidRPr="000E3581">
        <w:rPr>
          <w:rFonts w:ascii="Times New Roman" w:hAnsi="Times New Roman" w:cs="Times New Roman"/>
          <w:kern w:val="0"/>
          <w:sz w:val="24"/>
        </w:rPr>
        <w:t>(</w:t>
      </w:r>
      <w:r w:rsidRPr="000E3581">
        <w:rPr>
          <w:rFonts w:ascii="Times New Roman" w:hAnsi="Times New Roman" w:cs="Times New Roman"/>
          <w:i/>
          <w:iCs/>
          <w:kern w:val="0"/>
          <w:sz w:val="24"/>
        </w:rPr>
        <w:t>Deming’s 14 Points: Total Quality Management Principles | ASQ</w:t>
      </w:r>
      <w:r w:rsidRPr="000E3581">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xml:space="preserve">. This involves implementing changes to improve the current methods utilized so that projects can become more adaptable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{"citationID":"JItdSvPl","properties":{"formattedCitation":"(\\uc0\\u8220{}Operational Scorecard, MIS System, Total Quality Control, Balanced Scorecard Framework,\\uc0\\u8221{} n.d.)","plainCitation":"(“Operational Scorecard, MIS System, Total Quality Control, Balanced Scorecard Framework,” n.d.)","noteIndex":0},"citationItems":[{"id":270,"uris":["http://zotero.org/users/local/pCYnqopx/items/7I97VQJ2"],"itemData":{"id":270,"type":"post-weblog","abstract":"Described are Deming's 14 Points Explained and Implementation of those points, as a business process Integrated Enterprise Excellence management system.","container-title":"Smarter Solutions, Inc.","language":"en-US","title":"Operational Scorecard, MIS System, Total Quality Control, Balanced Scorecard Framework","URL":"https://smartersolutions.com/services/business-system-iee/demings-14-points-explained-implementation/","accessed":{"date-parts":[["2024",10,1]]}}}],"schema":"https://github.com/citation-style-language/schema/raw/master/csl-citation.json"} </w:instrText>
      </w:r>
      <w:r>
        <w:rPr>
          <w:rFonts w:ascii="Times New Roman" w:hAnsi="Times New Roman" w:cs="Times New Roman"/>
          <w:sz w:val="24"/>
          <w:szCs w:val="24"/>
        </w:rPr>
        <w:fldChar w:fldCharType="separate"/>
      </w:r>
      <w:r w:rsidRPr="000E3581">
        <w:rPr>
          <w:rFonts w:ascii="Times New Roman" w:hAnsi="Times New Roman" w:cs="Times New Roman"/>
          <w:kern w:val="0"/>
          <w:sz w:val="24"/>
        </w:rPr>
        <w:t>(“Operational Scorecard, MIS System, Total Quality Control, Balanced Scorecard Framework,” n.d.)</w:t>
      </w:r>
      <w:r>
        <w:rPr>
          <w:rFonts w:ascii="Times New Roman" w:hAnsi="Times New Roman" w:cs="Times New Roman"/>
          <w:sz w:val="24"/>
          <w:szCs w:val="24"/>
        </w:rPr>
        <w:fldChar w:fldCharType="end"/>
      </w:r>
      <w:r>
        <w:rPr>
          <w:rFonts w:ascii="Times New Roman" w:hAnsi="Times New Roman" w:cs="Times New Roman"/>
          <w:sz w:val="24"/>
          <w:szCs w:val="24"/>
        </w:rPr>
        <w:t>. The Digital Den implements adaptability through its usage of screen sharing technologies. Students may struggle with coming to class due to personal issues, work issues, or natural disasters. To meet these challenges, the Digital Den seeks to implement screen sharing technologies into the courses that will be offered within the class shell to provide students with additional learning opportunities. The intended goal of these technologies is to offer additional resources for students to have more opportunities for advancement.</w:t>
      </w:r>
    </w:p>
    <w:p w14:paraId="18906ECE"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Removing Inspections</w:t>
      </w:r>
    </w:p>
    <w:p w14:paraId="77F7939F"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third point of the 14 Points is to remove the use of inspections to promote quality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{"citationID":"BEEXSioX","properties":{"formattedCitation":"({\\i{}Deming\\uc0\\u8217{}s 14 Points: Total Quality Management Principles | ASQ}, n.d.)","plainCitation":"(Deming’s 14 Points: Total Quality Management Principles | ASQ, n.d.)","noteIndex":0},"citationItems":[{"id":266,"uris":["http://zotero.org/users/local/pCYnqopx/items/VQ4TU98U"],"itemData":{"id":266,"type":"webpage","title":"Deming's 14 Points: Total Quality Management Principles | ASQ","URL":"https://asq.org/quality-resources/total-quality-management/deming-points","accessed":{"date-parts":[["2024",10,1]]}}}],"schema":"https://github.com/citation-style-language/schema/raw/master/csl-citation.json"} </w:instrText>
      </w:r>
      <w:r>
        <w:rPr>
          <w:rFonts w:ascii="Times New Roman" w:hAnsi="Times New Roman" w:cs="Times New Roman"/>
          <w:sz w:val="24"/>
          <w:szCs w:val="24"/>
        </w:rPr>
        <w:fldChar w:fldCharType="separate"/>
      </w:r>
      <w:r w:rsidRPr="007C4E30">
        <w:rPr>
          <w:rFonts w:ascii="Times New Roman" w:hAnsi="Times New Roman" w:cs="Times New Roman"/>
          <w:kern w:val="0"/>
          <w:sz w:val="24"/>
        </w:rPr>
        <w:t>(</w:t>
      </w:r>
      <w:r w:rsidRPr="007C4E30">
        <w:rPr>
          <w:rFonts w:ascii="Times New Roman" w:hAnsi="Times New Roman" w:cs="Times New Roman"/>
          <w:i/>
          <w:iCs/>
          <w:kern w:val="0"/>
          <w:sz w:val="24"/>
        </w:rPr>
        <w:t>Deming’s 14 Points: Total Quality Management Principles | ASQ</w:t>
      </w:r>
      <w:r w:rsidRPr="007C4E30">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xml:space="preserve">. The intended meaning here is that the product should be created with such high standards the first time that further testing of quality should be minimal or zero to save time and money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{"citationID":"VoQRssti","properties":{"formattedCitation":"(Neave, 1987)","plainCitation":"(Neave, 1987)","noteIndex":0},"citationItems":[{"id":271,"uris":["http://zotero.org/users/local/pCYnqopx/items/82UMTD5Z"],"itemData":{"id":271,"type":"article-journal","abstract":"Dr W. Edwards Deming modestly describes himself as a `consultant in statistical studies'. Others have called him the father of the third wave of the Industrial Revolution. It is now becoming widely accepted that the dramatic turnround in Japan's industrial fortunes dates from Dr Deming's visit, at the invitation of JUSE, in mid-1950. His philosophy combines widespread use of statistical ideas and methods throughout organisations with an approach to management which is, in most part, diametrically opposed to traditional and current practice in the Western world. The management approach creates an environment where the importance of statistical practice is recognised to an otherwise unprecedented extent. This approach is not normally taught in management and business schools, and so the statistical consultant, needs to become familiar with, and to encourage the adoption of, the management philosophy as much as the statistical aspects. In this paper, a summary of Dr Deming's crucial 14 Points for Management is presented, abstracted and adapted from a number of versions which have appeared over the years.","container-title":"Journal of the Royal Statistical Society. Series D (The Statistician)","DOI":"10.2307/2348667","ISSN":"0039-0526","issue":"5","note":"publisher: [Royal Statistical Society, Wiley]","page":"561-570","source":"JSTOR","title":"Deming's 14 Points for Management: Framework for Success","title-short":"Deming's 14 Points for Management","volume":"36","author":[{"family":"Neave","given":"Henry R."}],"issued":{"date-parts":[["1987"]]}}}],"schema":"https://github.com/citation-style-language/schema/raw/master/csl-citation.json"} </w:instrText>
      </w:r>
      <w:r>
        <w:rPr>
          <w:rFonts w:ascii="Times New Roman" w:hAnsi="Times New Roman" w:cs="Times New Roman"/>
          <w:sz w:val="24"/>
          <w:szCs w:val="24"/>
        </w:rPr>
        <w:fldChar w:fldCharType="separate"/>
      </w:r>
      <w:r w:rsidRPr="00EF7831">
        <w:rPr>
          <w:rFonts w:ascii="Times New Roman" w:hAnsi="Times New Roman" w:cs="Times New Roman"/>
          <w:sz w:val="24"/>
        </w:rPr>
        <w:t>(Neave, 1987)</w:t>
      </w:r>
      <w:r>
        <w:rPr>
          <w:rFonts w:ascii="Times New Roman" w:hAnsi="Times New Roman" w:cs="Times New Roman"/>
          <w:sz w:val="24"/>
          <w:szCs w:val="24"/>
        </w:rPr>
        <w:fldChar w:fldCharType="end"/>
      </w:r>
      <w:r>
        <w:rPr>
          <w:rFonts w:ascii="Times New Roman" w:hAnsi="Times New Roman" w:cs="Times New Roman"/>
          <w:sz w:val="24"/>
          <w:szCs w:val="24"/>
        </w:rPr>
        <w:t xml:space="preserve">. Product testing may not be fully eliminated, but the product should be carefully molded during its production to ensure that it doesn’t fail and </w:t>
      </w:r>
      <w:proofErr w:type="gramStart"/>
      <w:r>
        <w:rPr>
          <w:rFonts w:ascii="Times New Roman" w:hAnsi="Times New Roman" w:cs="Times New Roman"/>
          <w:sz w:val="24"/>
          <w:szCs w:val="24"/>
        </w:rPr>
        <w:t>require</w:t>
      </w:r>
      <w:proofErr w:type="gramEnd"/>
      <w:r>
        <w:rPr>
          <w:rFonts w:ascii="Times New Roman" w:hAnsi="Times New Roman" w:cs="Times New Roman"/>
          <w:sz w:val="24"/>
          <w:szCs w:val="24"/>
        </w:rPr>
        <w:t xml:space="preserve"> multiple fixes to function properly. To achieve this intended goal, the software that is utilized by the Digital Den has been studied in similar environments to understand how it functions and how well it can accomplish its purpose. As an example, the reason that screen sharing was used for the Digital Den was due to the broadcasting abilities that are possible with screen sharing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{"citationID":"tBCXsNgN","properties":{"formattedCitation":"({\\i{}A Teacher\\uc0\\u8217{}s Handbook on Screen Sharing, Mirroring, and Casting}, 2022)","plainCitation":"(A Teacher’s Handbook on Screen Sharing, Mirroring, and Casting, 2022)","noteIndex":0},"citationItems":[{"id":273,"uris":["http://zotero.org/users/local/pCYnqopx/items/2Y64UK5J"],"itemData":{"id":273,"type":"webpage","abstract":"When it comes to sharing content in the classroom, what’s the difference between screen sharing, casting, and mirroring? We explain all in our handy guide to screen sharing.","container-title":"DisplayNote","language":"en","title":"A Teacher’s Handbook on Screen Sharing, Mirroring, and Casting","URL":"https://www.displaynote.com/blog/a-guide-to-screen-sharing-mirroring-and-casting/","accessed":{"date-parts":[["2024",10,1]]},"issued":{"date-parts":[["2022",5,30]]}}}],"schema":"https://github.com/citation-style-language/schema/raw/master/csl-citation.json"} </w:instrText>
      </w:r>
      <w:r>
        <w:rPr>
          <w:rFonts w:ascii="Times New Roman" w:hAnsi="Times New Roman" w:cs="Times New Roman"/>
          <w:sz w:val="24"/>
          <w:szCs w:val="24"/>
        </w:rPr>
        <w:fldChar w:fldCharType="separate"/>
      </w:r>
      <w:r w:rsidRPr="00006D87">
        <w:rPr>
          <w:rFonts w:ascii="Times New Roman" w:hAnsi="Times New Roman" w:cs="Times New Roman"/>
          <w:kern w:val="0"/>
          <w:sz w:val="24"/>
        </w:rPr>
        <w:t>(</w:t>
      </w:r>
      <w:r w:rsidRPr="00006D87">
        <w:rPr>
          <w:rFonts w:ascii="Times New Roman" w:hAnsi="Times New Roman" w:cs="Times New Roman"/>
          <w:i/>
          <w:iCs/>
          <w:kern w:val="0"/>
          <w:sz w:val="24"/>
        </w:rPr>
        <w:t>A Teacher’s Handbook on Screen Sharing, Mirroring, and Casting</w:t>
      </w:r>
      <w:r w:rsidRPr="00006D87">
        <w:rPr>
          <w:rFonts w:ascii="Times New Roman" w:hAnsi="Times New Roman" w:cs="Times New Roman"/>
          <w:kern w:val="0"/>
          <w:sz w:val="24"/>
        </w:rPr>
        <w:t>, 2022)</w:t>
      </w:r>
      <w:r>
        <w:rPr>
          <w:rFonts w:ascii="Times New Roman" w:hAnsi="Times New Roman" w:cs="Times New Roman"/>
          <w:sz w:val="24"/>
          <w:szCs w:val="24"/>
        </w:rPr>
        <w:fldChar w:fldCharType="end"/>
      </w:r>
      <w:r>
        <w:rPr>
          <w:rFonts w:ascii="Times New Roman" w:hAnsi="Times New Roman" w:cs="Times New Roman"/>
          <w:sz w:val="24"/>
          <w:szCs w:val="24"/>
        </w:rPr>
        <w:t xml:space="preserve">. Screensharing is not limited by proximity like screen casting would be. </w:t>
      </w:r>
    </w:p>
    <w:p w14:paraId="6FE74334" w14:textId="77777777" w:rsidR="00CE3BEF" w:rsidRDefault="00CE3BEF" w:rsidP="00CE3B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software that will be implemented into the project such as Magic AI and the Microsoft Office products will be tested by the project’s software quality assurance analyst to </w:t>
      </w:r>
      <w:r>
        <w:rPr>
          <w:rFonts w:ascii="Times New Roman" w:hAnsi="Times New Roman" w:cs="Times New Roman"/>
          <w:sz w:val="24"/>
          <w:szCs w:val="24"/>
        </w:rPr>
        <w:lastRenderedPageBreak/>
        <w:t xml:space="preserve">ensure that they function properly for the future students of the Digital Den. Once the software has been thoroughly tested to guarantee that there are no loopholes or bugs within the software, then the products can be implemented into the classroom environment. </w:t>
      </w:r>
      <w:r w:rsidRPr="003D6708">
        <w:rPr>
          <w:rFonts w:ascii="Times New Roman" w:hAnsi="Times New Roman" w:cs="Times New Roman"/>
          <w:b/>
          <w:bCs/>
          <w:sz w:val="24"/>
          <w:szCs w:val="24"/>
        </w:rPr>
        <w:t>In the field, the team has noted some issues with touch screen smart boards and a lack of quality. In one instance, a classroom utilized a smart board that did not respond well to touch and often lacked the complete functionality that the smart boards need to offer touch screen capabilities.</w:t>
      </w:r>
      <w:r>
        <w:rPr>
          <w:rFonts w:ascii="Times New Roman" w:hAnsi="Times New Roman" w:cs="Times New Roman"/>
          <w:b/>
          <w:bCs/>
          <w:sz w:val="24"/>
          <w:szCs w:val="24"/>
        </w:rPr>
        <w:t xml:space="preserve"> </w:t>
      </w:r>
      <w:r>
        <w:rPr>
          <w:rFonts w:ascii="Times New Roman" w:hAnsi="Times New Roman" w:cs="Times New Roman"/>
          <w:sz w:val="24"/>
          <w:szCs w:val="24"/>
        </w:rPr>
        <w:t>When the team acquires the smart boards, the boards will be inspected to ensure they work properly and meet a working standard to ensure that full functionality will be present throughout the technology’s life cycle.</w:t>
      </w:r>
    </w:p>
    <w:p w14:paraId="160A1941" w14:textId="77777777" w:rsidR="00CE3BEF" w:rsidRDefault="00CE3BEF" w:rsidP="00CE3B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Testing in this </w:t>
      </w:r>
      <w:proofErr w:type="gramStart"/>
      <w:r>
        <w:rPr>
          <w:rFonts w:ascii="Times New Roman" w:hAnsi="Times New Roman" w:cs="Times New Roman"/>
          <w:sz w:val="24"/>
          <w:szCs w:val="24"/>
        </w:rPr>
        <w:t>particular environment</w:t>
      </w:r>
      <w:proofErr w:type="gramEnd"/>
      <w:r>
        <w:rPr>
          <w:rFonts w:ascii="Times New Roman" w:hAnsi="Times New Roman" w:cs="Times New Roman"/>
          <w:sz w:val="24"/>
          <w:szCs w:val="24"/>
        </w:rPr>
        <w:t xml:space="preserve"> is not completely avoidable as the team is procuring third party software, but testing can be reduced by verifying with the software provider that full functionality and support is guaranteed. In addition, understanding how the products typically function in the field can provide insight into the intended purpose of the product to provide maximum usage out of it. </w:t>
      </w:r>
    </w:p>
    <w:p w14:paraId="1C7793BA"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Work with One Provider</w:t>
      </w:r>
    </w:p>
    <w:p w14:paraId="326B1A7E"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purpose of working with one provider is to provide cheaper products by developing a relationship with the provider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{"citationID":"2LvvPvjk","properties":{"formattedCitation":"(Neave, 1987)","plainCitation":"(Neave, 1987)","noteIndex":0},"citationItems":[{"id":271,"uris":["http://zotero.org/users/local/pCYnqopx/items/82UMTD5Z"],"itemData":{"id":271,"type":"article-journal","abstract":"Dr W. Edwards Deming modestly describes himself as a `consultant in statistical studies'. Others have called him the father of the third wave of the Industrial Revolution. It is now becoming widely accepted that the dramatic turnround in Japan's industrial fortunes dates from Dr Deming's visit, at the invitation of JUSE, in mid-1950. His philosophy combines widespread use of statistical ideas and methods throughout organisations with an approach to management which is, in most part, diametrically opposed to traditional and current practice in the Western world. The management approach creates an environment where the importance of statistical practice is recognised to an otherwise unprecedented extent. This approach is not normally taught in management and business schools, and so the statistical consultant, needs to become familiar with, and to encourage the adoption of, the management philosophy as much as the statistical aspects. In this paper, a summary of Dr Deming's crucial 14 Points for Management is presented, abstracted and adapted from a number of versions which have appeared over the years.","container-title":"Journal of the Royal Statistical Society. Series D (The Statistician)","DOI":"10.2307/2348667","ISSN":"0039-0526","issue":"5","note":"publisher: [Royal Statistical Society, Wiley]","page":"561-570","source":"JSTOR","title":"Deming's 14 Points for Management: Framework for Success","title-short":"Deming's 14 Points for Management","volume":"36","author":[{"family":"Neave","given":"Henry R."}],"issued":{"date-parts":[["1987"]]}}}],"schema":"https://github.com/citation-style-language/schema/raw/master/csl-citation.json"} </w:instrText>
      </w:r>
      <w:r>
        <w:rPr>
          <w:rFonts w:ascii="Times New Roman" w:hAnsi="Times New Roman" w:cs="Times New Roman"/>
          <w:sz w:val="24"/>
          <w:szCs w:val="24"/>
        </w:rPr>
        <w:fldChar w:fldCharType="separate"/>
      </w:r>
      <w:r w:rsidRPr="00B77576">
        <w:rPr>
          <w:rFonts w:ascii="Times New Roman" w:hAnsi="Times New Roman" w:cs="Times New Roman"/>
          <w:sz w:val="24"/>
        </w:rPr>
        <w:t>(Neave, 1987)</w:t>
      </w:r>
      <w:r>
        <w:rPr>
          <w:rFonts w:ascii="Times New Roman" w:hAnsi="Times New Roman" w:cs="Times New Roman"/>
          <w:sz w:val="24"/>
          <w:szCs w:val="24"/>
        </w:rPr>
        <w:fldChar w:fldCharType="end"/>
      </w:r>
      <w:r>
        <w:rPr>
          <w:rFonts w:ascii="Times New Roman" w:hAnsi="Times New Roman" w:cs="Times New Roman"/>
          <w:sz w:val="24"/>
          <w:szCs w:val="24"/>
        </w:rPr>
        <w:t xml:space="preserve">. The idea here is not to focus on buying the cheapest products possible to satisfy a need, but to develop a partnership with businesses that produce high quality products and have similar business practices (p. 565). The overall cost of the products can be reduced both by creating partnerships with the company and by not having to spend resources each time products are procured to ensure that the products meet a standard. One such way to determine that a provider is maintaining their quality is to perform audits. Auditing third party providers is essential to determine if they maintain the standards that the project possesses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{"citationID":"n6WYSABf","properties":{"formattedCitation":"(Tamboly, 2024)","plainCitation":"(Tamboly, 2024)","noteIndex":0},"citationItems":[{"id":274,"uris":["http://zotero.org/users/local/pCYnqopx/items/QXKZEAR6"],"itemData":{"id":274,"type":"webpage","abstract":"Table of ContentsIntroductionDefinition of Third Party Audit ProcessImportance of Third Party Audits for BusinessesBrief Overview of the Article ContentSection 1: Understanding the Third Party Audit ProcessSection 2: Benefits of Third Party AuditsEnhanced Credibility and TrustworthinessIdentification of Potential Risks and VulnerabilitiesCompliance with Industry Standards and RegulationsSection 3: Vendor Audit ChecklistImportance of…","container-title":"https://audit.guru/","language":"en_US","title":"Understanding the Third Party Audit Process - IT Auditor Training Course","URL":"https://audit.guru/understanding-the-third-party-audit-process/","author":[{"family":"Tamboly","given":"Niloufer"}],"accessed":{"date-parts":[["2024",10,1]]},"issued":{"date-parts":[["2024",1,22]]}}}],"schema":"https://github.com/citation-style-language/schema/raw/master/csl-citation.json"} </w:instrText>
      </w:r>
      <w:r>
        <w:rPr>
          <w:rFonts w:ascii="Times New Roman" w:hAnsi="Times New Roman" w:cs="Times New Roman"/>
          <w:sz w:val="24"/>
          <w:szCs w:val="24"/>
        </w:rPr>
        <w:fldChar w:fldCharType="separate"/>
      </w:r>
      <w:r w:rsidRPr="00345E90">
        <w:rPr>
          <w:rFonts w:ascii="Times New Roman" w:hAnsi="Times New Roman" w:cs="Times New Roman"/>
          <w:sz w:val="24"/>
        </w:rPr>
        <w:t>(</w:t>
      </w:r>
      <w:proofErr w:type="spellStart"/>
      <w:r w:rsidRPr="00345E90">
        <w:rPr>
          <w:rFonts w:ascii="Times New Roman" w:hAnsi="Times New Roman" w:cs="Times New Roman"/>
          <w:sz w:val="24"/>
        </w:rPr>
        <w:t>Tamboly</w:t>
      </w:r>
      <w:proofErr w:type="spellEnd"/>
      <w:r w:rsidRPr="00345E90">
        <w:rPr>
          <w:rFonts w:ascii="Times New Roman" w:hAnsi="Times New Roman" w:cs="Times New Roman"/>
          <w:sz w:val="24"/>
        </w:rPr>
        <w:t>, 2024)</w:t>
      </w:r>
      <w:r>
        <w:rPr>
          <w:rFonts w:ascii="Times New Roman" w:hAnsi="Times New Roman" w:cs="Times New Roman"/>
          <w:sz w:val="24"/>
          <w:szCs w:val="24"/>
        </w:rPr>
        <w:fldChar w:fldCharType="end"/>
      </w:r>
      <w:r>
        <w:rPr>
          <w:rFonts w:ascii="Times New Roman" w:hAnsi="Times New Roman" w:cs="Times New Roman"/>
          <w:sz w:val="24"/>
          <w:szCs w:val="24"/>
        </w:rPr>
        <w:t>. The team working on the Digital Den has contracted out to the same provider for products when applicable. For example, Home Depot would be utilized to procure the materials needed to construct the Digital Den’s physical location. The intended goal is to promote relations with Home Depot for any future projects to further reduce costs. A similar plan was intended for the desktops that would be implemented into the project as the provider, Dell, would potentially be more willing to contract work out to the team’s future projects.</w:t>
      </w:r>
    </w:p>
    <w:p w14:paraId="51E41808"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Always Improve</w:t>
      </w:r>
    </w:p>
    <w:p w14:paraId="367AD6F4"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Continual improvement on a project is critical to the project’s success as this promotes an evolving quality as more information is revealed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{"citationID":"YBsQK6mj","properties":{"formattedCitation":"(\\uc0\\u8220{}Operational Scorecard, MIS System, Total Quality Control, Balanced Scorecard Framework,\\uc0\\u8221{} n.d.)","plainCitation":"(“Operational Scorecard, MIS System, Total Quality Control, Balanced Scorecard Framework,” n.d.)","noteIndex":0},"citationItems":[{"id":270,"uris":["http://zotero.org/users/local/pCYnqopx/items/7I97VQJ2"],"itemData":{"id":270,"type":"post-weblog","abstract":"Described are Deming's 14 Points Explained and Implementation of those points, as a business process Integrated Enterprise Excellence management system.","container-title":"Smarter Solutions, Inc.","language":"en-US","title":"Operational Scorecard, MIS System, Total Quality Control, Balanced Scorecard Framework","URL":"https://smartersolutions.com/services/business-system-iee/demings-14-points-explained-implementation/","accessed":{"date-parts":[["2024",10,1]]}}}],"schema":"https://github.com/citation-style-language/schema/raw/master/csl-citation.json"} </w:instrText>
      </w:r>
      <w:r>
        <w:rPr>
          <w:rFonts w:ascii="Times New Roman" w:hAnsi="Times New Roman" w:cs="Times New Roman"/>
          <w:sz w:val="24"/>
          <w:szCs w:val="24"/>
        </w:rPr>
        <w:fldChar w:fldCharType="separate"/>
      </w:r>
      <w:r w:rsidRPr="00D57E89">
        <w:rPr>
          <w:rFonts w:ascii="Times New Roman" w:hAnsi="Times New Roman" w:cs="Times New Roman"/>
          <w:kern w:val="0"/>
          <w:sz w:val="24"/>
        </w:rPr>
        <w:t>(“Operational Scorecard, MIS System, Total Quality Control, Balanced Scorecard Framework,” n.d.)</w:t>
      </w:r>
      <w:r>
        <w:rPr>
          <w:rFonts w:ascii="Times New Roman" w:hAnsi="Times New Roman" w:cs="Times New Roman"/>
          <w:sz w:val="24"/>
          <w:szCs w:val="24"/>
        </w:rPr>
        <w:fldChar w:fldCharType="end"/>
      </w:r>
      <w:r>
        <w:rPr>
          <w:rFonts w:ascii="Times New Roman" w:hAnsi="Times New Roman" w:cs="Times New Roman"/>
          <w:sz w:val="24"/>
          <w:szCs w:val="24"/>
        </w:rPr>
        <w:t>. As a product is utilized over time, unexpected problems can be found by users (p. 1). This is a normal part of product development as it is simply impossible to know all the possible issues of a software. The Digital Den will promote a continually improving environment by revising older plans as the team’s visions change. Originally, the team wanted to do hologram systems as this would provide a revolutionary advancement to classroom technologies. When this software was deemed too expensive and impractical, the team had to revise their plans of software and hardware implementation to meet their new goals.</w:t>
      </w:r>
    </w:p>
    <w:p w14:paraId="219525A2"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Onsite Training</w:t>
      </w:r>
    </w:p>
    <w:p w14:paraId="71D18D44"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 xml:space="preserve">On the job training is simply training offered to employees so that they understand what they are doing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{"citationID":"gXZMvuin","properties":{"formattedCitation":"(Neave, 1987)","plainCitation":"(Neave, 1987)","noteIndex":0},"citationItems":[{"id":271,"uris":["http://zotero.org/users/local/pCYnqopx/items/82UMTD5Z"],"itemData":{"id":271,"type":"article-journal","abstract":"Dr W. Edwards Deming modestly describes himself as a `consultant in statistical studies'. Others have called him the father of the third wave of the Industrial Revolution. It is now becoming widely accepted that the dramatic turnround in Japan's industrial fortunes dates from Dr Deming's visit, at the invitation of JUSE, in mid-1950. His philosophy combines widespread use of statistical ideas and methods throughout organisations with an approach to management which is, in most part, diametrically opposed to traditional and current practice in the Western world. The management approach creates an environment where the importance of statistical practice is recognised to an otherwise unprecedented extent. This approach is not normally taught in management and business schools, and so the statistical consultant, needs to become familiar with, and to encourage the adoption of, the management philosophy as much as the statistical aspects. In this paper, a summary of Dr Deming's crucial 14 Points for Management is presented, abstracted and adapted from a number of versions which have appeared over the years.","container-title":"Journal of the Royal Statistical Society. Series D (The Statistician)","DOI":"10.2307/2348667","ISSN":"0039-0526","issue":"5","note":"publisher: [Royal Statistical Society, Wiley]","page":"561-570","source":"JSTOR","title":"Deming's 14 Points for Management: Framework for Success","title-short":"Deming's 14 Points for Management","volume":"36","author":[{"family":"Neave","given":"Henry R."}],"issued":{"date-parts":[["1987"]]}}}],"schema":"https://github.com/citation-style-language/schema/raw/master/csl-citation.json"} </w:instrText>
      </w:r>
      <w:r>
        <w:rPr>
          <w:rFonts w:ascii="Times New Roman" w:hAnsi="Times New Roman" w:cs="Times New Roman"/>
          <w:sz w:val="24"/>
          <w:szCs w:val="24"/>
        </w:rPr>
        <w:fldChar w:fldCharType="separate"/>
      </w:r>
      <w:r w:rsidRPr="00076538">
        <w:rPr>
          <w:rFonts w:ascii="Times New Roman" w:hAnsi="Times New Roman" w:cs="Times New Roman"/>
          <w:sz w:val="24"/>
        </w:rPr>
        <w:t>(Neave, 1987)</w:t>
      </w:r>
      <w:r>
        <w:rPr>
          <w:rFonts w:ascii="Times New Roman" w:hAnsi="Times New Roman" w:cs="Times New Roman"/>
          <w:sz w:val="24"/>
          <w:szCs w:val="24"/>
        </w:rPr>
        <w:fldChar w:fldCharType="end"/>
      </w:r>
      <w:r>
        <w:rPr>
          <w:rFonts w:ascii="Times New Roman" w:hAnsi="Times New Roman" w:cs="Times New Roman"/>
          <w:sz w:val="24"/>
          <w:szCs w:val="24"/>
        </w:rPr>
        <w:t xml:space="preserve">. Training is typically tailored to fit business needs by providing employees with the necessary skills to complete their job. This training begins with the basics needed to do a job, but these basics evolve into much greater things as this training can prepare employees for leadership positions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{"citationID":"s7o2ydFT","properties":{"formattedCitation":"(Campbell, 2023)","plainCitation":"(Campbell, 2023)","noteIndex":0},"citationItems":[{"id":276,"uris":["http://zotero.org/users/local/pCYnqopx/items/EX7K25IT"],"itemData":{"id":276,"type":"webpage","abstract":"An on-the-job (OJT) training program is vital to any successful business. Learn how job training can benefit your company today with our step-by-step guide.","language":"en","title":"5 Steps To Build An Effective On-The-Job Training Program","URL":"https://wheniwork.com/blog/on-the-job-training","author":[{"family":"Campbell","given":"Sam"}],"accessed":{"date-parts":[["2024",10,1]]},"issued":{"date-parts":[["2023",8,8]]}}}],"schema":"https://github.com/citation-style-language/schema/raw/master/csl-citation.json"} </w:instrText>
      </w:r>
      <w:r>
        <w:rPr>
          <w:rFonts w:ascii="Times New Roman" w:hAnsi="Times New Roman" w:cs="Times New Roman"/>
          <w:sz w:val="24"/>
          <w:szCs w:val="24"/>
        </w:rPr>
        <w:fldChar w:fldCharType="separate"/>
      </w:r>
      <w:r w:rsidRPr="00CE5EEA">
        <w:rPr>
          <w:rFonts w:ascii="Times New Roman" w:hAnsi="Times New Roman" w:cs="Times New Roman"/>
          <w:sz w:val="24"/>
        </w:rPr>
        <w:t>(Campbell, 2023)</w:t>
      </w:r>
      <w:r>
        <w:rPr>
          <w:rFonts w:ascii="Times New Roman" w:hAnsi="Times New Roman" w:cs="Times New Roman"/>
          <w:sz w:val="24"/>
          <w:szCs w:val="24"/>
        </w:rPr>
        <w:fldChar w:fldCharType="end"/>
      </w:r>
      <w:r>
        <w:rPr>
          <w:rFonts w:ascii="Times New Roman" w:hAnsi="Times New Roman" w:cs="Times New Roman"/>
          <w:sz w:val="24"/>
          <w:szCs w:val="24"/>
        </w:rPr>
        <w:t>. This project will also seek to provide resources to train school faculty in using the new software utilized by the Digital Den. Trainers may be utilized to help teachers and other faculty become familiar with software capabilities so that they can provide the maximum benefits to students within the classroom. This training that is offered to faculty has a bigger goal than just teaching the basics of software though. All training that faculty would receive is intended to help them better themselves and become leaders for their peers. This idea of providing training with the expectations of creating leaders helps to present the seventh point of Deming’s quality management system, leadership.</w:t>
      </w:r>
    </w:p>
    <w:p w14:paraId="0F256C9B"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Leadership</w:t>
      </w:r>
    </w:p>
    <w:p w14:paraId="29C43660" w14:textId="77777777" w:rsidR="00CE3BEF" w:rsidRPr="00E8468B"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Leadership is required for providing faculty with a person to report to that can drive them to success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{"citationID":"ug6nifTt","properties":{"formattedCitation":"(Neave, 1987)","plainCitation":"(Neave, 1987)","noteIndex":0},"citationItems":[{"id":271,"uris":["http://zotero.org/users/local/pCYnqopx/items/82UMTD5Z"],"itemData":{"id":271,"type":"article-journal","abstract":"Dr W. Edwards Deming modestly describes himself as a `consultant in statistical studies'. Others have called him the father of the third wave of the Industrial Revolution. It is now becoming widely accepted that the dramatic turnround in Japan's industrial fortunes dates from Dr Deming's visit, at the invitation of JUSE, in mid-1950. His philosophy combines widespread use of statistical ideas and methods throughout organisations with an approach to management which is, in most part, diametrically opposed to traditional and current practice in the Western world. The management approach creates an environment where the importance of statistical practice is recognised to an otherwise unprecedented extent. This approach is not normally taught in management and business schools, and so the statistical consultant, needs to become familiar with, and to encourage the adoption of, the management philosophy as much as the statistical aspects. In this paper, a summary of Dr Deming's crucial 14 Points for Management is presented, abstracted and adapted from a number of versions which have appeared over the years.","container-title":"Journal of the Royal Statistical Society. Series D (The Statistician)","DOI":"10.2307/2348667","ISSN":"0039-0526","issue":"5","note":"publisher: [Royal Statistical Society, Wiley]","page":"561-570","source":"JSTOR","title":"Deming's 14 Points for Management: Framework for Success","title-short":"Deming's 14 Points for Management","volume":"36","author":[{"family":"Neave","given":"Henry R."}],"issued":{"date-parts":[["1987"]]}}}],"schema":"https://github.com/citation-style-language/schema/raw/master/csl-citation.json"} </w:instrText>
      </w:r>
      <w:r>
        <w:rPr>
          <w:rFonts w:ascii="Times New Roman" w:hAnsi="Times New Roman" w:cs="Times New Roman"/>
          <w:sz w:val="24"/>
          <w:szCs w:val="24"/>
        </w:rPr>
        <w:fldChar w:fldCharType="separate"/>
      </w:r>
      <w:r w:rsidRPr="00324541">
        <w:rPr>
          <w:rFonts w:ascii="Times New Roman" w:hAnsi="Times New Roman" w:cs="Times New Roman"/>
          <w:sz w:val="24"/>
        </w:rPr>
        <w:t>(Neave, 1987)</w:t>
      </w:r>
      <w:r>
        <w:rPr>
          <w:rFonts w:ascii="Times New Roman" w:hAnsi="Times New Roman" w:cs="Times New Roman"/>
          <w:sz w:val="24"/>
          <w:szCs w:val="24"/>
        </w:rPr>
        <w:fldChar w:fldCharType="end"/>
      </w:r>
      <w:r>
        <w:rPr>
          <w:rFonts w:ascii="Times New Roman" w:hAnsi="Times New Roman" w:cs="Times New Roman"/>
          <w:sz w:val="24"/>
          <w:szCs w:val="24"/>
        </w:rPr>
        <w:t xml:space="preserve">. Leadership is used to better employees and provide feedback on their actions to make the employee better. The goal of any leader should be to help their colleagues become successful and create leaders out of them. The training program that the project leaders of the Digital Den have chosen for creating leaders is the Dale Carnegie program. This learning course is designed to create leaders that can handle dynamic problems, manage stressful work </w:t>
      </w:r>
      <w:r>
        <w:rPr>
          <w:rFonts w:ascii="Times New Roman" w:hAnsi="Times New Roman" w:cs="Times New Roman"/>
          <w:sz w:val="24"/>
          <w:szCs w:val="24"/>
        </w:rPr>
        <w:lastRenderedPageBreak/>
        <w:t xml:space="preserve">environments, and create a better quality of life for other employees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{"citationID":"FY8JdWYF","properties":{"formattedCitation":"({\\i{}The Dale Carnegie Course \\uc0\\u8211{} Dale Carnegie Training of Central Wisconsin}, n.d.)","plainCitation":"(The Dale Carnegie Course – Dale Carnegie Training of Central Wisconsin, n.d.)","noteIndex":0},"citationItems":[{"id":278,"uris":["http://zotero.org/users/local/pCYnqopx/items/UD5AEFGT"],"itemData":{"id":278,"type":"post-weblog","language":"en-US","title":"The Dale Carnegie Course – Dale Carnegie Training of Central Wisconsin","URL":"https://www.cwdalecarnegie.com/training/courses/the-dale-carnegie-course/","accessed":{"date-parts":[["2024",10,1]]}}}],"schema":"https://github.com/citation-style-language/schema/raw/master/csl-citation.json"} </w:instrText>
      </w:r>
      <w:r>
        <w:rPr>
          <w:rFonts w:ascii="Times New Roman" w:hAnsi="Times New Roman" w:cs="Times New Roman"/>
          <w:sz w:val="24"/>
          <w:szCs w:val="24"/>
        </w:rPr>
        <w:fldChar w:fldCharType="separate"/>
      </w:r>
      <w:r w:rsidRPr="00F36FFC">
        <w:rPr>
          <w:rFonts w:ascii="Times New Roman" w:hAnsi="Times New Roman" w:cs="Times New Roman"/>
          <w:kern w:val="0"/>
          <w:sz w:val="24"/>
        </w:rPr>
        <w:t>(</w:t>
      </w:r>
      <w:r w:rsidRPr="00F36FFC">
        <w:rPr>
          <w:rFonts w:ascii="Times New Roman" w:hAnsi="Times New Roman" w:cs="Times New Roman"/>
          <w:i/>
          <w:iCs/>
          <w:kern w:val="0"/>
          <w:sz w:val="24"/>
        </w:rPr>
        <w:t>The Dale Carnegie Course – Dale Carnegie Training of Central Wisconsin</w:t>
      </w:r>
      <w:r w:rsidRPr="00F36FFC">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The purpose of creating leaders with this plan is to provide instructors who excel at dynamic change, which is essential for a classroom that uses technologies that aren’t typically utilized within the classroom. This helps create opportunities for future software implementations as these leaders will be able to adapt to new challenges and drive their other colleagues to success.</w:t>
      </w:r>
    </w:p>
    <w:p w14:paraId="6766BFF6"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Alleviate Fears</w:t>
      </w:r>
    </w:p>
    <w:p w14:paraId="6BDF3E52"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Fear is the opposite of what quality management represents as fear suppresses a growth mindset. Colleagues that fear leadership have a negative impact on the project as they will be too afraid to develop and portray leadership qualities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{"citationID":"EJeyKXOw","properties":{"formattedCitation":"(Neave, 1987)","plainCitation":"(Neave, 1987)","noteIndex":0},"citationItems":[{"id":271,"uris":["http://zotero.org/users/local/pCYnqopx/items/82UMTD5Z"],"itemData":{"id":271,"type":"article-journal","abstract":"Dr W. Edwards Deming modestly describes himself as a `consultant in statistical studies'. Others have called him the father of the third wave of the Industrial Revolution. It is now becoming widely accepted that the dramatic turnround in Japan's industrial fortunes dates from Dr Deming's visit, at the invitation of JUSE, in mid-1950. His philosophy combines widespread use of statistical ideas and methods throughout organisations with an approach to management which is, in most part, diametrically opposed to traditional and current practice in the Western world. The management approach creates an environment where the importance of statistical practice is recognised to an otherwise unprecedented extent. This approach is not normally taught in management and business schools, and so the statistical consultant, needs to become familiar with, and to encourage the adoption of, the management philosophy as much as the statistical aspects. In this paper, a summary of Dr Deming's crucial 14 Points for Management is presented, abstracted and adapted from a number of versions which have appeared over the years.","container-title":"Journal of the Royal Statistical Society. Series D (The Statistician)","DOI":"10.2307/2348667","ISSN":"0039-0526","issue":"5","note":"publisher: [Royal Statistical Society, Wiley]","page":"561-570","source":"JSTOR","title":"Deming's 14 Points for Management: Framework for Success","title-short":"Deming's 14 Points for Management","volume":"36","author":[{"family":"Neave","given":"Henry R."}],"issued":{"date-parts":[["1987"]]}}}],"schema":"https://github.com/citation-style-language/schema/raw/master/csl-citation.json"} </w:instrText>
      </w:r>
      <w:r>
        <w:rPr>
          <w:rFonts w:ascii="Times New Roman" w:hAnsi="Times New Roman" w:cs="Times New Roman"/>
          <w:sz w:val="24"/>
          <w:szCs w:val="24"/>
        </w:rPr>
        <w:fldChar w:fldCharType="separate"/>
      </w:r>
      <w:r w:rsidRPr="00851DD9">
        <w:rPr>
          <w:rFonts w:ascii="Times New Roman" w:hAnsi="Times New Roman" w:cs="Times New Roman"/>
          <w:sz w:val="24"/>
        </w:rPr>
        <w:t>(Neave, 1987)</w:t>
      </w:r>
      <w:r>
        <w:rPr>
          <w:rFonts w:ascii="Times New Roman" w:hAnsi="Times New Roman" w:cs="Times New Roman"/>
          <w:sz w:val="24"/>
          <w:szCs w:val="24"/>
        </w:rPr>
        <w:fldChar w:fldCharType="end"/>
      </w:r>
      <w:r>
        <w:rPr>
          <w:rFonts w:ascii="Times New Roman" w:hAnsi="Times New Roman" w:cs="Times New Roman"/>
          <w:sz w:val="24"/>
          <w:szCs w:val="24"/>
        </w:rPr>
        <w:t xml:space="preserve">. Leaders should not insight fear as this does not allow colleagues to reach their true potential. To help the staff of the Digital Den become more comfortable with their leadership, the Digital Den project proposes additional training to help members become comfortable with their leaders. One such way that may help colleagues become comfortable with leaders involves informal team exercises. A great example of this is the marshmallow challenge. The purpose of this challenge is to provide colleagues with a chance to demonstrate how they would solve problems utilizing available resources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{"citationID":"EUwJdahz","properties":{"formattedCitation":"(Fabor, 2023)","plainCitation":"(Fabor, 2023)","noteIndex":0},"citationItems":[{"id":280,"uris":["http://zotero.org/users/local/pCYnqopx/items/8XN3ZR98"],"itemData":{"id":280,"type":"webpage","abstract":"Leadership activities offer a hands-on approach to learning by giving participants the chance to practice, or improve their skills in real-world scenarios.","language":"en","title":"32 Powerful leadership activities &amp; games for your team | Surf Office","URL":"https://www.surfoffice.com/blog/team-leadership-activities","author":[{"family":"Fabor","given":"Peter"}],"accessed":{"date-parts":[["2024",10,1]]},"issued":{"date-parts":[["2023",5,19]]}}}],"schema":"https://github.com/citation-style-language/schema/raw/master/csl-citation.json"} </w:instrText>
      </w:r>
      <w:r>
        <w:rPr>
          <w:rFonts w:ascii="Times New Roman" w:hAnsi="Times New Roman" w:cs="Times New Roman"/>
          <w:sz w:val="24"/>
          <w:szCs w:val="24"/>
        </w:rPr>
        <w:fldChar w:fldCharType="separate"/>
      </w:r>
      <w:r w:rsidRPr="00E245D2">
        <w:rPr>
          <w:rFonts w:ascii="Times New Roman" w:hAnsi="Times New Roman" w:cs="Times New Roman"/>
          <w:sz w:val="24"/>
        </w:rPr>
        <w:t>(Fabor, 2023)</w:t>
      </w:r>
      <w:r>
        <w:rPr>
          <w:rFonts w:ascii="Times New Roman" w:hAnsi="Times New Roman" w:cs="Times New Roman"/>
          <w:sz w:val="24"/>
          <w:szCs w:val="24"/>
        </w:rPr>
        <w:fldChar w:fldCharType="end"/>
      </w:r>
      <w:r>
        <w:rPr>
          <w:rFonts w:ascii="Times New Roman" w:hAnsi="Times New Roman" w:cs="Times New Roman"/>
          <w:sz w:val="24"/>
          <w:szCs w:val="24"/>
        </w:rPr>
        <w:t>. The marshmallow challenge provides a team with a limited number of resources that they must use to balance a marshmallow (p. 1). Games like these help individuals to build connections and create a sense of trust amongst team members. The intended outcome would be that colleagues can rely on their leadership to help them achieve success and that leadership acts as an ally to help their team.</w:t>
      </w:r>
    </w:p>
    <w:p w14:paraId="6E66B697"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Eliminate Group Barriers</w:t>
      </w:r>
    </w:p>
    <w:p w14:paraId="7577A0C9" w14:textId="77777777" w:rsidR="00CE3BEF" w:rsidRPr="00E8468B"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step involves breaking apart the traditional group mentality. The specific word used in Deming’s 14 Points is “silos”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{"citationID":"NlIIZiZx","properties":{"formattedCitation":"({\\i{}Deming\\uc0\\u8217{}s 14 Points: Total Quality Management Principles | ASQ}, n.d.)","plainCitation":"(Deming’s 14 Points: Total Quality Management Principles | ASQ, n.d.)","noteIndex":0},"citationItems":[{"id":266,"uris":["http://zotero.org/users/local/pCYnqopx/items/VQ4TU98U"],"itemData":{"id":266,"type":"webpage","title":"Deming's 14 Points: Total Quality Management Principles | ASQ","URL":"https://asq.org/quality-resources/total-quality-management/deming-points","accessed":{"date-parts":[["2024",10,1]]}}}],"schema":"https://github.com/citation-style-language/schema/raw/master/csl-citation.json"} </w:instrText>
      </w:r>
      <w:r>
        <w:rPr>
          <w:rFonts w:ascii="Times New Roman" w:hAnsi="Times New Roman" w:cs="Times New Roman"/>
          <w:sz w:val="24"/>
          <w:szCs w:val="24"/>
        </w:rPr>
        <w:fldChar w:fldCharType="separate"/>
      </w:r>
      <w:r w:rsidRPr="00C73F32">
        <w:rPr>
          <w:rFonts w:ascii="Times New Roman" w:hAnsi="Times New Roman" w:cs="Times New Roman"/>
          <w:kern w:val="0"/>
          <w:sz w:val="24"/>
        </w:rPr>
        <w:t>(</w:t>
      </w:r>
      <w:r w:rsidRPr="00C73F32">
        <w:rPr>
          <w:rFonts w:ascii="Times New Roman" w:hAnsi="Times New Roman" w:cs="Times New Roman"/>
          <w:i/>
          <w:iCs/>
          <w:kern w:val="0"/>
          <w:sz w:val="24"/>
        </w:rPr>
        <w:t>Deming’s 14 Points: Total Quality Management Principles | ASQ</w:t>
      </w:r>
      <w:r w:rsidRPr="00C73F32">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xml:space="preserve">. The term silos </w:t>
      </w:r>
      <w:proofErr w:type="gramStart"/>
      <w:r>
        <w:rPr>
          <w:rFonts w:ascii="Times New Roman" w:hAnsi="Times New Roman" w:cs="Times New Roman"/>
          <w:sz w:val="24"/>
          <w:szCs w:val="24"/>
        </w:rPr>
        <w:t>presents</w:t>
      </w:r>
      <w:proofErr w:type="gramEnd"/>
      <w:r>
        <w:rPr>
          <w:rFonts w:ascii="Times New Roman" w:hAnsi="Times New Roman" w:cs="Times New Roman"/>
          <w:sz w:val="24"/>
          <w:szCs w:val="24"/>
        </w:rPr>
        <w:t xml:space="preserve"> the connotation of isolation, or the idea that there is no interaction between groups. Groups that create and carry out the project should not be isolated as it is the goal of all members of the project to see it succeed. Therefore, all members of the project should work together toward one goal to ensure that the project has the highest form of success that it can achieve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{"citationID":"8Kjtar44","properties":{"formattedCitation":"(Neave, 1987)","plainCitation":"(Neave, 1987)","noteIndex":0},"citationItems":[{"id":271,"uris":["http://zotero.org/users/local/pCYnqopx/items/82UMTD5Z"],"itemData":{"id":271,"type":"article-journal","abstract":"Dr W. Edwards Deming modestly describes himself as a `consultant in statistical studies'. Others have called him the father of the third wave of the Industrial Revolution. It is now becoming widely accepted that the dramatic turnround in Japan's industrial fortunes dates from Dr Deming's visit, at the invitation of JUSE, in mid-1950. His philosophy combines widespread use of statistical ideas and methods throughout organisations with an approach to management which is, in most part, diametrically opposed to traditional and current practice in the Western world. The management approach creates an environment where the importance of statistical practice is recognised to an otherwise unprecedented extent. This approach is not normally taught in management and business schools, and so the statistical consultant, needs to become familiar with, and to encourage the adoption of, the management philosophy as much as the statistical aspects. In this paper, a summary of Dr Deming's crucial 14 Points for Management is presented, abstracted and adapted from a number of versions which have appeared over the years.","container-title":"Journal of the Royal Statistical Society. Series D (The Statistician)","DOI":"10.2307/2348667","ISSN":"0039-0526","issue":"5","note":"publisher: [Royal Statistical Society, Wiley]","page":"561-570","source":"JSTOR","title":"Deming's 14 Points for Management: Framework for Success","title-short":"Deming's 14 Points for Management","volume":"36","author":[{"family":"Neave","given":"Henry R."}],"issued":{"date-parts":[["1987"]]}}}],"schema":"https://github.com/citation-style-language/schema/raw/master/csl-citation.json"} </w:instrText>
      </w:r>
      <w:r>
        <w:rPr>
          <w:rFonts w:ascii="Times New Roman" w:hAnsi="Times New Roman" w:cs="Times New Roman"/>
          <w:sz w:val="24"/>
          <w:szCs w:val="24"/>
        </w:rPr>
        <w:fldChar w:fldCharType="separate"/>
      </w:r>
      <w:r w:rsidRPr="00755F01">
        <w:rPr>
          <w:rFonts w:ascii="Times New Roman" w:hAnsi="Times New Roman" w:cs="Times New Roman"/>
          <w:sz w:val="24"/>
        </w:rPr>
        <w:t>(Neave, 1987)</w:t>
      </w:r>
      <w:r>
        <w:rPr>
          <w:rFonts w:ascii="Times New Roman" w:hAnsi="Times New Roman" w:cs="Times New Roman"/>
          <w:sz w:val="24"/>
          <w:szCs w:val="24"/>
        </w:rPr>
        <w:fldChar w:fldCharType="end"/>
      </w:r>
      <w:r>
        <w:rPr>
          <w:rFonts w:ascii="Times New Roman" w:hAnsi="Times New Roman" w:cs="Times New Roman"/>
          <w:sz w:val="24"/>
          <w:szCs w:val="24"/>
        </w:rPr>
        <w:t xml:space="preserve">. The Digital Den has created plans in such a way that any member of the team can step in to help others that are overwhelmed or untrained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properly </w:t>
      </w:r>
      <w:r>
        <w:rPr>
          <w:rFonts w:ascii="Times New Roman" w:hAnsi="Times New Roman" w:cs="Times New Roman"/>
          <w:sz w:val="24"/>
          <w:szCs w:val="24"/>
        </w:rPr>
        <w:lastRenderedPageBreak/>
        <w:t xml:space="preserve">performing their task. For example, if one member of the team is incapable of checking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software that the project utilizes, then other members of the team have proper training to step in and offer additional aid to complete this task. This also acts as another form of time management as that employee would act as a backup option to help the software analyst and thus prevent any delays.</w:t>
      </w:r>
    </w:p>
    <w:p w14:paraId="09602873"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Slogans and Target Goals</w:t>
      </w:r>
    </w:p>
    <w:p w14:paraId="48FC66C5"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concept that this point presents is to not provide too much expectation for an employee without providing the proper resources or else the employee may become overwhelmed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{"citationID":"K3HCSP6S","properties":{"formattedCitation":"(Neave, 1987)","plainCitation":"(Neave, 1987)","noteIndex":0},"citationItems":[{"id":271,"uris":["http://zotero.org/users/local/pCYnqopx/items/82UMTD5Z"],"itemData":{"id":271,"type":"article-journal","abstract":"Dr W. Edwards Deming modestly describes himself as a `consultant in statistical studies'. Others have called him the father of the third wave of the Industrial Revolution. It is now becoming widely accepted that the dramatic turnround in Japan's industrial fortunes dates from Dr Deming's visit, at the invitation of JUSE, in mid-1950. His philosophy combines widespread use of statistical ideas and methods throughout organisations with an approach to management which is, in most part, diametrically opposed to traditional and current practice in the Western world. The management approach creates an environment where the importance of statistical practice is recognised to an otherwise unprecedented extent. This approach is not normally taught in management and business schools, and so the statistical consultant, needs to become familiar with, and to encourage the adoption of, the management philosophy as much as the statistical aspects. In this paper, a summary of Dr Deming's crucial 14 Points for Management is presented, abstracted and adapted from a number of versions which have appeared over the years.","container-title":"Journal of the Royal Statistical Society. Series D (The Statistician)","DOI":"10.2307/2348667","ISSN":"0039-0526","issue":"5","note":"publisher: [Royal Statistical Society, Wiley]","page":"561-570","source":"JSTOR","title":"Deming's 14 Points for Management: Framework for Success","title-short":"Deming's 14 Points for Management","volume":"36","author":[{"family":"Neave","given":"Henry R."}],"issued":{"date-parts":[["1987"]]}}}],"schema":"https://github.com/citation-style-language/schema/raw/master/csl-citation.json"} </w:instrText>
      </w:r>
      <w:r>
        <w:rPr>
          <w:rFonts w:ascii="Times New Roman" w:hAnsi="Times New Roman" w:cs="Times New Roman"/>
          <w:sz w:val="24"/>
          <w:szCs w:val="24"/>
        </w:rPr>
        <w:fldChar w:fldCharType="separate"/>
      </w:r>
      <w:r w:rsidRPr="00DB5178">
        <w:rPr>
          <w:rFonts w:ascii="Times New Roman" w:hAnsi="Times New Roman" w:cs="Times New Roman"/>
          <w:sz w:val="24"/>
        </w:rPr>
        <w:t>(Neave, 1987)</w:t>
      </w:r>
      <w:r>
        <w:rPr>
          <w:rFonts w:ascii="Times New Roman" w:hAnsi="Times New Roman" w:cs="Times New Roman"/>
          <w:sz w:val="24"/>
          <w:szCs w:val="24"/>
        </w:rPr>
        <w:fldChar w:fldCharType="end"/>
      </w:r>
      <w:r>
        <w:rPr>
          <w:rFonts w:ascii="Times New Roman" w:hAnsi="Times New Roman" w:cs="Times New Roman"/>
          <w:sz w:val="24"/>
          <w:szCs w:val="24"/>
        </w:rPr>
        <w:t xml:space="preserve">. A project should avoid providing pointless phrases and harsh goals that could hurt an individual’s overall productivity. To avoid this, leadership should offer reasonable goals and all the materials that employees need to be successful. The Digital Den has ensured that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these resources are available by providing training resources for leadership and revising goals to ensure that all expectations are reasonable and not pushing employees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hard. Additionally, if members of the project feel overwhelmed, they have other members that are equipped to help with their workloads to promote a more team-based environment that nurtures success.</w:t>
      </w:r>
    </w:p>
    <w:p w14:paraId="15FF66BD"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Remove Numerical Goals</w:t>
      </w:r>
    </w:p>
    <w:p w14:paraId="02152BF8"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This idea presents the need to remove explicit numbers that provide a goal and focus on developing leadership to guide colleagues into improving quality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{"citationID":"JBibUH2V","properties":{"formattedCitation":"(\\uc0\\u8220{}Operational Scorecard, MIS System, Total Quality Control, Balanced Scorecard Framework,\\uc0\\u8221{} n.d.)","plainCitation":"(“Operational Scorecard, MIS System, Total Quality Control, Balanced Scorecard Framework,” n.d.)","noteIndex":0},"citationItems":[{"id":270,"uris":["http://zotero.org/users/local/pCYnqopx/items/7I97VQJ2"],"itemData":{"id":270,"type":"post-weblog","abstract":"Described are Deming's 14 Points Explained and Implementation of those points, as a business process Integrated Enterprise Excellence management system.","container-title":"Smarter Solutions, Inc.","language":"en-US","title":"Operational Scorecard, MIS System, Total Quality Control, Balanced Scorecard Framework","URL":"https://smartersolutions.com/services/business-system-iee/demings-14-points-explained-implementation/","accessed":{"date-parts":[["2024",10,1]]}}}],"schema":"https://github.com/citation-style-language/schema/raw/master/csl-citation.json"} </w:instrText>
      </w:r>
      <w:r>
        <w:rPr>
          <w:rFonts w:ascii="Times New Roman" w:hAnsi="Times New Roman" w:cs="Times New Roman"/>
          <w:sz w:val="24"/>
          <w:szCs w:val="24"/>
        </w:rPr>
        <w:fldChar w:fldCharType="separate"/>
      </w:r>
      <w:r w:rsidRPr="00F3098F">
        <w:rPr>
          <w:rFonts w:ascii="Times New Roman" w:hAnsi="Times New Roman" w:cs="Times New Roman"/>
          <w:kern w:val="0"/>
          <w:sz w:val="24"/>
        </w:rPr>
        <w:t>(“Operational Scorecard, MIS System, Total Quality Control, Balanced Scorecard Framework,” n.d.)</w:t>
      </w:r>
      <w:r>
        <w:rPr>
          <w:rFonts w:ascii="Times New Roman" w:hAnsi="Times New Roman" w:cs="Times New Roman"/>
          <w:sz w:val="24"/>
          <w:szCs w:val="24"/>
        </w:rPr>
        <w:fldChar w:fldCharType="end"/>
      </w:r>
      <w:r>
        <w:rPr>
          <w:rFonts w:ascii="Times New Roman" w:hAnsi="Times New Roman" w:cs="Times New Roman"/>
          <w:sz w:val="24"/>
          <w:szCs w:val="24"/>
        </w:rPr>
        <w:t xml:space="preserve">. In other words, the goal is quality over quantity. When numerical goals are set in place, one issue that may arise is corner cutting to achieve goals, which can harm the overall product quality. To prevent this, the Digital Den has set rigid time goals and milestones that are earlier than expected delivery dates to prevent a reduction in quality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{"citationID":"gf2pjoND","properties":{"formattedCitation":"({\\i{}7 Ways to Improve Project Quality}, 2023)","plainCitation":"(7 Ways to Improve Project Quality, 2023)","noteIndex":0},"citationItems":[{"id":282,"uris":["http://zotero.org/users/local/pCYnqopx/items/MDHJANKN"],"itemData":{"id":282,"type":"webpage","abstract":"Project quality is an essential aspect of any successful project management process. Poor quality can result in delays, increased costs, dissatisfied stakeholders, and damage to the organization's reputation. To deliver a high-quality project, project managers must take proactive steps to identify potential quality issues and implement measures to address them. This article will explore seven ways that project managers can improve project quality through careful planning, effective communication, and ongoing monitoring to ensure that deliverables meet or exceed stakeholder expectations. By utilizing these strategies, project managers can enhance the quality of their projects and ensure their success.\n Download Project Management Templates Now!\n\nDefine Project Quality\nProject quality refers to the degree to which a project meets predefined standards of excellence, fitness for purpose, and customer satisfaction. It measures the extent to which a project achieves its objectives, meets stakeholder requirements and expectations and delivers value to the organization. High project quality means that the project output meets or exceeds the agreed-upon specifications, is delivered on time and within budget, and meets the customer's needs and expectations. It involves identifying and managing project risks, adopting best practices, continuously improving processes, and ensuring that project deliverables are of the highest quality.\n\n\nDefine Clear Project Goals and Objectives: Clearly defining the project goals and objectives at the beginning helps set the direction and focus for the project. This ensures that the project team and stakeholders are aligned on what needs to be achieved, improving the overall quality.\n\n\n\nDevelop a Detailed Project Plan: A well-developed project plan outlines all the activities, tasks, and milestones required to complete the project. This helps in organizing and managing the project effectively, ensuring that nothing is missed and quality is maintained.\n\n\n\nEstablish a Robust Quality Management System: Implement a quality management system that includes processes and procedures to ensure quality throughout the project lifecycle. This can include quality control measures, regular inspections, audits, and testing to identify and address any issues or deviations from the required standards.\n\n\n\nInvolve Stakeholders Throughout the Project: Engaging stakeholders throughout the project helps in ensuring that their expectations and requirements are met. Regular communication, feedback, and involvement of stakeholders in decision-making can help identify potential issues or areas for improvement, leading to higher quality outcomes.\n\n\n\nPrioritize Risk Management: Effective risk management is crucial for maintaining project quality. Identify potential risks early on, assess their potential impact, and develop mitigation strategies to minimize their likelihood of occurrence or their impact on the project. Regularly review and update the risk management plan to ensure continuous improvement.\n\n\n\nConduct Thorough Testing and Validation: Testing and validation activities are essential to ensure that the project deliverables meet the required quality standards. Develop a comprehensive testing strategy, considering all relevant aspects, such as functionality, performance, and reliability. Regularly conduct testing throughout the project to catch any defects or issues early on.\n\n\n\nContinuously Monitor and Measure Project Performance: Implement mechanisms to monitor and measure project performance against the set goals and objectives. This includes tracking key performance indicators (KPIs) and using data-driven insights to identify any deviations or areas for improvement. Regularly review and analyze project performance data to make informed decisions about necessary adjustments or process enhancements.\n\nAlign Project Goals\n\nStart by identifying the project goals. What is the purpose of the project? What are the goals that must be accomplished?\n\n\nCreate a project charter or statement of work that outlines the goals and objectives of the project. This will help you to align the project with the overall business or organizational goals.\n\n\nParticipate in the project planning process with all parties involved. This includes the project sponsor, project team, and any relevant departments or external partners.\n\n\nDevelop a project plan that includes timelines, milestones, and deliverables. Ensure that the plan is realistic and achievable based on available resources and budget.\n\n\nGive the project team members their respective jobs and duties. Make sure that each person understands their role and how it contributes to the achievement of the project goals.\n\n\nMonitor and track progress regularly. This will help you to identify any deviations from the plan and take corrective action as necessary.\n\nAllocate Resources Effectively\n\n\nPrioritize: Prioritize your projects to determine which require urgent attention and which can be addressed later. Use criteria such as impact, cost, and risk to prioritize.\n\n\n\nUse Project Management Software: Use project management tools to track the progress of your projects, identify any bottlenecks, and allocate resources as needed.\n\n\n\nAllocate Based on the Critical Path: The critical path is the sequence of tasks that determines the total duration of a project. Identify the tasks that are critical to the project’s success and allocate resources accordingly.\n\n\n\nMonitor Resource Usage: Track resource usage throughout the project to ensure that resources are being used efficiently. Identify any potential problems and adjust resource allocation as required.\n\n\n\nReallocate Resources: Be flexible with resource allocation by reallocating resources as needed. This may be necessary if a project is running behind schedule or if unexpected issues arise.\n\nUse Project Management Software\n\nAsana\nTrello\nMonday.com\nBasecamp\nTeamwork\nWrike\nMicrosoft Project\nJira\nClick Up\nSlack\n\nThis software offers different features and integrations to cater to the needs of different teams and projects. They can help with scheduling, task management, collaboration, reporting, and communication.\n Download Project Management Templates Now!\n\nImplement Quality Control Measures.\n\n\nDefine Quality Standards: Before starting any project, you need to define quality standards. These standards should be agreed upon by all stakeholders involved in the project. The quality standards should be clear and measurable.\n\n\n\nPlan Quality Control: Develop a Quality Control Plan that outlines the policies, procedures, and activities involved in ensuring quality. This plan should also include a checklist of quality control measures.\n\n\n\nDocument Procedures: Document all procedures involved in the project. This includes procedures for testing, inspection, and quality control.\n\n\n\nTrain Your Team: Train your team on the importance of quality control, and how to implement quality control measures.\n\n\n\nUse Quality Tools: Use quality tools such as statistical process control, Pareto analysis, cause and effect diagrams, and flowcharts to identify and address quality problems.\n\nEncourage and Empower Team Members to Take Ownership of Their Respective Roles.\n\n\nSet Clear Expectations: Provide team members with clear and concise job descriptions and ensure that they understand their responsibilities and tasks. Setting expectations will help them understand what's expected of them and what they need to do to meet or exceed their goals.\n\n\n\nDelegate Tasks: Trust team members with tasks related to their respective roles that will help them develop their skills and expertise. The delegation will also help them feel valued and appreciated, and it will encourage them to take ownership of their work.\n\n\n\nProvide Regular Feedback: Regular feedback helps team members understand how they are doing, whether they need to make any improvements, and what they can do to further improve their performance. It also gives them a sense of ownership and control over their work.\n\n\n\nSupport Their Development: Support team members' professional development by offering relevant training, mentorship, and coaching. This will empower them to take ownership of their work, develop their skills, and take on new responsibilities.\n\nConclusion\nIn conclusion, project quality is crucial for the success of any project. These 7 ways to improve project quality are essential to ensure that your project meets or exceeds stakeholders' expectations. It is vital to implement a quality management plan that includes thorough planning, clear communication, proactive risk management, and continual monitoring and evaluation. Moreover, engaging with stakeholders, fostering teamwork and collaboration, providing resources and training, and utilizing technology can also contribute to improved project quality. Project managers may guarantee that their projects are finished on schedule, within budget, and to the desired quality standards by putting these strategies into practice.","container-title":"Techno PM - Project Management Templates Download","language":"en","title":"7 Ways to Improve Project Quality","URL":"https://www.techno-pm.com/blogs/quality-management/7-ways-to-improve-project-quality","accessed":{"date-parts":[["2024",10,2]]},"issued":{"date-parts":[["2023",10,21]]}}}],"schema":"https://github.com/citation-style-language/schema/raw/master/csl-citation.json"} </w:instrText>
      </w:r>
      <w:r>
        <w:rPr>
          <w:rFonts w:ascii="Times New Roman" w:hAnsi="Times New Roman" w:cs="Times New Roman"/>
          <w:sz w:val="24"/>
          <w:szCs w:val="24"/>
        </w:rPr>
        <w:fldChar w:fldCharType="separate"/>
      </w:r>
      <w:r w:rsidRPr="005C2EC5">
        <w:rPr>
          <w:rFonts w:ascii="Times New Roman" w:hAnsi="Times New Roman" w:cs="Times New Roman"/>
          <w:kern w:val="0"/>
          <w:sz w:val="24"/>
        </w:rPr>
        <w:t>(</w:t>
      </w:r>
      <w:r w:rsidRPr="005C2EC5">
        <w:rPr>
          <w:rFonts w:ascii="Times New Roman" w:hAnsi="Times New Roman" w:cs="Times New Roman"/>
          <w:i/>
          <w:iCs/>
          <w:kern w:val="0"/>
          <w:sz w:val="24"/>
        </w:rPr>
        <w:t>7 Ways to Improve Project Quality</w:t>
      </w:r>
      <w:r w:rsidRPr="005C2EC5">
        <w:rPr>
          <w:rFonts w:ascii="Times New Roman" w:hAnsi="Times New Roman" w:cs="Times New Roman"/>
          <w:kern w:val="0"/>
          <w:sz w:val="24"/>
        </w:rPr>
        <w:t>, 2023)</w:t>
      </w:r>
      <w:r>
        <w:rPr>
          <w:rFonts w:ascii="Times New Roman" w:hAnsi="Times New Roman" w:cs="Times New Roman"/>
          <w:sz w:val="24"/>
          <w:szCs w:val="24"/>
        </w:rPr>
        <w:fldChar w:fldCharType="end"/>
      </w:r>
      <w:r>
        <w:rPr>
          <w:rFonts w:ascii="Times New Roman" w:hAnsi="Times New Roman" w:cs="Times New Roman"/>
          <w:sz w:val="24"/>
          <w:szCs w:val="24"/>
        </w:rPr>
        <w:t xml:space="preserve">. This focus on leader </w:t>
      </w:r>
      <w:proofErr w:type="gramStart"/>
      <w:r>
        <w:rPr>
          <w:rFonts w:ascii="Times New Roman" w:hAnsi="Times New Roman" w:cs="Times New Roman"/>
          <w:sz w:val="24"/>
          <w:szCs w:val="24"/>
        </w:rPr>
        <w:t>set</w:t>
      </w:r>
      <w:proofErr w:type="gramEnd"/>
      <w:r>
        <w:rPr>
          <w:rFonts w:ascii="Times New Roman" w:hAnsi="Times New Roman" w:cs="Times New Roman"/>
          <w:sz w:val="24"/>
          <w:szCs w:val="24"/>
        </w:rPr>
        <w:t xml:space="preserve"> goals will help the project maintain a smooth path that prevents quality reduction and ensures that leadership maintains a rigid goal to keep other team members on track to accomplish their goals.</w:t>
      </w:r>
    </w:p>
    <w:p w14:paraId="01446B44" w14:textId="77777777" w:rsidR="00CE3BEF" w:rsidRPr="003C5628"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LEAN Six Sigma plan discussed further in the quality management plan also offers additional resources to prevent quality reduction. LEAN Six Sigma adopts several process in </w:t>
      </w:r>
      <w:r>
        <w:rPr>
          <w:rFonts w:ascii="Times New Roman" w:hAnsi="Times New Roman" w:cs="Times New Roman"/>
          <w:sz w:val="24"/>
          <w:szCs w:val="24"/>
        </w:rPr>
        <w:lastRenderedPageBreak/>
        <w:t xml:space="preserve">manufacturing such as a Just-In-Time producing system and proper resource management to prevent quality reduction and ensure maximum time efficiency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{"citationID":"92XwewFz","properties":{"formattedCitation":"(Socconini, 2023)","plainCitation":"(Socconini, 2023)","noteIndex":0},"citationItems":[{"id":387,"uris":["http://zotero.org/users/local/pCYnqopx/items/2P2BXYA6"],"itemData":{"id":387,"type":"post-weblog","language":"en-US","note":"section: Lean Six Sigma by Industry","title":"Lean Six Sigma in Manufacturing: Reducing Waste and Enhancing Quality - Lean Six Sigma Institute","title-short":"Lean Six Sigma in Manufacturing","URL":"https://leansixsigmainstitute.org/lean-six-sigma-in-manufacturing-reducing-waste-and-enhancing-quality/","author":[{"family":"Socconini","given":""}],"accessed":{"date-parts":[["2024",11,5]]},"issued":{"date-parts":[["2023",9,11]]}}}],"schema":"https://github.com/citation-style-language/schema/raw/master/csl-citation.json"} </w:instrText>
      </w:r>
      <w:r>
        <w:rPr>
          <w:rFonts w:ascii="Times New Roman" w:hAnsi="Times New Roman" w:cs="Times New Roman"/>
          <w:sz w:val="24"/>
          <w:szCs w:val="24"/>
        </w:rPr>
        <w:fldChar w:fldCharType="separate"/>
      </w:r>
      <w:r w:rsidRPr="00DD3179">
        <w:rPr>
          <w:rFonts w:ascii="Times New Roman" w:hAnsi="Times New Roman" w:cs="Times New Roman"/>
          <w:sz w:val="24"/>
        </w:rPr>
        <w:t>(</w:t>
      </w:r>
      <w:proofErr w:type="spellStart"/>
      <w:r w:rsidRPr="00DD3179">
        <w:rPr>
          <w:rFonts w:ascii="Times New Roman" w:hAnsi="Times New Roman" w:cs="Times New Roman"/>
          <w:sz w:val="24"/>
        </w:rPr>
        <w:t>Socconini</w:t>
      </w:r>
      <w:proofErr w:type="spellEnd"/>
      <w:r w:rsidRPr="00DD3179">
        <w:rPr>
          <w:rFonts w:ascii="Times New Roman" w:hAnsi="Times New Roman" w:cs="Times New Roman"/>
          <w:sz w:val="24"/>
        </w:rPr>
        <w:t>, 2023)</w:t>
      </w:r>
      <w:r>
        <w:rPr>
          <w:rFonts w:ascii="Times New Roman" w:hAnsi="Times New Roman" w:cs="Times New Roman"/>
          <w:sz w:val="24"/>
          <w:szCs w:val="24"/>
        </w:rPr>
        <w:fldChar w:fldCharType="end"/>
      </w:r>
      <w:r>
        <w:rPr>
          <w:rFonts w:ascii="Times New Roman" w:hAnsi="Times New Roman" w:cs="Times New Roman"/>
          <w:sz w:val="24"/>
          <w:szCs w:val="24"/>
        </w:rPr>
        <w:t>. This process will further benefit the team in ensuring quality by preventing waste of resources while ensuring that everything is present for the team when they need it. Additionally, using resources efficiently will prevent waste of stakeholder investment, allowing the team to return as much profit as possible back to the stakeholders.</w:t>
      </w:r>
    </w:p>
    <w:p w14:paraId="38D3BC97"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No Merit System</w:t>
      </w:r>
    </w:p>
    <w:p w14:paraId="2DF6AFC3"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One major issue that can affect employee production is a merit system such as annual raises for performance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{"citationID":"Ess6vezX","properties":{"formattedCitation":"(Neave, 1987)","plainCitation":"(Neave, 1987)","noteIndex":0},"citationItems":[{"id":271,"uris":["http://zotero.org/users/local/pCYnqopx/items/82UMTD5Z"],"itemData":{"id":271,"type":"article-journal","abstract":"Dr W. Edwards Deming modestly describes himself as a `consultant in statistical studies'. Others have called him the father of the third wave of the Industrial Revolution. It is now becoming widely accepted that the dramatic turnround in Japan's industrial fortunes dates from Dr Deming's visit, at the invitation of JUSE, in mid-1950. His philosophy combines widespread use of statistical ideas and methods throughout organisations with an approach to management which is, in most part, diametrically opposed to traditional and current practice in the Western world. The management approach creates an environment where the importance of statistical practice is recognised to an otherwise unprecedented extent. This approach is not normally taught in management and business schools, and so the statistical consultant, needs to become familiar with, and to encourage the adoption of, the management philosophy as much as the statistical aspects. In this paper, a summary of Dr Deming's crucial 14 Points for Management is presented, abstracted and adapted from a number of versions which have appeared over the years.","container-title":"Journal of the Royal Statistical Society. Series D (The Statistician)","DOI":"10.2307/2348667","ISSN":"0039-0526","issue":"5","note":"publisher: [Royal Statistical Society, Wiley]","page":"561-570","source":"JSTOR","title":"Deming's 14 Points for Management: Framework for Success","title-short":"Deming's 14 Points for Management","volume":"36","author":[{"family":"Neave","given":"Henry R."}],"issued":{"date-parts":[["1987"]]}}}],"schema":"https://github.com/citation-style-language/schema/raw/master/csl-citation.json"} </w:instrText>
      </w:r>
      <w:r>
        <w:rPr>
          <w:rFonts w:ascii="Times New Roman" w:hAnsi="Times New Roman" w:cs="Times New Roman"/>
          <w:sz w:val="24"/>
          <w:szCs w:val="24"/>
        </w:rPr>
        <w:fldChar w:fldCharType="separate"/>
      </w:r>
      <w:r w:rsidRPr="004E2865">
        <w:rPr>
          <w:rFonts w:ascii="Times New Roman" w:hAnsi="Times New Roman" w:cs="Times New Roman"/>
          <w:sz w:val="24"/>
        </w:rPr>
        <w:t>(Neave, 1987)</w:t>
      </w:r>
      <w:r>
        <w:rPr>
          <w:rFonts w:ascii="Times New Roman" w:hAnsi="Times New Roman" w:cs="Times New Roman"/>
          <w:sz w:val="24"/>
          <w:szCs w:val="24"/>
        </w:rPr>
        <w:fldChar w:fldCharType="end"/>
      </w:r>
      <w:r>
        <w:rPr>
          <w:rFonts w:ascii="Times New Roman" w:hAnsi="Times New Roman" w:cs="Times New Roman"/>
          <w:sz w:val="24"/>
          <w:szCs w:val="24"/>
        </w:rPr>
        <w:t>. This reward by doing potentially discourages other employees that may not have performed as well, and this may prevent those employees from improving their status. Instead, a company should focus more on praise of the work that employees do so that they may take pride in their work and continually seek to improve (p. 568). The Digital Den project doesn’t offer bonuses money to employees, and the project highlights the major goals of all team members without singling out any individual. This helps to eliminate the perception of bias and reminds all team members that each of their contributions is significant to the success of the project.</w:t>
      </w:r>
    </w:p>
    <w:p w14:paraId="6BC19A70"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Educate and Self-Improve</w:t>
      </w:r>
    </w:p>
    <w:p w14:paraId="7D4EA947"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This idea is similar to the training point, but the main focus here is that employees should always be knowledgeable and aware of new concepts and materials that change the work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{"citationID":"qELKBQ7B","properties":{"formattedCitation":"(Neave, 1987)","plainCitation":"(Neave, 1987)","noteIndex":0},"citationItems":[{"id":271,"uris":["http://zotero.org/users/local/pCYnqopx/items/82UMTD5Z"],"itemData":{"id":271,"type":"article-journal","abstract":"Dr W. Edwards Deming modestly describes himself as a `consultant in statistical studies'. Others have called him the father of the third wave of the Industrial Revolution. It is now becoming widely accepted that the dramatic turnround in Japan's industrial fortunes dates from Dr Deming's visit, at the invitation of JUSE, in mid-1950. His philosophy combines widespread use of statistical ideas and methods throughout organisations with an approach to management which is, in most part, diametrically opposed to traditional and current practice in the Western world. The management approach creates an environment where the importance of statistical practice is recognised to an otherwise unprecedented extent. This approach is not normally taught in management and business schools, and so the statistical consultant, needs to become familiar with, and to encourage the adoption of, the management philosophy as much as the statistical aspects. In this paper, a summary of Dr Deming's crucial 14 Points for Management is presented, abstracted and adapted from a number of versions which have appeared over the years.","container-title":"Journal of the Royal Statistical Society. Series D (The Statistician)","DOI":"10.2307/2348667","ISSN":"0039-0526","issue":"5","note":"publisher: [Royal Statistical Society, Wiley]","page":"561-570","source":"JSTOR","title":"Deming's 14 Points for Management: Framework for Success","title-short":"Deming's 14 Points for Management","volume":"36","author":[{"family":"Neave","given":"Henry R."}],"issued":{"date-parts":[["1987"]]}}}],"schema":"https://github.com/citation-style-language/schema/raw/master/csl-citation.json"} </w:instrText>
      </w:r>
      <w:r>
        <w:rPr>
          <w:rFonts w:ascii="Times New Roman" w:hAnsi="Times New Roman" w:cs="Times New Roman"/>
          <w:sz w:val="24"/>
          <w:szCs w:val="24"/>
        </w:rPr>
        <w:fldChar w:fldCharType="separate"/>
      </w:r>
      <w:r w:rsidRPr="00D44CC4">
        <w:rPr>
          <w:rFonts w:ascii="Times New Roman" w:hAnsi="Times New Roman" w:cs="Times New Roman"/>
          <w:sz w:val="24"/>
        </w:rPr>
        <w:t>(Neave, 1987)</w:t>
      </w:r>
      <w:r>
        <w:rPr>
          <w:rFonts w:ascii="Times New Roman" w:hAnsi="Times New Roman" w:cs="Times New Roman"/>
          <w:sz w:val="24"/>
          <w:szCs w:val="24"/>
        </w:rPr>
        <w:fldChar w:fldCharType="end"/>
      </w:r>
      <w:r>
        <w:rPr>
          <w:rFonts w:ascii="Times New Roman" w:hAnsi="Times New Roman" w:cs="Times New Roman"/>
          <w:sz w:val="24"/>
          <w:szCs w:val="24"/>
        </w:rPr>
        <w:t>. Within the Digital Den, members are expected to be aware of the purpose of software utilized within the project and be able to explain the software’s uses. To ensure that members are kept up to date with the latest technology, exercises will be conducted to test the team’s awareness of the software that they promote, while also providing the team with information on new technologies as they become available to the market. The training programs that were mentioned in the sixth point could also benefit team members here as the training would stand as a reminder of the resources that are expected to be implemented within the classroom environment.</w:t>
      </w:r>
    </w:p>
    <w:p w14:paraId="4DC10CE4"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Implement These Principles for All Members</w:t>
      </w:r>
    </w:p>
    <w:p w14:paraId="021869AA"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final step of Deming’s 14 Points of Quality Management is guiding all members into using this quality management plan and ensuring that each point in this plan is constantly implemented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{"citationID":"L5e1dYyO","properties":{"formattedCitation":"(Indeed Editorial Team, 2024)","plainCitation":"(Indeed Editorial Team, 2024)","noteIndex":0},"citationItems":[{"id":283,"uris":["http://zotero.org/users/local/pCYnqopx/items/PM9BN4HT"],"itemData":{"id":283,"type":"webpage","abstract":"Learn about W. Edwards Deming's 14 points for management and the key principles behind them to help you improve quality management in any business.","container-title":"Indeed Career Guide","language":"en","title":"Deming's 14 Points for Management: A Guide to Key Principles","title-short":"Deming's 14 Points for Management","URL":"https://www.indeed.com/career-advice/career-development/demings-points-of-management","author":[{"literal":"Indeed Editorial Team"}],"accessed":{"date-parts":[["2024",10,2]]},"issued":{"date-parts":[["2024",8,15]]}}}],"schema":"https://github.com/citation-style-language/schema/raw/master/csl-citation.json"} </w:instrText>
      </w:r>
      <w:r>
        <w:rPr>
          <w:rFonts w:ascii="Times New Roman" w:hAnsi="Times New Roman" w:cs="Times New Roman"/>
          <w:sz w:val="24"/>
          <w:szCs w:val="24"/>
        </w:rPr>
        <w:fldChar w:fldCharType="separate"/>
      </w:r>
      <w:r w:rsidRPr="009B3D2A">
        <w:rPr>
          <w:rFonts w:ascii="Times New Roman" w:hAnsi="Times New Roman" w:cs="Times New Roman"/>
          <w:sz w:val="24"/>
        </w:rPr>
        <w:t>(Indeed Editorial Team, 2024)</w:t>
      </w:r>
      <w:r>
        <w:rPr>
          <w:rFonts w:ascii="Times New Roman" w:hAnsi="Times New Roman" w:cs="Times New Roman"/>
          <w:sz w:val="24"/>
          <w:szCs w:val="24"/>
        </w:rPr>
        <w:fldChar w:fldCharType="end"/>
      </w:r>
      <w:r>
        <w:rPr>
          <w:rFonts w:ascii="Times New Roman" w:hAnsi="Times New Roman" w:cs="Times New Roman"/>
          <w:sz w:val="24"/>
          <w:szCs w:val="24"/>
        </w:rPr>
        <w:t>. Management must keep the team on track and guided under the 14 Points to help achieve success throughout. To maintain this goal, the team has set quality milestones that must be met before moving to the next step of the project. As an example, once the team has created an acceptable cost procurement plan, they may then move on to purchasing the equipment to create the project. Revisions may be required as the project moves into the later stages of development, but this is necessary to ensure that the overall project quality is upheld.</w:t>
      </w:r>
    </w:p>
    <w:p w14:paraId="7D9A4245" w14:textId="77777777" w:rsidR="00CE3BEF" w:rsidRPr="008F6860"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Alternative Plan: Six Sigma</w:t>
      </w:r>
    </w:p>
    <w:p w14:paraId="21ED5505"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How Will Success Be Measured</w:t>
      </w:r>
    </w:p>
    <w:p w14:paraId="28E36647"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One of the first methods that were created for measuring success in the Digital Den project was milestone planning. In this instance, the team had created major milestones such as acquiring all the hardware to construct the project, implementing the software, and presenting the project to help the team maintain a timeframe for finishing the task. Another major component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the team’s success was providing information to all members of the team so that everyone is aware of the different parts of the project so that silos are broken down and uniformity exists. To measure the overall success of the project after its deployment, the team plans to gather data on students that participate in the Digital Den classroom and compare their performance in class with students in the traditional classroom. This comparison along with a cost analysis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the traditional classroom will help determine the overall success of the project. If the project doesn’t perform as expected, further refinement may be done to add new technologies or plans into a curriculum to further engage students to aid in their success.</w:t>
      </w:r>
    </w:p>
    <w:p w14:paraId="36D773E1" w14:textId="77777777" w:rsidR="00CE3BEF" w:rsidRPr="002C6CCC" w:rsidRDefault="00CE3BEF" w:rsidP="00CE3BEF">
      <w:pPr>
        <w:spacing w:line="360" w:lineRule="auto"/>
        <w:rPr>
          <w:rFonts w:ascii="Times New Roman" w:hAnsi="Times New Roman" w:cs="Times New Roman"/>
          <w:sz w:val="24"/>
          <w:szCs w:val="24"/>
        </w:rPr>
      </w:pPr>
      <w:r w:rsidRPr="002C6CCC">
        <w:rPr>
          <w:rFonts w:ascii="Times New Roman" w:hAnsi="Times New Roman" w:cs="Times New Roman"/>
          <w:b/>
          <w:bCs/>
          <w:sz w:val="24"/>
          <w:szCs w:val="24"/>
          <w:lang w:val="en"/>
        </w:rPr>
        <w:t>Quality Management for Digital Den</w:t>
      </w:r>
      <w:r w:rsidRPr="002C6CCC">
        <w:rPr>
          <w:rFonts w:ascii="Times New Roman" w:hAnsi="Times New Roman" w:cs="Times New Roman"/>
          <w:sz w:val="24"/>
          <w:szCs w:val="24"/>
        </w:rPr>
        <w:t> </w:t>
      </w:r>
    </w:p>
    <w:p w14:paraId="02856086" w14:textId="77777777" w:rsidR="00CE3BEF" w:rsidRPr="00513953" w:rsidRDefault="00CE3BEF" w:rsidP="00CE3BEF">
      <w:pPr>
        <w:spacing w:line="360" w:lineRule="auto"/>
        <w:ind w:firstLine="720"/>
        <w:rPr>
          <w:rFonts w:ascii="Times New Roman" w:hAnsi="Times New Roman" w:cs="Times New Roman"/>
          <w:sz w:val="24"/>
          <w:szCs w:val="24"/>
        </w:rPr>
      </w:pPr>
      <w:r w:rsidRPr="7D77524E">
        <w:rPr>
          <w:rFonts w:ascii="Times New Roman" w:hAnsi="Times New Roman" w:cs="Times New Roman"/>
          <w:sz w:val="24"/>
          <w:szCs w:val="24"/>
        </w:rPr>
        <w:t xml:space="preserve">Created by Motorola engineer Bill Smith, Six Sigma is a methodology used to improve quality and manufacturing processes. The goal of this methodology is to assist project managers and their teams by minimizing the possibility of defects and variations. Suzie Creighton notes, “This increase in performance and decrease in process variation helps lead to defect reduction and improvement in profits, employee morale, and quality of products or services” (Creighton, </w:t>
      </w:r>
      <w:r w:rsidRPr="7D77524E">
        <w:rPr>
          <w:rFonts w:ascii="Times New Roman" w:hAnsi="Times New Roman" w:cs="Times New Roman"/>
          <w:sz w:val="24"/>
          <w:szCs w:val="24"/>
        </w:rPr>
        <w:lastRenderedPageBreak/>
        <w:t>2022). Utilizing Six Sigma or Lean Six Sigma depends on the organization's goals and what they prioritize. For example, A Mile Institute suggests, “The length of a Six Sigma project is nearly 2 to 6 months and for a lean, the project length is 1 week to 3 months. This is because Six Sigma projects have higher intricacies as compared to the Lean Six Sigma projects” (A Mile Institute, 2018). Based on this information, the time frame that Six Sigma suggests for completion is ideal for Digital Den. Given that this project started in early September and is set to last until mid-November; it is expected to be completed within 2 and a half months. While Six Sigma does not directly focus on equally distributing the five areas, Define, Measure, Analyze, Improve, and Control, in terms of this project the graph below indicates that each aspect will be considered equally. </w:t>
      </w:r>
    </w:p>
    <w:p w14:paraId="51D4A9BA" w14:textId="77777777" w:rsidR="00CE3BEF" w:rsidRPr="002C6CCC" w:rsidRDefault="00CE3BEF" w:rsidP="00CE3BEF">
      <w:pPr>
        <w:spacing w:line="360" w:lineRule="auto"/>
        <w:rPr>
          <w:rFonts w:ascii="Times New Roman" w:hAnsi="Times New Roman" w:cs="Times New Roman"/>
          <w:sz w:val="24"/>
          <w:szCs w:val="24"/>
        </w:rPr>
      </w:pPr>
      <w:r w:rsidRPr="002C6CCC">
        <w:rPr>
          <w:rFonts w:ascii="Times New Roman" w:hAnsi="Times New Roman" w:cs="Times New Roman"/>
          <w:b/>
          <w:bCs/>
          <w:sz w:val="24"/>
          <w:szCs w:val="24"/>
          <w:lang w:val="en"/>
        </w:rPr>
        <w:t>Quality Assurance Table </w:t>
      </w:r>
      <w:r w:rsidRPr="002C6CCC">
        <w:rPr>
          <w:rFonts w:ascii="Times New Roman" w:hAnsi="Times New Roman" w:cs="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1"/>
        <w:gridCol w:w="4673"/>
      </w:tblGrid>
      <w:tr w:rsidR="00CE3BEF" w:rsidRPr="002C6CCC" w14:paraId="5460D0EF" w14:textId="77777777" w:rsidTr="00A95E60">
        <w:trPr>
          <w:trHeight w:val="30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80357D"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lang w:val="en"/>
              </w:rPr>
              <w:t>Task </w:t>
            </w:r>
            <w:r w:rsidRPr="002C6CCC">
              <w:rPr>
                <w:rFonts w:ascii="Times New Roman" w:hAnsi="Times New Roman" w:cs="Times New Roman"/>
                <w:sz w:val="24"/>
                <w:szCs w:val="24"/>
              </w:rPr>
              <w:t>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F90E2FC"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lang w:val="en"/>
              </w:rPr>
              <w:t>Description</w:t>
            </w:r>
            <w:r w:rsidRPr="002C6CCC">
              <w:rPr>
                <w:rFonts w:ascii="Times New Roman" w:hAnsi="Times New Roman" w:cs="Times New Roman"/>
                <w:sz w:val="24"/>
                <w:szCs w:val="24"/>
              </w:rPr>
              <w:t> </w:t>
            </w:r>
          </w:p>
        </w:tc>
      </w:tr>
      <w:tr w:rsidR="00CE3BEF" w:rsidRPr="002C6CCC" w14:paraId="3A95FDAE" w14:textId="77777777" w:rsidTr="00A95E60">
        <w:trPr>
          <w:trHeight w:val="30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13C568A"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lang w:val="en"/>
              </w:rPr>
              <w:t>Design </w:t>
            </w:r>
            <w:r w:rsidRPr="002C6CCC">
              <w:rPr>
                <w:rFonts w:ascii="Times New Roman" w:hAnsi="Times New Roman" w:cs="Times New Roman"/>
                <w:sz w:val="24"/>
                <w:szCs w:val="24"/>
              </w:rPr>
              <w:t>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2D0AD53"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rPr>
              <w:t xml:space="preserve">Design additions and alterations will be discussed weekly as certain additions or changes may </w:t>
            </w:r>
            <w:proofErr w:type="gramStart"/>
            <w:r w:rsidRPr="002C6CCC">
              <w:rPr>
                <w:rFonts w:ascii="Times New Roman" w:hAnsi="Times New Roman" w:cs="Times New Roman"/>
                <w:sz w:val="24"/>
                <w:szCs w:val="24"/>
              </w:rPr>
              <w:t>impact</w:t>
            </w:r>
            <w:proofErr w:type="gramEnd"/>
            <w:r w:rsidRPr="002C6CCC">
              <w:rPr>
                <w:rFonts w:ascii="Times New Roman" w:hAnsi="Times New Roman" w:cs="Times New Roman"/>
                <w:sz w:val="24"/>
                <w:szCs w:val="24"/>
              </w:rPr>
              <w:t xml:space="preserve"> key milestones and overall deadline of the project.  </w:t>
            </w:r>
          </w:p>
        </w:tc>
      </w:tr>
      <w:tr w:rsidR="00CE3BEF" w:rsidRPr="002C6CCC" w14:paraId="1B585596" w14:textId="77777777" w:rsidTr="00A95E60">
        <w:trPr>
          <w:trHeight w:val="30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731BC5A"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lang w:val="en"/>
              </w:rPr>
              <w:t>Inspections</w:t>
            </w:r>
            <w:r w:rsidRPr="002C6CCC">
              <w:rPr>
                <w:rFonts w:ascii="Times New Roman" w:hAnsi="Times New Roman" w:cs="Times New Roman"/>
                <w:sz w:val="24"/>
                <w:szCs w:val="24"/>
              </w:rPr>
              <w:t>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A138EC1"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rPr>
              <w:t xml:space="preserve">It is crucial to the success of the project that inspections are conducted to ensure compliance with mandatory regulations. For example, Digital Den must follow rules regarding the American with Disabilities Act (ADA) and fire safety guidelines. As well as technological aspects, it is especially important to check if </w:t>
            </w:r>
            <w:proofErr w:type="gramStart"/>
            <w:r w:rsidRPr="002C6CCC">
              <w:rPr>
                <w:rFonts w:ascii="Times New Roman" w:hAnsi="Times New Roman" w:cs="Times New Roman"/>
                <w:sz w:val="24"/>
                <w:szCs w:val="24"/>
              </w:rPr>
              <w:t>software</w:t>
            </w:r>
            <w:proofErr w:type="gramEnd"/>
            <w:r w:rsidRPr="002C6CCC">
              <w:rPr>
                <w:rFonts w:ascii="Times New Roman" w:hAnsi="Times New Roman" w:cs="Times New Roman"/>
                <w:sz w:val="24"/>
                <w:szCs w:val="24"/>
              </w:rPr>
              <w:t xml:space="preserve"> meets the recommended standards. Inspections must be conducted as needed. </w:t>
            </w:r>
          </w:p>
        </w:tc>
      </w:tr>
      <w:tr w:rsidR="00CE3BEF" w:rsidRPr="002C6CCC" w14:paraId="08830622" w14:textId="77777777" w:rsidTr="00A95E60">
        <w:trPr>
          <w:trHeight w:val="30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6D81C4F"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lang w:val="en"/>
              </w:rPr>
              <w:t>Supplier Audits</w:t>
            </w:r>
            <w:r w:rsidRPr="002C6CCC">
              <w:rPr>
                <w:rFonts w:ascii="Times New Roman" w:hAnsi="Times New Roman" w:cs="Times New Roman"/>
                <w:sz w:val="24"/>
                <w:szCs w:val="24"/>
              </w:rPr>
              <w:t>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BC2BABF" w14:textId="77777777" w:rsidR="00CE3BEF" w:rsidRPr="002C6CCC" w:rsidRDefault="00CE3BEF" w:rsidP="00A95E60">
            <w:pPr>
              <w:spacing w:line="360" w:lineRule="auto"/>
              <w:rPr>
                <w:rFonts w:ascii="Times New Roman" w:hAnsi="Times New Roman" w:cs="Times New Roman"/>
                <w:sz w:val="24"/>
                <w:szCs w:val="24"/>
              </w:rPr>
            </w:pPr>
            <w:r w:rsidRPr="7D77524E">
              <w:rPr>
                <w:rFonts w:ascii="Times New Roman" w:hAnsi="Times New Roman" w:cs="Times New Roman"/>
                <w:sz w:val="24"/>
                <w:szCs w:val="24"/>
              </w:rPr>
              <w:t xml:space="preserve">Ensuring the quality of third-party vendors is important because they supply the materials and equipment needed to construct Digital Den. </w:t>
            </w:r>
            <w:proofErr w:type="spellStart"/>
            <w:r w:rsidRPr="7D77524E">
              <w:rPr>
                <w:rFonts w:ascii="Times New Roman" w:hAnsi="Times New Roman" w:cs="Times New Roman"/>
                <w:sz w:val="24"/>
                <w:szCs w:val="24"/>
              </w:rPr>
              <w:t>Delteck</w:t>
            </w:r>
            <w:proofErr w:type="spellEnd"/>
            <w:r w:rsidRPr="7D77524E">
              <w:rPr>
                <w:rFonts w:ascii="Times New Roman" w:hAnsi="Times New Roman" w:cs="Times New Roman"/>
                <w:sz w:val="24"/>
                <w:szCs w:val="24"/>
              </w:rPr>
              <w:t xml:space="preserve"> notes, “supplier audit will identify any </w:t>
            </w:r>
            <w:r w:rsidRPr="7D77524E">
              <w:rPr>
                <w:rFonts w:ascii="Times New Roman" w:hAnsi="Times New Roman" w:cs="Times New Roman"/>
                <w:sz w:val="24"/>
                <w:szCs w:val="24"/>
              </w:rPr>
              <w:lastRenderedPageBreak/>
              <w:t>gaps in the supplier quality process, manufacturing process, engineering change process and shipping process, allowing a manufacturer to close the loop on any deviations, nonconformances or delays” (</w:t>
            </w:r>
            <w:proofErr w:type="spellStart"/>
            <w:r w:rsidRPr="7D77524E">
              <w:rPr>
                <w:rFonts w:ascii="Times New Roman" w:hAnsi="Times New Roman" w:cs="Times New Roman"/>
                <w:sz w:val="24"/>
                <w:szCs w:val="24"/>
              </w:rPr>
              <w:t>Deltek</w:t>
            </w:r>
            <w:proofErr w:type="spellEnd"/>
            <w:r w:rsidRPr="7D77524E">
              <w:rPr>
                <w:rFonts w:ascii="Times New Roman" w:hAnsi="Times New Roman" w:cs="Times New Roman"/>
                <w:sz w:val="24"/>
                <w:szCs w:val="24"/>
              </w:rPr>
              <w:t>, n.d.). This indicates that having quality third party vendors allows the project process to remain in the allotted time frame and meet the set objective. </w:t>
            </w:r>
          </w:p>
        </w:tc>
      </w:tr>
    </w:tbl>
    <w:p w14:paraId="258F0A8A" w14:textId="77777777" w:rsidR="00CE3BEF" w:rsidRPr="00513953" w:rsidRDefault="00CE3BEF" w:rsidP="00CE3BEF">
      <w:pPr>
        <w:spacing w:line="360" w:lineRule="auto"/>
        <w:rPr>
          <w:rFonts w:ascii="Times New Roman" w:hAnsi="Times New Roman" w:cs="Times New Roman"/>
          <w:b/>
          <w:bCs/>
          <w:sz w:val="24"/>
          <w:szCs w:val="24"/>
        </w:rPr>
      </w:pPr>
      <w:r w:rsidRPr="002C6CCC">
        <w:rPr>
          <w:rFonts w:ascii="Times New Roman" w:hAnsi="Times New Roman" w:cs="Times New Roman"/>
          <w:sz w:val="24"/>
          <w:szCs w:val="24"/>
        </w:rPr>
        <w:lastRenderedPageBreak/>
        <w:t> </w:t>
      </w:r>
      <w:r>
        <w:rPr>
          <w:rFonts w:ascii="Times New Roman" w:hAnsi="Times New Roman" w:cs="Times New Roman"/>
          <w:b/>
          <w:bCs/>
          <w:sz w:val="24"/>
          <w:szCs w:val="24"/>
        </w:rPr>
        <w:t>Table 8: Quality Assurance, LEAN Six Sigma</w:t>
      </w:r>
    </w:p>
    <w:p w14:paraId="7B940ED8" w14:textId="77777777" w:rsidR="00CE3BEF" w:rsidRPr="002C6CCC" w:rsidRDefault="00CE3BEF" w:rsidP="00CE3BEF">
      <w:pPr>
        <w:spacing w:line="360" w:lineRule="auto"/>
        <w:rPr>
          <w:rFonts w:ascii="Times New Roman" w:hAnsi="Times New Roman" w:cs="Times New Roman"/>
          <w:sz w:val="24"/>
          <w:szCs w:val="24"/>
        </w:rPr>
      </w:pPr>
      <w:r w:rsidRPr="002C6CCC">
        <w:rPr>
          <w:rFonts w:ascii="Times New Roman" w:hAnsi="Times New Roman" w:cs="Times New Roman"/>
          <w:b/>
          <w:bCs/>
          <w:sz w:val="24"/>
          <w:szCs w:val="24"/>
          <w:lang w:val="en"/>
        </w:rPr>
        <w:t>Quality Control Table</w:t>
      </w:r>
      <w:r w:rsidRPr="002C6CCC">
        <w:rPr>
          <w:rFonts w:ascii="Times New Roman" w:hAnsi="Times New Roman" w:cs="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2"/>
        <w:gridCol w:w="4672"/>
      </w:tblGrid>
      <w:tr w:rsidR="00CE3BEF" w:rsidRPr="002C6CCC" w14:paraId="1B2E2C24" w14:textId="77777777" w:rsidTr="00A95E60">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A0A75F1"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lang w:val="en"/>
              </w:rPr>
              <w:t>Control Type</w:t>
            </w:r>
            <w:r w:rsidRPr="002C6CCC">
              <w:rPr>
                <w:rFonts w:ascii="Times New Roman" w:hAnsi="Times New Roman" w:cs="Times New Roman"/>
                <w:sz w:val="24"/>
                <w:szCs w:val="24"/>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E5B99F4"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lang w:val="en"/>
              </w:rPr>
              <w:t>Description</w:t>
            </w:r>
            <w:r w:rsidRPr="002C6CCC">
              <w:rPr>
                <w:rFonts w:ascii="Times New Roman" w:hAnsi="Times New Roman" w:cs="Times New Roman"/>
                <w:sz w:val="24"/>
                <w:szCs w:val="24"/>
              </w:rPr>
              <w:t> </w:t>
            </w:r>
          </w:p>
        </w:tc>
      </w:tr>
      <w:tr w:rsidR="00CE3BEF" w:rsidRPr="002C6CCC" w14:paraId="3FFD73BE" w14:textId="77777777" w:rsidTr="00A95E60">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560165A"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lang w:val="en"/>
              </w:rPr>
              <w:t>Hardware/Software Testing</w:t>
            </w:r>
            <w:r w:rsidRPr="002C6CCC">
              <w:rPr>
                <w:rFonts w:ascii="Times New Roman" w:hAnsi="Times New Roman" w:cs="Times New Roman"/>
                <w:sz w:val="24"/>
                <w:szCs w:val="24"/>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62465A27"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rPr>
              <w:t>It is essential that milestones for testing are met. Computer hardware and software must be tested to ensure that it meets the recommended standards. IEE Computer society states, “Software testing reduces project risks related to software quality, security and performance. For example, software defects can lead to system failures, data breaches, slow performance and other significant impacts” (IEE, 2024). Computer hardware must be evaluated for sustainability, and the institution's approved software must be properly implemented.  </w:t>
            </w:r>
          </w:p>
        </w:tc>
      </w:tr>
      <w:tr w:rsidR="00CE3BEF" w:rsidRPr="002C6CCC" w14:paraId="46818A4C" w14:textId="77777777" w:rsidTr="00A95E60">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94E173D"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lang w:val="en"/>
              </w:rPr>
              <w:t>Acceptance Criteria</w:t>
            </w:r>
            <w:r w:rsidRPr="002C6CCC">
              <w:rPr>
                <w:rFonts w:ascii="Times New Roman" w:hAnsi="Times New Roman" w:cs="Times New Roman"/>
                <w:sz w:val="24"/>
                <w:szCs w:val="24"/>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43DE697C"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rPr>
              <w:t xml:space="preserve">This phase wraps up the project process as the final list of goals or objectives of the project are to be checked off. Key questions to consider are, does the classroom meet compliance and </w:t>
            </w:r>
            <w:r w:rsidRPr="002C6CCC">
              <w:rPr>
                <w:rFonts w:ascii="Times New Roman" w:hAnsi="Times New Roman" w:cs="Times New Roman"/>
                <w:sz w:val="24"/>
                <w:szCs w:val="24"/>
              </w:rPr>
              <w:lastRenderedPageBreak/>
              <w:t>regulations? Does it accommodate 50 computers/students? Is the technology implemented sustainable? etc. </w:t>
            </w:r>
          </w:p>
        </w:tc>
      </w:tr>
    </w:tbl>
    <w:p w14:paraId="72A34DB0" w14:textId="77777777" w:rsidR="00CE3BEF" w:rsidRPr="00E8468B" w:rsidRDefault="00CE3BEF" w:rsidP="00CE3BEF">
      <w:pPr>
        <w:spacing w:line="360" w:lineRule="auto"/>
        <w:rPr>
          <w:rFonts w:ascii="Times New Roman" w:hAnsi="Times New Roman" w:cs="Times New Roman"/>
          <w:b/>
          <w:bCs/>
          <w:sz w:val="24"/>
          <w:szCs w:val="24"/>
        </w:rPr>
      </w:pPr>
      <w:r w:rsidRPr="002C6CCC">
        <w:rPr>
          <w:rFonts w:ascii="Times New Roman" w:hAnsi="Times New Roman" w:cs="Times New Roman"/>
          <w:sz w:val="24"/>
          <w:szCs w:val="24"/>
        </w:rPr>
        <w:lastRenderedPageBreak/>
        <w:t> </w:t>
      </w:r>
      <w:r>
        <w:rPr>
          <w:rFonts w:ascii="Times New Roman" w:hAnsi="Times New Roman" w:cs="Times New Roman"/>
          <w:b/>
          <w:bCs/>
          <w:sz w:val="24"/>
          <w:szCs w:val="24"/>
        </w:rPr>
        <w:t>Table 9: Quality Control, LEAN Six Sigma</w:t>
      </w:r>
    </w:p>
    <w:p w14:paraId="7DE84F19" w14:textId="77777777" w:rsidR="00CE3BEF" w:rsidRPr="002C6CCC" w:rsidRDefault="00CE3BEF" w:rsidP="00CE3BEF">
      <w:pPr>
        <w:spacing w:line="360" w:lineRule="auto"/>
        <w:rPr>
          <w:rFonts w:ascii="Times New Roman" w:hAnsi="Times New Roman" w:cs="Times New Roman"/>
          <w:sz w:val="24"/>
          <w:szCs w:val="24"/>
        </w:rPr>
      </w:pPr>
      <w:r w:rsidRPr="002C6CCC">
        <w:rPr>
          <w:rFonts w:ascii="Times New Roman" w:hAnsi="Times New Roman" w:cs="Times New Roman"/>
          <w:b/>
          <w:bCs/>
          <w:sz w:val="24"/>
          <w:szCs w:val="24"/>
          <w:lang w:val="en"/>
        </w:rPr>
        <w:t>Deviation and Variations Table</w:t>
      </w:r>
      <w:r w:rsidRPr="002C6CCC">
        <w:rPr>
          <w:rFonts w:ascii="Times New Roman" w:hAnsi="Times New Roman" w:cs="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2"/>
        <w:gridCol w:w="4672"/>
      </w:tblGrid>
      <w:tr w:rsidR="00CE3BEF" w:rsidRPr="002C6CCC" w14:paraId="2E5E67E5" w14:textId="77777777" w:rsidTr="00A95E60">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42F5D27"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lang w:val="en"/>
              </w:rPr>
              <w:t>Problem </w:t>
            </w:r>
            <w:r w:rsidRPr="002C6CCC">
              <w:rPr>
                <w:rFonts w:ascii="Times New Roman" w:hAnsi="Times New Roman" w:cs="Times New Roman"/>
                <w:sz w:val="24"/>
                <w:szCs w:val="24"/>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381590BD"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lang w:val="en"/>
              </w:rPr>
              <w:t> Resolution Description</w:t>
            </w:r>
            <w:r w:rsidRPr="002C6CCC">
              <w:rPr>
                <w:rFonts w:ascii="Times New Roman" w:hAnsi="Times New Roman" w:cs="Times New Roman"/>
                <w:sz w:val="24"/>
                <w:szCs w:val="24"/>
              </w:rPr>
              <w:t> </w:t>
            </w:r>
          </w:p>
        </w:tc>
      </w:tr>
      <w:tr w:rsidR="00CE3BEF" w:rsidRPr="002C6CCC" w14:paraId="21CF827E" w14:textId="77777777" w:rsidTr="00A95E60">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6C48FBC"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lang w:val="en"/>
              </w:rPr>
              <w:t>Defect or Variation in a Deliverable</w:t>
            </w:r>
            <w:r w:rsidRPr="002C6CCC">
              <w:rPr>
                <w:rFonts w:ascii="Times New Roman" w:hAnsi="Times New Roman" w:cs="Times New Roman"/>
                <w:sz w:val="24"/>
                <w:szCs w:val="24"/>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6DCB0D70" w14:textId="77777777" w:rsidR="00CE3BEF" w:rsidRPr="002C6CCC" w:rsidRDefault="00CE3BEF" w:rsidP="00A95E60">
            <w:pPr>
              <w:spacing w:line="360" w:lineRule="auto"/>
              <w:rPr>
                <w:rFonts w:ascii="Times New Roman" w:hAnsi="Times New Roman" w:cs="Times New Roman"/>
                <w:sz w:val="24"/>
                <w:szCs w:val="24"/>
              </w:rPr>
            </w:pPr>
            <w:r w:rsidRPr="002C6CCC">
              <w:rPr>
                <w:rFonts w:ascii="Times New Roman" w:hAnsi="Times New Roman" w:cs="Times New Roman"/>
                <w:sz w:val="24"/>
                <w:szCs w:val="24"/>
              </w:rPr>
              <w:t>When a defect is found in a deliverable, a clear process is followed to minimize the risk of it occurring a second time. The defect is documented with details about what went wrong. Regarding the software that is to be implemented into Digital Den’s devices, Visible notes “Defect management is not only essential to ensure a high-quality product but also helps to save time and costs associated with fixing defects” (Visible, 2024). An analysis is done to figure out why the problem occurred. Once the cause is identified, steps are taken to fix the issue; this may consist of reworking the deliverable or adjusting the process. The deliverable must be tested again to ensure that the issue is resolved.  </w:t>
            </w:r>
          </w:p>
        </w:tc>
      </w:tr>
    </w:tbl>
    <w:p w14:paraId="30CDD88B" w14:textId="77777777" w:rsidR="00CE3BEF" w:rsidRDefault="00CE3BEF" w:rsidP="00CE3BEF">
      <w:pPr>
        <w:rPr>
          <w:rFonts w:ascii="Times New Roman" w:hAnsi="Times New Roman" w:cs="Times New Roman"/>
          <w:b/>
          <w:bCs/>
          <w:sz w:val="24"/>
          <w:szCs w:val="24"/>
        </w:rPr>
      </w:pPr>
      <w:r>
        <w:rPr>
          <w:rFonts w:ascii="Times New Roman" w:hAnsi="Times New Roman" w:cs="Times New Roman"/>
          <w:b/>
          <w:bCs/>
          <w:sz w:val="24"/>
          <w:szCs w:val="24"/>
        </w:rPr>
        <w:t>Table 10: Deviation and Variations, LEAN Six Sigma</w:t>
      </w:r>
    </w:p>
    <w:p w14:paraId="63F90BE2" w14:textId="77777777" w:rsidR="00CE3BEF" w:rsidRPr="00546657" w:rsidRDefault="00CE3BEF" w:rsidP="00CE3BEF">
      <w:pPr>
        <w:spacing w:line="360" w:lineRule="auto"/>
        <w:rPr>
          <w:rFonts w:ascii="Times New Roman" w:hAnsi="Times New Roman" w:cs="Times New Roman"/>
          <w:b/>
          <w:bCs/>
          <w:sz w:val="28"/>
          <w:szCs w:val="28"/>
        </w:rPr>
      </w:pPr>
      <w:r w:rsidRPr="00546657">
        <w:rPr>
          <w:rFonts w:ascii="Times New Roman" w:hAnsi="Times New Roman" w:cs="Times New Roman"/>
          <w:b/>
          <w:bCs/>
          <w:sz w:val="28"/>
          <w:szCs w:val="28"/>
        </w:rPr>
        <w:t>Project Procurement Plan</w:t>
      </w:r>
    </w:p>
    <w:p w14:paraId="6449D090"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project procurement plan is the document outlining all the components needed to complete the project, the vendors that will be used for the project, and the delivering processes that the products will use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{"citationID":"Lhbvr0fj","properties":{"formattedCitation":"(Brush, n.d.)","plainCitation":"(Brush, n.d.)","noteIndex":0},"citationItems":[{"id":329,"uris":["http://zotero.org/users/local/pCYnqopx/items/K8X78UPY"],"itemData":{"id":329,"type":"webpage","abstract":"Learn how to streamline the vendor selection process, justify outsourcing needs and ensure successful contract closure with a procurement plan.","container-title":"TechTarget","language":"en","title":"What is a procurement plan?","URL":"https://www.techtarget.com/searchcio/definition/procurement-plan","author":[{"family":"Brush","given":"Kate"}],"accessed":{"date-parts":[["2024",10,21]]}}}],"schema":"https://github.com/citation-style-language/schema/raw/master/csl-citation.json"} </w:instrText>
      </w:r>
      <w:r>
        <w:rPr>
          <w:rFonts w:ascii="Times New Roman" w:hAnsi="Times New Roman" w:cs="Times New Roman"/>
          <w:sz w:val="24"/>
          <w:szCs w:val="24"/>
        </w:rPr>
        <w:fldChar w:fldCharType="separate"/>
      </w:r>
      <w:r w:rsidRPr="003D0C96">
        <w:rPr>
          <w:rFonts w:ascii="Times New Roman" w:hAnsi="Times New Roman" w:cs="Times New Roman"/>
          <w:sz w:val="24"/>
        </w:rPr>
        <w:t>(Brush, n.d.)</w:t>
      </w:r>
      <w:r>
        <w:rPr>
          <w:rFonts w:ascii="Times New Roman" w:hAnsi="Times New Roman" w:cs="Times New Roman"/>
          <w:sz w:val="24"/>
          <w:szCs w:val="24"/>
        </w:rPr>
        <w:fldChar w:fldCharType="end"/>
      </w:r>
      <w:r>
        <w:rPr>
          <w:rFonts w:ascii="Times New Roman" w:hAnsi="Times New Roman" w:cs="Times New Roman"/>
          <w:sz w:val="24"/>
          <w:szCs w:val="24"/>
        </w:rPr>
        <w:t xml:space="preserve">. The purpose behind the procurement plan is that it details all the processes required to get vendors approved and detail the contracting process behind the </w:t>
      </w:r>
      <w:r>
        <w:rPr>
          <w:rFonts w:ascii="Times New Roman" w:hAnsi="Times New Roman" w:cs="Times New Roman"/>
          <w:sz w:val="24"/>
          <w:szCs w:val="24"/>
        </w:rPr>
        <w:lastRenderedPageBreak/>
        <w:t>vendor plans (p. 1). Once the procurement plan is set up, the team will be able to demonstrate how the vendors will be utilized to complete the project.</w:t>
      </w:r>
    </w:p>
    <w:p w14:paraId="7ED320FD"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Summary of the Procurement Plan</w:t>
      </w:r>
    </w:p>
    <w:p w14:paraId="04A593B5"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Digital Den project has work contracted out to multiple different parties so that the project can be completed professionally and within a timely manner. The intended goal is to have contractors working side by side to streamline the construction process and ensure that each component of the project, both physical and logical, can be synchronized to maximize time efficiency and product usage. The team has chosen to work with multiple vendors within the United States so that their work can be completed under national laws and regulations to help avoid any additional costs and considerations of utilizing foreign resources and the federal laws associated with these resources. The Digital Den project has also allocated an additional $50,000 as stated in the contractor cost analysis within the project cost analysis documents (Cooper et al. 2024). This additional money was set aside </w:t>
      </w:r>
      <w:proofErr w:type="gramStart"/>
      <w:r>
        <w:rPr>
          <w:rFonts w:ascii="Times New Roman" w:hAnsi="Times New Roman" w:cs="Times New Roman"/>
          <w:sz w:val="24"/>
          <w:szCs w:val="24"/>
        </w:rPr>
        <w:t>in the event that</w:t>
      </w:r>
      <w:proofErr w:type="gramEnd"/>
      <w:r>
        <w:rPr>
          <w:rFonts w:ascii="Times New Roman" w:hAnsi="Times New Roman" w:cs="Times New Roman"/>
          <w:sz w:val="24"/>
          <w:szCs w:val="24"/>
        </w:rPr>
        <w:t xml:space="preserve"> additional contractors were required to prevent delays. Additionally, the project has offered additional responsibilities to some of its members for quality checking components such as network structuring and code structuring to help reduce the costs of the entire project. The intended outcome is that the Digital Den will improve the traditional classroom environment and provide an enriching learning environment, all while keeping an affordable cost and maintaining regulations to make the project efficient and safe.</w:t>
      </w:r>
    </w:p>
    <w:p w14:paraId="5F203BBA"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Procurement of Resources</w:t>
      </w:r>
    </w:p>
    <w:p w14:paraId="72A03884"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following chart will provide a brief description of the products and vendors that will be utilized to complete the Digital Den and the requirements needed to procure the resources. Note that for procurement </w:t>
      </w:r>
      <w:proofErr w:type="gramStart"/>
      <w:r>
        <w:rPr>
          <w:rFonts w:ascii="Times New Roman" w:hAnsi="Times New Roman" w:cs="Times New Roman"/>
          <w:sz w:val="24"/>
          <w:szCs w:val="24"/>
        </w:rPr>
        <w:t>type</w:t>
      </w:r>
      <w:proofErr w:type="gramEnd"/>
      <w:r>
        <w:rPr>
          <w:rFonts w:ascii="Times New Roman" w:hAnsi="Times New Roman" w:cs="Times New Roman"/>
          <w:sz w:val="24"/>
          <w:szCs w:val="24"/>
        </w:rPr>
        <w:t xml:space="preserve">, almost every procurement type is classified as national competitive bidding (NCB). This bidding type is used when a project is only interested in contracting within its country, as opposed to international competitive bidding (ICB) which allows contracting work to international bidders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{"citationID":"TaPviUme","properties":{"formattedCitation":"(WallstreetMojo Team, 2024)","plainCitation":"(WallstreetMojo Team, 2024)","noteIndex":0},"citationItems":[{"id":333,"uris":["http://zotero.org/users/local/pCYnqopx/items/TXMWFE3W"],"itemData":{"id":333,"type":"webpage","abstract":"Guide to Competitive Bidding &amp; its meaning. Here we discuss the process of competitive bidding with its types, advantages &amp; disadvantages.","container-title":"WallStreetMojo","language":"en","title":"Competitive Bidding - Meaning, Process, Types, Pros &amp; cons","URL":"https://www.wallstreetmojo.com/competitive-bidding/","author":[{"literal":"WallstreetMojo Team"}],"accessed":{"date-parts":[["2024",10,21]]},"issued":{"date-parts":[["2024",8,21]]}}}],"schema":"https://github.com/citation-style-language/schema/raw/master/csl-citation.json"} </w:instrText>
      </w:r>
      <w:r>
        <w:rPr>
          <w:rFonts w:ascii="Times New Roman" w:hAnsi="Times New Roman" w:cs="Times New Roman"/>
          <w:sz w:val="24"/>
          <w:szCs w:val="24"/>
        </w:rPr>
        <w:fldChar w:fldCharType="separate"/>
      </w:r>
      <w:r w:rsidRPr="00D135EB">
        <w:rPr>
          <w:rFonts w:ascii="Times New Roman" w:hAnsi="Times New Roman" w:cs="Times New Roman"/>
          <w:sz w:val="24"/>
        </w:rPr>
        <w:t>(</w:t>
      </w:r>
      <w:proofErr w:type="spellStart"/>
      <w:r w:rsidRPr="00D135EB">
        <w:rPr>
          <w:rFonts w:ascii="Times New Roman" w:hAnsi="Times New Roman" w:cs="Times New Roman"/>
          <w:sz w:val="24"/>
        </w:rPr>
        <w:t>WallstreetMojo</w:t>
      </w:r>
      <w:proofErr w:type="spellEnd"/>
      <w:r w:rsidRPr="00D135EB">
        <w:rPr>
          <w:rFonts w:ascii="Times New Roman" w:hAnsi="Times New Roman" w:cs="Times New Roman"/>
          <w:sz w:val="24"/>
        </w:rPr>
        <w:t xml:space="preserve"> Team, 2024)</w:t>
      </w:r>
      <w:r>
        <w:rPr>
          <w:rFonts w:ascii="Times New Roman" w:hAnsi="Times New Roman" w:cs="Times New Roman"/>
          <w:sz w:val="24"/>
          <w:szCs w:val="24"/>
        </w:rPr>
        <w:fldChar w:fldCharType="end"/>
      </w:r>
      <w:r>
        <w:rPr>
          <w:rFonts w:ascii="Times New Roman" w:hAnsi="Times New Roman" w:cs="Times New Roman"/>
          <w:sz w:val="24"/>
          <w:szCs w:val="24"/>
        </w:rPr>
        <w:t xml:space="preserve">. Additionally, a prior review threshold is any limitation is any limit that the project cannot surpass without additional considerations by project leadership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{"citationID":"bJnW3jbf","properties":{"formattedCitation":"(Radhakrishnan, 2024)","plainCitation":"(Radhakrishnan, 2024)","noteIndex":0},"citationItems":[{"id":335,"uris":["http://zotero.org/users/local/pCYnqopx/items/I2V6FTEQ"],"itemData":{"id":335,"type":"webpage","abstract":"Learn control in project management with strategic Control Threshold settings for time, cost, quality, and risk. Read on to learn more about it.","title":"A Complete Guide on Control Threshold in Project Management","URL":"https://www.knowledgehut.com/blog/project-management/control-threshold-in-project-management","author":[{"family":"Radhakrishnan","given":"Geethalakshmi"}],"accessed":{"date-parts":[["2024",10,21]]},"issued":{"date-parts":[["2024",3,20]]}}}],"schema":"https://github.com/citation-style-language/schema/raw/master/csl-citation.json"} </w:instrText>
      </w:r>
      <w:r>
        <w:rPr>
          <w:rFonts w:ascii="Times New Roman" w:hAnsi="Times New Roman" w:cs="Times New Roman"/>
          <w:sz w:val="24"/>
          <w:szCs w:val="24"/>
        </w:rPr>
        <w:fldChar w:fldCharType="separate"/>
      </w:r>
      <w:r w:rsidRPr="00D135EB">
        <w:rPr>
          <w:rFonts w:ascii="Times New Roman" w:hAnsi="Times New Roman" w:cs="Times New Roman"/>
          <w:sz w:val="24"/>
        </w:rPr>
        <w:t>(Radhakrishnan, 2024)</w:t>
      </w:r>
      <w:r>
        <w:rPr>
          <w:rFonts w:ascii="Times New Roman" w:hAnsi="Times New Roman" w:cs="Times New Roman"/>
          <w:sz w:val="24"/>
          <w:szCs w:val="24"/>
        </w:rPr>
        <w:fldChar w:fldCharType="end"/>
      </w:r>
      <w:r>
        <w:rPr>
          <w:rFonts w:ascii="Times New Roman" w:hAnsi="Times New Roman" w:cs="Times New Roman"/>
          <w:sz w:val="24"/>
          <w:szCs w:val="24"/>
        </w:rPr>
        <w:t>. These limitations are set to prevent surplus costs and aid in monitoring and preventing additional delays (p. 1).</w:t>
      </w:r>
    </w:p>
    <w:p w14:paraId="07A51A04" w14:textId="77777777" w:rsidR="00CE3BEF" w:rsidRPr="009E2629" w:rsidRDefault="00CE3BEF" w:rsidP="00CE3BEF">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CE3BEF" w14:paraId="3285491E" w14:textId="77777777" w:rsidTr="00A95E60">
        <w:tc>
          <w:tcPr>
            <w:tcW w:w="9350" w:type="dxa"/>
            <w:gridSpan w:val="5"/>
          </w:tcPr>
          <w:p w14:paraId="63E3BAE2" w14:textId="77777777" w:rsidR="00CE3BEF" w:rsidRPr="009B68AD"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Resource Table</w:t>
            </w:r>
          </w:p>
        </w:tc>
      </w:tr>
      <w:tr w:rsidR="00CE3BEF" w14:paraId="133BCF16" w14:textId="77777777" w:rsidTr="00A95E60">
        <w:tc>
          <w:tcPr>
            <w:tcW w:w="1870" w:type="dxa"/>
          </w:tcPr>
          <w:p w14:paraId="3E52D5A5" w14:textId="77777777" w:rsidR="00CE3BEF" w:rsidRPr="009B68AD"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Resource</w:t>
            </w:r>
          </w:p>
        </w:tc>
        <w:tc>
          <w:tcPr>
            <w:tcW w:w="1870" w:type="dxa"/>
          </w:tcPr>
          <w:p w14:paraId="0ADAFB4E" w14:textId="77777777" w:rsidR="00CE3BEF" w:rsidRPr="009B68AD"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Procurement Type</w:t>
            </w:r>
          </w:p>
        </w:tc>
        <w:tc>
          <w:tcPr>
            <w:tcW w:w="1870" w:type="dxa"/>
          </w:tcPr>
          <w:p w14:paraId="0DE78315" w14:textId="77777777" w:rsidR="00CE3BEF" w:rsidRPr="009B68AD"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Purpose</w:t>
            </w:r>
          </w:p>
        </w:tc>
        <w:tc>
          <w:tcPr>
            <w:tcW w:w="1870" w:type="dxa"/>
          </w:tcPr>
          <w:p w14:paraId="059C6266" w14:textId="77777777" w:rsidR="00CE3BEF" w:rsidRPr="009B68AD"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Prior Review Threshold</w:t>
            </w:r>
          </w:p>
        </w:tc>
        <w:tc>
          <w:tcPr>
            <w:tcW w:w="1870" w:type="dxa"/>
          </w:tcPr>
          <w:p w14:paraId="5B778525" w14:textId="77777777" w:rsidR="00CE3BEF" w:rsidRPr="009B68AD"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Additional Considerations</w:t>
            </w:r>
          </w:p>
        </w:tc>
      </w:tr>
      <w:tr w:rsidR="00CE3BEF" w14:paraId="4B7140B3" w14:textId="77777777" w:rsidTr="00A95E60">
        <w:tc>
          <w:tcPr>
            <w:tcW w:w="1870" w:type="dxa"/>
          </w:tcPr>
          <w:p w14:paraId="78842F05"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Foundation Laying</w:t>
            </w:r>
          </w:p>
        </w:tc>
        <w:tc>
          <w:tcPr>
            <w:tcW w:w="1870" w:type="dxa"/>
          </w:tcPr>
          <w:p w14:paraId="020CBD38"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NCB</w:t>
            </w:r>
          </w:p>
        </w:tc>
        <w:tc>
          <w:tcPr>
            <w:tcW w:w="1870" w:type="dxa"/>
          </w:tcPr>
          <w:p w14:paraId="3DC3BE1F"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Groundwork of Project</w:t>
            </w:r>
          </w:p>
        </w:tc>
        <w:tc>
          <w:tcPr>
            <w:tcW w:w="1870" w:type="dxa"/>
          </w:tcPr>
          <w:p w14:paraId="19618E9F"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$25,000</w:t>
            </w:r>
          </w:p>
        </w:tc>
        <w:tc>
          <w:tcPr>
            <w:tcW w:w="1870" w:type="dxa"/>
          </w:tcPr>
          <w:p w14:paraId="4EA92EB2"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Potential Cost Increase Dependent on Laying Wiring in the Floor</w:t>
            </w:r>
          </w:p>
        </w:tc>
      </w:tr>
      <w:tr w:rsidR="00CE3BEF" w14:paraId="3299C97E" w14:textId="77777777" w:rsidTr="00A95E60">
        <w:tc>
          <w:tcPr>
            <w:tcW w:w="1870" w:type="dxa"/>
          </w:tcPr>
          <w:p w14:paraId="52CBEB4B"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Wall Framing</w:t>
            </w:r>
          </w:p>
        </w:tc>
        <w:tc>
          <w:tcPr>
            <w:tcW w:w="1870" w:type="dxa"/>
          </w:tcPr>
          <w:p w14:paraId="740E7509"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NCB</w:t>
            </w:r>
          </w:p>
        </w:tc>
        <w:tc>
          <w:tcPr>
            <w:tcW w:w="1870" w:type="dxa"/>
          </w:tcPr>
          <w:p w14:paraId="69ACBD79"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Exterior Framing of Project</w:t>
            </w:r>
          </w:p>
        </w:tc>
        <w:tc>
          <w:tcPr>
            <w:tcW w:w="1870" w:type="dxa"/>
          </w:tcPr>
          <w:p w14:paraId="22EDB7AE"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$25,000</w:t>
            </w:r>
          </w:p>
        </w:tc>
        <w:tc>
          <w:tcPr>
            <w:tcW w:w="1870" w:type="dxa"/>
          </w:tcPr>
          <w:p w14:paraId="14AC5732"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Requires Foundation</w:t>
            </w:r>
          </w:p>
        </w:tc>
      </w:tr>
      <w:tr w:rsidR="00CE3BEF" w14:paraId="62E9BDC6" w14:textId="77777777" w:rsidTr="00A95E60">
        <w:tc>
          <w:tcPr>
            <w:tcW w:w="1870" w:type="dxa"/>
          </w:tcPr>
          <w:p w14:paraId="50D3C6AE"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Wiring</w:t>
            </w:r>
          </w:p>
        </w:tc>
        <w:tc>
          <w:tcPr>
            <w:tcW w:w="1870" w:type="dxa"/>
          </w:tcPr>
          <w:p w14:paraId="6779EE3B"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NCB</w:t>
            </w:r>
          </w:p>
        </w:tc>
        <w:tc>
          <w:tcPr>
            <w:tcW w:w="1870" w:type="dxa"/>
          </w:tcPr>
          <w:p w14:paraId="4BB53249"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Power to Facilities</w:t>
            </w:r>
          </w:p>
        </w:tc>
        <w:tc>
          <w:tcPr>
            <w:tcW w:w="1870" w:type="dxa"/>
          </w:tcPr>
          <w:p w14:paraId="01570718"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$15,000</w:t>
            </w:r>
          </w:p>
        </w:tc>
        <w:tc>
          <w:tcPr>
            <w:tcW w:w="1870" w:type="dxa"/>
          </w:tcPr>
          <w:p w14:paraId="02B7DEC4"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May Be Completed with Foundation Laying</w:t>
            </w:r>
          </w:p>
        </w:tc>
      </w:tr>
      <w:tr w:rsidR="00CE3BEF" w14:paraId="005BBF49" w14:textId="77777777" w:rsidTr="00A95E60">
        <w:tc>
          <w:tcPr>
            <w:tcW w:w="1870" w:type="dxa"/>
          </w:tcPr>
          <w:p w14:paraId="3C223F97"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Lighting</w:t>
            </w:r>
          </w:p>
        </w:tc>
        <w:tc>
          <w:tcPr>
            <w:tcW w:w="1870" w:type="dxa"/>
          </w:tcPr>
          <w:p w14:paraId="08EE493E"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NCB</w:t>
            </w:r>
          </w:p>
        </w:tc>
        <w:tc>
          <w:tcPr>
            <w:tcW w:w="1870" w:type="dxa"/>
          </w:tcPr>
          <w:p w14:paraId="387C8AA5"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Illumination of Classroom</w:t>
            </w:r>
          </w:p>
        </w:tc>
        <w:tc>
          <w:tcPr>
            <w:tcW w:w="1870" w:type="dxa"/>
          </w:tcPr>
          <w:p w14:paraId="1CDF9B7C"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$15,000</w:t>
            </w:r>
          </w:p>
        </w:tc>
        <w:tc>
          <w:tcPr>
            <w:tcW w:w="1870" w:type="dxa"/>
          </w:tcPr>
          <w:p w14:paraId="495C98B9"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Constructed Simultaneously with Wall Frame and Ceiling</w:t>
            </w:r>
          </w:p>
        </w:tc>
      </w:tr>
      <w:tr w:rsidR="00CE3BEF" w14:paraId="42CB34DC" w14:textId="77777777" w:rsidTr="00A95E60">
        <w:tc>
          <w:tcPr>
            <w:tcW w:w="1870" w:type="dxa"/>
          </w:tcPr>
          <w:p w14:paraId="5AC61156"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Ceiling</w:t>
            </w:r>
          </w:p>
        </w:tc>
        <w:tc>
          <w:tcPr>
            <w:tcW w:w="1870" w:type="dxa"/>
          </w:tcPr>
          <w:p w14:paraId="7B93E476"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NCB</w:t>
            </w:r>
          </w:p>
        </w:tc>
        <w:tc>
          <w:tcPr>
            <w:tcW w:w="1870" w:type="dxa"/>
          </w:tcPr>
          <w:p w14:paraId="73B07162"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Protection of Supplies from Elements</w:t>
            </w:r>
          </w:p>
        </w:tc>
        <w:tc>
          <w:tcPr>
            <w:tcW w:w="1870" w:type="dxa"/>
          </w:tcPr>
          <w:p w14:paraId="52FAB9CE"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$15,000/            6 Weeks Total Physical Construction Time</w:t>
            </w:r>
          </w:p>
        </w:tc>
        <w:tc>
          <w:tcPr>
            <w:tcW w:w="1870" w:type="dxa"/>
          </w:tcPr>
          <w:p w14:paraId="77B701C1"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Final Step for Physical Outline of Room; Analysis of Project Progress Here</w:t>
            </w:r>
          </w:p>
        </w:tc>
      </w:tr>
      <w:tr w:rsidR="00CE3BEF" w14:paraId="4FFF9CCD" w14:textId="77777777" w:rsidTr="00A95E60">
        <w:tc>
          <w:tcPr>
            <w:tcW w:w="1870" w:type="dxa"/>
          </w:tcPr>
          <w:p w14:paraId="08B7BD8F"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Fire Prevention Services</w:t>
            </w:r>
          </w:p>
        </w:tc>
        <w:tc>
          <w:tcPr>
            <w:tcW w:w="1870" w:type="dxa"/>
          </w:tcPr>
          <w:p w14:paraId="0BEFBE11"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NCB</w:t>
            </w:r>
          </w:p>
        </w:tc>
        <w:tc>
          <w:tcPr>
            <w:tcW w:w="1870" w:type="dxa"/>
          </w:tcPr>
          <w:p w14:paraId="075B3E9D"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Regulatory Compliance for Fire Hazards</w:t>
            </w:r>
          </w:p>
        </w:tc>
        <w:tc>
          <w:tcPr>
            <w:tcW w:w="1870" w:type="dxa"/>
          </w:tcPr>
          <w:p w14:paraId="527DB57F"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$13,000</w:t>
            </w:r>
          </w:p>
        </w:tc>
        <w:tc>
          <w:tcPr>
            <w:tcW w:w="1870" w:type="dxa"/>
          </w:tcPr>
          <w:p w14:paraId="3BA8A646"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Must Follow Local Regulations Involving Safety</w:t>
            </w:r>
          </w:p>
        </w:tc>
      </w:tr>
      <w:tr w:rsidR="00CE3BEF" w14:paraId="36C26A88" w14:textId="77777777" w:rsidTr="00A95E60">
        <w:tc>
          <w:tcPr>
            <w:tcW w:w="1870" w:type="dxa"/>
          </w:tcPr>
          <w:p w14:paraId="1C2F485B"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Paint</w:t>
            </w:r>
          </w:p>
        </w:tc>
        <w:tc>
          <w:tcPr>
            <w:tcW w:w="1870" w:type="dxa"/>
          </w:tcPr>
          <w:p w14:paraId="5CF78367"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NCB</w:t>
            </w:r>
          </w:p>
        </w:tc>
        <w:tc>
          <w:tcPr>
            <w:tcW w:w="1870" w:type="dxa"/>
          </w:tcPr>
          <w:p w14:paraId="1E78F70A"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Wall Coverage/ Cosmetic</w:t>
            </w:r>
          </w:p>
        </w:tc>
        <w:tc>
          <w:tcPr>
            <w:tcW w:w="1870" w:type="dxa"/>
          </w:tcPr>
          <w:p w14:paraId="21A9EE56"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$20,000</w:t>
            </w:r>
          </w:p>
        </w:tc>
        <w:tc>
          <w:tcPr>
            <w:tcW w:w="1870" w:type="dxa"/>
          </w:tcPr>
          <w:p w14:paraId="0F291976"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None</w:t>
            </w:r>
          </w:p>
        </w:tc>
      </w:tr>
      <w:tr w:rsidR="00CE3BEF" w14:paraId="71CBBCAB" w14:textId="77777777" w:rsidTr="00A95E60">
        <w:tc>
          <w:tcPr>
            <w:tcW w:w="1870" w:type="dxa"/>
          </w:tcPr>
          <w:p w14:paraId="5B7DB2C1"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Carpet</w:t>
            </w:r>
          </w:p>
        </w:tc>
        <w:tc>
          <w:tcPr>
            <w:tcW w:w="1870" w:type="dxa"/>
          </w:tcPr>
          <w:p w14:paraId="003F7DAB"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NCB</w:t>
            </w:r>
          </w:p>
        </w:tc>
        <w:tc>
          <w:tcPr>
            <w:tcW w:w="1870" w:type="dxa"/>
          </w:tcPr>
          <w:p w14:paraId="1EC4BDA6"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Noise Suppression</w:t>
            </w:r>
          </w:p>
        </w:tc>
        <w:tc>
          <w:tcPr>
            <w:tcW w:w="1870" w:type="dxa"/>
          </w:tcPr>
          <w:p w14:paraId="7CAC4971"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$35,000</w:t>
            </w:r>
          </w:p>
        </w:tc>
        <w:tc>
          <w:tcPr>
            <w:tcW w:w="1870" w:type="dxa"/>
          </w:tcPr>
          <w:p w14:paraId="788A6EDB"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Must Provide a Level of Sound Suppression</w:t>
            </w:r>
          </w:p>
        </w:tc>
      </w:tr>
      <w:tr w:rsidR="00CE3BEF" w14:paraId="2E5EFDB5" w14:textId="77777777" w:rsidTr="00A95E60">
        <w:tc>
          <w:tcPr>
            <w:tcW w:w="1870" w:type="dxa"/>
          </w:tcPr>
          <w:p w14:paraId="3011E8BA"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Classroom Software</w:t>
            </w:r>
          </w:p>
        </w:tc>
        <w:tc>
          <w:tcPr>
            <w:tcW w:w="1870" w:type="dxa"/>
          </w:tcPr>
          <w:p w14:paraId="3A1A041C"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NCB</w:t>
            </w:r>
          </w:p>
        </w:tc>
        <w:tc>
          <w:tcPr>
            <w:tcW w:w="1870" w:type="dxa"/>
          </w:tcPr>
          <w:p w14:paraId="131C662A"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Provide Learning Environment</w:t>
            </w:r>
          </w:p>
        </w:tc>
        <w:tc>
          <w:tcPr>
            <w:tcW w:w="1870" w:type="dxa"/>
          </w:tcPr>
          <w:p w14:paraId="43881161"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$5,000 (7442)</w:t>
            </w:r>
            <w:proofErr w:type="gramStart"/>
            <w:r>
              <w:rPr>
                <w:rFonts w:ascii="Times New Roman" w:hAnsi="Times New Roman" w:cs="Times New Roman"/>
                <w:sz w:val="24"/>
                <w:szCs w:val="24"/>
              </w:rPr>
              <w:t>/  2</w:t>
            </w:r>
            <w:proofErr w:type="gramEnd"/>
            <w:r>
              <w:rPr>
                <w:rFonts w:ascii="Times New Roman" w:hAnsi="Times New Roman" w:cs="Times New Roman"/>
                <w:sz w:val="24"/>
                <w:szCs w:val="24"/>
              </w:rPr>
              <w:t xml:space="preserve"> Weeks Total Implementation Time</w:t>
            </w:r>
          </w:p>
        </w:tc>
        <w:tc>
          <w:tcPr>
            <w:tcW w:w="1870" w:type="dxa"/>
          </w:tcPr>
          <w:p w14:paraId="560F91F3"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Another Major Milestone; Additional Resources from Project Team Will be Provided</w:t>
            </w:r>
          </w:p>
        </w:tc>
      </w:tr>
      <w:tr w:rsidR="00CE3BEF" w14:paraId="49350E20" w14:textId="77777777" w:rsidTr="00A95E60">
        <w:tc>
          <w:tcPr>
            <w:tcW w:w="1870" w:type="dxa"/>
          </w:tcPr>
          <w:p w14:paraId="0D37C7D9"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Specialized Hardware</w:t>
            </w:r>
          </w:p>
        </w:tc>
        <w:tc>
          <w:tcPr>
            <w:tcW w:w="1870" w:type="dxa"/>
          </w:tcPr>
          <w:p w14:paraId="2FFA8110"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NCB</w:t>
            </w:r>
          </w:p>
        </w:tc>
        <w:tc>
          <w:tcPr>
            <w:tcW w:w="1870" w:type="dxa"/>
          </w:tcPr>
          <w:p w14:paraId="38360340"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Displays Software and Facilitate Learning</w:t>
            </w:r>
          </w:p>
        </w:tc>
        <w:tc>
          <w:tcPr>
            <w:tcW w:w="1870" w:type="dxa"/>
          </w:tcPr>
          <w:p w14:paraId="0B27902F"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$50,000 (78,429)</w:t>
            </w:r>
          </w:p>
        </w:tc>
        <w:tc>
          <w:tcPr>
            <w:tcW w:w="1870" w:type="dxa"/>
          </w:tcPr>
          <w:p w14:paraId="07D31E10"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Resources from Project Team Are Provided to Aid in Install</w:t>
            </w:r>
          </w:p>
        </w:tc>
      </w:tr>
      <w:tr w:rsidR="00CE3BEF" w14:paraId="2CEAB50E" w14:textId="77777777" w:rsidTr="00A95E60">
        <w:tc>
          <w:tcPr>
            <w:tcW w:w="1870" w:type="dxa"/>
          </w:tcPr>
          <w:p w14:paraId="136BB1F4"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Additional Supplies</w:t>
            </w:r>
          </w:p>
        </w:tc>
        <w:tc>
          <w:tcPr>
            <w:tcW w:w="1870" w:type="dxa"/>
          </w:tcPr>
          <w:p w14:paraId="25968654"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NCB</w:t>
            </w:r>
          </w:p>
        </w:tc>
        <w:tc>
          <w:tcPr>
            <w:tcW w:w="1870" w:type="dxa"/>
          </w:tcPr>
          <w:p w14:paraId="1AAC1032"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Furnish the Room with other Necessities</w:t>
            </w:r>
          </w:p>
        </w:tc>
        <w:tc>
          <w:tcPr>
            <w:tcW w:w="1870" w:type="dxa"/>
          </w:tcPr>
          <w:p w14:paraId="55F6132C"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$12,000 (10758)</w:t>
            </w:r>
          </w:p>
        </w:tc>
        <w:tc>
          <w:tcPr>
            <w:tcW w:w="1870" w:type="dxa"/>
          </w:tcPr>
          <w:p w14:paraId="5C4A63FC"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Additional Costs Could Incur Based on Delivery/ Install</w:t>
            </w:r>
          </w:p>
        </w:tc>
      </w:tr>
      <w:tr w:rsidR="00CE3BEF" w14:paraId="42123968" w14:textId="77777777" w:rsidTr="00A95E60">
        <w:tc>
          <w:tcPr>
            <w:tcW w:w="1870" w:type="dxa"/>
          </w:tcPr>
          <w:p w14:paraId="4330B340"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Technology support</w:t>
            </w:r>
          </w:p>
        </w:tc>
        <w:tc>
          <w:tcPr>
            <w:tcW w:w="1870" w:type="dxa"/>
          </w:tcPr>
          <w:p w14:paraId="3E597DEF"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In-House</w:t>
            </w:r>
          </w:p>
        </w:tc>
        <w:tc>
          <w:tcPr>
            <w:tcW w:w="1870" w:type="dxa"/>
          </w:tcPr>
          <w:p w14:paraId="0A4111F2"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Provide Support for Additional Code and other Services</w:t>
            </w:r>
          </w:p>
        </w:tc>
        <w:tc>
          <w:tcPr>
            <w:tcW w:w="1870" w:type="dxa"/>
          </w:tcPr>
          <w:p w14:paraId="7D5A1567"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$50,000</w:t>
            </w:r>
          </w:p>
        </w:tc>
        <w:tc>
          <w:tcPr>
            <w:tcW w:w="1870" w:type="dxa"/>
          </w:tcPr>
          <w:p w14:paraId="03F3FBDF"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Provided by Team Members; Additional Costs and Resources after Project Life Are Required</w:t>
            </w:r>
          </w:p>
        </w:tc>
      </w:tr>
    </w:tbl>
    <w:p w14:paraId="503128BE"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Table 11: Resource Procurement Analysis</w:t>
      </w:r>
      <w:r>
        <w:rPr>
          <w:rFonts w:ascii="Times New Roman" w:hAnsi="Times New Roman" w:cs="Times New Roman"/>
          <w:sz w:val="24"/>
          <w:szCs w:val="24"/>
        </w:rPr>
        <w:tab/>
      </w:r>
    </w:p>
    <w:p w14:paraId="08F4D253" w14:textId="77777777" w:rsidR="00CE3BEF" w:rsidRDefault="00CE3BEF" w:rsidP="00CE3B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prior review thresholds for each resource were determined based on the costs estimated for the product in the project cost analysis document. In most cases, the threshold was set above the cost of product installation as the amounts discussed for installation as the amounts suggested were only average estimates and should only be reconsidered if the amount is grossly over budget. For the classroom software and specialized hardware, the threshold was set below </w:t>
      </w:r>
      <w:r>
        <w:rPr>
          <w:rFonts w:ascii="Times New Roman" w:hAnsi="Times New Roman" w:cs="Times New Roman"/>
          <w:sz w:val="24"/>
          <w:szCs w:val="24"/>
        </w:rPr>
        <w:lastRenderedPageBreak/>
        <w:t xml:space="preserve">the projected cost so that the team and any involved stakeholders may further discuss the costs to ensure that all parties agree on the expected costs of these products. This was done specifically so that additional considerations could be made on the software and hardware used to analyze the specific needs of each component and determine that the products are essential to the Digital </w:t>
      </w:r>
      <w:proofErr w:type="gramStart"/>
      <w:r>
        <w:rPr>
          <w:rFonts w:ascii="Times New Roman" w:hAnsi="Times New Roman" w:cs="Times New Roman"/>
          <w:sz w:val="24"/>
          <w:szCs w:val="24"/>
        </w:rPr>
        <w:t>Den</w:t>
      </w:r>
      <w:proofErr w:type="gramEnd"/>
      <w:r>
        <w:rPr>
          <w:rFonts w:ascii="Times New Roman" w:hAnsi="Times New Roman" w:cs="Times New Roman"/>
          <w:sz w:val="24"/>
          <w:szCs w:val="24"/>
        </w:rPr>
        <w:t xml:space="preserve"> Project. Finally, the resources within the table that are given time frames to complete are granted these as they act as major milestones within the project’s completion. For example, if the finishing procedures are not being implemented on the ceiling within 6 weeks of the physical construction of the classroom (Table 11: Resource Procurement Analysis), then the entire project’s timeframe may need to be reevaluated to determine the feasibility of the project.</w:t>
      </w:r>
    </w:p>
    <w:p w14:paraId="333570B4"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Expected Dates and Authorizations for the Procurement Plan</w:t>
      </w:r>
    </w:p>
    <w:p w14:paraId="243165DC" w14:textId="77777777" w:rsidR="00CE3BEF" w:rsidRPr="00447902"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following table will break down the project dates for acquisition of the resources, the starting dates for bidding, and the funding authorizations for the project. The dates provided for bidding and acquisition are estimated based on the projected dates for completion and may vary slightly based on any requirements for the project or external factors.</w:t>
      </w:r>
    </w:p>
    <w:tbl>
      <w:tblPr>
        <w:tblStyle w:val="TableGrid"/>
        <w:tblW w:w="0" w:type="auto"/>
        <w:tblLook w:val="04A0" w:firstRow="1" w:lastRow="0" w:firstColumn="1" w:lastColumn="0" w:noHBand="0" w:noVBand="1"/>
      </w:tblPr>
      <w:tblGrid>
        <w:gridCol w:w="1846"/>
        <w:gridCol w:w="1906"/>
        <w:gridCol w:w="1980"/>
        <w:gridCol w:w="2080"/>
        <w:gridCol w:w="1538"/>
      </w:tblGrid>
      <w:tr w:rsidR="00CE3BEF" w14:paraId="02CA0010" w14:textId="77777777" w:rsidTr="00A95E60">
        <w:tc>
          <w:tcPr>
            <w:tcW w:w="9350" w:type="dxa"/>
            <w:gridSpan w:val="5"/>
          </w:tcPr>
          <w:p w14:paraId="161D72CE" w14:textId="77777777" w:rsidR="00CE3BEF"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Bidding and Monetary Authorizations</w:t>
            </w:r>
          </w:p>
        </w:tc>
      </w:tr>
      <w:tr w:rsidR="00CE3BEF" w14:paraId="50F5CBEC" w14:textId="77777777" w:rsidTr="00A95E60">
        <w:tc>
          <w:tcPr>
            <w:tcW w:w="1846" w:type="dxa"/>
          </w:tcPr>
          <w:p w14:paraId="1A711445" w14:textId="77777777" w:rsidR="00CE3BEF" w:rsidRPr="00774978"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Product</w:t>
            </w:r>
          </w:p>
        </w:tc>
        <w:tc>
          <w:tcPr>
            <w:tcW w:w="1906" w:type="dxa"/>
          </w:tcPr>
          <w:p w14:paraId="7F236638" w14:textId="77777777" w:rsidR="00CE3BEF" w:rsidRPr="00774978"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Projected Bid Opening</w:t>
            </w:r>
          </w:p>
        </w:tc>
        <w:tc>
          <w:tcPr>
            <w:tcW w:w="1980" w:type="dxa"/>
          </w:tcPr>
          <w:p w14:paraId="0C156A4F" w14:textId="77777777" w:rsidR="00CE3BEF" w:rsidRPr="00774978"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Contract Acquisition Date</w:t>
            </w:r>
          </w:p>
        </w:tc>
        <w:tc>
          <w:tcPr>
            <w:tcW w:w="2080" w:type="dxa"/>
          </w:tcPr>
          <w:p w14:paraId="2C9C04D5" w14:textId="77777777" w:rsidR="00CE3BEF" w:rsidRPr="00774978"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Monetary Authorization by Stakeholders (Before/After Acquisition)</w:t>
            </w:r>
          </w:p>
        </w:tc>
        <w:tc>
          <w:tcPr>
            <w:tcW w:w="1538" w:type="dxa"/>
          </w:tcPr>
          <w:p w14:paraId="787238B1" w14:textId="77777777" w:rsidR="00CE3BEF" w:rsidRDefault="00CE3BEF" w:rsidP="00A95E60">
            <w:pPr>
              <w:jc w:val="center"/>
              <w:rPr>
                <w:rFonts w:ascii="Times New Roman" w:hAnsi="Times New Roman" w:cs="Times New Roman"/>
                <w:b/>
                <w:bCs/>
                <w:sz w:val="24"/>
                <w:szCs w:val="24"/>
              </w:rPr>
            </w:pPr>
            <w:r>
              <w:rPr>
                <w:rFonts w:ascii="Times New Roman" w:hAnsi="Times New Roman" w:cs="Times New Roman"/>
                <w:b/>
                <w:bCs/>
                <w:sz w:val="24"/>
                <w:szCs w:val="24"/>
              </w:rPr>
              <w:t>Preferred Contractor (If Applicable)</w:t>
            </w:r>
          </w:p>
        </w:tc>
      </w:tr>
      <w:tr w:rsidR="00CE3BEF" w14:paraId="69282DB2" w14:textId="77777777" w:rsidTr="00A95E60">
        <w:tc>
          <w:tcPr>
            <w:tcW w:w="1846" w:type="dxa"/>
          </w:tcPr>
          <w:p w14:paraId="009CECB0"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Foundation Contractor</w:t>
            </w:r>
          </w:p>
        </w:tc>
        <w:tc>
          <w:tcPr>
            <w:tcW w:w="1906" w:type="dxa"/>
          </w:tcPr>
          <w:p w14:paraId="1F30C826"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9/9/2024</w:t>
            </w:r>
          </w:p>
        </w:tc>
        <w:tc>
          <w:tcPr>
            <w:tcW w:w="1980" w:type="dxa"/>
          </w:tcPr>
          <w:p w14:paraId="2D7B13BA"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10/1/2024</w:t>
            </w:r>
          </w:p>
        </w:tc>
        <w:tc>
          <w:tcPr>
            <w:tcW w:w="2080" w:type="dxa"/>
          </w:tcPr>
          <w:p w14:paraId="65B09535"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Before</w:t>
            </w:r>
          </w:p>
        </w:tc>
        <w:tc>
          <w:tcPr>
            <w:tcW w:w="1538" w:type="dxa"/>
          </w:tcPr>
          <w:p w14:paraId="4258F127" w14:textId="77777777" w:rsidR="00CE3BEF" w:rsidRDefault="00CE3BEF" w:rsidP="00A95E60">
            <w:pPr>
              <w:jc w:val="center"/>
              <w:rPr>
                <w:rFonts w:ascii="Times New Roman" w:hAnsi="Times New Roman" w:cs="Times New Roman"/>
                <w:sz w:val="24"/>
                <w:szCs w:val="24"/>
              </w:rPr>
            </w:pPr>
          </w:p>
        </w:tc>
      </w:tr>
      <w:tr w:rsidR="00CE3BEF" w14:paraId="68436BC2" w14:textId="77777777" w:rsidTr="00A95E60">
        <w:tc>
          <w:tcPr>
            <w:tcW w:w="1846" w:type="dxa"/>
          </w:tcPr>
          <w:p w14:paraId="456DFF46"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Wall Frame Contractor</w:t>
            </w:r>
          </w:p>
        </w:tc>
        <w:tc>
          <w:tcPr>
            <w:tcW w:w="1906" w:type="dxa"/>
          </w:tcPr>
          <w:p w14:paraId="27E6F2B4"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9/9/2024</w:t>
            </w:r>
          </w:p>
        </w:tc>
        <w:tc>
          <w:tcPr>
            <w:tcW w:w="1980" w:type="dxa"/>
          </w:tcPr>
          <w:p w14:paraId="61F9A7CC"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10/1/2024</w:t>
            </w:r>
          </w:p>
        </w:tc>
        <w:tc>
          <w:tcPr>
            <w:tcW w:w="2080" w:type="dxa"/>
          </w:tcPr>
          <w:p w14:paraId="41A73718"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Before</w:t>
            </w:r>
          </w:p>
        </w:tc>
        <w:tc>
          <w:tcPr>
            <w:tcW w:w="1538" w:type="dxa"/>
          </w:tcPr>
          <w:p w14:paraId="46F96278" w14:textId="77777777" w:rsidR="00CE3BEF" w:rsidRDefault="00CE3BEF" w:rsidP="00A95E60">
            <w:pPr>
              <w:jc w:val="center"/>
              <w:rPr>
                <w:rFonts w:ascii="Times New Roman" w:hAnsi="Times New Roman" w:cs="Times New Roman"/>
                <w:sz w:val="24"/>
                <w:szCs w:val="24"/>
              </w:rPr>
            </w:pPr>
          </w:p>
        </w:tc>
      </w:tr>
      <w:tr w:rsidR="00CE3BEF" w14:paraId="6EAB1241" w14:textId="77777777" w:rsidTr="00A95E60">
        <w:tc>
          <w:tcPr>
            <w:tcW w:w="1846" w:type="dxa"/>
          </w:tcPr>
          <w:p w14:paraId="7D89ED54"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Wiring Contractor</w:t>
            </w:r>
          </w:p>
        </w:tc>
        <w:tc>
          <w:tcPr>
            <w:tcW w:w="1906" w:type="dxa"/>
          </w:tcPr>
          <w:p w14:paraId="2F62B963"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9/16/2024</w:t>
            </w:r>
          </w:p>
        </w:tc>
        <w:tc>
          <w:tcPr>
            <w:tcW w:w="1980" w:type="dxa"/>
          </w:tcPr>
          <w:p w14:paraId="796EC6D4"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10/3/2024</w:t>
            </w:r>
          </w:p>
        </w:tc>
        <w:tc>
          <w:tcPr>
            <w:tcW w:w="2080" w:type="dxa"/>
          </w:tcPr>
          <w:p w14:paraId="29CEB83D"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Before</w:t>
            </w:r>
          </w:p>
        </w:tc>
        <w:tc>
          <w:tcPr>
            <w:tcW w:w="1538" w:type="dxa"/>
          </w:tcPr>
          <w:p w14:paraId="7A7ED47F"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Jose Sarria Electric</w:t>
            </w:r>
          </w:p>
        </w:tc>
      </w:tr>
      <w:tr w:rsidR="00CE3BEF" w14:paraId="212269E9" w14:textId="77777777" w:rsidTr="00A95E60">
        <w:tc>
          <w:tcPr>
            <w:tcW w:w="1846" w:type="dxa"/>
          </w:tcPr>
          <w:p w14:paraId="33E84D36"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Lighting Contractor</w:t>
            </w:r>
          </w:p>
        </w:tc>
        <w:tc>
          <w:tcPr>
            <w:tcW w:w="1906" w:type="dxa"/>
          </w:tcPr>
          <w:p w14:paraId="71E6E55C"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9/16/2024</w:t>
            </w:r>
          </w:p>
        </w:tc>
        <w:tc>
          <w:tcPr>
            <w:tcW w:w="1980" w:type="dxa"/>
          </w:tcPr>
          <w:p w14:paraId="41F9E4F8"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10/3/2024</w:t>
            </w:r>
          </w:p>
        </w:tc>
        <w:tc>
          <w:tcPr>
            <w:tcW w:w="2080" w:type="dxa"/>
          </w:tcPr>
          <w:p w14:paraId="2AD1E353"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Before</w:t>
            </w:r>
          </w:p>
        </w:tc>
        <w:tc>
          <w:tcPr>
            <w:tcW w:w="1538" w:type="dxa"/>
          </w:tcPr>
          <w:p w14:paraId="510AA9D6"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4Front Energy</w:t>
            </w:r>
          </w:p>
        </w:tc>
      </w:tr>
      <w:tr w:rsidR="00CE3BEF" w14:paraId="6474AB00" w14:textId="77777777" w:rsidTr="00A95E60">
        <w:tc>
          <w:tcPr>
            <w:tcW w:w="1846" w:type="dxa"/>
          </w:tcPr>
          <w:p w14:paraId="4045CA17"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Ceiling Contractor</w:t>
            </w:r>
          </w:p>
        </w:tc>
        <w:tc>
          <w:tcPr>
            <w:tcW w:w="1906" w:type="dxa"/>
          </w:tcPr>
          <w:p w14:paraId="5066A1E8"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9/16/2024</w:t>
            </w:r>
          </w:p>
        </w:tc>
        <w:tc>
          <w:tcPr>
            <w:tcW w:w="1980" w:type="dxa"/>
          </w:tcPr>
          <w:p w14:paraId="0C5E1B0C"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10/3/2024</w:t>
            </w:r>
          </w:p>
        </w:tc>
        <w:tc>
          <w:tcPr>
            <w:tcW w:w="2080" w:type="dxa"/>
          </w:tcPr>
          <w:p w14:paraId="11406611"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Before</w:t>
            </w:r>
          </w:p>
        </w:tc>
        <w:tc>
          <w:tcPr>
            <w:tcW w:w="1538" w:type="dxa"/>
          </w:tcPr>
          <w:p w14:paraId="6E985152" w14:textId="77777777" w:rsidR="00CE3BEF" w:rsidRDefault="00CE3BEF" w:rsidP="00A95E60">
            <w:pPr>
              <w:jc w:val="center"/>
              <w:rPr>
                <w:rFonts w:ascii="Times New Roman" w:hAnsi="Times New Roman" w:cs="Times New Roman"/>
                <w:sz w:val="24"/>
                <w:szCs w:val="24"/>
              </w:rPr>
            </w:pPr>
          </w:p>
        </w:tc>
      </w:tr>
      <w:tr w:rsidR="00CE3BEF" w14:paraId="1A2A7B8B" w14:textId="77777777" w:rsidTr="00A95E60">
        <w:tc>
          <w:tcPr>
            <w:tcW w:w="1846" w:type="dxa"/>
          </w:tcPr>
          <w:p w14:paraId="6AD114B6"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Fire Prevention Contract</w:t>
            </w:r>
          </w:p>
        </w:tc>
        <w:tc>
          <w:tcPr>
            <w:tcW w:w="1906" w:type="dxa"/>
          </w:tcPr>
          <w:p w14:paraId="721471AA"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9/25/2024</w:t>
            </w:r>
          </w:p>
        </w:tc>
        <w:tc>
          <w:tcPr>
            <w:tcW w:w="1980" w:type="dxa"/>
          </w:tcPr>
          <w:p w14:paraId="15598829"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10/5/2024</w:t>
            </w:r>
          </w:p>
        </w:tc>
        <w:tc>
          <w:tcPr>
            <w:tcW w:w="2080" w:type="dxa"/>
          </w:tcPr>
          <w:p w14:paraId="26C95B0C"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Before</w:t>
            </w:r>
          </w:p>
        </w:tc>
        <w:tc>
          <w:tcPr>
            <w:tcW w:w="1538" w:type="dxa"/>
          </w:tcPr>
          <w:p w14:paraId="15B6A025" w14:textId="77777777" w:rsidR="00CE3BEF" w:rsidRDefault="00CE3BEF" w:rsidP="00A95E60">
            <w:pPr>
              <w:jc w:val="center"/>
              <w:rPr>
                <w:rFonts w:ascii="Times New Roman" w:hAnsi="Times New Roman" w:cs="Times New Roman"/>
                <w:sz w:val="24"/>
                <w:szCs w:val="24"/>
              </w:rPr>
            </w:pPr>
          </w:p>
        </w:tc>
      </w:tr>
      <w:tr w:rsidR="00CE3BEF" w14:paraId="676F4866" w14:textId="77777777" w:rsidTr="00A95E60">
        <w:tc>
          <w:tcPr>
            <w:tcW w:w="1846" w:type="dxa"/>
          </w:tcPr>
          <w:p w14:paraId="6AD23DA3"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Paint Contract</w:t>
            </w:r>
          </w:p>
        </w:tc>
        <w:tc>
          <w:tcPr>
            <w:tcW w:w="1906" w:type="dxa"/>
          </w:tcPr>
          <w:p w14:paraId="1E93949F"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9/25/2024</w:t>
            </w:r>
          </w:p>
        </w:tc>
        <w:tc>
          <w:tcPr>
            <w:tcW w:w="1980" w:type="dxa"/>
          </w:tcPr>
          <w:p w14:paraId="1EB95BB9"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10/7/2024</w:t>
            </w:r>
          </w:p>
        </w:tc>
        <w:tc>
          <w:tcPr>
            <w:tcW w:w="2080" w:type="dxa"/>
          </w:tcPr>
          <w:p w14:paraId="48009861"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Before</w:t>
            </w:r>
          </w:p>
        </w:tc>
        <w:tc>
          <w:tcPr>
            <w:tcW w:w="1538" w:type="dxa"/>
          </w:tcPr>
          <w:p w14:paraId="59E2A8B7" w14:textId="77777777" w:rsidR="00CE3BEF" w:rsidRDefault="00CE3BEF" w:rsidP="00A95E60">
            <w:pPr>
              <w:jc w:val="center"/>
              <w:rPr>
                <w:rFonts w:ascii="Times New Roman" w:hAnsi="Times New Roman" w:cs="Times New Roman"/>
                <w:sz w:val="24"/>
                <w:szCs w:val="24"/>
              </w:rPr>
            </w:pPr>
          </w:p>
        </w:tc>
      </w:tr>
      <w:tr w:rsidR="00CE3BEF" w14:paraId="42870220" w14:textId="77777777" w:rsidTr="00A95E60">
        <w:tc>
          <w:tcPr>
            <w:tcW w:w="1846" w:type="dxa"/>
          </w:tcPr>
          <w:p w14:paraId="33395BAE"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Carpet Contract</w:t>
            </w:r>
          </w:p>
        </w:tc>
        <w:tc>
          <w:tcPr>
            <w:tcW w:w="1906" w:type="dxa"/>
          </w:tcPr>
          <w:p w14:paraId="3A7EE7E5"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9/25/2024</w:t>
            </w:r>
          </w:p>
        </w:tc>
        <w:tc>
          <w:tcPr>
            <w:tcW w:w="1980" w:type="dxa"/>
          </w:tcPr>
          <w:p w14:paraId="3193132F"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10/7/2024</w:t>
            </w:r>
          </w:p>
        </w:tc>
        <w:tc>
          <w:tcPr>
            <w:tcW w:w="2080" w:type="dxa"/>
          </w:tcPr>
          <w:p w14:paraId="7253C77D"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Before</w:t>
            </w:r>
          </w:p>
        </w:tc>
        <w:tc>
          <w:tcPr>
            <w:tcW w:w="1538" w:type="dxa"/>
          </w:tcPr>
          <w:p w14:paraId="13190950" w14:textId="77777777" w:rsidR="00CE3BEF" w:rsidRDefault="00CE3BEF" w:rsidP="00A95E60">
            <w:pPr>
              <w:jc w:val="center"/>
              <w:rPr>
                <w:rFonts w:ascii="Times New Roman" w:hAnsi="Times New Roman" w:cs="Times New Roman"/>
                <w:sz w:val="24"/>
                <w:szCs w:val="24"/>
              </w:rPr>
            </w:pPr>
          </w:p>
        </w:tc>
      </w:tr>
      <w:tr w:rsidR="00CE3BEF" w14:paraId="20D13CD3" w14:textId="77777777" w:rsidTr="00A95E60">
        <w:tc>
          <w:tcPr>
            <w:tcW w:w="1846" w:type="dxa"/>
          </w:tcPr>
          <w:p w14:paraId="50696B14"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Software Contracts</w:t>
            </w:r>
          </w:p>
        </w:tc>
        <w:tc>
          <w:tcPr>
            <w:tcW w:w="1906" w:type="dxa"/>
          </w:tcPr>
          <w:p w14:paraId="773DB5DB"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10/1/2024</w:t>
            </w:r>
          </w:p>
        </w:tc>
        <w:tc>
          <w:tcPr>
            <w:tcW w:w="1980" w:type="dxa"/>
          </w:tcPr>
          <w:p w14:paraId="1576795D"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10/22/2024</w:t>
            </w:r>
          </w:p>
        </w:tc>
        <w:tc>
          <w:tcPr>
            <w:tcW w:w="2080" w:type="dxa"/>
          </w:tcPr>
          <w:p w14:paraId="7D1AA05A"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Before</w:t>
            </w:r>
          </w:p>
        </w:tc>
        <w:tc>
          <w:tcPr>
            <w:tcW w:w="1538" w:type="dxa"/>
          </w:tcPr>
          <w:p w14:paraId="0186860C" w14:textId="77777777" w:rsidR="00CE3BEF" w:rsidRDefault="00CE3BEF" w:rsidP="00A95E60">
            <w:pPr>
              <w:jc w:val="center"/>
              <w:rPr>
                <w:rFonts w:ascii="Times New Roman" w:hAnsi="Times New Roman" w:cs="Times New Roman"/>
                <w:sz w:val="24"/>
                <w:szCs w:val="24"/>
              </w:rPr>
            </w:pPr>
          </w:p>
        </w:tc>
      </w:tr>
      <w:tr w:rsidR="00CE3BEF" w14:paraId="4F55141C" w14:textId="77777777" w:rsidTr="00A95E60">
        <w:tc>
          <w:tcPr>
            <w:tcW w:w="1846" w:type="dxa"/>
          </w:tcPr>
          <w:p w14:paraId="1617228E"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Hardware</w:t>
            </w:r>
          </w:p>
        </w:tc>
        <w:tc>
          <w:tcPr>
            <w:tcW w:w="1906" w:type="dxa"/>
          </w:tcPr>
          <w:p w14:paraId="10954D89"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10/1/2024</w:t>
            </w:r>
          </w:p>
        </w:tc>
        <w:tc>
          <w:tcPr>
            <w:tcW w:w="1980" w:type="dxa"/>
          </w:tcPr>
          <w:p w14:paraId="4ACC357B"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10/20/2024</w:t>
            </w:r>
          </w:p>
        </w:tc>
        <w:tc>
          <w:tcPr>
            <w:tcW w:w="2080" w:type="dxa"/>
          </w:tcPr>
          <w:p w14:paraId="172C946D"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Before</w:t>
            </w:r>
          </w:p>
        </w:tc>
        <w:tc>
          <w:tcPr>
            <w:tcW w:w="1538" w:type="dxa"/>
          </w:tcPr>
          <w:p w14:paraId="2446E893" w14:textId="77777777" w:rsidR="00CE3BEF" w:rsidRDefault="00CE3BEF" w:rsidP="00A95E60">
            <w:pPr>
              <w:jc w:val="center"/>
              <w:rPr>
                <w:rFonts w:ascii="Times New Roman" w:hAnsi="Times New Roman" w:cs="Times New Roman"/>
                <w:sz w:val="24"/>
                <w:szCs w:val="24"/>
              </w:rPr>
            </w:pPr>
          </w:p>
        </w:tc>
      </w:tr>
      <w:tr w:rsidR="00CE3BEF" w14:paraId="5EB9FFEE" w14:textId="77777777" w:rsidTr="00A95E60">
        <w:tc>
          <w:tcPr>
            <w:tcW w:w="1846" w:type="dxa"/>
          </w:tcPr>
          <w:p w14:paraId="0DF165AB"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lastRenderedPageBreak/>
              <w:t>Additional Supplies</w:t>
            </w:r>
          </w:p>
        </w:tc>
        <w:tc>
          <w:tcPr>
            <w:tcW w:w="1906" w:type="dxa"/>
          </w:tcPr>
          <w:p w14:paraId="00D60F64"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10/1/2024</w:t>
            </w:r>
          </w:p>
        </w:tc>
        <w:tc>
          <w:tcPr>
            <w:tcW w:w="1980" w:type="dxa"/>
          </w:tcPr>
          <w:p w14:paraId="2F1920A2"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10/15/2024</w:t>
            </w:r>
          </w:p>
        </w:tc>
        <w:tc>
          <w:tcPr>
            <w:tcW w:w="2080" w:type="dxa"/>
          </w:tcPr>
          <w:p w14:paraId="7205AE42"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Before</w:t>
            </w:r>
          </w:p>
        </w:tc>
        <w:tc>
          <w:tcPr>
            <w:tcW w:w="1538" w:type="dxa"/>
          </w:tcPr>
          <w:p w14:paraId="5EFB0349" w14:textId="77777777" w:rsidR="00CE3BEF" w:rsidRDefault="00CE3BEF" w:rsidP="00A95E60">
            <w:pPr>
              <w:jc w:val="center"/>
              <w:rPr>
                <w:rFonts w:ascii="Times New Roman" w:hAnsi="Times New Roman" w:cs="Times New Roman"/>
                <w:sz w:val="24"/>
                <w:szCs w:val="24"/>
              </w:rPr>
            </w:pPr>
          </w:p>
        </w:tc>
      </w:tr>
      <w:tr w:rsidR="00CE3BEF" w14:paraId="00F30941" w14:textId="77777777" w:rsidTr="00A95E60">
        <w:tc>
          <w:tcPr>
            <w:tcW w:w="1846" w:type="dxa"/>
          </w:tcPr>
          <w:p w14:paraId="209C2355"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Technology Support</w:t>
            </w:r>
          </w:p>
        </w:tc>
        <w:tc>
          <w:tcPr>
            <w:tcW w:w="1906" w:type="dxa"/>
          </w:tcPr>
          <w:p w14:paraId="21042D80" w14:textId="77777777" w:rsidR="00CE3BEF" w:rsidRDefault="00CE3BEF" w:rsidP="00A95E60">
            <w:pPr>
              <w:jc w:val="center"/>
              <w:rPr>
                <w:rFonts w:ascii="Times New Roman" w:hAnsi="Times New Roman" w:cs="Times New Roman"/>
                <w:sz w:val="24"/>
                <w:szCs w:val="24"/>
              </w:rPr>
            </w:pPr>
            <w:r>
              <w:rPr>
                <w:rFonts w:ascii="Times New Roman" w:hAnsi="Times New Roman" w:cs="Times New Roman"/>
                <w:sz w:val="24"/>
                <w:szCs w:val="24"/>
              </w:rPr>
              <w:t>N/A</w:t>
            </w:r>
          </w:p>
        </w:tc>
        <w:tc>
          <w:tcPr>
            <w:tcW w:w="1980" w:type="dxa"/>
          </w:tcPr>
          <w:p w14:paraId="38525520" w14:textId="77777777" w:rsidR="00CE3BEF" w:rsidRDefault="00CE3BEF" w:rsidP="00A95E60">
            <w:pPr>
              <w:jc w:val="center"/>
              <w:rPr>
                <w:rFonts w:ascii="Times New Roman" w:hAnsi="Times New Roman" w:cs="Times New Roman"/>
                <w:sz w:val="24"/>
                <w:szCs w:val="24"/>
              </w:rPr>
            </w:pPr>
          </w:p>
        </w:tc>
        <w:tc>
          <w:tcPr>
            <w:tcW w:w="2080" w:type="dxa"/>
          </w:tcPr>
          <w:p w14:paraId="49988D5B" w14:textId="77777777" w:rsidR="00CE3BEF" w:rsidRDefault="00CE3BEF" w:rsidP="00A95E60">
            <w:pPr>
              <w:jc w:val="center"/>
              <w:rPr>
                <w:rFonts w:ascii="Times New Roman" w:hAnsi="Times New Roman" w:cs="Times New Roman"/>
                <w:sz w:val="24"/>
                <w:szCs w:val="24"/>
              </w:rPr>
            </w:pPr>
          </w:p>
        </w:tc>
        <w:tc>
          <w:tcPr>
            <w:tcW w:w="1538" w:type="dxa"/>
          </w:tcPr>
          <w:p w14:paraId="7C73C900" w14:textId="77777777" w:rsidR="00CE3BEF" w:rsidRDefault="00CE3BEF" w:rsidP="00A95E60">
            <w:pPr>
              <w:jc w:val="center"/>
              <w:rPr>
                <w:rFonts w:ascii="Times New Roman" w:hAnsi="Times New Roman" w:cs="Times New Roman"/>
                <w:sz w:val="24"/>
                <w:szCs w:val="24"/>
              </w:rPr>
            </w:pPr>
          </w:p>
        </w:tc>
      </w:tr>
    </w:tbl>
    <w:p w14:paraId="06B6A6A8" w14:textId="77777777" w:rsidR="00CE3BEF" w:rsidRDefault="00CE3BEF" w:rsidP="00CE3BEF">
      <w:pPr>
        <w:rPr>
          <w:rFonts w:ascii="Times New Roman" w:hAnsi="Times New Roman" w:cs="Times New Roman"/>
          <w:sz w:val="24"/>
          <w:szCs w:val="24"/>
        </w:rPr>
      </w:pPr>
      <w:r>
        <w:rPr>
          <w:rFonts w:ascii="Times New Roman" w:hAnsi="Times New Roman" w:cs="Times New Roman"/>
          <w:b/>
          <w:bCs/>
          <w:sz w:val="24"/>
          <w:szCs w:val="24"/>
        </w:rPr>
        <w:t>Table 12: Breakdown of Bid Dates and Acquisition Estimates</w:t>
      </w:r>
    </w:p>
    <w:p w14:paraId="28243CAC"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This table describes the different types of contracts that will be setup based on the project’s needs. The dates implemented here are projected based on the expected project work dates set by the WBS that the team made in the Scope Statement. These times are subject to change based on the outcome of the project, and the delivery of goods. Additionally, another tab was added to discuss when the team should be allowed to purchase these items based on the stakeholder’s financial resource allocation. The project must receive consent from its stakeholders prior to spending their resources so that stakeholders may have an active role in how their resources are being allocated.</w:t>
      </w:r>
    </w:p>
    <w:p w14:paraId="113855F6"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final consideration that the project should account for are any issues such as delays in the delivery or additional time for bidding. If the contractor that won the bid delays work, the team will decide amongst the other top bidders to determine who the work will be contracted out to. Time is a major constraint in this project and cannot be wasted on contractors that severely delay work. Another major issue that may come up is stakeholder approval for monetary usage. To avoid this problem, the Digital </w:t>
      </w:r>
      <w:proofErr w:type="gramStart"/>
      <w:r>
        <w:rPr>
          <w:rFonts w:ascii="Times New Roman" w:hAnsi="Times New Roman" w:cs="Times New Roman"/>
          <w:sz w:val="24"/>
          <w:szCs w:val="24"/>
        </w:rPr>
        <w:t>Den</w:t>
      </w:r>
      <w:proofErr w:type="gramEnd"/>
      <w:r>
        <w:rPr>
          <w:rFonts w:ascii="Times New Roman" w:hAnsi="Times New Roman" w:cs="Times New Roman"/>
          <w:sz w:val="24"/>
          <w:szCs w:val="24"/>
        </w:rPr>
        <w:t xml:space="preserve"> Team will provide a projected cost estimate to prevent the expected cost payout from being delayed. If the cost to hire a contractor goes significantly over the projected cost, then the stakeholders can determine if they want more of their resources to be allocated toward the portion of the project. Finally, if the bidding time is not sufficient to find a contractor, then extra time has already been built into the schedule to act as a buffer to prevent major delays.</w:t>
      </w:r>
    </w:p>
    <w:p w14:paraId="3946746E" w14:textId="77777777" w:rsidR="00CE3BEF" w:rsidRDefault="00CE3BEF" w:rsidP="00CE3BEF">
      <w:pPr>
        <w:spacing w:line="360" w:lineRule="auto"/>
        <w:rPr>
          <w:rFonts w:ascii="Times New Roman" w:hAnsi="Times New Roman" w:cs="Times New Roman"/>
          <w:sz w:val="24"/>
          <w:szCs w:val="24"/>
        </w:rPr>
      </w:pPr>
    </w:p>
    <w:p w14:paraId="5EED68AD"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Project Management Consultants</w:t>
      </w:r>
    </w:p>
    <w:p w14:paraId="54D5ACBB" w14:textId="77777777" w:rsidR="00CE3BEF" w:rsidRPr="00447902"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 project management consultant should be utilized for the project as they have background knowledge on how projects should be carried out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{"citationID":"gDf4IWHQ","properties":{"formattedCitation":"(Sharma, 2023)","plainCitation":"(Sharma, 2023)","noteIndex":0},"citationItems":[{"id":337,"uris":["http://zotero.org/users/local/pCYnqopx/items/3GKTN7BM"],"itemData":{"id":337,"type":"post-weblog","abstract":"Here are the responsibilities of a project management consultant role, and the skills required to become successful in this career.","container-title":"Emeritus Online Courses","language":"en-US","title":"Is Project Management Consultancy a Good Career? How Do You Become One?","title-short":"Is Project Management Consultancy a Good Career?","URL":"https://emeritus.org/blog/project-management-project-management-consultant/","author":[{"family":"Sharma","given":"Iha"}],"accessed":{"date-parts":[["2024",10,22]]},"issued":{"date-parts":[["2023",2,28]]}}}],"schema":"https://github.com/citation-style-language/schema/raw/master/csl-citation.json"} </w:instrText>
      </w:r>
      <w:r>
        <w:rPr>
          <w:rFonts w:ascii="Times New Roman" w:hAnsi="Times New Roman" w:cs="Times New Roman"/>
          <w:sz w:val="24"/>
          <w:szCs w:val="24"/>
        </w:rPr>
        <w:fldChar w:fldCharType="separate"/>
      </w:r>
      <w:r w:rsidRPr="00716AF8">
        <w:rPr>
          <w:rFonts w:ascii="Times New Roman" w:hAnsi="Times New Roman" w:cs="Times New Roman"/>
          <w:sz w:val="24"/>
        </w:rPr>
        <w:t>(Sharma, 2023)</w:t>
      </w:r>
      <w:r>
        <w:rPr>
          <w:rFonts w:ascii="Times New Roman" w:hAnsi="Times New Roman" w:cs="Times New Roman"/>
          <w:sz w:val="24"/>
          <w:szCs w:val="24"/>
        </w:rPr>
        <w:fldChar w:fldCharType="end"/>
      </w:r>
      <w:r>
        <w:rPr>
          <w:rFonts w:ascii="Times New Roman" w:hAnsi="Times New Roman" w:cs="Times New Roman"/>
          <w:sz w:val="24"/>
          <w:szCs w:val="24"/>
        </w:rPr>
        <w:t xml:space="preserve">. These individuals offer additional insight into the different aspects of project management such as following scope and time constraints, offering additional recommendations that the project could utilize to be </w:t>
      </w:r>
      <w:r>
        <w:rPr>
          <w:rFonts w:ascii="Times New Roman" w:hAnsi="Times New Roman" w:cs="Times New Roman"/>
          <w:sz w:val="24"/>
          <w:szCs w:val="24"/>
        </w:rPr>
        <w:lastRenderedPageBreak/>
        <w:t>more successful (p. 1). The following table will discuss some possible consultants and detail a threshold amount where the stakeholders must agree on funding the cost.</w:t>
      </w:r>
    </w:p>
    <w:tbl>
      <w:tblPr>
        <w:tblStyle w:val="TableGrid"/>
        <w:tblW w:w="0" w:type="auto"/>
        <w:tblLook w:val="04A0" w:firstRow="1" w:lastRow="0" w:firstColumn="1" w:lastColumn="0" w:noHBand="0" w:noVBand="1"/>
      </w:tblPr>
      <w:tblGrid>
        <w:gridCol w:w="2337"/>
        <w:gridCol w:w="2337"/>
        <w:gridCol w:w="2338"/>
        <w:gridCol w:w="2338"/>
      </w:tblGrid>
      <w:tr w:rsidR="00CE3BEF" w14:paraId="3D756338" w14:textId="77777777" w:rsidTr="00A95E60">
        <w:tc>
          <w:tcPr>
            <w:tcW w:w="9350" w:type="dxa"/>
            <w:gridSpan w:val="4"/>
          </w:tcPr>
          <w:p w14:paraId="245073C0" w14:textId="77777777" w:rsidR="00CE3BEF" w:rsidRPr="00455450"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Consultant Table</w:t>
            </w:r>
          </w:p>
        </w:tc>
      </w:tr>
      <w:tr w:rsidR="00CE3BEF" w14:paraId="520B1002" w14:textId="77777777" w:rsidTr="00A95E60">
        <w:tc>
          <w:tcPr>
            <w:tcW w:w="2337" w:type="dxa"/>
          </w:tcPr>
          <w:p w14:paraId="5B6C2658" w14:textId="77777777" w:rsidR="00CE3BEF" w:rsidRPr="00CE41F9"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Consultant</w:t>
            </w:r>
          </w:p>
        </w:tc>
        <w:tc>
          <w:tcPr>
            <w:tcW w:w="2337" w:type="dxa"/>
          </w:tcPr>
          <w:p w14:paraId="5F07F75A" w14:textId="77777777" w:rsidR="00CE3BEF" w:rsidRPr="00CE41F9"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Purpose</w:t>
            </w:r>
          </w:p>
        </w:tc>
        <w:tc>
          <w:tcPr>
            <w:tcW w:w="2338" w:type="dxa"/>
          </w:tcPr>
          <w:p w14:paraId="4FA91B6D" w14:textId="77777777" w:rsidR="00CE3BEF" w:rsidRPr="00CE41F9"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Threshold</w:t>
            </w:r>
          </w:p>
        </w:tc>
        <w:tc>
          <w:tcPr>
            <w:tcW w:w="2338" w:type="dxa"/>
          </w:tcPr>
          <w:p w14:paraId="258DF55F" w14:textId="77777777" w:rsidR="00CE3BEF" w:rsidRPr="00CE41F9"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Comments</w:t>
            </w:r>
          </w:p>
        </w:tc>
      </w:tr>
      <w:tr w:rsidR="00CE3BEF" w14:paraId="78CD0E7E" w14:textId="77777777" w:rsidTr="00A95E60">
        <w:tc>
          <w:tcPr>
            <w:tcW w:w="2337" w:type="dxa"/>
          </w:tcPr>
          <w:p w14:paraId="0D71F60B"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Project Management Consultant</w:t>
            </w:r>
          </w:p>
        </w:tc>
        <w:tc>
          <w:tcPr>
            <w:tcW w:w="2337" w:type="dxa"/>
          </w:tcPr>
          <w:p w14:paraId="67F8CB40"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Offer Additional Insight into Project Process and Create Improved Solutions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{"citationID":"vGjJK7rA","properties":{"formattedCitation":"(Sharma, 2023)","plainCitation":"(Sharma, 2023)","noteIndex":0},"citationItems":[{"id":337,"uris":["http://zotero.org/users/local/pCYnqopx/items/3GKTN7BM"],"itemData":{"id":337,"type":"post-weblog","abstract":"Here are the responsibilities of a project management consultant role, and the skills required to become successful in this career.","container-title":"Emeritus Online Courses","language":"en-US","title":"Is Project Management Consultancy a Good Career? How Do You Become One?","title-short":"Is Project Management Consultancy a Good Career?","URL":"https://emeritus.org/blog/project-management-project-management-consultant/","author":[{"family":"Sharma","given":"Iha"}],"accessed":{"date-parts":[["2024",10,22]]},"issued":{"date-parts":[["2023",2,28]]}}}],"schema":"https://github.com/citation-style-language/schema/raw/master/csl-citation.json"} </w:instrText>
            </w:r>
            <w:r>
              <w:rPr>
                <w:rFonts w:ascii="Times New Roman" w:hAnsi="Times New Roman" w:cs="Times New Roman"/>
                <w:sz w:val="24"/>
                <w:szCs w:val="24"/>
              </w:rPr>
              <w:fldChar w:fldCharType="separate"/>
            </w:r>
            <w:r w:rsidRPr="00717BDA">
              <w:rPr>
                <w:rFonts w:ascii="Times New Roman" w:hAnsi="Times New Roman" w:cs="Times New Roman"/>
                <w:sz w:val="24"/>
              </w:rPr>
              <w:t>(Sharma, 2023)</w:t>
            </w:r>
            <w:r>
              <w:rPr>
                <w:rFonts w:ascii="Times New Roman" w:hAnsi="Times New Roman" w:cs="Times New Roman"/>
                <w:sz w:val="24"/>
                <w:szCs w:val="24"/>
              </w:rPr>
              <w:fldChar w:fldCharType="end"/>
            </w:r>
          </w:p>
        </w:tc>
        <w:tc>
          <w:tcPr>
            <w:tcW w:w="2338" w:type="dxa"/>
          </w:tcPr>
          <w:p w14:paraId="4E9A4C7C"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$25,000</w:t>
            </w:r>
          </w:p>
        </w:tc>
        <w:tc>
          <w:tcPr>
            <w:tcW w:w="2338" w:type="dxa"/>
          </w:tcPr>
          <w:p w14:paraId="10752304"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Mandatory consultant that should be utilized by the team to improve project performance</w:t>
            </w:r>
          </w:p>
        </w:tc>
      </w:tr>
      <w:tr w:rsidR="00CE3BEF" w14:paraId="2DB4F43E" w14:textId="77777777" w:rsidTr="00A95E60">
        <w:tc>
          <w:tcPr>
            <w:tcW w:w="2337" w:type="dxa"/>
          </w:tcPr>
          <w:p w14:paraId="6DB1E0E5"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Compliance Consultant</w:t>
            </w:r>
          </w:p>
        </w:tc>
        <w:tc>
          <w:tcPr>
            <w:tcW w:w="2337" w:type="dxa"/>
          </w:tcPr>
          <w:p w14:paraId="5C0DAB66"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Ensures that the Digital Den Company Follows Standard Procedures and Laws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{"citationID":"vt7Ck9cr","properties":{"formattedCitation":"(Remlin, 2024)","plainCitation":"(Remlin, 2024)","noteIndex":0},"citationItems":[{"id":347,"uris":["http://zotero.org/users/local/pCYnqopx/items/T44UXH9G"],"itemData":{"id":347,"type":"post-weblog","abstract":"What is a compliance consultant and what are the responsibility’s? A compliance consultants makes sure a company follows government regulations","container-title":"Consulting Forward","language":"nl-NL","title":"What is a Compliance consultant?","URL":"https://consultingforward.com/compliance-consultant/","author":[{"family":"Remlin","given":"Brice"}],"accessed":{"date-parts":[["2024",10,22]]},"issued":{"date-parts":[["2024",2,18]]}}}],"schema":"https://github.com/citation-style-language/schema/raw/master/csl-citation.json"} </w:instrText>
            </w:r>
            <w:r>
              <w:rPr>
                <w:rFonts w:ascii="Times New Roman" w:hAnsi="Times New Roman" w:cs="Times New Roman"/>
                <w:sz w:val="24"/>
                <w:szCs w:val="24"/>
              </w:rPr>
              <w:fldChar w:fldCharType="separate"/>
            </w:r>
            <w:r w:rsidRPr="00DD61E6">
              <w:rPr>
                <w:rFonts w:ascii="Times New Roman" w:hAnsi="Times New Roman" w:cs="Times New Roman"/>
                <w:sz w:val="24"/>
              </w:rPr>
              <w:t>(Remlin, 2024)</w:t>
            </w:r>
            <w:r>
              <w:rPr>
                <w:rFonts w:ascii="Times New Roman" w:hAnsi="Times New Roman" w:cs="Times New Roman"/>
                <w:sz w:val="24"/>
                <w:szCs w:val="24"/>
              </w:rPr>
              <w:fldChar w:fldCharType="end"/>
            </w:r>
          </w:p>
        </w:tc>
        <w:tc>
          <w:tcPr>
            <w:tcW w:w="2338" w:type="dxa"/>
          </w:tcPr>
          <w:p w14:paraId="13754BCA"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$20,000</w:t>
            </w:r>
          </w:p>
        </w:tc>
        <w:tc>
          <w:tcPr>
            <w:tcW w:w="2338" w:type="dxa"/>
          </w:tcPr>
          <w:p w14:paraId="15E92ECC"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Recommended as this position could offer additional insight into legal matters and work closer with the team than a lawyer</w:t>
            </w:r>
          </w:p>
        </w:tc>
      </w:tr>
      <w:tr w:rsidR="00CE3BEF" w14:paraId="75796A0A" w14:textId="77777777" w:rsidTr="00A95E60">
        <w:tc>
          <w:tcPr>
            <w:tcW w:w="2337" w:type="dxa"/>
          </w:tcPr>
          <w:p w14:paraId="120AC7D7"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Financial Consultant</w:t>
            </w:r>
          </w:p>
        </w:tc>
        <w:tc>
          <w:tcPr>
            <w:tcW w:w="2337" w:type="dxa"/>
          </w:tcPr>
          <w:p w14:paraId="42A14A5D"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Assists in Controlling the Project’s Financial Components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{"citationID":"wOOyJsvZ","properties":{"formattedCitation":"(Schwartz, 2023)","plainCitation":"(Schwartz, 2023)","noteIndex":0},"citationItems":[{"id":353,"uris":["http://zotero.org/users/local/pCYnqopx/items/CEWPX3EW"],"itemData":{"id":353,"type":"webpage","abstract":"Make sure your project costs are managed with project financial management. Learn what it is and how to do it.","container-title":"ProjectManager","language":"en-US","title":"Project Financial Management: Managing Project Financials","title-short":"Project Financial Management","URL":"https://www.projectmanager.com/blog/project-financial-management","author":[{"family":"Schwartz","given":"Brenna"}],"accessed":{"date-parts":[["2024",10,22]]},"issued":{"date-parts":[["2023",11,21]]}}}],"schema":"https://github.com/citation-style-language/schema/raw/master/csl-citation.json"} </w:instrText>
            </w:r>
            <w:r>
              <w:rPr>
                <w:rFonts w:ascii="Times New Roman" w:hAnsi="Times New Roman" w:cs="Times New Roman"/>
                <w:sz w:val="24"/>
                <w:szCs w:val="24"/>
              </w:rPr>
              <w:fldChar w:fldCharType="separate"/>
            </w:r>
            <w:r w:rsidRPr="003161D8">
              <w:rPr>
                <w:rFonts w:ascii="Times New Roman" w:hAnsi="Times New Roman" w:cs="Times New Roman"/>
                <w:sz w:val="24"/>
              </w:rPr>
              <w:t>(Schwartz, 2023)</w:t>
            </w:r>
            <w:r>
              <w:rPr>
                <w:rFonts w:ascii="Times New Roman" w:hAnsi="Times New Roman" w:cs="Times New Roman"/>
                <w:sz w:val="24"/>
                <w:szCs w:val="24"/>
              </w:rPr>
              <w:fldChar w:fldCharType="end"/>
            </w:r>
          </w:p>
        </w:tc>
        <w:tc>
          <w:tcPr>
            <w:tcW w:w="2338" w:type="dxa"/>
          </w:tcPr>
          <w:p w14:paraId="40AEA1A9"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$15,000</w:t>
            </w:r>
          </w:p>
        </w:tc>
        <w:tc>
          <w:tcPr>
            <w:tcW w:w="2338" w:type="dxa"/>
          </w:tcPr>
          <w:p w14:paraId="067C9C00"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Optional: may be beneficial based on budget considerations and recommendations for stakeholder investment</w:t>
            </w:r>
          </w:p>
        </w:tc>
      </w:tr>
    </w:tbl>
    <w:p w14:paraId="4DE5EAC2"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Table 13: Consultant Breakdown</w:t>
      </w:r>
    </w:p>
    <w:p w14:paraId="086BE853"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Each consultant listed here has been considered beneficial resources that could help the project based on the project’s needs. A project management consultant could give the Digital Den team additional considerations based on communications with other members within the company and prior knowledge of projects and the resources they require to succeed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{"citationID":"ohPfS3KX","properties":{"formattedCitation":"(Sharma, 2023)","plainCitation":"(Sharma, 2023)","noteIndex":0},"citationItems":[{"id":337,"uris":["http://zotero.org/users/local/pCYnqopx/items/3GKTN7BM"],"itemData":{"id":337,"type":"post-weblog","abstract":"Here are the responsibilities of a project management consultant role, and the skills required to become successful in this career.","container-title":"Emeritus Online Courses","language":"en-US","title":"Is Project Management Consultancy a Good Career? How Do You Become One?","title-short":"Is Project Management Consultancy a Good Career?","URL":"https://emeritus.org/blog/project-management-project-management-consultant/","author":[{"family":"Sharma","given":"Iha"}],"accessed":{"date-parts":[["2024",10,22]]},"issued":{"date-parts":[["2023",2,28]]}}}],"schema":"https://github.com/citation-style-language/schema/raw/master/csl-citation.json"} </w:instrText>
      </w:r>
      <w:r>
        <w:rPr>
          <w:rFonts w:ascii="Times New Roman" w:hAnsi="Times New Roman" w:cs="Times New Roman"/>
          <w:sz w:val="24"/>
          <w:szCs w:val="24"/>
        </w:rPr>
        <w:fldChar w:fldCharType="separate"/>
      </w:r>
      <w:r w:rsidRPr="006A0172">
        <w:rPr>
          <w:rFonts w:ascii="Times New Roman" w:hAnsi="Times New Roman" w:cs="Times New Roman"/>
          <w:sz w:val="24"/>
        </w:rPr>
        <w:t>(Sharma, 2023)</w:t>
      </w:r>
      <w:r>
        <w:rPr>
          <w:rFonts w:ascii="Times New Roman" w:hAnsi="Times New Roman" w:cs="Times New Roman"/>
          <w:sz w:val="24"/>
          <w:szCs w:val="24"/>
        </w:rPr>
        <w:fldChar w:fldCharType="end"/>
      </w:r>
      <w:r>
        <w:rPr>
          <w:rFonts w:ascii="Times New Roman" w:hAnsi="Times New Roman" w:cs="Times New Roman"/>
          <w:sz w:val="24"/>
          <w:szCs w:val="24"/>
        </w:rPr>
        <w:t xml:space="preserve">. This consultant could benefit the Digital Den project immensely as the team has limited knowledge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the entire project </w:t>
      </w:r>
      <w:proofErr w:type="gramStart"/>
      <w:r>
        <w:rPr>
          <w:rFonts w:ascii="Times New Roman" w:hAnsi="Times New Roman" w:cs="Times New Roman"/>
          <w:sz w:val="24"/>
          <w:szCs w:val="24"/>
        </w:rPr>
        <w:t>process, and</w:t>
      </w:r>
      <w:proofErr w:type="gramEnd"/>
      <w:r>
        <w:rPr>
          <w:rFonts w:ascii="Times New Roman" w:hAnsi="Times New Roman" w:cs="Times New Roman"/>
          <w:sz w:val="24"/>
          <w:szCs w:val="24"/>
        </w:rPr>
        <w:t xml:space="preserve"> could benefit from professional experience of another individual. The threshold for this position was calculated based on the average cost at $19,376.40 for the duration of the project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{"citationID":"oUzBMCYS","properties":{"formattedCitation":"({\\i{}Project Management Specialists}, n.d.)","plainCitation":"(Project Management Specialists, n.d.)","noteIndex":0},"citationItems":[{"id":355,"uris":["http://zotero.org/users/local/pCYnqopx/items/TPRXX77S"],"itemData":{"id":355,"type":"webpage","container-title":"Bureau of Labor Statistics","language":"en","title":"Project Management Specialists","URL":"https://www.bls.gov/oes/current/oes131082.htm#st","accessed":{"date-parts":[["2024",10,22]]}}}],"schema":"https://github.com/citation-style-language/schema/raw/master/csl-citation.json"} </w:instrText>
      </w:r>
      <w:r>
        <w:rPr>
          <w:rFonts w:ascii="Times New Roman" w:hAnsi="Times New Roman" w:cs="Times New Roman"/>
          <w:sz w:val="24"/>
          <w:szCs w:val="24"/>
        </w:rPr>
        <w:fldChar w:fldCharType="separate"/>
      </w:r>
      <w:r w:rsidRPr="003A392B">
        <w:rPr>
          <w:rFonts w:ascii="Times New Roman" w:hAnsi="Times New Roman" w:cs="Times New Roman"/>
          <w:kern w:val="0"/>
          <w:sz w:val="24"/>
        </w:rPr>
        <w:t>(</w:t>
      </w:r>
      <w:r w:rsidRPr="003A392B">
        <w:rPr>
          <w:rFonts w:ascii="Times New Roman" w:hAnsi="Times New Roman" w:cs="Times New Roman"/>
          <w:i/>
          <w:iCs/>
          <w:kern w:val="0"/>
          <w:sz w:val="24"/>
        </w:rPr>
        <w:t>Project Management Specialists</w:t>
      </w:r>
      <w:r w:rsidRPr="003A392B">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xml:space="preserve">. Another </w:t>
      </w:r>
      <w:r>
        <w:rPr>
          <w:rFonts w:ascii="Times New Roman" w:hAnsi="Times New Roman" w:cs="Times New Roman"/>
          <w:sz w:val="24"/>
          <w:szCs w:val="24"/>
        </w:rPr>
        <w:lastRenderedPageBreak/>
        <w:t xml:space="preserve">estimated cost suggested that the cost of a consultant could be as much as 15% of the project’s cost, totaling to $82,191.50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{"citationID":"PJ0BspbS","properties":{"formattedCitation":"({\\i{}Project Management Fees | Hourly &amp; Consulting Rates | Salaries \\uc0\\u8211{} OCM Solution}, n.d.)","plainCitation":"(Project Management Fees | Hourly &amp; Consulting Rates | Salaries – OCM Solution, n.d.)","noteIndex":0},"citationItems":[{"id":341,"uris":["http://zotero.org/users/local/pCYnqopx/items/V4U8769C"],"itemData":{"id":341,"type":"webpage","title":"Project Management Fees | Hourly &amp; Consulting Rates | Salaries – OCM Solution","URL":"https://www.ocmsolution.com/project-management-fees/","accessed":{"date-parts":[["2024",10,22]]}}}],"schema":"https://github.com/citation-style-language/schema/raw/master/csl-citation.json"} </w:instrText>
      </w:r>
      <w:r>
        <w:rPr>
          <w:rFonts w:ascii="Times New Roman" w:hAnsi="Times New Roman" w:cs="Times New Roman"/>
          <w:sz w:val="24"/>
          <w:szCs w:val="24"/>
        </w:rPr>
        <w:fldChar w:fldCharType="separate"/>
      </w:r>
      <w:r w:rsidRPr="007148F4">
        <w:rPr>
          <w:rFonts w:ascii="Times New Roman" w:hAnsi="Times New Roman" w:cs="Times New Roman"/>
          <w:kern w:val="0"/>
          <w:sz w:val="24"/>
        </w:rPr>
        <w:t>(</w:t>
      </w:r>
      <w:r w:rsidRPr="007148F4">
        <w:rPr>
          <w:rFonts w:ascii="Times New Roman" w:hAnsi="Times New Roman" w:cs="Times New Roman"/>
          <w:i/>
          <w:iCs/>
          <w:kern w:val="0"/>
          <w:sz w:val="24"/>
        </w:rPr>
        <w:t>Project Management Fees | Hourly &amp; Consulting Rates | Salaries – OCM Solution</w:t>
      </w:r>
      <w:r w:rsidRPr="007148F4">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A $25,000 threshold is utilized to notify the Digital Den team to discuss financial options with investors if the cost for advisement reaches such a large amount.</w:t>
      </w:r>
    </w:p>
    <w:p w14:paraId="2EBC7572"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Compliance Consultants are suggested for the project as they can work with the team directly, providing additional resources for the team to ensure that every part of the project is within legal jurisdiction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{"citationID":"iLni3fPt","properties":{"formattedCitation":"(Remlin, 2024)","plainCitation":"(Remlin, 2024)","noteIndex":0},"citationItems":[{"id":347,"uris":["http://zotero.org/users/local/pCYnqopx/items/T44UXH9G"],"itemData":{"id":347,"type":"post-weblog","abstract":"What is a compliance consultant and what are the responsibility’s? A compliance consultants makes sure a company follows government regulations","container-title":"Consulting Forward","language":"nl-NL","title":"What is a Compliance consultant?","URL":"https://consultingforward.com/compliance-consultant/","author":[{"family":"Remlin","given":"Brice"}],"accessed":{"date-parts":[["2024",10,22]]},"issued":{"date-parts":[["2024",2,18]]}}}],"schema":"https://github.com/citation-style-language/schema/raw/master/csl-citation.json"} </w:instrText>
      </w:r>
      <w:r>
        <w:rPr>
          <w:rFonts w:ascii="Times New Roman" w:hAnsi="Times New Roman" w:cs="Times New Roman"/>
          <w:sz w:val="24"/>
          <w:szCs w:val="24"/>
        </w:rPr>
        <w:fldChar w:fldCharType="separate"/>
      </w:r>
      <w:r w:rsidRPr="00586DE1">
        <w:rPr>
          <w:rFonts w:ascii="Times New Roman" w:hAnsi="Times New Roman" w:cs="Times New Roman"/>
          <w:sz w:val="24"/>
        </w:rPr>
        <w:t>(Remlin, 2024)</w:t>
      </w:r>
      <w:r>
        <w:rPr>
          <w:rFonts w:ascii="Times New Roman" w:hAnsi="Times New Roman" w:cs="Times New Roman"/>
          <w:sz w:val="24"/>
          <w:szCs w:val="24"/>
        </w:rPr>
        <w:fldChar w:fldCharType="end"/>
      </w:r>
      <w:r>
        <w:rPr>
          <w:rFonts w:ascii="Times New Roman" w:hAnsi="Times New Roman" w:cs="Times New Roman"/>
          <w:sz w:val="24"/>
          <w:szCs w:val="24"/>
        </w:rPr>
        <w:t xml:space="preserve">. This consultant would </w:t>
      </w:r>
      <w:proofErr w:type="spellStart"/>
      <w:r>
        <w:rPr>
          <w:rFonts w:ascii="Times New Roman" w:hAnsi="Times New Roman" w:cs="Times New Roman"/>
          <w:sz w:val="24"/>
          <w:szCs w:val="24"/>
        </w:rPr>
        <w:t>compliment</w:t>
      </w:r>
      <w:proofErr w:type="spellEnd"/>
      <w:r>
        <w:rPr>
          <w:rFonts w:ascii="Times New Roman" w:hAnsi="Times New Roman" w:cs="Times New Roman"/>
          <w:sz w:val="24"/>
          <w:szCs w:val="24"/>
        </w:rPr>
        <w:t xml:space="preserve"> the Digital Den’s legal department as the lawyers would give the project insight into the legality behind an action, and the compliance consultant would ensure that legal practice is being maintained throughout the project’s life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{"citationID":"54dR61yb","properties":{"formattedCitation":"(Smith &amp; Lumsden, 2022)","plainCitation":"(Smith &amp; Lumsden, 2022)","noteIndex":0},"citationItems":[{"id":357,"uris":["http://zotero.org/users/local/pCYnqopx/items/MBLSKGHM"],"itemData":{"id":357,"type":"webpage","abstract":"Businesses are often confused by the differences between lawyers and compliance consultants; but they need to know they are different roles with different approaches.","container-title":"The Fold Legal","language":"en","title":"Who you gonna call? Lawyers vs Compliance consultants","title-short":"Who you gonna call?","URL":"https://www.thefoldlegal.com.au/blog/who-you-gonna-call-lawyers-vs-compliance-consultants","author":[{"family":"Smith","given":"Jessica"},{"family":"Lumsden","given":"Jaime"}],"accessed":{"date-parts":[["2024",10,22]]},"issued":{"date-parts":[["2022",6,20]]}}}],"schema":"https://github.com/citation-style-language/schema/raw/master/csl-citation.json"} </w:instrText>
      </w:r>
      <w:r>
        <w:rPr>
          <w:rFonts w:ascii="Times New Roman" w:hAnsi="Times New Roman" w:cs="Times New Roman"/>
          <w:sz w:val="24"/>
          <w:szCs w:val="24"/>
        </w:rPr>
        <w:fldChar w:fldCharType="separate"/>
      </w:r>
      <w:r w:rsidRPr="00DF31C8">
        <w:rPr>
          <w:rFonts w:ascii="Times New Roman" w:hAnsi="Times New Roman" w:cs="Times New Roman"/>
          <w:sz w:val="24"/>
        </w:rPr>
        <w:t>(Smith &amp; Lumsden, 2022)</w:t>
      </w:r>
      <w:r>
        <w:rPr>
          <w:rFonts w:ascii="Times New Roman" w:hAnsi="Times New Roman" w:cs="Times New Roman"/>
          <w:sz w:val="24"/>
          <w:szCs w:val="24"/>
        </w:rPr>
        <w:fldChar w:fldCharType="end"/>
      </w:r>
      <w:r>
        <w:rPr>
          <w:rFonts w:ascii="Times New Roman" w:hAnsi="Times New Roman" w:cs="Times New Roman"/>
          <w:sz w:val="24"/>
          <w:szCs w:val="24"/>
        </w:rPr>
        <w:t xml:space="preserve">. The expectation of having a compliance consultant is that the Digital Den will be able to maintain a standard of practice that will keep the project on a proper path toward completion, while also preventing any circumventing of proper practice to meet deadlines. The expected cost for this position will be $13,093.81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{"citationID":"4MYGJh0T","properties":{"formattedCitation":"({\\i{}Compliance Officers}, n.d.)","plainCitation":"(Compliance Officers, n.d.)","noteIndex":0},"citationItems":[{"id":351,"uris":["http://zotero.org/users/local/pCYnqopx/items/ZSYXI5XB"],"itemData":{"id":351,"type":"webpage","container-title":"Bureau of Labor Statistics","language":"en","title":"Compliance Officers","URL":"https://www.bls.gov/oes/current/oes131041.htm#st","accessed":{"date-parts":[["2024",10,22]]}}}],"schema":"https://github.com/citation-style-language/schema/raw/master/csl-citation.json"} </w:instrText>
      </w:r>
      <w:r>
        <w:rPr>
          <w:rFonts w:ascii="Times New Roman" w:hAnsi="Times New Roman" w:cs="Times New Roman"/>
          <w:sz w:val="24"/>
          <w:szCs w:val="24"/>
        </w:rPr>
        <w:fldChar w:fldCharType="separate"/>
      </w:r>
      <w:r w:rsidRPr="009607EE">
        <w:rPr>
          <w:rFonts w:ascii="Times New Roman" w:hAnsi="Times New Roman" w:cs="Times New Roman"/>
          <w:kern w:val="0"/>
          <w:sz w:val="24"/>
        </w:rPr>
        <w:t>(</w:t>
      </w:r>
      <w:r w:rsidRPr="009607EE">
        <w:rPr>
          <w:rFonts w:ascii="Times New Roman" w:hAnsi="Times New Roman" w:cs="Times New Roman"/>
          <w:i/>
          <w:iCs/>
          <w:kern w:val="0"/>
          <w:sz w:val="24"/>
        </w:rPr>
        <w:t>Compliance Officers</w:t>
      </w:r>
      <w:r w:rsidRPr="009607EE">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xml:space="preserve">. The final consultant that may be beneficial to the project is a financial advisor. This individual will offer additional advice into proper financial investments and allocation of funds so that the project may be completed as efficiently as possible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{"citationID":"8eBBndbg","properties":{"formattedCitation":"(Schwartz, 2023)","plainCitation":"(Schwartz, 2023)","noteIndex":0},"citationItems":[{"id":353,"uris":["http://zotero.org/users/local/pCYnqopx/items/CEWPX3EW"],"itemData":{"id":353,"type":"webpage","abstract":"Make sure your project costs are managed with project financial management. Learn what it is and how to do it.","container-title":"ProjectManager","language":"en-US","title":"Project Financial Management: Managing Project Financials","title-short":"Project Financial Management","URL":"https://www.projectmanager.com/blog/project-financial-management","author":[{"family":"Schwartz","given":"Brenna"}],"accessed":{"date-parts":[["2024",10,22]]},"issued":{"date-parts":[["2023",11,21]]}}}],"schema":"https://github.com/citation-style-language/schema/raw/master/csl-citation.json"} </w:instrText>
      </w:r>
      <w:r>
        <w:rPr>
          <w:rFonts w:ascii="Times New Roman" w:hAnsi="Times New Roman" w:cs="Times New Roman"/>
          <w:sz w:val="24"/>
          <w:szCs w:val="24"/>
        </w:rPr>
        <w:fldChar w:fldCharType="separate"/>
      </w:r>
      <w:r w:rsidRPr="00A610EA">
        <w:rPr>
          <w:rFonts w:ascii="Times New Roman" w:hAnsi="Times New Roman" w:cs="Times New Roman"/>
          <w:sz w:val="24"/>
        </w:rPr>
        <w:t>(Schwartz, 2023)</w:t>
      </w:r>
      <w:r>
        <w:rPr>
          <w:rFonts w:ascii="Times New Roman" w:hAnsi="Times New Roman" w:cs="Times New Roman"/>
          <w:sz w:val="24"/>
          <w:szCs w:val="24"/>
        </w:rPr>
        <w:fldChar w:fldCharType="end"/>
      </w:r>
      <w:r>
        <w:rPr>
          <w:rFonts w:ascii="Times New Roman" w:hAnsi="Times New Roman" w:cs="Times New Roman"/>
          <w:sz w:val="24"/>
          <w:szCs w:val="24"/>
        </w:rPr>
        <w:t xml:space="preserve">. This position may offer additional benefits for the project and may potentially reduce overall project </w:t>
      </w:r>
      <w:proofErr w:type="gramStart"/>
      <w:r>
        <w:rPr>
          <w:rFonts w:ascii="Times New Roman" w:hAnsi="Times New Roman" w:cs="Times New Roman"/>
          <w:sz w:val="24"/>
          <w:szCs w:val="24"/>
        </w:rPr>
        <w:t>cost</w:t>
      </w:r>
      <w:proofErr w:type="gramEnd"/>
      <w:r>
        <w:rPr>
          <w:rFonts w:ascii="Times New Roman" w:hAnsi="Times New Roman" w:cs="Times New Roman"/>
          <w:sz w:val="24"/>
          <w:szCs w:val="24"/>
        </w:rPr>
        <w:t xml:space="preserve"> for the Digital Den. This position is considered optional as it creates an additional cost of $7500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{"citationID":"b64AJqn9","properties":{"formattedCitation":"(Coombes, 2024a)","plainCitation":"(Coombes, 2024a)","dontUpdate":true,"noteIndex":0},"citationItems":[{"id":360,"uris":["http://zotero.org/users/local/pCYnqopx/items/YLMJYFLI"],"itemData":{"id":360,"type":"post-weblog","title":"How Much Does a Financial Advisor Cost?","URL":"https://www.nerdwallet.com/article/investing/how-much-does-a-financial-advisor-cost?msockid=39c744bc1706631e18c957d6167d62d9","author":[{"family":"Coombes","given":"Andrea"}],"accessed":{"date-parts":[["2024",10,22]]},"issued":{"date-parts":[["2024",4,26]]}}}],"schema":"https://github.com/citation-style-language/schema/raw/master/csl-citation.json"} </w:instrText>
      </w:r>
      <w:r>
        <w:rPr>
          <w:rFonts w:ascii="Times New Roman" w:hAnsi="Times New Roman" w:cs="Times New Roman"/>
          <w:sz w:val="24"/>
          <w:szCs w:val="24"/>
        </w:rPr>
        <w:fldChar w:fldCharType="separate"/>
      </w:r>
      <w:r w:rsidRPr="00D4160B">
        <w:rPr>
          <w:rFonts w:ascii="Times New Roman" w:hAnsi="Times New Roman" w:cs="Times New Roman"/>
          <w:sz w:val="24"/>
        </w:rPr>
        <w:t>(Coombes, 2024)</w:t>
      </w:r>
      <w:r>
        <w:rPr>
          <w:rFonts w:ascii="Times New Roman" w:hAnsi="Times New Roman" w:cs="Times New Roman"/>
          <w:sz w:val="24"/>
          <w:szCs w:val="24"/>
        </w:rPr>
        <w:fldChar w:fldCharType="end"/>
      </w:r>
      <w:r>
        <w:rPr>
          <w:rFonts w:ascii="Times New Roman" w:hAnsi="Times New Roman" w:cs="Times New Roman"/>
          <w:sz w:val="24"/>
          <w:szCs w:val="24"/>
        </w:rPr>
        <w:t>, and this additional cost may reduce the total benefit that the project could receive. Additionally, the Digital Den has tried to be conservative with their allocated funds to maximize the total benefit of the project, thereby limiting the need of additional financial recommendations.</w:t>
      </w:r>
    </w:p>
    <w:p w14:paraId="0EF26039"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Expected Consultancy Plans and Outcome</w:t>
      </w:r>
    </w:p>
    <w:p w14:paraId="03621AF7"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final section of the procurement plan is the consulting assignment. Consulting assignments are the portions of the project that a consultant will complete to benefit the project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{"citationID":"FrN9VrSh","properties":{"formattedCitation":"({\\i{}What Is a Consulting Assignment?}, n.d.)","plainCitation":"(What Is a Consulting Assignment?, n.d.)","noteIndex":0},"citationItems":[{"id":361,"uris":["http://zotero.org/users/local/pCYnqopx/items/TVWABAWB"],"itemData":{"id":361,"type":"post-weblog","abstract":"Are you considering taking on a consulting assignment? Learn about what this type of work entails and what skills you need to be successful","title":"What is a consulting assignment?","URL":"https://www.officeconsultants.co.uk/what-is-a-consulting-assignment/","accessed":{"date-parts":[["2024",10,22]]}}}],"schema":"https://github.com/citation-style-language/schema/raw/master/csl-citation.json"} </w:instrText>
      </w:r>
      <w:r>
        <w:rPr>
          <w:rFonts w:ascii="Times New Roman" w:hAnsi="Times New Roman" w:cs="Times New Roman"/>
          <w:sz w:val="24"/>
          <w:szCs w:val="24"/>
        </w:rPr>
        <w:fldChar w:fldCharType="separate"/>
      </w:r>
      <w:r w:rsidRPr="00623183">
        <w:rPr>
          <w:rFonts w:ascii="Times New Roman" w:hAnsi="Times New Roman" w:cs="Times New Roman"/>
          <w:kern w:val="0"/>
          <w:sz w:val="24"/>
        </w:rPr>
        <w:t>(</w:t>
      </w:r>
      <w:r w:rsidRPr="00623183">
        <w:rPr>
          <w:rFonts w:ascii="Times New Roman" w:hAnsi="Times New Roman" w:cs="Times New Roman"/>
          <w:i/>
          <w:iCs/>
          <w:kern w:val="0"/>
          <w:sz w:val="24"/>
        </w:rPr>
        <w:t>What Is a Consulting Assignment?</w:t>
      </w:r>
      <w:r w:rsidRPr="00623183">
        <w:rPr>
          <w:rFonts w:ascii="Times New Roman" w:hAnsi="Times New Roman" w:cs="Times New Roman"/>
          <w:kern w:val="0"/>
          <w:sz w:val="24"/>
        </w:rPr>
        <w:t>, n.d.)</w:t>
      </w:r>
      <w:r>
        <w:rPr>
          <w:rFonts w:ascii="Times New Roman" w:hAnsi="Times New Roman" w:cs="Times New Roman"/>
          <w:sz w:val="24"/>
          <w:szCs w:val="24"/>
        </w:rPr>
        <w:fldChar w:fldCharType="end"/>
      </w:r>
      <w:r>
        <w:rPr>
          <w:rFonts w:ascii="Times New Roman" w:hAnsi="Times New Roman" w:cs="Times New Roman"/>
          <w:sz w:val="24"/>
          <w:szCs w:val="24"/>
        </w:rPr>
        <w:t>. The type of consultants utilized in this project were detailed in Table 3, and each task is associated with a particular consultant.</w:t>
      </w:r>
    </w:p>
    <w:p w14:paraId="65B1284E" w14:textId="77777777" w:rsidR="00CE3BEF" w:rsidRPr="00447902" w:rsidRDefault="00CE3BEF" w:rsidP="00CE3BEF">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7"/>
        <w:gridCol w:w="2078"/>
        <w:gridCol w:w="1971"/>
        <w:gridCol w:w="1854"/>
        <w:gridCol w:w="2000"/>
      </w:tblGrid>
      <w:tr w:rsidR="00CE3BEF" w14:paraId="159811CD" w14:textId="77777777" w:rsidTr="00A95E60">
        <w:tc>
          <w:tcPr>
            <w:tcW w:w="9350" w:type="dxa"/>
            <w:gridSpan w:val="5"/>
          </w:tcPr>
          <w:p w14:paraId="5864297A" w14:textId="77777777" w:rsidR="00CE3BEF" w:rsidRPr="00906D54"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Consultancy Planning</w:t>
            </w:r>
          </w:p>
        </w:tc>
      </w:tr>
      <w:tr w:rsidR="00CE3BEF" w14:paraId="774CA12E" w14:textId="77777777" w:rsidTr="00A95E60">
        <w:tc>
          <w:tcPr>
            <w:tcW w:w="1447" w:type="dxa"/>
          </w:tcPr>
          <w:p w14:paraId="05EFAF35" w14:textId="77777777" w:rsidR="00CE3BEF"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Number</w:t>
            </w:r>
          </w:p>
        </w:tc>
        <w:tc>
          <w:tcPr>
            <w:tcW w:w="2078" w:type="dxa"/>
          </w:tcPr>
          <w:p w14:paraId="57212D8A" w14:textId="77777777" w:rsidR="00CE3BEF" w:rsidRPr="00A33339"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Goal</w:t>
            </w:r>
          </w:p>
        </w:tc>
        <w:tc>
          <w:tcPr>
            <w:tcW w:w="1971" w:type="dxa"/>
          </w:tcPr>
          <w:p w14:paraId="2EDCE432" w14:textId="77777777" w:rsidR="00CE3BEF" w:rsidRPr="005540B4" w:rsidRDefault="00CE3BEF" w:rsidP="00A95E60">
            <w:pPr>
              <w:spacing w:line="360" w:lineRule="auto"/>
              <w:jc w:val="center"/>
              <w:rPr>
                <w:rFonts w:ascii="Times New Roman" w:hAnsi="Times New Roman" w:cs="Times New Roman"/>
                <w:b/>
                <w:bCs/>
                <w:sz w:val="24"/>
                <w:szCs w:val="24"/>
              </w:rPr>
            </w:pPr>
            <w:r w:rsidRPr="005540B4">
              <w:rPr>
                <w:rFonts w:ascii="Times New Roman" w:hAnsi="Times New Roman" w:cs="Times New Roman"/>
                <w:b/>
                <w:bCs/>
                <w:sz w:val="24"/>
                <w:szCs w:val="24"/>
              </w:rPr>
              <w:t>Consultant</w:t>
            </w:r>
          </w:p>
        </w:tc>
        <w:tc>
          <w:tcPr>
            <w:tcW w:w="1854" w:type="dxa"/>
          </w:tcPr>
          <w:p w14:paraId="6B2B1C91" w14:textId="77777777" w:rsidR="00CE3BEF" w:rsidRPr="005540B4" w:rsidRDefault="00CE3BEF" w:rsidP="00A95E60">
            <w:pPr>
              <w:spacing w:line="360" w:lineRule="auto"/>
              <w:jc w:val="center"/>
              <w:rPr>
                <w:rFonts w:ascii="Times New Roman" w:hAnsi="Times New Roman" w:cs="Times New Roman"/>
                <w:b/>
                <w:bCs/>
                <w:sz w:val="24"/>
                <w:szCs w:val="24"/>
              </w:rPr>
            </w:pPr>
            <w:r w:rsidRPr="005540B4">
              <w:rPr>
                <w:rFonts w:ascii="Times New Roman" w:hAnsi="Times New Roman" w:cs="Times New Roman"/>
                <w:b/>
                <w:bCs/>
                <w:sz w:val="24"/>
                <w:szCs w:val="24"/>
              </w:rPr>
              <w:t>Due Date for Proposal</w:t>
            </w:r>
          </w:p>
        </w:tc>
        <w:tc>
          <w:tcPr>
            <w:tcW w:w="2000" w:type="dxa"/>
          </w:tcPr>
          <w:p w14:paraId="6FF3CEAC" w14:textId="77777777" w:rsidR="00CE3BEF" w:rsidRPr="005540B4" w:rsidRDefault="00CE3BEF" w:rsidP="00A95E60">
            <w:pPr>
              <w:spacing w:line="360" w:lineRule="auto"/>
              <w:jc w:val="center"/>
              <w:rPr>
                <w:rFonts w:ascii="Times New Roman" w:hAnsi="Times New Roman" w:cs="Times New Roman"/>
                <w:b/>
                <w:bCs/>
                <w:sz w:val="24"/>
                <w:szCs w:val="24"/>
              </w:rPr>
            </w:pPr>
            <w:r w:rsidRPr="005540B4">
              <w:rPr>
                <w:rFonts w:ascii="Times New Roman" w:hAnsi="Times New Roman" w:cs="Times New Roman"/>
                <w:b/>
                <w:bCs/>
                <w:sz w:val="24"/>
                <w:szCs w:val="24"/>
              </w:rPr>
              <w:t>Execution Time</w:t>
            </w:r>
          </w:p>
        </w:tc>
      </w:tr>
      <w:tr w:rsidR="00CE3BEF" w14:paraId="60F178F9" w14:textId="77777777" w:rsidTr="00A95E60">
        <w:tc>
          <w:tcPr>
            <w:tcW w:w="1447" w:type="dxa"/>
          </w:tcPr>
          <w:p w14:paraId="51D055ED" w14:textId="77777777" w:rsidR="00CE3BEF" w:rsidRPr="009F725D" w:rsidRDefault="00CE3BEF" w:rsidP="00A95E60">
            <w:pPr>
              <w:spacing w:line="360" w:lineRule="auto"/>
              <w:jc w:val="center"/>
              <w:rPr>
                <w:rFonts w:ascii="Times New Roman" w:hAnsi="Times New Roman" w:cs="Times New Roman"/>
                <w:b/>
                <w:bCs/>
                <w:sz w:val="24"/>
                <w:szCs w:val="24"/>
              </w:rPr>
            </w:pPr>
            <w:r w:rsidRPr="009F725D">
              <w:rPr>
                <w:rFonts w:ascii="Times New Roman" w:hAnsi="Times New Roman" w:cs="Times New Roman"/>
                <w:b/>
                <w:bCs/>
                <w:sz w:val="24"/>
                <w:szCs w:val="24"/>
              </w:rPr>
              <w:t>1</w:t>
            </w:r>
          </w:p>
        </w:tc>
        <w:tc>
          <w:tcPr>
            <w:tcW w:w="2078" w:type="dxa"/>
          </w:tcPr>
          <w:p w14:paraId="407D3472"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Create a formal plan of execution that will guide the Digital Den toward project success</w:t>
            </w:r>
          </w:p>
        </w:tc>
        <w:tc>
          <w:tcPr>
            <w:tcW w:w="1971" w:type="dxa"/>
          </w:tcPr>
          <w:p w14:paraId="1E51E0F8"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Project Management Consultant</w:t>
            </w:r>
          </w:p>
        </w:tc>
        <w:tc>
          <w:tcPr>
            <w:tcW w:w="1854" w:type="dxa"/>
          </w:tcPr>
          <w:p w14:paraId="46303E9E"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9/9/2024</w:t>
            </w:r>
          </w:p>
        </w:tc>
        <w:tc>
          <w:tcPr>
            <w:tcW w:w="2000" w:type="dxa"/>
          </w:tcPr>
          <w:p w14:paraId="43DF19E7"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Implemented throughout project life</w:t>
            </w:r>
          </w:p>
        </w:tc>
      </w:tr>
      <w:tr w:rsidR="00CE3BEF" w14:paraId="312B3E6A" w14:textId="77777777" w:rsidTr="00A95E60">
        <w:tc>
          <w:tcPr>
            <w:tcW w:w="1447" w:type="dxa"/>
          </w:tcPr>
          <w:p w14:paraId="2ABAE24B" w14:textId="77777777" w:rsidR="00CE3BEF" w:rsidRPr="009F725D" w:rsidRDefault="00CE3BEF" w:rsidP="00A95E60">
            <w:pPr>
              <w:spacing w:line="360" w:lineRule="auto"/>
              <w:jc w:val="center"/>
              <w:rPr>
                <w:rFonts w:ascii="Times New Roman" w:hAnsi="Times New Roman" w:cs="Times New Roman"/>
                <w:b/>
                <w:bCs/>
                <w:sz w:val="24"/>
                <w:szCs w:val="24"/>
              </w:rPr>
            </w:pPr>
            <w:r w:rsidRPr="009F725D">
              <w:rPr>
                <w:rFonts w:ascii="Times New Roman" w:hAnsi="Times New Roman" w:cs="Times New Roman"/>
                <w:b/>
                <w:bCs/>
                <w:sz w:val="24"/>
                <w:szCs w:val="24"/>
              </w:rPr>
              <w:t>2</w:t>
            </w:r>
          </w:p>
        </w:tc>
        <w:tc>
          <w:tcPr>
            <w:tcW w:w="2078" w:type="dxa"/>
          </w:tcPr>
          <w:p w14:paraId="5E88180F"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Inform team members of implementation opportunities to improve project and refine project scope and time management</w:t>
            </w:r>
          </w:p>
        </w:tc>
        <w:tc>
          <w:tcPr>
            <w:tcW w:w="1971" w:type="dxa"/>
          </w:tcPr>
          <w:p w14:paraId="260FD5DC"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Project Management Consultant</w:t>
            </w:r>
          </w:p>
        </w:tc>
        <w:tc>
          <w:tcPr>
            <w:tcW w:w="1854" w:type="dxa"/>
          </w:tcPr>
          <w:p w14:paraId="488C2DAA"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9/9/2024</w:t>
            </w:r>
          </w:p>
        </w:tc>
        <w:tc>
          <w:tcPr>
            <w:tcW w:w="2000" w:type="dxa"/>
          </w:tcPr>
          <w:p w14:paraId="44C0BD4E"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1 week</w:t>
            </w:r>
          </w:p>
        </w:tc>
      </w:tr>
      <w:tr w:rsidR="00CE3BEF" w14:paraId="269BA71C" w14:textId="77777777" w:rsidTr="00A95E60">
        <w:tc>
          <w:tcPr>
            <w:tcW w:w="1447" w:type="dxa"/>
          </w:tcPr>
          <w:p w14:paraId="6306439E" w14:textId="77777777" w:rsidR="00CE3BEF" w:rsidRPr="009F725D" w:rsidRDefault="00CE3BEF" w:rsidP="00A95E60">
            <w:pPr>
              <w:spacing w:line="360" w:lineRule="auto"/>
              <w:jc w:val="center"/>
              <w:rPr>
                <w:rFonts w:ascii="Times New Roman" w:hAnsi="Times New Roman" w:cs="Times New Roman"/>
                <w:b/>
                <w:bCs/>
                <w:sz w:val="24"/>
                <w:szCs w:val="24"/>
              </w:rPr>
            </w:pPr>
            <w:r w:rsidRPr="009F725D">
              <w:rPr>
                <w:rFonts w:ascii="Times New Roman" w:hAnsi="Times New Roman" w:cs="Times New Roman"/>
                <w:b/>
                <w:bCs/>
                <w:sz w:val="24"/>
                <w:szCs w:val="24"/>
              </w:rPr>
              <w:t>3</w:t>
            </w:r>
          </w:p>
        </w:tc>
        <w:tc>
          <w:tcPr>
            <w:tcW w:w="2078" w:type="dxa"/>
          </w:tcPr>
          <w:p w14:paraId="025CFFCF"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Gather team feedback on improvement process and allocate additional resources for team collaboration</w:t>
            </w:r>
          </w:p>
        </w:tc>
        <w:tc>
          <w:tcPr>
            <w:tcW w:w="1971" w:type="dxa"/>
          </w:tcPr>
          <w:p w14:paraId="44CE61E5"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Project Management Consultant</w:t>
            </w:r>
          </w:p>
        </w:tc>
        <w:tc>
          <w:tcPr>
            <w:tcW w:w="1854" w:type="dxa"/>
          </w:tcPr>
          <w:p w14:paraId="3C8E62CA"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9/16/2024</w:t>
            </w:r>
          </w:p>
        </w:tc>
        <w:tc>
          <w:tcPr>
            <w:tcW w:w="2000" w:type="dxa"/>
          </w:tcPr>
          <w:p w14:paraId="3D70ACA2"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2 weeks</w:t>
            </w:r>
          </w:p>
        </w:tc>
      </w:tr>
      <w:tr w:rsidR="00CE3BEF" w14:paraId="288E7B01" w14:textId="77777777" w:rsidTr="00A95E60">
        <w:tc>
          <w:tcPr>
            <w:tcW w:w="1447" w:type="dxa"/>
          </w:tcPr>
          <w:p w14:paraId="3C6691FF" w14:textId="77777777" w:rsidR="00CE3BEF" w:rsidRDefault="00CE3BEF" w:rsidP="00A95E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2078" w:type="dxa"/>
          </w:tcPr>
          <w:p w14:paraId="45FBBFA6"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Consult the team on standard business practices and offer a plan of execution for standard procedures</w:t>
            </w:r>
          </w:p>
        </w:tc>
        <w:tc>
          <w:tcPr>
            <w:tcW w:w="1971" w:type="dxa"/>
          </w:tcPr>
          <w:p w14:paraId="65F41F3D"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Compliance Consultant</w:t>
            </w:r>
          </w:p>
        </w:tc>
        <w:tc>
          <w:tcPr>
            <w:tcW w:w="1854" w:type="dxa"/>
          </w:tcPr>
          <w:p w14:paraId="615F627E"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10/3/2024</w:t>
            </w:r>
          </w:p>
        </w:tc>
        <w:tc>
          <w:tcPr>
            <w:tcW w:w="2000" w:type="dxa"/>
          </w:tcPr>
          <w:p w14:paraId="235254DE"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Implemented throughout project life</w:t>
            </w:r>
          </w:p>
        </w:tc>
      </w:tr>
      <w:tr w:rsidR="00CE3BEF" w14:paraId="33988576" w14:textId="77777777" w:rsidTr="00A95E60">
        <w:tc>
          <w:tcPr>
            <w:tcW w:w="1447" w:type="dxa"/>
          </w:tcPr>
          <w:p w14:paraId="7D118B3C" w14:textId="77777777" w:rsidR="00CE3BEF" w:rsidRPr="009F725D" w:rsidRDefault="00CE3BEF" w:rsidP="00A95E60">
            <w:pPr>
              <w:spacing w:line="360" w:lineRule="auto"/>
              <w:jc w:val="center"/>
              <w:rPr>
                <w:rFonts w:ascii="Times New Roman" w:hAnsi="Times New Roman" w:cs="Times New Roman"/>
                <w:b/>
                <w:bCs/>
                <w:sz w:val="24"/>
                <w:szCs w:val="24"/>
              </w:rPr>
            </w:pPr>
            <w:r w:rsidRPr="009F725D">
              <w:rPr>
                <w:rFonts w:ascii="Times New Roman" w:hAnsi="Times New Roman" w:cs="Times New Roman"/>
                <w:b/>
                <w:bCs/>
                <w:sz w:val="24"/>
                <w:szCs w:val="24"/>
              </w:rPr>
              <w:t>5</w:t>
            </w:r>
          </w:p>
        </w:tc>
        <w:tc>
          <w:tcPr>
            <w:tcW w:w="2078" w:type="dxa"/>
          </w:tcPr>
          <w:p w14:paraId="25176DA4"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Communicate financial </w:t>
            </w:r>
            <w:r>
              <w:rPr>
                <w:rFonts w:ascii="Times New Roman" w:hAnsi="Times New Roman" w:cs="Times New Roman"/>
                <w:sz w:val="24"/>
                <w:szCs w:val="24"/>
              </w:rPr>
              <w:lastRenderedPageBreak/>
              <w:t>information with investors to ensure agreement for funding</w:t>
            </w:r>
          </w:p>
        </w:tc>
        <w:tc>
          <w:tcPr>
            <w:tcW w:w="1971" w:type="dxa"/>
          </w:tcPr>
          <w:p w14:paraId="0ED5F556"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Financial Consultant</w:t>
            </w:r>
          </w:p>
        </w:tc>
        <w:tc>
          <w:tcPr>
            <w:tcW w:w="1854" w:type="dxa"/>
          </w:tcPr>
          <w:p w14:paraId="4131A608"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9/30/2024</w:t>
            </w:r>
          </w:p>
        </w:tc>
        <w:tc>
          <w:tcPr>
            <w:tcW w:w="2000" w:type="dxa"/>
          </w:tcPr>
          <w:p w14:paraId="28BB46D1"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Dependent on financial </w:t>
            </w:r>
            <w:r>
              <w:rPr>
                <w:rFonts w:ascii="Times New Roman" w:hAnsi="Times New Roman" w:cs="Times New Roman"/>
                <w:sz w:val="24"/>
                <w:szCs w:val="24"/>
              </w:rPr>
              <w:lastRenderedPageBreak/>
              <w:t>requirements; typically executed when thresholds are reached</w:t>
            </w:r>
          </w:p>
        </w:tc>
      </w:tr>
      <w:tr w:rsidR="00CE3BEF" w14:paraId="012442AE" w14:textId="77777777" w:rsidTr="00A95E60">
        <w:tc>
          <w:tcPr>
            <w:tcW w:w="1447" w:type="dxa"/>
          </w:tcPr>
          <w:p w14:paraId="7D44C8EB" w14:textId="77777777" w:rsidR="00CE3BEF" w:rsidRPr="009F725D" w:rsidRDefault="00CE3BEF" w:rsidP="00A95E60">
            <w:pPr>
              <w:spacing w:line="360" w:lineRule="auto"/>
              <w:jc w:val="center"/>
              <w:rPr>
                <w:rFonts w:ascii="Times New Roman" w:hAnsi="Times New Roman" w:cs="Times New Roman"/>
                <w:b/>
                <w:bCs/>
                <w:sz w:val="24"/>
                <w:szCs w:val="24"/>
              </w:rPr>
            </w:pPr>
            <w:r w:rsidRPr="009F725D">
              <w:rPr>
                <w:rFonts w:ascii="Times New Roman" w:hAnsi="Times New Roman" w:cs="Times New Roman"/>
                <w:b/>
                <w:bCs/>
                <w:sz w:val="24"/>
                <w:szCs w:val="24"/>
              </w:rPr>
              <w:lastRenderedPageBreak/>
              <w:t>6</w:t>
            </w:r>
          </w:p>
        </w:tc>
        <w:tc>
          <w:tcPr>
            <w:tcW w:w="2078" w:type="dxa"/>
          </w:tcPr>
          <w:p w14:paraId="52DCE365"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Collaborate with the Digital Den team to ensure proper allocation of funds</w:t>
            </w:r>
          </w:p>
        </w:tc>
        <w:tc>
          <w:tcPr>
            <w:tcW w:w="1971" w:type="dxa"/>
          </w:tcPr>
          <w:p w14:paraId="7F0C75A0"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Financial Consultant</w:t>
            </w:r>
          </w:p>
        </w:tc>
        <w:tc>
          <w:tcPr>
            <w:tcW w:w="1854" w:type="dxa"/>
          </w:tcPr>
          <w:p w14:paraId="1C097676"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9/30/2024</w:t>
            </w:r>
          </w:p>
        </w:tc>
        <w:tc>
          <w:tcPr>
            <w:tcW w:w="2000" w:type="dxa"/>
          </w:tcPr>
          <w:p w14:paraId="32123FBF" w14:textId="77777777" w:rsidR="00CE3BEF" w:rsidRDefault="00CE3BEF" w:rsidP="00A95E60">
            <w:pPr>
              <w:spacing w:line="360" w:lineRule="auto"/>
              <w:jc w:val="center"/>
              <w:rPr>
                <w:rFonts w:ascii="Times New Roman" w:hAnsi="Times New Roman" w:cs="Times New Roman"/>
                <w:sz w:val="24"/>
                <w:szCs w:val="24"/>
              </w:rPr>
            </w:pPr>
            <w:r>
              <w:rPr>
                <w:rFonts w:ascii="Times New Roman" w:hAnsi="Times New Roman" w:cs="Times New Roman"/>
                <w:sz w:val="24"/>
                <w:szCs w:val="24"/>
              </w:rPr>
              <w:t>1 week</w:t>
            </w:r>
          </w:p>
        </w:tc>
      </w:tr>
    </w:tbl>
    <w:p w14:paraId="671EBAD7"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b/>
          <w:bCs/>
          <w:sz w:val="24"/>
          <w:szCs w:val="24"/>
        </w:rPr>
        <w:t>Table 14: Consultancy Plans and Deadlines</w:t>
      </w:r>
    </w:p>
    <w:p w14:paraId="20F2BBB3"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sz w:val="24"/>
          <w:szCs w:val="24"/>
        </w:rPr>
        <w:tab/>
        <w:t xml:space="preserve">The goals created here are relevant to the different sections of the execution plan detailed in the project scope statement. Goals 1 and 2 need to be completed before the planning phase begins to ensure that the team </w:t>
      </w:r>
      <w:proofErr w:type="gramStart"/>
      <w:r>
        <w:rPr>
          <w:rFonts w:ascii="Times New Roman" w:hAnsi="Times New Roman" w:cs="Times New Roman"/>
          <w:sz w:val="24"/>
          <w:szCs w:val="24"/>
        </w:rPr>
        <w:t>is in agreement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how the project will be executed and what steps will be necessary to ensure success. Goal 3 is set a week after the first two goals are set so that the team can offer their thoughts on the consultants’ </w:t>
      </w:r>
      <w:proofErr w:type="gramStart"/>
      <w:r>
        <w:rPr>
          <w:rFonts w:ascii="Times New Roman" w:hAnsi="Times New Roman" w:cs="Times New Roman"/>
          <w:sz w:val="24"/>
          <w:szCs w:val="24"/>
        </w:rPr>
        <w:t>guidelines, and</w:t>
      </w:r>
      <w:proofErr w:type="gramEnd"/>
      <w:r>
        <w:rPr>
          <w:rFonts w:ascii="Times New Roman" w:hAnsi="Times New Roman" w:cs="Times New Roman"/>
          <w:sz w:val="24"/>
          <w:szCs w:val="24"/>
        </w:rPr>
        <w:t xml:space="preserve"> determine if their values and objectives align with the advice of the consultants. Goal 4 is expected to be implemented by the Planning phase and referenced throughout the rest of the project to ensure that the team follows standard practices and upholds all necessary procedures. Finally, Goals 5 and 6 were created to ensure that all stakeholders have agreed on fund usage so that all resources are used appropriately, thereby avoiding misuse of funds or confusion of usage.</w:t>
      </w:r>
    </w:p>
    <w:p w14:paraId="1B178F0E" w14:textId="77777777" w:rsidR="00CE3BEF" w:rsidRPr="00546657" w:rsidRDefault="00CE3BEF" w:rsidP="00CE3BEF">
      <w:pPr>
        <w:rPr>
          <w:rFonts w:ascii="Times New Roman" w:hAnsi="Times New Roman" w:cs="Times New Roman"/>
          <w:b/>
          <w:bCs/>
          <w:sz w:val="28"/>
          <w:szCs w:val="28"/>
        </w:rPr>
      </w:pPr>
      <w:r w:rsidRPr="00546657">
        <w:rPr>
          <w:rFonts w:ascii="Times New Roman" w:hAnsi="Times New Roman" w:cs="Times New Roman"/>
          <w:b/>
          <w:bCs/>
          <w:sz w:val="28"/>
          <w:szCs w:val="28"/>
        </w:rPr>
        <w:t>Communication Plan</w:t>
      </w:r>
    </w:p>
    <w:p w14:paraId="71D7DB6F"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 communication plan is a document that outlines how the team will take the knowledge and resources they have gained and share it with their other teammates, stakeholders, supervisors, and additional peers to relay necessary information regarding the project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{"citationID":"WKAH5xE3","properties":{"formattedCitation":"(Curry, 2022)","plainCitation":"(Curry, 2022)","noteIndex":0},"citationItems":[{"id":308,"uris":["http://zotero.org/users/local/pCYnqopx/items/S2VRRPLM"],"itemData":{"id":308,"type":"post-weblog","abstract":"The project management secret to good communication is to realize that communications must be planned. RMC give you ideas and proven communication tips.","container-title":"RMC Learning Solutions","language":"en-US","title":"Communications Management Plan in Project Management","URL":"https://rmcls.com/communications-management-plan-in-project-management/","author":[{"family":"Curry","given":"Cate"}],"accessed":{"date-parts":[["2024",10,14]]},"issued":{"date-parts":[["2022",12,21]]}}}],"schema":"https://github.com/citation-style-language/schema/raw/master/csl-citation.json"} </w:instrText>
      </w:r>
      <w:r>
        <w:rPr>
          <w:rFonts w:ascii="Times New Roman" w:hAnsi="Times New Roman" w:cs="Times New Roman"/>
          <w:sz w:val="24"/>
          <w:szCs w:val="24"/>
        </w:rPr>
        <w:fldChar w:fldCharType="separate"/>
      </w:r>
      <w:r w:rsidRPr="00014ECA">
        <w:rPr>
          <w:rFonts w:ascii="Times New Roman" w:hAnsi="Times New Roman" w:cs="Times New Roman"/>
          <w:sz w:val="24"/>
        </w:rPr>
        <w:t>(Curry, 2022)</w:t>
      </w:r>
      <w:r>
        <w:rPr>
          <w:rFonts w:ascii="Times New Roman" w:hAnsi="Times New Roman" w:cs="Times New Roman"/>
          <w:sz w:val="24"/>
          <w:szCs w:val="24"/>
        </w:rPr>
        <w:fldChar w:fldCharType="end"/>
      </w:r>
      <w:r>
        <w:rPr>
          <w:rFonts w:ascii="Times New Roman" w:hAnsi="Times New Roman" w:cs="Times New Roman"/>
          <w:sz w:val="24"/>
          <w:szCs w:val="24"/>
        </w:rPr>
        <w:t xml:space="preserve">. Other things that the communication plan considers include the medium for communication, who oversees the information record keeping, and who may provide this information to external individuals (p. 1). These factors help to create a regulated plan for distribution of information to prevent accidental oversight and allow the entire team to maintain a clear understanding of who performs communications and what plans are set in place for the team to gather for creating ideas. Additionally, this document is important to the project as it </w:t>
      </w:r>
      <w:r>
        <w:rPr>
          <w:rFonts w:ascii="Times New Roman" w:hAnsi="Times New Roman" w:cs="Times New Roman"/>
          <w:sz w:val="24"/>
          <w:szCs w:val="24"/>
        </w:rPr>
        <w:lastRenderedPageBreak/>
        <w:t xml:space="preserve">provides a set of guidelines for a contingency plan in case of incidents with team members or natural disasters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{"citationID":"TNw0brqe","properties":{"formattedCitation":"(Motion Blog, 2023)","plainCitation":"(Motion Blog, 2023)","noteIndex":0},"citationItems":[{"id":310,"uris":["http://zotero.org/users/local/pCYnqopx/items/YUJ33HJE"],"itemData":{"id":310,"type":"webpage","abstract":"Learn how having a contingency plan can rescue your project from failing. An effective disaster recovery plan will save you time and money.","title":"What Is a Contingency Plan? and Why Your Project Needs It","title-short":"What Is a Contingency Plan?","URL":"https://www.usemotion.com/blog/contingency-plan","author":[{"literal":"Motion Blog"}],"accessed":{"date-parts":[["2024",10,14]]},"issued":{"date-parts":[["2023",6,7]]}}}],"schema":"https://github.com/citation-style-language/schema/raw/master/csl-citation.json"} </w:instrText>
      </w:r>
      <w:r>
        <w:rPr>
          <w:rFonts w:ascii="Times New Roman" w:hAnsi="Times New Roman" w:cs="Times New Roman"/>
          <w:sz w:val="24"/>
          <w:szCs w:val="24"/>
        </w:rPr>
        <w:fldChar w:fldCharType="separate"/>
      </w:r>
      <w:r w:rsidRPr="00560EDA">
        <w:rPr>
          <w:rFonts w:ascii="Times New Roman" w:hAnsi="Times New Roman" w:cs="Times New Roman"/>
          <w:sz w:val="24"/>
        </w:rPr>
        <w:t>(Motion Blog, 2023)</w:t>
      </w:r>
      <w:r>
        <w:rPr>
          <w:rFonts w:ascii="Times New Roman" w:hAnsi="Times New Roman" w:cs="Times New Roman"/>
          <w:sz w:val="24"/>
          <w:szCs w:val="24"/>
        </w:rPr>
        <w:fldChar w:fldCharType="end"/>
      </w:r>
      <w:r>
        <w:rPr>
          <w:rFonts w:ascii="Times New Roman" w:hAnsi="Times New Roman" w:cs="Times New Roman"/>
          <w:sz w:val="24"/>
          <w:szCs w:val="24"/>
        </w:rPr>
        <w:t>. These plans help the other team members and stakeholders by providing a delegation of resources and authority when the original plan is interrupted. This is simply utilized to prevent any delays in project planning and help provide backup assistance for other team members if they are struggling to complete their tasks.</w:t>
      </w:r>
    </w:p>
    <w:p w14:paraId="010A18E1"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Leadership</w:t>
      </w:r>
    </w:p>
    <w:p w14:paraId="7B692469"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Leadership within the Digital Den is delegated based on an agreed consensus within the planning phase. Alex Cooper is the Project Manager of the Digital </w:t>
      </w:r>
      <w:proofErr w:type="gramStart"/>
      <w:r>
        <w:rPr>
          <w:rFonts w:ascii="Times New Roman" w:hAnsi="Times New Roman" w:cs="Times New Roman"/>
          <w:sz w:val="24"/>
          <w:szCs w:val="24"/>
        </w:rPr>
        <w:t>Den, and</w:t>
      </w:r>
      <w:proofErr w:type="gramEnd"/>
      <w:r>
        <w:rPr>
          <w:rFonts w:ascii="Times New Roman" w:hAnsi="Times New Roman" w:cs="Times New Roman"/>
          <w:sz w:val="24"/>
          <w:szCs w:val="24"/>
        </w:rPr>
        <w:t xml:space="preserve"> is therefore responsible for the overall procedures undertaken within the group and guides the team to success. Because of the sheer workload that this project presents, Alex Cooper receives additional support from his teammates in carrying out the communications amongst the team and stakeholders, as well as additional members to provide support for his role in his absence. Myron Morgan is trained to cover Cooper’s position if he is unable, and acts as a backup for communicating standard procedures to the rest of the team where necessary.</w:t>
      </w:r>
    </w:p>
    <w:p w14:paraId="0BA6C496"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Zachary Weldon is responsible for communicating any of these procedures to stakeholders and offering additional insights to the team where necessary. Zachary is trained to make information public where necessary and offers insight into the team’s plans using his best discretion. The main external targets that must receive communications are the CEO of the company (Doctor Spangler); any stakeholders that support the company; the team itself; and lastly the public as the information is dispersed into the public domain. </w:t>
      </w:r>
    </w:p>
    <w:p w14:paraId="17D077DA" w14:textId="77777777" w:rsidR="00CE3BEF" w:rsidRDefault="00CE3BEF" w:rsidP="00CE3BEF">
      <w:pPr>
        <w:spacing w:line="360" w:lineRule="auto"/>
        <w:ind w:firstLine="720"/>
        <w:rPr>
          <w:rFonts w:ascii="Times New Roman" w:hAnsi="Times New Roman" w:cs="Times New Roman"/>
          <w:sz w:val="24"/>
          <w:szCs w:val="24"/>
        </w:rPr>
      </w:pPr>
      <w:r>
        <w:rPr>
          <w:rFonts w:ascii="Times New Roman" w:hAnsi="Times New Roman" w:cs="Times New Roman"/>
          <w:sz w:val="24"/>
          <w:szCs w:val="24"/>
        </w:rPr>
        <w:t>Braydan Thomas fulfills the responsibility of the media manager and oversees any media communications to external stakeholders. In other words, Braydan Thomas assists Zachary Weldon in distributing communication updates over digital media. The digital media that the project will utilize include email platforms using distribution lists, Microsoft Teams for communicating with investors and other high-level stakeholders, and potentially social media platforms like YouTube to provide a place for individuals to return and regain information regarding the project.</w:t>
      </w:r>
    </w:p>
    <w:p w14:paraId="33929301" w14:textId="77777777" w:rsidR="00CE3BEF" w:rsidRDefault="00CE3BEF" w:rsidP="00CE3B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Devanshi Patel and Bailey Smith will work together to provide any additional support for the previously mentioned positions. They have more insight into the entirety of the </w:t>
      </w:r>
      <w:r>
        <w:rPr>
          <w:rFonts w:ascii="Times New Roman" w:hAnsi="Times New Roman" w:cs="Times New Roman"/>
          <w:sz w:val="24"/>
          <w:szCs w:val="24"/>
        </w:rPr>
        <w:lastRenderedPageBreak/>
        <w:t>project than any one leader as they have a small power position in each aspect of the project. This position allows them to provide additional aid to their team in ensuring that the project maintains all deadlines and standards, as well as supporting the team in researching the resources of the project throughout its life.</w:t>
      </w:r>
    </w:p>
    <w:p w14:paraId="3C3C60A7" w14:textId="77777777" w:rsidR="00CE3BEF" w:rsidRDefault="00CE3BEF" w:rsidP="00CE3BEF">
      <w:pPr>
        <w:spacing w:line="360" w:lineRule="auto"/>
        <w:rPr>
          <w:rFonts w:ascii="Times New Roman" w:hAnsi="Times New Roman" w:cs="Times New Roman"/>
          <w:sz w:val="24"/>
          <w:szCs w:val="24"/>
        </w:rPr>
      </w:pPr>
      <w:r w:rsidRPr="00C6150E">
        <w:rPr>
          <w:rFonts w:ascii="Times New Roman" w:hAnsi="Times New Roman" w:cs="Times New Roman"/>
          <w:noProof/>
          <w:sz w:val="24"/>
          <w:szCs w:val="24"/>
        </w:rPr>
        <w:drawing>
          <wp:inline distT="0" distB="0" distL="0" distR="0" wp14:anchorId="046CE71D" wp14:editId="60EB0446">
            <wp:extent cx="5943600" cy="4815205"/>
            <wp:effectExtent l="0" t="0" r="0" b="4445"/>
            <wp:docPr id="2054843463" name="Picture 1" descr="A diagram of communication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43463" name="Picture 1" descr="A diagram of communication plan&#10;&#10;Description automatically generated"/>
                    <pic:cNvPicPr/>
                  </pic:nvPicPr>
                  <pic:blipFill>
                    <a:blip r:embed="rId23"/>
                    <a:stretch>
                      <a:fillRect/>
                    </a:stretch>
                  </pic:blipFill>
                  <pic:spPr>
                    <a:xfrm>
                      <a:off x="0" y="0"/>
                      <a:ext cx="5943600" cy="4815205"/>
                    </a:xfrm>
                    <a:prstGeom prst="rect">
                      <a:avLst/>
                    </a:prstGeom>
                  </pic:spPr>
                </pic:pic>
              </a:graphicData>
            </a:graphic>
          </wp:inline>
        </w:drawing>
      </w:r>
    </w:p>
    <w:p w14:paraId="0C036C30" w14:textId="3A840290" w:rsidR="00894483" w:rsidRPr="00894483" w:rsidRDefault="00894483" w:rsidP="00894483">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Figure </w:t>
      </w:r>
      <w:r w:rsidR="00306ED7">
        <w:rPr>
          <w:rFonts w:ascii="Times New Roman" w:hAnsi="Times New Roman" w:cs="Times New Roman"/>
          <w:b/>
          <w:bCs/>
          <w:sz w:val="24"/>
          <w:szCs w:val="24"/>
        </w:rPr>
        <w:t>10</w:t>
      </w:r>
      <w:r>
        <w:rPr>
          <w:rFonts w:ascii="Times New Roman" w:hAnsi="Times New Roman" w:cs="Times New Roman"/>
          <w:b/>
          <w:bCs/>
          <w:sz w:val="24"/>
          <w:szCs w:val="24"/>
        </w:rPr>
        <w:t>: Team Communication Plan and Contingency List</w:t>
      </w:r>
    </w:p>
    <w:p w14:paraId="7354B9E9" w14:textId="77777777" w:rsidR="00CE3BEF" w:rsidRPr="00411D08"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 xml:space="preserve"> Figure 6 demonstrates the communication strategy of the entire team along with their stakeholders. This plan is used to graphically illustrate the content that is presented within the communication document.</w:t>
      </w:r>
    </w:p>
    <w:p w14:paraId="146D1848" w14:textId="77777777" w:rsidR="00CE3BEF" w:rsidRPr="00374548"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Communicating Updates</w:t>
      </w:r>
    </w:p>
    <w:p w14:paraId="384946B7" w14:textId="77777777" w:rsidR="00CE3BEF" w:rsidRDefault="00CE3BEF" w:rsidP="00CE3B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mediums that will be used for communicating this information to an external audience will be determined based on the target audience. This procedure is utilized to best </w:t>
      </w:r>
      <w:r>
        <w:rPr>
          <w:rFonts w:ascii="Times New Roman" w:hAnsi="Times New Roman" w:cs="Times New Roman"/>
          <w:sz w:val="24"/>
          <w:szCs w:val="24"/>
        </w:rPr>
        <w:lastRenderedPageBreak/>
        <w:t xml:space="preserve">influence the targeted audience into agreeing with the teams methods and simplifying the project’s purpose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{"citationID":"vrs4QXOI","properties":{"formattedCitation":"(Indeed Editorial Team, 2024)","plainCitation":"(Indeed Editorial Team, 2024)","noteIndex":0},"citationItems":[{"id":312,"uris":["http://zotero.org/users/local/pCYnqopx/items/SBTW5WX9"],"itemData":{"id":312,"type":"webpage","abstract":"Learn what a stakeholder communication plan is, why it’s important and how to create one, with an example to help you better understand the process.","container-title":"Indeed Career Guide","language":"en","title":"How To Create an Effective Stakeholder Communication Plan","URL":"https://www.indeed.com/career-advice/career-development/how-to-create-stakeholder-communication-plan","author":[{"literal":"Indeed Editorial Team"}],"accessed":{"date-parts":[["2024",10,14]]},"issued":{"date-parts":[["2024",7,30]]}}}],"schema":"https://github.com/citation-style-language/schema/raw/master/csl-citation.json"} </w:instrText>
      </w:r>
      <w:r>
        <w:rPr>
          <w:rFonts w:ascii="Times New Roman" w:hAnsi="Times New Roman" w:cs="Times New Roman"/>
          <w:sz w:val="24"/>
          <w:szCs w:val="24"/>
        </w:rPr>
        <w:fldChar w:fldCharType="separate"/>
      </w:r>
      <w:r w:rsidRPr="00D01E17">
        <w:rPr>
          <w:rFonts w:ascii="Times New Roman" w:hAnsi="Times New Roman" w:cs="Times New Roman"/>
          <w:sz w:val="24"/>
        </w:rPr>
        <w:t>(Indeed Editorial Team, 2024)</w:t>
      </w:r>
      <w:r>
        <w:rPr>
          <w:rFonts w:ascii="Times New Roman" w:hAnsi="Times New Roman" w:cs="Times New Roman"/>
          <w:sz w:val="24"/>
          <w:szCs w:val="24"/>
        </w:rPr>
        <w:fldChar w:fldCharType="end"/>
      </w:r>
      <w:r>
        <w:rPr>
          <w:rFonts w:ascii="Times New Roman" w:hAnsi="Times New Roman" w:cs="Times New Roman"/>
          <w:sz w:val="24"/>
          <w:szCs w:val="24"/>
        </w:rPr>
        <w:t>. The CEO over the team will be presented with the information through documentation of the research at each major milestone. The milestones are represented by the graph that the team created in their Scope Statement. For example, when the team receives all the resources necessary to start on the physical portion of the project, they will provide all documentation of the event and any previous documents with updated information to match any changes made to the plan so that the CEO may recognize the pace of the project and ensure that the entirety of the project remains within its time, cost, and scope constraints.</w:t>
      </w:r>
    </w:p>
    <w:p w14:paraId="6E2ABC09" w14:textId="77777777" w:rsidR="00CE3BEF" w:rsidRDefault="00CE3BEF" w:rsidP="00CE3BEF">
      <w:pPr>
        <w:spacing w:line="360" w:lineRule="auto"/>
        <w:ind w:firstLine="720"/>
        <w:rPr>
          <w:rFonts w:ascii="Times New Roman" w:hAnsi="Times New Roman" w:cs="Times New Roman"/>
          <w:sz w:val="24"/>
          <w:szCs w:val="24"/>
        </w:rPr>
      </w:pPr>
      <w:r>
        <w:rPr>
          <w:rFonts w:ascii="Times New Roman" w:hAnsi="Times New Roman" w:cs="Times New Roman"/>
          <w:sz w:val="24"/>
          <w:szCs w:val="24"/>
        </w:rPr>
        <w:t>Another major body of internal stakeholders that must be considered is the team working on the Digital Den. These stakeholders receive daily updates on the work of each member through Discord, and a major conference call is held every week to discuss the current state of the project and offer recommendations for improvement. Every member of the team possesses a copy of the document to ensure that all members of the team are aware of any additions or changes that are made. This also grants the team an additional indirect medium of communication in which they are free to offer insight into changes that may benefit the project.</w:t>
      </w:r>
    </w:p>
    <w:p w14:paraId="787C9223"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External stakeholders are treated differently based on their relationship to the project. Investing stakeholders should be informed on how their resources are being utilized to fulfill the project’s purpose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{"citationID":"kCd3DgAt","properties":{"formattedCitation":"(Anderson, 2023)","plainCitation":"(Anderson, 2023)","noteIndex":0},"citationItems":[{"id":314,"uris":["http://zotero.org/users/local/pCYnqopx/items/93KHS7QT"],"itemData":{"id":314,"type":"webpage","abstract":"Stakeholder engagement is integral to the success and growth of a company.","container-title":"Forbes","language":"en","note":"section: Leadership","title":"Council Post: How To Create An Effective Stakeholder Communication Plan","title-short":"Council Post","URL":"https://www.forbes.com/councils/forbesagencycouncil/2023/10/27/how-to-create-an-effective-stakeholder-communication-plan/","author":[{"family":"Anderson","given":"Lis"}],"accessed":{"date-parts":[["2024",10,14]]},"issued":{"date-parts":[["2023",10,27]]}}}],"schema":"https://github.com/citation-style-language/schema/raw/master/csl-citation.json"} </w:instrText>
      </w:r>
      <w:r>
        <w:rPr>
          <w:rFonts w:ascii="Times New Roman" w:hAnsi="Times New Roman" w:cs="Times New Roman"/>
          <w:sz w:val="24"/>
          <w:szCs w:val="24"/>
        </w:rPr>
        <w:fldChar w:fldCharType="separate"/>
      </w:r>
      <w:r w:rsidRPr="00B41E36">
        <w:rPr>
          <w:rFonts w:ascii="Times New Roman" w:hAnsi="Times New Roman" w:cs="Times New Roman"/>
          <w:sz w:val="24"/>
        </w:rPr>
        <w:t>(Anderson, 2023)</w:t>
      </w:r>
      <w:r>
        <w:rPr>
          <w:rFonts w:ascii="Times New Roman" w:hAnsi="Times New Roman" w:cs="Times New Roman"/>
          <w:sz w:val="24"/>
          <w:szCs w:val="24"/>
        </w:rPr>
        <w:fldChar w:fldCharType="end"/>
      </w:r>
      <w:r>
        <w:rPr>
          <w:rFonts w:ascii="Times New Roman" w:hAnsi="Times New Roman" w:cs="Times New Roman"/>
          <w:sz w:val="24"/>
          <w:szCs w:val="24"/>
        </w:rPr>
        <w:t>. These stakeholders should be told the purpose of all major parts of the project, and any milestones within the project should be clearly stated so that these individuals may understand how their resources are being allocated and properly used. To best present this information to the project’s investors, this information will be presented monthly in a newsletter to investors that details the work being done and how much money was spent in the previous month. Additionally, a live video will be provided to investors at the end of each quarter to aid in visualizing the progress that the project has made and offer additional time for feedback from the investors to improve the project.</w:t>
      </w:r>
    </w:p>
    <w:p w14:paraId="5DFF4612"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other major set of external stakeholders that the project will answer to are governing bodies. To understand how these bodies impact the project, the type of work that the project will create, the resources that the project will utilize, and the impacted governing bodies need to be considered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{"citationID":"iZQpd6Uu","properties":{"formattedCitation":"(Simpli RFP, 2024)","plainCitation":"(Simpli RFP, 2024)","noteIndex":0},"citationItems":[{"id":315,"uris":["http://zotero.org/users/local/pCYnqopx/items/NHSHM3WN"],"itemData":{"id":315,"type":"post-weblog","abstract":"When it comes to doing business with government entities, building and maintaining strong relationships is essential. Whether you’re a…","container-title":"Medium","language":"en","title":"7 Keys to Building Strong Relationships with Government Clients","URL":"https://medium.com/@SimpliRFP/7-keys-to-building-strong-relationships-with-government-clients-a018d7a56f2b","author":[{"literal":"Simpli RFP"}],"accessed":{"date-parts":[["2024",10,14]]},"issued":{"date-parts":[["2024",3,18]]}}}],"schema":"https://github.com/citation-style-language/schema/raw/master/csl-citation.json"} </w:instrText>
      </w:r>
      <w:r>
        <w:rPr>
          <w:rFonts w:ascii="Times New Roman" w:hAnsi="Times New Roman" w:cs="Times New Roman"/>
          <w:sz w:val="24"/>
          <w:szCs w:val="24"/>
        </w:rPr>
        <w:fldChar w:fldCharType="separate"/>
      </w:r>
      <w:r w:rsidRPr="00076698">
        <w:rPr>
          <w:rFonts w:ascii="Times New Roman" w:hAnsi="Times New Roman" w:cs="Times New Roman"/>
          <w:sz w:val="24"/>
        </w:rPr>
        <w:t>(</w:t>
      </w:r>
      <w:proofErr w:type="spellStart"/>
      <w:r w:rsidRPr="00076698">
        <w:rPr>
          <w:rFonts w:ascii="Times New Roman" w:hAnsi="Times New Roman" w:cs="Times New Roman"/>
          <w:sz w:val="24"/>
        </w:rPr>
        <w:t>Simpli</w:t>
      </w:r>
      <w:proofErr w:type="spellEnd"/>
      <w:r w:rsidRPr="00076698">
        <w:rPr>
          <w:rFonts w:ascii="Times New Roman" w:hAnsi="Times New Roman" w:cs="Times New Roman"/>
          <w:sz w:val="24"/>
        </w:rPr>
        <w:t xml:space="preserve"> RFP, 2024)</w:t>
      </w:r>
      <w:r>
        <w:rPr>
          <w:rFonts w:ascii="Times New Roman" w:hAnsi="Times New Roman" w:cs="Times New Roman"/>
          <w:sz w:val="24"/>
          <w:szCs w:val="24"/>
        </w:rPr>
        <w:fldChar w:fldCharType="end"/>
      </w:r>
      <w:r>
        <w:rPr>
          <w:rFonts w:ascii="Times New Roman" w:hAnsi="Times New Roman" w:cs="Times New Roman"/>
          <w:sz w:val="24"/>
          <w:szCs w:val="24"/>
        </w:rPr>
        <w:t xml:space="preserve">. For example, the Digital Den impacts local, state, and federal </w:t>
      </w:r>
      <w:r>
        <w:rPr>
          <w:rFonts w:ascii="Times New Roman" w:hAnsi="Times New Roman" w:cs="Times New Roman"/>
          <w:sz w:val="24"/>
          <w:szCs w:val="24"/>
        </w:rPr>
        <w:lastRenderedPageBreak/>
        <w:t xml:space="preserve">governing bodies. Local governments would receive additional funds from the Digital Den project as it would potentially increase the number of students within the local college. This increase in people would allow more jobs to be fulfilled and help drive the need for additional job creation to provide services to the increased number of students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{"citationID":"docilQaZ","properties":{"formattedCitation":"({\\i{}The Local Impact of Higher Education}, 2024)","plainCitation":"(The Local Impact of Higher Education, 2024)","noteIndex":0},"citationItems":[{"id":317,"uris":["http://zotero.org/users/local/pCYnqopx/items/FI3NJA97"],"itemData":{"id":317,"type":"post-weblog","language":"en-GB","title":"The local impact of higher education: building sustainable cities and communities – UNESCO-IESALC","title-short":"The local impact of higher education","URL":"https://www.iesalc.unesco.org/en/2024/02/20/the-local-impact-of-higher-education-building-sustainable-cities-and-communities/","accessed":{"date-parts":[["2024",10,14]]},"issued":{"date-parts":[["2024",2,20]]}}}],"schema":"https://github.com/citation-style-language/schema/raw/master/csl-citation.json"} </w:instrText>
      </w:r>
      <w:r>
        <w:rPr>
          <w:rFonts w:ascii="Times New Roman" w:hAnsi="Times New Roman" w:cs="Times New Roman"/>
          <w:sz w:val="24"/>
          <w:szCs w:val="24"/>
        </w:rPr>
        <w:fldChar w:fldCharType="separate"/>
      </w:r>
      <w:r w:rsidRPr="00420947">
        <w:rPr>
          <w:rFonts w:ascii="Times New Roman" w:hAnsi="Times New Roman" w:cs="Times New Roman"/>
          <w:kern w:val="0"/>
          <w:sz w:val="24"/>
        </w:rPr>
        <w:t>(</w:t>
      </w:r>
      <w:r w:rsidRPr="00420947">
        <w:rPr>
          <w:rFonts w:ascii="Times New Roman" w:hAnsi="Times New Roman" w:cs="Times New Roman"/>
          <w:i/>
          <w:iCs/>
          <w:kern w:val="0"/>
          <w:sz w:val="24"/>
        </w:rPr>
        <w:t>The Local Impact of Higher Education</w:t>
      </w:r>
      <w:r w:rsidRPr="00420947">
        <w:rPr>
          <w:rFonts w:ascii="Times New Roman" w:hAnsi="Times New Roman" w:cs="Times New Roman"/>
          <w:kern w:val="0"/>
          <w:sz w:val="24"/>
        </w:rPr>
        <w:t>, 2024)</w:t>
      </w:r>
      <w:r>
        <w:rPr>
          <w:rFonts w:ascii="Times New Roman" w:hAnsi="Times New Roman" w:cs="Times New Roman"/>
          <w:sz w:val="24"/>
          <w:szCs w:val="24"/>
        </w:rPr>
        <w:fldChar w:fldCharType="end"/>
      </w:r>
      <w:r>
        <w:rPr>
          <w:rFonts w:ascii="Times New Roman" w:hAnsi="Times New Roman" w:cs="Times New Roman"/>
          <w:sz w:val="24"/>
          <w:szCs w:val="24"/>
        </w:rPr>
        <w:t xml:space="preserve">. At the State and Federal level, the larger governing bodies offer financial aid to students which could be impacted by the Digital Den project as it could generate additional technology scholarships based on the project’s implementation success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{"citationID":"BSA4Dvv3","properties":{"formattedCitation":"(Bowles, 2022)","plainCitation":"(Bowles, 2022)","noteIndex":0},"citationItems":[{"id":319,"uris":["http://zotero.org/users/local/pCYnqopx/items/6YRNBC3H"],"itemData":{"id":319,"type":"webpage","abstract":"Understanding an imperfect union.","language":"en","title":"Higher Ed’s Relationship With the Government: It’s Complicated","title-short":"Higher Ed’s Relationship With the Government","URL":"https://www.insidehighered.com/blogs/just-explain-it-me/higher-ed%E2%80%99s-relationship-government-it%E2%80%99s-complicated","author":[{"family":"Bowles","given":"Kathy Johnson"}],"accessed":{"date-parts":[["2024",10,14]]},"issued":{"date-parts":[["2022",5,2]]}}}],"schema":"https://github.com/citation-style-language/schema/raw/master/csl-citation.json"} </w:instrText>
      </w:r>
      <w:r>
        <w:rPr>
          <w:rFonts w:ascii="Times New Roman" w:hAnsi="Times New Roman" w:cs="Times New Roman"/>
          <w:sz w:val="24"/>
          <w:szCs w:val="24"/>
        </w:rPr>
        <w:fldChar w:fldCharType="separate"/>
      </w:r>
      <w:r w:rsidRPr="00420947">
        <w:rPr>
          <w:rFonts w:ascii="Times New Roman" w:hAnsi="Times New Roman" w:cs="Times New Roman"/>
          <w:sz w:val="24"/>
        </w:rPr>
        <w:t>(Bowles, 2022)</w:t>
      </w:r>
      <w:r>
        <w:rPr>
          <w:rFonts w:ascii="Times New Roman" w:hAnsi="Times New Roman" w:cs="Times New Roman"/>
          <w:sz w:val="24"/>
          <w:szCs w:val="24"/>
        </w:rPr>
        <w:fldChar w:fldCharType="end"/>
      </w:r>
      <w:r>
        <w:rPr>
          <w:rFonts w:ascii="Times New Roman" w:hAnsi="Times New Roman" w:cs="Times New Roman"/>
          <w:sz w:val="24"/>
          <w:szCs w:val="24"/>
        </w:rPr>
        <w:t>. Additionally, each level of government can potentially offer additional laws that limit different aspects of the project and its technology usage (p. 1). Government institutions will be updated on the project’s course at regular intervals by the Digital Den’s legal team. Zachary Weldon and Braydan Thomas will work with the legal team to ensure that all governing bodies receive the proper information that they need while also ensuring that the Digital Den project abides by government standards. These updates will be communicated by the legal team at every major step in the project so that the ruling bodies are assured of the proper conduct within the Digital Den.</w:t>
      </w:r>
    </w:p>
    <w:p w14:paraId="252FF609"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Plans for Natural Disasters</w:t>
      </w:r>
    </w:p>
    <w:p w14:paraId="3BFE7469"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team has also considered continuity plans in the event of natural disasters. These plans are implemented to help the team by providing an alternate means of communication or satisfying the needs of the project when the normal operations are interrupted by unavoidable disasters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{"citationID":"h2luiM0W","properties":{"formattedCitation":"(Intelice Solutions, 2017)","plainCitation":"(Intelice Solutions, 2017)","noteIndex":0},"citationItems":[{"id":321,"uris":["http://zotero.org/users/local/pCYnqopx/items/D8AVDZJ4"],"itemData":{"id":321,"type":"post-weblog","abstract":"Proper planning allows companies to protect data, systems, and people while keeping the business operational during a disaster. The recent devastating hurricanes to hit the mainland United States and Caribbean countries and territories destroyed entire communities. Families, businesses, and governments were left reeling, forced to pick up the pieces, where possible. The catastrophic impact of…","container-title":"Intelice Solutions","language":"en-US","title":"Business Continuity And Natural Disasters: How to Be Prepared","title-short":"Business Continuity And Natural Disasters","URL":"https://www.intelice.com/business-continuity-and-natural-disasters-how-to-be-prepared/","author":[{"literal":"Intelice Solutions"}],"accessed":{"date-parts":[["2024",10,14]]},"issued":{"date-parts":[["2017",10,5]]}}}],"schema":"https://github.com/citation-style-language/schema/raw/master/csl-citation.json"} </w:instrText>
      </w:r>
      <w:r>
        <w:rPr>
          <w:rFonts w:ascii="Times New Roman" w:hAnsi="Times New Roman" w:cs="Times New Roman"/>
          <w:sz w:val="24"/>
          <w:szCs w:val="24"/>
        </w:rPr>
        <w:fldChar w:fldCharType="separate"/>
      </w:r>
      <w:r w:rsidRPr="00F347DC">
        <w:rPr>
          <w:rFonts w:ascii="Times New Roman" w:hAnsi="Times New Roman" w:cs="Times New Roman"/>
          <w:sz w:val="24"/>
        </w:rPr>
        <w:t>(</w:t>
      </w:r>
      <w:proofErr w:type="spellStart"/>
      <w:r w:rsidRPr="00F347DC">
        <w:rPr>
          <w:rFonts w:ascii="Times New Roman" w:hAnsi="Times New Roman" w:cs="Times New Roman"/>
          <w:sz w:val="24"/>
        </w:rPr>
        <w:t>Intelice</w:t>
      </w:r>
      <w:proofErr w:type="spellEnd"/>
      <w:r w:rsidRPr="00F347DC">
        <w:rPr>
          <w:rFonts w:ascii="Times New Roman" w:hAnsi="Times New Roman" w:cs="Times New Roman"/>
          <w:sz w:val="24"/>
        </w:rPr>
        <w:t xml:space="preserve"> Solutions, 2017)</w:t>
      </w:r>
      <w:r>
        <w:rPr>
          <w:rFonts w:ascii="Times New Roman" w:hAnsi="Times New Roman" w:cs="Times New Roman"/>
          <w:sz w:val="24"/>
          <w:szCs w:val="24"/>
        </w:rPr>
        <w:fldChar w:fldCharType="end"/>
      </w:r>
      <w:r>
        <w:rPr>
          <w:rFonts w:ascii="Times New Roman" w:hAnsi="Times New Roman" w:cs="Times New Roman"/>
          <w:sz w:val="24"/>
          <w:szCs w:val="24"/>
        </w:rPr>
        <w:t xml:space="preserve">. The standard disaster plan consists of an alternative means for communication, training for team members in the event of a disaster, and any other backup plans to protect the project and its assets following disaster (p. 1). To prevent interruptions during natural disasters such as hurricanes, each member of the team has additional internet or cellular provisions for communicating on the project and updating members on the integrity of project resources and the safety of its team members. Additionally, the team has been trained in scenarios involving natural disasters and how they should conduct themselves to ensure their own survival and the survival of the project. Once the team is safe, they can conduct additional cellular meetings using platforms like Microsoft Teams or Discord to provide additional resources for the project. Finally, if any resources utilized to create the project are damaged or destroyed (personal computers, documents, plans), all team members have backup computers </w:t>
      </w:r>
      <w:r>
        <w:rPr>
          <w:rFonts w:ascii="Times New Roman" w:hAnsi="Times New Roman" w:cs="Times New Roman"/>
          <w:sz w:val="24"/>
          <w:szCs w:val="24"/>
        </w:rPr>
        <w:lastRenderedPageBreak/>
        <w:t>with cloud functionality to recover documents and preserve the business plans within the documents.</w:t>
      </w:r>
    </w:p>
    <w:p w14:paraId="2BC4C261" w14:textId="77777777" w:rsidR="00CE3BEF"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Receiving and Implementing Feedback</w:t>
      </w:r>
    </w:p>
    <w:p w14:paraId="3661BBBC"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final step in the communication plan is how the team will receive feedback from its stakeholders and store the feedback for changes on the project. The process of taking feedback from individuals and storing it for usage in improving the project is called a feedback loop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{"citationID":"IexMeMGy","properties":{"formattedCitation":"(Dorn, 2019)","plainCitation":"(Dorn, 2019)","noteIndex":0},"citationItems":[{"id":323,"uris":["http://zotero.org/users/local/pCYnqopx/items/3C98WS9G"],"itemData":{"id":323,"type":"webpage","title":"(10) How to Harness Feedback Loops in Your Projects | LinkedIn","URL":"https://www.linkedin.com/pulse/how-harness-feedback-loops-your-projects-niklas-dorn/","author":[{"family":"Dorn","given":"Niklas"}],"accessed":{"date-parts":[["2024",10,14]]},"issued":{"date-parts":[["2019",3,14]]}}}],"schema":"https://github.com/citation-style-language/schema/raw/master/csl-citation.json"} </w:instrText>
      </w:r>
      <w:r>
        <w:rPr>
          <w:rFonts w:ascii="Times New Roman" w:hAnsi="Times New Roman" w:cs="Times New Roman"/>
          <w:sz w:val="24"/>
          <w:szCs w:val="24"/>
        </w:rPr>
        <w:fldChar w:fldCharType="separate"/>
      </w:r>
      <w:r w:rsidRPr="00AC11A5">
        <w:rPr>
          <w:rFonts w:ascii="Times New Roman" w:hAnsi="Times New Roman" w:cs="Times New Roman"/>
          <w:sz w:val="24"/>
        </w:rPr>
        <w:t>(Dorn, 2019)</w:t>
      </w:r>
      <w:r>
        <w:rPr>
          <w:rFonts w:ascii="Times New Roman" w:hAnsi="Times New Roman" w:cs="Times New Roman"/>
          <w:sz w:val="24"/>
          <w:szCs w:val="24"/>
        </w:rPr>
        <w:fldChar w:fldCharType="end"/>
      </w:r>
      <w:r>
        <w:rPr>
          <w:rFonts w:ascii="Times New Roman" w:hAnsi="Times New Roman" w:cs="Times New Roman"/>
          <w:sz w:val="24"/>
          <w:szCs w:val="24"/>
        </w:rPr>
        <w:t xml:space="preserve">. These feedback loops receive any form of feedback and </w:t>
      </w:r>
      <w:proofErr w:type="gramStart"/>
      <w:r>
        <w:rPr>
          <w:rFonts w:ascii="Times New Roman" w:hAnsi="Times New Roman" w:cs="Times New Roman"/>
          <w:sz w:val="24"/>
          <w:szCs w:val="24"/>
        </w:rPr>
        <w:t>creates</w:t>
      </w:r>
      <w:proofErr w:type="gramEnd"/>
      <w:r>
        <w:rPr>
          <w:rFonts w:ascii="Times New Roman" w:hAnsi="Times New Roman" w:cs="Times New Roman"/>
          <w:sz w:val="24"/>
          <w:szCs w:val="24"/>
        </w:rPr>
        <w:t xml:space="preserve"> a plan of implementation to add something or change something within the project for its final deliverable (p. 1). The significance behind these changes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that it shows the stakeholders that the team values their opinion and wants to make changes based on their input. To properly implement this, the team will hire an additional secretary to take notes during the quarterly meetings with stakeholders so that their thoughts may be recorded and revisited from a differing perspective. Ideally, the team would also like to implement recording software to help retain the stakeholders’ input. However, there may be limitations that prevent the recording of the conferences, such as individuals not consenting to being recorded. This will be worked around by having the secretary present to collect data, along with influencing the members of the team to be proactive in note taking for any important concepts that stakeholders may bring up.</w:t>
      </w:r>
    </w:p>
    <w:p w14:paraId="5E6BF37C"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Finally, all feedback received by Digital Den’s peers will be recorded and implemented in some way into the final project. The members of the Digital Den strive to incorporate the ideas of its supporters into the project. This will best be implemented throughout the remainder of the project’s life as the team </w:t>
      </w:r>
      <w:proofErr w:type="gramStart"/>
      <w:r>
        <w:rPr>
          <w:rFonts w:ascii="Times New Roman" w:hAnsi="Times New Roman" w:cs="Times New Roman"/>
          <w:sz w:val="24"/>
          <w:szCs w:val="24"/>
        </w:rPr>
        <w:t>researches</w:t>
      </w:r>
      <w:proofErr w:type="gramEnd"/>
      <w:r>
        <w:rPr>
          <w:rFonts w:ascii="Times New Roman" w:hAnsi="Times New Roman" w:cs="Times New Roman"/>
          <w:sz w:val="24"/>
          <w:szCs w:val="24"/>
        </w:rPr>
        <w:t xml:space="preserve"> more into the project and creates changes for the Digital Den.</w:t>
      </w:r>
    </w:p>
    <w:p w14:paraId="6E68D43B" w14:textId="77777777" w:rsidR="00CE3BEF" w:rsidRPr="00EC6893" w:rsidRDefault="00CE3BEF" w:rsidP="00CE3BEF">
      <w:pPr>
        <w:rPr>
          <w:rFonts w:ascii="Times New Roman" w:hAnsi="Times New Roman" w:cs="Times New Roman"/>
          <w:sz w:val="24"/>
          <w:szCs w:val="24"/>
        </w:rPr>
      </w:pPr>
      <w:r w:rsidRPr="00EC6893">
        <w:rPr>
          <w:rFonts w:ascii="Times New Roman" w:hAnsi="Times New Roman" w:cs="Times New Roman"/>
          <w:b/>
          <w:bCs/>
          <w:sz w:val="24"/>
          <w:szCs w:val="24"/>
        </w:rPr>
        <w:t>Overview of the Risk Register</w:t>
      </w:r>
    </w:p>
    <w:p w14:paraId="46A2C2C2" w14:textId="77777777" w:rsidR="00CE3BEF" w:rsidRPr="00EC6893" w:rsidRDefault="00CE3BEF" w:rsidP="00CE3BEF">
      <w:pPr>
        <w:spacing w:line="360" w:lineRule="auto"/>
        <w:rPr>
          <w:rFonts w:ascii="Times New Roman" w:hAnsi="Times New Roman" w:cs="Times New Roman"/>
          <w:sz w:val="24"/>
          <w:szCs w:val="24"/>
        </w:rPr>
      </w:pPr>
      <w:r w:rsidRPr="00EC6893">
        <w:rPr>
          <w:rFonts w:ascii="Times New Roman" w:hAnsi="Times New Roman" w:cs="Times New Roman"/>
          <w:sz w:val="24"/>
          <w:szCs w:val="24"/>
        </w:rPr>
        <w:t xml:space="preserve">The chart below highlights the risks that can negatively impact the success and efficiency of the Digital Den classroom. The information contained in the table entails the risks along with the descriptions of what the risks are and what they do. Each risk will be organized as either a business risk, technical risk, organizational risk, or a project management risk </w:t>
      </w:r>
      <w:hyperlink r:id="rId24" w:history="1">
        <w:r w:rsidRPr="0096571A">
          <w:rPr>
            <w:rStyle w:val="Hyperlink"/>
            <w:rFonts w:ascii="Times New Roman" w:hAnsi="Times New Roman" w:cs="Times New Roman"/>
            <w:color w:val="auto"/>
            <w:sz w:val="24"/>
            <w:szCs w:val="24"/>
            <w:u w:val="none"/>
          </w:rPr>
          <w:t>(Schwalbe, 2014)</w:t>
        </w:r>
      </w:hyperlink>
      <w:r w:rsidRPr="0096571A">
        <w:rPr>
          <w:rFonts w:ascii="Times New Roman" w:hAnsi="Times New Roman" w:cs="Times New Roman"/>
          <w:sz w:val="24"/>
          <w:szCs w:val="24"/>
        </w:rPr>
        <w:t xml:space="preserve">. </w:t>
      </w:r>
      <w:r w:rsidRPr="00EC6893">
        <w:rPr>
          <w:rFonts w:ascii="Times New Roman" w:hAnsi="Times New Roman" w:cs="Times New Roman"/>
          <w:sz w:val="24"/>
          <w:szCs w:val="24"/>
        </w:rPr>
        <w:t xml:space="preserve">The priority scale ranges </w:t>
      </w:r>
      <w:proofErr w:type="gramStart"/>
      <w:r w:rsidRPr="00EC6893">
        <w:rPr>
          <w:rFonts w:ascii="Times New Roman" w:hAnsi="Times New Roman" w:cs="Times New Roman"/>
          <w:sz w:val="24"/>
          <w:szCs w:val="24"/>
        </w:rPr>
        <w:t>from low priority,</w:t>
      </w:r>
      <w:proofErr w:type="gramEnd"/>
      <w:r w:rsidRPr="00EC6893">
        <w:rPr>
          <w:rFonts w:ascii="Times New Roman" w:hAnsi="Times New Roman" w:cs="Times New Roman"/>
          <w:sz w:val="24"/>
          <w:szCs w:val="24"/>
        </w:rPr>
        <w:t xml:space="preserve"> to moderate priority, to significant priority, to high priority. To effectively respond to a risk, each risk will be categorized into a risk response type. </w:t>
      </w:r>
      <w:r w:rsidRPr="00EC6893">
        <w:rPr>
          <w:rFonts w:ascii="Times New Roman" w:hAnsi="Times New Roman" w:cs="Times New Roman"/>
          <w:sz w:val="24"/>
          <w:szCs w:val="24"/>
        </w:rPr>
        <w:lastRenderedPageBreak/>
        <w:t xml:space="preserve">The risk response types will be avoidance, acceptance, transference, and mitigation </w:t>
      </w:r>
      <w:hyperlink r:id="rId25" w:history="1">
        <w:r w:rsidRPr="0096571A">
          <w:rPr>
            <w:rStyle w:val="Hyperlink"/>
            <w:rFonts w:ascii="Times New Roman" w:hAnsi="Times New Roman" w:cs="Times New Roman"/>
            <w:color w:val="auto"/>
            <w:sz w:val="24"/>
            <w:szCs w:val="24"/>
            <w:u w:val="none"/>
          </w:rPr>
          <w:t>(Schwalbe, 2014)</w:t>
        </w:r>
      </w:hyperlink>
      <w:r w:rsidRPr="0096571A">
        <w:rPr>
          <w:rFonts w:ascii="Times New Roman" w:hAnsi="Times New Roman" w:cs="Times New Roman"/>
          <w:sz w:val="24"/>
          <w:szCs w:val="24"/>
        </w:rPr>
        <w:t xml:space="preserve">. </w:t>
      </w:r>
      <w:r w:rsidRPr="00EC6893">
        <w:rPr>
          <w:rFonts w:ascii="Times New Roman" w:hAnsi="Times New Roman" w:cs="Times New Roman"/>
          <w:sz w:val="24"/>
          <w:szCs w:val="24"/>
        </w:rPr>
        <w:t xml:space="preserve">Risks that fall in the moderate or high priority range will be met with effective response tactics to help ensure business continuity. Technical Document in Risk Management (2021) notes, “A risk register is an inventory of identified risks in an organization, with detailed steps and explanations on how to mitigate them. Also referred to as a risk log, this document helps businesses record and monitor the probability of each risk” (p.1). The mitigation tactics column will also note who </w:t>
      </w:r>
      <w:proofErr w:type="gramStart"/>
      <w:r w:rsidRPr="00EC6893">
        <w:rPr>
          <w:rFonts w:ascii="Times New Roman" w:hAnsi="Times New Roman" w:cs="Times New Roman"/>
          <w:sz w:val="24"/>
          <w:szCs w:val="24"/>
        </w:rPr>
        <w:t>is in charge of</w:t>
      </w:r>
      <w:proofErr w:type="gramEnd"/>
      <w:r w:rsidRPr="00EC6893">
        <w:rPr>
          <w:rFonts w:ascii="Times New Roman" w:hAnsi="Times New Roman" w:cs="Times New Roman"/>
          <w:sz w:val="24"/>
          <w:szCs w:val="24"/>
        </w:rPr>
        <w:t xml:space="preserve"> mitigating which risk or risks.</w:t>
      </w:r>
    </w:p>
    <w:p w14:paraId="6D1678E5" w14:textId="77777777" w:rsidR="00CE3BEF" w:rsidRPr="00EC6893" w:rsidRDefault="00CE3BEF" w:rsidP="00CE3BEF">
      <w:pPr>
        <w:rPr>
          <w:rFonts w:ascii="Times New Roman" w:hAnsi="Times New Roman" w:cs="Times New Roman"/>
          <w:sz w:val="24"/>
          <w:szCs w:val="24"/>
        </w:rPr>
      </w:pPr>
      <w:r w:rsidRPr="00EC6893">
        <w:rPr>
          <w:rFonts w:ascii="Times New Roman" w:hAnsi="Times New Roman" w:cs="Times New Roman"/>
          <w:b/>
          <w:bCs/>
          <w:sz w:val="24"/>
          <w:szCs w:val="24"/>
        </w:rPr>
        <w:t>Risk Register Chart</w:t>
      </w:r>
    </w:p>
    <w:tbl>
      <w:tblPr>
        <w:tblW w:w="10440" w:type="dxa"/>
        <w:tblInd w:w="-730" w:type="dxa"/>
        <w:tblLayout w:type="fixed"/>
        <w:tblCellMar>
          <w:top w:w="15" w:type="dxa"/>
          <w:left w:w="15" w:type="dxa"/>
          <w:bottom w:w="15" w:type="dxa"/>
          <w:right w:w="15" w:type="dxa"/>
        </w:tblCellMar>
        <w:tblLook w:val="04A0" w:firstRow="1" w:lastRow="0" w:firstColumn="1" w:lastColumn="0" w:noHBand="0" w:noVBand="1"/>
      </w:tblPr>
      <w:tblGrid>
        <w:gridCol w:w="1800"/>
        <w:gridCol w:w="1710"/>
        <w:gridCol w:w="1440"/>
        <w:gridCol w:w="1350"/>
        <w:gridCol w:w="1260"/>
        <w:gridCol w:w="1472"/>
        <w:gridCol w:w="1408"/>
      </w:tblGrid>
      <w:tr w:rsidR="00CE3BEF" w:rsidRPr="00EC6893" w14:paraId="60C69389" w14:textId="77777777" w:rsidTr="00A95E60">
        <w:tc>
          <w:tcPr>
            <w:tcW w:w="180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1228E307"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t>Risks </w:t>
            </w:r>
          </w:p>
        </w:tc>
        <w:tc>
          <w:tcPr>
            <w:tcW w:w="171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459A4481"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t>Risk Type</w:t>
            </w:r>
          </w:p>
        </w:tc>
        <w:tc>
          <w:tcPr>
            <w:tcW w:w="1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4A42F536"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t>Description &amp; Impact</w:t>
            </w:r>
          </w:p>
        </w:tc>
        <w:tc>
          <w:tcPr>
            <w:tcW w:w="135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05C5E51F"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t>Priority </w:t>
            </w:r>
          </w:p>
        </w:tc>
        <w:tc>
          <w:tcPr>
            <w:tcW w:w="12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13F39B33"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t>Risk Response Type</w:t>
            </w:r>
          </w:p>
        </w:tc>
        <w:tc>
          <w:tcPr>
            <w:tcW w:w="1472"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0395AB34"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t>Response Tactics</w:t>
            </w:r>
          </w:p>
        </w:tc>
        <w:tc>
          <w:tcPr>
            <w:tcW w:w="1408"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1FD59BCC" w14:textId="77777777" w:rsidR="00CE3BEF" w:rsidRPr="00EC6893" w:rsidRDefault="00CE3BEF" w:rsidP="00A95E60">
            <w:pPr>
              <w:rPr>
                <w:rFonts w:ascii="Times New Roman" w:hAnsi="Times New Roman" w:cs="Times New Roman"/>
                <w:sz w:val="24"/>
                <w:szCs w:val="24"/>
              </w:rPr>
            </w:pPr>
            <w:r>
              <w:rPr>
                <w:rFonts w:ascii="Times New Roman" w:hAnsi="Times New Roman" w:cs="Times New Roman"/>
                <w:sz w:val="24"/>
                <w:szCs w:val="24"/>
              </w:rPr>
              <w:t>Member</w:t>
            </w:r>
          </w:p>
        </w:tc>
      </w:tr>
      <w:tr w:rsidR="00CE3BEF" w:rsidRPr="00EC6893" w14:paraId="1A408302" w14:textId="77777777" w:rsidTr="00A95E60">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6D1FA"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Power outages</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22A2E"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Technical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8EFB1" w14:textId="77777777" w:rsidR="00CE3BEF" w:rsidRPr="00EC6893" w:rsidRDefault="00CE3BEF" w:rsidP="00A95E60">
            <w:pPr>
              <w:rPr>
                <w:rFonts w:ascii="Times New Roman" w:hAnsi="Times New Roman" w:cs="Times New Roman"/>
                <w:sz w:val="24"/>
                <w:szCs w:val="24"/>
              </w:rPr>
            </w:pPr>
            <w:r>
              <w:rPr>
                <w:rFonts w:ascii="Times New Roman" w:hAnsi="Times New Roman" w:cs="Times New Roman"/>
                <w:sz w:val="24"/>
                <w:szCs w:val="24"/>
              </w:rPr>
              <w:t>Temporary l</w:t>
            </w:r>
            <w:r w:rsidRPr="00EC6893">
              <w:rPr>
                <w:rFonts w:ascii="Times New Roman" w:hAnsi="Times New Roman" w:cs="Times New Roman"/>
                <w:sz w:val="24"/>
                <w:szCs w:val="24"/>
              </w:rPr>
              <w:t xml:space="preserve">oss of power or electrical overloads </w:t>
            </w:r>
          </w:p>
          <w:p w14:paraId="19302FFF" w14:textId="77777777" w:rsidR="00CE3BEF" w:rsidRPr="00EC6893" w:rsidRDefault="00CE3BEF" w:rsidP="00A95E60">
            <w:pPr>
              <w:rPr>
                <w:rFonts w:ascii="Times New Roman" w:hAnsi="Times New Roman" w:cs="Times New Roman"/>
                <w:sz w:val="24"/>
                <w:szCs w:val="24"/>
              </w:rPr>
            </w:pP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8AE032E"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Low</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E8BB"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Avoidance &amp; Mitigation </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32C9" w14:textId="77777777" w:rsidR="00CE3BEF" w:rsidRPr="00EC6893" w:rsidRDefault="00CE3BEF" w:rsidP="00A95E60">
            <w:pPr>
              <w:rPr>
                <w:rFonts w:ascii="Times New Roman" w:hAnsi="Times New Roman" w:cs="Times New Roman"/>
                <w:sz w:val="24"/>
                <w:szCs w:val="24"/>
              </w:rPr>
            </w:pPr>
            <w:r>
              <w:rPr>
                <w:rFonts w:ascii="Times New Roman" w:hAnsi="Times New Roman" w:cs="Times New Roman"/>
                <w:sz w:val="24"/>
                <w:szCs w:val="24"/>
              </w:rPr>
              <w:t>Backup generators</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E35BD"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Devanshi Patel</w:t>
            </w:r>
          </w:p>
        </w:tc>
      </w:tr>
      <w:tr w:rsidR="00CE3BEF" w:rsidRPr="00EC6893" w14:paraId="2E9941FA" w14:textId="77777777" w:rsidTr="00A95E60">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E940E"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Data management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2BCFE"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Technical &amp; Organizational</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9494C" w14:textId="77777777" w:rsidR="00CE3BEF" w:rsidRPr="00EC6893" w:rsidRDefault="00CE3BEF" w:rsidP="00A95E60">
            <w:pPr>
              <w:rPr>
                <w:rFonts w:ascii="Times New Roman" w:hAnsi="Times New Roman" w:cs="Times New Roman"/>
                <w:sz w:val="24"/>
                <w:szCs w:val="24"/>
              </w:rPr>
            </w:pPr>
            <w:r>
              <w:rPr>
                <w:rFonts w:ascii="Times New Roman" w:hAnsi="Times New Roman" w:cs="Times New Roman"/>
                <w:sz w:val="24"/>
                <w:szCs w:val="24"/>
              </w:rPr>
              <w:t>Weak policies on storing and maintaining data</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94DA719"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Low</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056A8"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Avoidance</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92612" w14:textId="77777777" w:rsidR="00CE3BEF" w:rsidRPr="00EC6893" w:rsidRDefault="00CE3BEF" w:rsidP="00A95E60">
            <w:pPr>
              <w:rPr>
                <w:rFonts w:ascii="Times New Roman" w:hAnsi="Times New Roman" w:cs="Times New Roman"/>
                <w:sz w:val="24"/>
                <w:szCs w:val="24"/>
              </w:rPr>
            </w:pPr>
            <w:r>
              <w:rPr>
                <w:rFonts w:ascii="Times New Roman" w:hAnsi="Times New Roman" w:cs="Times New Roman"/>
                <w:sz w:val="24"/>
                <w:szCs w:val="24"/>
              </w:rPr>
              <w:t>Utilize a principle of least privilege</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685D6"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Bailey Smith</w:t>
            </w:r>
          </w:p>
        </w:tc>
      </w:tr>
      <w:tr w:rsidR="00CE3BEF" w:rsidRPr="00EC6893" w14:paraId="7C753792" w14:textId="77777777" w:rsidTr="00A95E60">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4E87D"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Environmental Factors</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E6FE"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Organizational &amp; Technical</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5611C"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Dust buildup or overheating</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52B49EA"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Low</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F4835"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Avoidance</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20DEC"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Regular cleaning and maintenanc</w:t>
            </w:r>
            <w:r>
              <w:rPr>
                <w:rFonts w:ascii="Times New Roman" w:hAnsi="Times New Roman" w:cs="Times New Roman"/>
                <w:sz w:val="24"/>
                <w:szCs w:val="24"/>
              </w:rPr>
              <w:t>e</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CC318"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Zachary Weldon</w:t>
            </w:r>
          </w:p>
        </w:tc>
      </w:tr>
      <w:tr w:rsidR="00CE3BEF" w:rsidRPr="00EC6893" w14:paraId="167642B6" w14:textId="77777777" w:rsidTr="00A95E60">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E3A9"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Software Licensing Issues</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79B8A"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Technical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6F279"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Expired or insufficient software licenses</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3D0D0D0"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Low</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B8FE"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Avoidance</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0C4CF"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 xml:space="preserve">Proper monitoring and frequent </w:t>
            </w:r>
            <w:r>
              <w:rPr>
                <w:rFonts w:ascii="Times New Roman" w:hAnsi="Times New Roman" w:cs="Times New Roman"/>
                <w:sz w:val="24"/>
                <w:szCs w:val="24"/>
              </w:rPr>
              <w:t>license updating</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1F8E"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Myron Morgan</w:t>
            </w:r>
          </w:p>
        </w:tc>
      </w:tr>
      <w:tr w:rsidR="00CE3BEF" w:rsidRPr="00EC6893" w14:paraId="3CD4F3F4" w14:textId="77777777" w:rsidTr="00A95E60">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9F577"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lastRenderedPageBreak/>
              <w:t>Supplier delay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ABCA9"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Business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45E7C"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 xml:space="preserve">Delay of </w:t>
            </w:r>
            <w:r>
              <w:rPr>
                <w:rFonts w:ascii="Times New Roman" w:hAnsi="Times New Roman" w:cs="Times New Roman"/>
                <w:sz w:val="24"/>
                <w:szCs w:val="24"/>
              </w:rPr>
              <w:t>vendor supplies</w:t>
            </w:r>
          </w:p>
        </w:tc>
        <w:tc>
          <w:tcPr>
            <w:tcW w:w="1350" w:type="dxa"/>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6EC992A3"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Moderate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B5E04"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Mitigation</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2A163" w14:textId="77777777" w:rsidR="00CE3BEF" w:rsidRPr="00EC6893" w:rsidRDefault="00CE3BEF" w:rsidP="00A95E60">
            <w:pPr>
              <w:rPr>
                <w:rFonts w:ascii="Times New Roman" w:hAnsi="Times New Roman" w:cs="Times New Roman"/>
                <w:sz w:val="24"/>
                <w:szCs w:val="24"/>
              </w:rPr>
            </w:pPr>
            <w:r>
              <w:rPr>
                <w:rFonts w:ascii="Times New Roman" w:hAnsi="Times New Roman" w:cs="Times New Roman"/>
                <w:sz w:val="24"/>
                <w:szCs w:val="24"/>
              </w:rPr>
              <w:t>Extra time planned for delays</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615F3"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Alex Cooper</w:t>
            </w:r>
          </w:p>
        </w:tc>
      </w:tr>
      <w:tr w:rsidR="00CE3BEF" w:rsidRPr="00EC6893" w14:paraId="3D979530" w14:textId="77777777" w:rsidTr="00A95E60">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FA80A" w14:textId="77777777" w:rsidR="00CE3BEF" w:rsidRPr="00EC6893" w:rsidRDefault="00CE3BEF" w:rsidP="00A95E60">
            <w:pPr>
              <w:rPr>
                <w:rFonts w:ascii="Times New Roman" w:hAnsi="Times New Roman" w:cs="Times New Roman"/>
                <w:sz w:val="24"/>
                <w:szCs w:val="24"/>
              </w:rPr>
            </w:pPr>
            <w:r>
              <w:rPr>
                <w:rFonts w:ascii="Times New Roman" w:hAnsi="Times New Roman" w:cs="Times New Roman"/>
                <w:sz w:val="24"/>
                <w:szCs w:val="24"/>
              </w:rPr>
              <w:t>Incompatible Software</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E5DA7"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Technical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B973A"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Software updates or version mismatches</w:t>
            </w:r>
          </w:p>
        </w:tc>
        <w:tc>
          <w:tcPr>
            <w:tcW w:w="1350" w:type="dxa"/>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18C55175"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Moderate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2B09F"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Avoidance</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EA9AB"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 xml:space="preserve">Checking for compatibility prior to installation </w:t>
            </w:r>
            <w:r>
              <w:rPr>
                <w:rFonts w:ascii="Times New Roman" w:hAnsi="Times New Roman" w:cs="Times New Roman"/>
                <w:sz w:val="24"/>
                <w:szCs w:val="24"/>
              </w:rPr>
              <w:t>or k</w:t>
            </w:r>
            <w:r w:rsidRPr="00EC6893">
              <w:rPr>
                <w:rFonts w:ascii="Times New Roman" w:hAnsi="Times New Roman" w:cs="Times New Roman"/>
                <w:sz w:val="24"/>
                <w:szCs w:val="24"/>
              </w:rPr>
              <w:t>nowing the version history</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FB9CB"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Myron Morgan</w:t>
            </w:r>
          </w:p>
        </w:tc>
      </w:tr>
      <w:tr w:rsidR="00CE3BEF" w:rsidRPr="00EC6893" w14:paraId="5992234E" w14:textId="77777777" w:rsidTr="00A95E60">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2754"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Communication Breakdown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8BA00"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Organizational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6ED6" w14:textId="77777777" w:rsidR="00CE3BEF" w:rsidRPr="00EC6893" w:rsidRDefault="00CE3BEF" w:rsidP="00A95E60">
            <w:pPr>
              <w:rPr>
                <w:rFonts w:ascii="Times New Roman" w:hAnsi="Times New Roman" w:cs="Times New Roman"/>
                <w:sz w:val="24"/>
                <w:szCs w:val="24"/>
              </w:rPr>
            </w:pPr>
            <w:r>
              <w:rPr>
                <w:rFonts w:ascii="Times New Roman" w:hAnsi="Times New Roman" w:cs="Times New Roman"/>
                <w:sz w:val="24"/>
                <w:szCs w:val="24"/>
              </w:rPr>
              <w:t>Lack of communication amongst team/vendor</w:t>
            </w:r>
          </w:p>
        </w:tc>
        <w:tc>
          <w:tcPr>
            <w:tcW w:w="1350" w:type="dxa"/>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31ECE39B"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Moderate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47F4F"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Avoidance</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4D6E9" w14:textId="77777777" w:rsidR="00CE3BEF" w:rsidRPr="00EC6893" w:rsidRDefault="00CE3BEF" w:rsidP="00A95E60">
            <w:pPr>
              <w:rPr>
                <w:rFonts w:ascii="Times New Roman" w:hAnsi="Times New Roman" w:cs="Times New Roman"/>
                <w:sz w:val="24"/>
                <w:szCs w:val="24"/>
              </w:rPr>
            </w:pPr>
            <w:r>
              <w:rPr>
                <w:rFonts w:ascii="Times New Roman" w:hAnsi="Times New Roman" w:cs="Times New Roman"/>
                <w:sz w:val="24"/>
                <w:szCs w:val="24"/>
              </w:rPr>
              <w:t>Utilize multiple platforms for sharing ideas and host regular meetings</w:t>
            </w:r>
            <w:r w:rsidRPr="00EC6893">
              <w:rPr>
                <w:rFonts w:ascii="Times New Roman" w:hAnsi="Times New Roman" w:cs="Times New Roman"/>
                <w:sz w:val="24"/>
                <w:szCs w:val="24"/>
              </w:rPr>
              <w:t> </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580FD"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Alex Cooper</w:t>
            </w:r>
          </w:p>
        </w:tc>
      </w:tr>
      <w:tr w:rsidR="00CE3BEF" w:rsidRPr="00EC6893" w14:paraId="4B718915" w14:textId="77777777" w:rsidTr="00A95E60">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466B"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Hardware Failure</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63F7"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Technical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2E68E"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Devices like projectors, interactive boards, or computers may malfunction. </w:t>
            </w:r>
          </w:p>
        </w:tc>
        <w:tc>
          <w:tcPr>
            <w:tcW w:w="1350" w:type="dxa"/>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3BF397C0"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Moderate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16324"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Mitigation </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50D02"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Troubleshoot all devices</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0D0A9"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Devanshi Patel</w:t>
            </w:r>
          </w:p>
        </w:tc>
      </w:tr>
      <w:tr w:rsidR="00CE3BEF" w:rsidRPr="00EC6893" w14:paraId="2CD4F426" w14:textId="77777777" w:rsidTr="00A95E60">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4D27A"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Lack of Training</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8916"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Organizational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6C0A5"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Teachers or students misuse equipment</w:t>
            </w:r>
            <w:r>
              <w:rPr>
                <w:rFonts w:ascii="Times New Roman" w:hAnsi="Times New Roman" w:cs="Times New Roman"/>
                <w:sz w:val="24"/>
                <w:szCs w:val="24"/>
              </w:rPr>
              <w:t>, creating inefficiency</w:t>
            </w:r>
          </w:p>
        </w:tc>
        <w:tc>
          <w:tcPr>
            <w:tcW w:w="1350" w:type="dxa"/>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5B8967DC"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Moderate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4EBE"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Avoidance</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3B778" w14:textId="77777777" w:rsidR="00CE3BEF" w:rsidRPr="00EC6893" w:rsidRDefault="00CE3BEF" w:rsidP="00A95E60">
            <w:pPr>
              <w:rPr>
                <w:rFonts w:ascii="Times New Roman" w:hAnsi="Times New Roman" w:cs="Times New Roman"/>
                <w:sz w:val="24"/>
                <w:szCs w:val="24"/>
              </w:rPr>
            </w:pPr>
            <w:r>
              <w:rPr>
                <w:rFonts w:ascii="Times New Roman" w:hAnsi="Times New Roman" w:cs="Times New Roman"/>
                <w:sz w:val="24"/>
                <w:szCs w:val="24"/>
              </w:rPr>
              <w:t xml:space="preserve">Create training programs/ promote gamification </w:t>
            </w:r>
            <w:r w:rsidRPr="00EC6893">
              <w:rPr>
                <w:rFonts w:ascii="Times New Roman" w:hAnsi="Times New Roman" w:cs="Times New Roman"/>
                <w:sz w:val="24"/>
                <w:szCs w:val="24"/>
              </w:rPr>
              <w:t> </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27EBD"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Zachary Weldon</w:t>
            </w:r>
          </w:p>
        </w:tc>
      </w:tr>
      <w:tr w:rsidR="00CE3BEF" w:rsidRPr="00EC6893" w14:paraId="6E2651B7" w14:textId="77777777" w:rsidTr="00A95E60">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72755"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Scope Creep Risk</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C8CF8"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Project Management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8DC90" w14:textId="77777777" w:rsidR="00CE3BEF" w:rsidRPr="00EC6893" w:rsidRDefault="00CE3BEF" w:rsidP="00A95E60">
            <w:pPr>
              <w:rPr>
                <w:rFonts w:ascii="Times New Roman" w:hAnsi="Times New Roman" w:cs="Times New Roman"/>
                <w:sz w:val="24"/>
                <w:szCs w:val="24"/>
              </w:rPr>
            </w:pPr>
            <w:r>
              <w:rPr>
                <w:rFonts w:ascii="Times New Roman" w:hAnsi="Times New Roman" w:cs="Times New Roman"/>
                <w:sz w:val="24"/>
                <w:szCs w:val="24"/>
              </w:rPr>
              <w:t>Delays caused by time scope creep</w:t>
            </w:r>
          </w:p>
        </w:tc>
        <w:tc>
          <w:tcPr>
            <w:tcW w:w="1350"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099256D2"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Significant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971A2"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Avoidance</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9284C" w14:textId="77777777" w:rsidR="00CE3BEF" w:rsidRPr="00EC6893" w:rsidRDefault="00CE3BEF" w:rsidP="00A95E60">
            <w:pPr>
              <w:rPr>
                <w:rFonts w:ascii="Times New Roman" w:hAnsi="Times New Roman" w:cs="Times New Roman"/>
                <w:sz w:val="24"/>
                <w:szCs w:val="24"/>
              </w:rPr>
            </w:pPr>
            <w:r>
              <w:rPr>
                <w:rFonts w:ascii="Times New Roman" w:hAnsi="Times New Roman" w:cs="Times New Roman"/>
                <w:sz w:val="24"/>
                <w:szCs w:val="24"/>
              </w:rPr>
              <w:t xml:space="preserve">Maintain initial plans and keep </w:t>
            </w:r>
            <w:r>
              <w:rPr>
                <w:rFonts w:ascii="Times New Roman" w:hAnsi="Times New Roman" w:cs="Times New Roman"/>
                <w:sz w:val="24"/>
                <w:szCs w:val="24"/>
              </w:rPr>
              <w:lastRenderedPageBreak/>
              <w:t>within time scope</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BBA48"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lastRenderedPageBreak/>
              <w:t>Alex Cooper</w:t>
            </w:r>
          </w:p>
        </w:tc>
      </w:tr>
      <w:tr w:rsidR="00CE3BEF" w:rsidRPr="00EC6893" w14:paraId="4E8FE2DD" w14:textId="77777777" w:rsidTr="00A95E60">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9D975"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Cybersecurity Threats</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840A3"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Technical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46C9B"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Hackers or malicious software can compromise connected devices or sensitive data</w:t>
            </w:r>
          </w:p>
        </w:tc>
        <w:tc>
          <w:tcPr>
            <w:tcW w:w="1350"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9174369"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High</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1E975"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Mitigation &amp; Acceptance</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6374D"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 xml:space="preserve">Implement firewalls, VPNS, IDS, and frequent vulnerability patches. Utilize the principle of least privilege. </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439F3" w14:textId="77777777" w:rsidR="00CE3BEF" w:rsidRPr="00EC6893" w:rsidRDefault="00CE3BEF" w:rsidP="00A95E60">
            <w:pPr>
              <w:rPr>
                <w:rFonts w:ascii="Times New Roman" w:hAnsi="Times New Roman" w:cs="Times New Roman"/>
                <w:sz w:val="24"/>
                <w:szCs w:val="24"/>
              </w:rPr>
            </w:pPr>
            <w:proofErr w:type="spellStart"/>
            <w:r w:rsidRPr="00EC6893">
              <w:rPr>
                <w:rFonts w:ascii="Times New Roman" w:hAnsi="Times New Roman" w:cs="Times New Roman"/>
                <w:sz w:val="24"/>
                <w:szCs w:val="24"/>
              </w:rPr>
              <w:t>Bray’dan</w:t>
            </w:r>
            <w:proofErr w:type="spellEnd"/>
            <w:r w:rsidRPr="00EC6893">
              <w:rPr>
                <w:rFonts w:ascii="Times New Roman" w:hAnsi="Times New Roman" w:cs="Times New Roman"/>
                <w:sz w:val="24"/>
                <w:szCs w:val="24"/>
              </w:rPr>
              <w:t xml:space="preserve"> Thomas</w:t>
            </w:r>
          </w:p>
        </w:tc>
      </w:tr>
      <w:tr w:rsidR="00CE3BEF" w:rsidRPr="00EC6893" w14:paraId="3E3D1F51" w14:textId="77777777" w:rsidTr="00A95E60">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F0BFC"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Network Connectivity Issues</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B7D5D"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Technical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5492E"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Unstable or unavailable Wi-Fi Network iss</w:t>
            </w:r>
            <w:r>
              <w:rPr>
                <w:rFonts w:ascii="Times New Roman" w:hAnsi="Times New Roman" w:cs="Times New Roman"/>
                <w:sz w:val="24"/>
                <w:szCs w:val="24"/>
              </w:rPr>
              <w:t>ues</w:t>
            </w:r>
            <w:r w:rsidRPr="00EC6893">
              <w:rPr>
                <w:rFonts w:ascii="Times New Roman" w:hAnsi="Times New Roman" w:cs="Times New Roman"/>
                <w:sz w:val="24"/>
                <w:szCs w:val="24"/>
              </w:rPr>
              <w:t xml:space="preserve"> (Solutions, </w:t>
            </w:r>
            <w:proofErr w:type="spellStart"/>
            <w:r w:rsidRPr="00EC6893">
              <w:rPr>
                <w:rFonts w:ascii="Times New Roman" w:hAnsi="Times New Roman" w:cs="Times New Roman"/>
                <w:sz w:val="24"/>
                <w:szCs w:val="24"/>
              </w:rPr>
              <w:t>n.d</w:t>
            </w:r>
            <w:proofErr w:type="spellEnd"/>
            <w:r w:rsidRPr="00EC6893">
              <w:rPr>
                <w:rFonts w:ascii="Times New Roman" w:hAnsi="Times New Roman" w:cs="Times New Roman"/>
                <w:sz w:val="24"/>
                <w:szCs w:val="24"/>
              </w:rPr>
              <w:t>). </w:t>
            </w:r>
          </w:p>
        </w:tc>
        <w:tc>
          <w:tcPr>
            <w:tcW w:w="1350"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B553A55"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High</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BB9CD"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Mitigation</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3CF1B"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Troubleshoot and ensure proper configuration</w:t>
            </w:r>
            <w:r>
              <w:rPr>
                <w:rFonts w:ascii="Times New Roman" w:hAnsi="Times New Roman" w:cs="Times New Roman"/>
                <w:sz w:val="24"/>
                <w:szCs w:val="24"/>
              </w:rPr>
              <w:t xml:space="preserve"> </w:t>
            </w:r>
            <w:r w:rsidRPr="00EC6893">
              <w:rPr>
                <w:rFonts w:ascii="Times New Roman" w:hAnsi="Times New Roman" w:cs="Times New Roman"/>
                <w:sz w:val="24"/>
                <w:szCs w:val="24"/>
              </w:rPr>
              <w:t xml:space="preserve">for networks. strong hotspot as a backup </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D0C49"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Devanshi Patel</w:t>
            </w:r>
          </w:p>
        </w:tc>
      </w:tr>
      <w:tr w:rsidR="00CE3BEF" w:rsidRPr="00EC6893" w14:paraId="71737FC6" w14:textId="77777777" w:rsidTr="00A95E60">
        <w:trPr>
          <w:trHeight w:val="2475"/>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73540"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Data Breaches</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2B563"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Technical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56857" w14:textId="77777777" w:rsidR="00CE3BEF"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 xml:space="preserve">Unauthorized access to </w:t>
            </w:r>
            <w:r>
              <w:rPr>
                <w:rFonts w:ascii="Times New Roman" w:hAnsi="Times New Roman" w:cs="Times New Roman"/>
                <w:sz w:val="24"/>
                <w:szCs w:val="24"/>
              </w:rPr>
              <w:t>sensitive data</w:t>
            </w:r>
            <w:r w:rsidRPr="00EC6893">
              <w:rPr>
                <w:rFonts w:ascii="Times New Roman" w:hAnsi="Times New Roman" w:cs="Times New Roman"/>
                <w:sz w:val="24"/>
                <w:szCs w:val="24"/>
              </w:rPr>
              <w:t xml:space="preserve"> </w:t>
            </w:r>
          </w:p>
          <w:p w14:paraId="35208F1F" w14:textId="77777777" w:rsidR="00CE3BEF" w:rsidRPr="00EC6893" w:rsidRDefault="00CE3BEF" w:rsidP="00A95E60">
            <w:pPr>
              <w:rPr>
                <w:rFonts w:ascii="Times New Roman" w:hAnsi="Times New Roman" w:cs="Times New Roman"/>
                <w:sz w:val="24"/>
                <w:szCs w:val="24"/>
              </w:rPr>
            </w:pPr>
            <w:r>
              <w:rPr>
                <w:rFonts w:ascii="Times New Roman" w:hAnsi="Times New Roman" w:cs="Times New Roman"/>
                <w:sz w:val="24"/>
                <w:szCs w:val="24"/>
              </w:rPr>
              <w:t>Potential loss of intellectual property and privacy</w:t>
            </w:r>
            <w:r w:rsidRPr="00EC6893">
              <w:rPr>
                <w:rFonts w:ascii="Times New Roman" w:hAnsi="Times New Roman" w:cs="Times New Roman"/>
                <w:sz w:val="24"/>
                <w:szCs w:val="24"/>
              </w:rPr>
              <w:t xml:space="preserve"> (Poggi, 2023).</w:t>
            </w:r>
          </w:p>
        </w:tc>
        <w:tc>
          <w:tcPr>
            <w:tcW w:w="1350"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D1F76F9"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High</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3F8B5"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Mitigation</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9382F" w14:textId="77777777" w:rsidR="00CE3BEF"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 xml:space="preserve">Data encryption </w:t>
            </w:r>
            <w:r>
              <w:rPr>
                <w:rFonts w:ascii="Times New Roman" w:hAnsi="Times New Roman" w:cs="Times New Roman"/>
                <w:sz w:val="24"/>
                <w:szCs w:val="24"/>
              </w:rPr>
              <w:t>minimization of attack surface</w:t>
            </w:r>
          </w:p>
          <w:p w14:paraId="32BD2370" w14:textId="77777777" w:rsidR="00CE3BEF" w:rsidRPr="00EC6893" w:rsidRDefault="00CE3BEF" w:rsidP="00A95E60">
            <w:pPr>
              <w:rPr>
                <w:rFonts w:ascii="Times New Roman" w:hAnsi="Times New Roman" w:cs="Times New Roman"/>
                <w:sz w:val="24"/>
                <w:szCs w:val="24"/>
              </w:rPr>
            </w:pPr>
            <w:r>
              <w:rPr>
                <w:rFonts w:ascii="Times New Roman" w:hAnsi="Times New Roman" w:cs="Times New Roman"/>
                <w:sz w:val="24"/>
                <w:szCs w:val="24"/>
              </w:rPr>
              <w:t>Wiping archaic data</w:t>
            </w:r>
            <w:r w:rsidRPr="00EC6893">
              <w:rPr>
                <w:rFonts w:ascii="Times New Roman" w:hAnsi="Times New Roman" w:cs="Times New Roman"/>
                <w:sz w:val="24"/>
                <w:szCs w:val="24"/>
              </w:rPr>
              <w:t xml:space="preserve"> Regular monitoring </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55AA7" w14:textId="77777777" w:rsidR="00CE3BEF" w:rsidRPr="00EC6893" w:rsidRDefault="00CE3BEF" w:rsidP="00A95E60">
            <w:pPr>
              <w:rPr>
                <w:rFonts w:ascii="Times New Roman" w:hAnsi="Times New Roman" w:cs="Times New Roman"/>
                <w:sz w:val="24"/>
                <w:szCs w:val="24"/>
              </w:rPr>
            </w:pPr>
            <w:proofErr w:type="spellStart"/>
            <w:r w:rsidRPr="00EC6893">
              <w:rPr>
                <w:rFonts w:ascii="Times New Roman" w:hAnsi="Times New Roman" w:cs="Times New Roman"/>
                <w:sz w:val="24"/>
                <w:szCs w:val="24"/>
              </w:rPr>
              <w:t>Bray’dan</w:t>
            </w:r>
            <w:proofErr w:type="spellEnd"/>
            <w:r w:rsidRPr="00EC6893">
              <w:rPr>
                <w:rFonts w:ascii="Times New Roman" w:hAnsi="Times New Roman" w:cs="Times New Roman"/>
                <w:sz w:val="24"/>
                <w:szCs w:val="24"/>
              </w:rPr>
              <w:t xml:space="preserve"> Thomas</w:t>
            </w:r>
          </w:p>
        </w:tc>
      </w:tr>
    </w:tbl>
    <w:p w14:paraId="76F9B73A" w14:textId="77777777" w:rsidR="00CE3BEF" w:rsidRDefault="00CE3BEF" w:rsidP="00CE3BEF">
      <w:pPr>
        <w:rPr>
          <w:rFonts w:ascii="Times New Roman" w:hAnsi="Times New Roman" w:cs="Times New Roman"/>
          <w:b/>
          <w:bCs/>
          <w:sz w:val="24"/>
          <w:szCs w:val="24"/>
        </w:rPr>
      </w:pPr>
      <w:r>
        <w:rPr>
          <w:rFonts w:ascii="Times New Roman" w:hAnsi="Times New Roman" w:cs="Times New Roman"/>
          <w:b/>
          <w:bCs/>
          <w:sz w:val="24"/>
          <w:szCs w:val="24"/>
        </w:rPr>
        <w:t>Table 15: Risk Registry</w:t>
      </w:r>
    </w:p>
    <w:p w14:paraId="64F72647" w14:textId="77777777" w:rsidR="00CE3BEF" w:rsidRDefault="00CE3BEF" w:rsidP="00CE3BEF">
      <w:pPr>
        <w:rPr>
          <w:rFonts w:ascii="Times New Roman" w:hAnsi="Times New Roman" w:cs="Times New Roman"/>
          <w:b/>
          <w:bCs/>
          <w:sz w:val="24"/>
          <w:szCs w:val="24"/>
        </w:rPr>
      </w:pPr>
      <w:r>
        <w:rPr>
          <w:rFonts w:ascii="Times New Roman" w:hAnsi="Times New Roman" w:cs="Times New Roman"/>
          <w:b/>
          <w:bCs/>
          <w:sz w:val="24"/>
          <w:szCs w:val="24"/>
        </w:rPr>
        <w:t>Discussion of Risks</w:t>
      </w:r>
    </w:p>
    <w:p w14:paraId="78845585"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To best compartmentalize the types of risks that the Digital Den project may face, the team has separated the risk types into three categories: organizational, technical, and business. In </w:t>
      </w:r>
      <w:r>
        <w:rPr>
          <w:rFonts w:ascii="Times New Roman" w:hAnsi="Times New Roman" w:cs="Times New Roman"/>
          <w:sz w:val="24"/>
          <w:szCs w:val="24"/>
        </w:rPr>
        <w:lastRenderedPageBreak/>
        <w:t xml:space="preserve">the following paragraphs, a brief overview will be provided on each section to give clarity of how they </w:t>
      </w:r>
      <w:proofErr w:type="gramStart"/>
      <w:r>
        <w:rPr>
          <w:rFonts w:ascii="Times New Roman" w:hAnsi="Times New Roman" w:cs="Times New Roman"/>
          <w:sz w:val="24"/>
          <w:szCs w:val="24"/>
        </w:rPr>
        <w:t>impact</w:t>
      </w:r>
      <w:proofErr w:type="gramEnd"/>
      <w:r>
        <w:rPr>
          <w:rFonts w:ascii="Times New Roman" w:hAnsi="Times New Roman" w:cs="Times New Roman"/>
          <w:sz w:val="24"/>
          <w:szCs w:val="24"/>
        </w:rPr>
        <w:t xml:space="preserve"> the project.</w:t>
      </w:r>
    </w:p>
    <w:p w14:paraId="07D1C675"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first major category to discuss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technical issues. These issues can arise from any range of problems such as power outages, cyber threats, hardware or software errors, or any other issue that affects the technical aspect of the project. To combat natural disasters such as power outages, the Digital Den project has drafted plans to implement backup generators and draw on extra network services such as cellular data to ensure that work can still be accomplished by faculty and students. Other major technical factors that could damage or inhibit the learning environment include dust buildup on the technology and data mismanagement caused by </w:t>
      </w:r>
      <w:r w:rsidRPr="00EC6893">
        <w:rPr>
          <w:rFonts w:ascii="Times New Roman" w:hAnsi="Times New Roman" w:cs="Times New Roman"/>
          <w:sz w:val="24"/>
          <w:szCs w:val="24"/>
        </w:rPr>
        <w:t>weak or ineffective processes in place for acquiring, validating, storing, protecting and processing data (fundipedia.com, 2019).</w:t>
      </w:r>
      <w:r>
        <w:rPr>
          <w:rFonts w:ascii="Times New Roman" w:hAnsi="Times New Roman" w:cs="Times New Roman"/>
          <w:sz w:val="24"/>
          <w:szCs w:val="24"/>
        </w:rPr>
        <w:t xml:space="preserve"> To prevent </w:t>
      </w:r>
      <w:proofErr w:type="gramStart"/>
      <w:r>
        <w:rPr>
          <w:rFonts w:ascii="Times New Roman" w:hAnsi="Times New Roman" w:cs="Times New Roman"/>
          <w:sz w:val="24"/>
          <w:szCs w:val="24"/>
        </w:rPr>
        <w:t>both of these</w:t>
      </w:r>
      <w:proofErr w:type="gramEnd"/>
      <w:r>
        <w:rPr>
          <w:rFonts w:ascii="Times New Roman" w:hAnsi="Times New Roman" w:cs="Times New Roman"/>
          <w:sz w:val="24"/>
          <w:szCs w:val="24"/>
        </w:rPr>
        <w:t xml:space="preserve"> issues from occurring, the team has implemented a regular cleaning and analysis check to ensure that the physical environment is cleaned and ensure that the logical environment is clean by creating regular backups and organized storage spaces for the project. The other major issue that becomes present are software issues, such as are created with incompatible software or licensing issues that could prevent the use of the software. The best way to combat these issues would be to thoroughly test all software to ensure that it functions properly with the devices in place and monitor all licenses that the team purchases to maintain an active status on those licenses. The last major group of technical errors to highlight are security threats, including Data Breaches and any other Cybersecurity threats that may arise. To prevent these threats from impacting the project, the team will implement strong encryption on their software and utilize proper defenses such as firewalls and VPNS to ensure that security is maintained. </w:t>
      </w:r>
      <w:r w:rsidRPr="00EC6893">
        <w:rPr>
          <w:rFonts w:ascii="Times New Roman" w:hAnsi="Times New Roman" w:cs="Times New Roman"/>
          <w:sz w:val="24"/>
          <w:szCs w:val="24"/>
        </w:rPr>
        <w:t>Poggi (2023) notes, “A successful phishing attempt can lead to unauthorized access to systems containing personal data, student records, or even intellectual property. This is achieved by tricking educators, students, and administrators into revealing sensitive information”</w:t>
      </w:r>
      <w:r>
        <w:rPr>
          <w:rFonts w:ascii="Times New Roman" w:hAnsi="Times New Roman" w:cs="Times New Roman"/>
          <w:sz w:val="24"/>
          <w:szCs w:val="24"/>
        </w:rPr>
        <w:t xml:space="preserve"> </w:t>
      </w:r>
      <w:r w:rsidRPr="00EC6893">
        <w:rPr>
          <w:rFonts w:ascii="Times New Roman" w:hAnsi="Times New Roman" w:cs="Times New Roman"/>
          <w:sz w:val="24"/>
          <w:szCs w:val="24"/>
        </w:rPr>
        <w:t xml:space="preserve">(p.1). </w:t>
      </w:r>
      <w:r>
        <w:rPr>
          <w:rFonts w:ascii="Times New Roman" w:hAnsi="Times New Roman" w:cs="Times New Roman"/>
          <w:sz w:val="24"/>
          <w:szCs w:val="24"/>
        </w:rPr>
        <w:t>Knowing this, the members of the Digital Den would like to work with stakeholders in receiving additional funds for the post project to help educate employees on proper practices to reduce cyber threats.</w:t>
      </w:r>
    </w:p>
    <w:p w14:paraId="15B722CA" w14:textId="77777777" w:rsidR="00CE3BEF"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next major category of issues that the project could encounter are organizational issues which occur because of a lack of strong management practices. This overlaps with the data management and environmental cleanliness issues mentioned in the previous paragraph as a lack </w:t>
      </w:r>
      <w:r>
        <w:rPr>
          <w:rFonts w:ascii="Times New Roman" w:hAnsi="Times New Roman" w:cs="Times New Roman"/>
          <w:sz w:val="24"/>
          <w:szCs w:val="24"/>
        </w:rPr>
        <w:lastRenderedPageBreak/>
        <w:t xml:space="preserve">of proper practices in both cases could inhibit the full functionality of the project’s components. The two other major issues that can arise from a lack of proper leadership include improper training of staff and communication barriers caused by improper data handling. The Digital Den would address </w:t>
      </w:r>
      <w:proofErr w:type="gramStart"/>
      <w:r>
        <w:rPr>
          <w:rFonts w:ascii="Times New Roman" w:hAnsi="Times New Roman" w:cs="Times New Roman"/>
          <w:sz w:val="24"/>
          <w:szCs w:val="24"/>
        </w:rPr>
        <w:t>both of these</w:t>
      </w:r>
      <w:proofErr w:type="gramEnd"/>
      <w:r>
        <w:rPr>
          <w:rFonts w:ascii="Times New Roman" w:hAnsi="Times New Roman" w:cs="Times New Roman"/>
          <w:sz w:val="24"/>
          <w:szCs w:val="24"/>
        </w:rPr>
        <w:t xml:space="preserve"> issues by breaking down siloed information through having</w:t>
      </w:r>
      <w:r w:rsidRPr="00EC6893">
        <w:rPr>
          <w:rFonts w:ascii="Times New Roman" w:hAnsi="Times New Roman" w:cs="Times New Roman"/>
          <w:sz w:val="24"/>
          <w:szCs w:val="24"/>
        </w:rPr>
        <w:t xml:space="preserve"> multiple forms of communication and </w:t>
      </w:r>
      <w:r>
        <w:rPr>
          <w:rFonts w:ascii="Times New Roman" w:hAnsi="Times New Roman" w:cs="Times New Roman"/>
          <w:sz w:val="24"/>
          <w:szCs w:val="24"/>
        </w:rPr>
        <w:t>utilizing</w:t>
      </w:r>
      <w:r w:rsidRPr="00EC6893">
        <w:rPr>
          <w:rFonts w:ascii="Times New Roman" w:hAnsi="Times New Roman" w:cs="Times New Roman"/>
          <w:sz w:val="24"/>
          <w:szCs w:val="24"/>
        </w:rPr>
        <w:t xml:space="preserve"> regularly scheduled meetings to ensure all information is up to date and all needs are met. </w:t>
      </w:r>
      <w:proofErr w:type="spellStart"/>
      <w:r w:rsidRPr="00EC6893">
        <w:rPr>
          <w:rFonts w:ascii="Times New Roman" w:hAnsi="Times New Roman" w:cs="Times New Roman"/>
          <w:sz w:val="24"/>
          <w:szCs w:val="24"/>
        </w:rPr>
        <w:t>Northpass</w:t>
      </w:r>
      <w:proofErr w:type="spellEnd"/>
      <w:r w:rsidRPr="00EC6893">
        <w:rPr>
          <w:rFonts w:ascii="Times New Roman" w:hAnsi="Times New Roman" w:cs="Times New Roman"/>
          <w:sz w:val="24"/>
          <w:szCs w:val="24"/>
        </w:rPr>
        <w:t xml:space="preserve"> (</w:t>
      </w:r>
      <w:proofErr w:type="spellStart"/>
      <w:r w:rsidRPr="00EC6893">
        <w:rPr>
          <w:rFonts w:ascii="Times New Roman" w:hAnsi="Times New Roman" w:cs="Times New Roman"/>
          <w:sz w:val="24"/>
          <w:szCs w:val="24"/>
        </w:rPr>
        <w:t>n.d</w:t>
      </w:r>
      <w:proofErr w:type="spellEnd"/>
      <w:r w:rsidRPr="00EC6893">
        <w:rPr>
          <w:rFonts w:ascii="Times New Roman" w:hAnsi="Times New Roman" w:cs="Times New Roman"/>
          <w:sz w:val="24"/>
          <w:szCs w:val="24"/>
        </w:rPr>
        <w:t xml:space="preserve">) suggests, “it’s imperative that your end users understand how to use the product. Without clear training regarding system implementation steps, users will likely have a difficult time with the implementation process” (p.1).  </w:t>
      </w:r>
      <w:r>
        <w:rPr>
          <w:rFonts w:ascii="Times New Roman" w:hAnsi="Times New Roman" w:cs="Times New Roman"/>
          <w:sz w:val="24"/>
          <w:szCs w:val="24"/>
        </w:rPr>
        <w:t>Additionally, improper training can be prevented by creating simulations through tabletop exercises or other forms of gamification to create a fun and competitive learning environment.</w:t>
      </w:r>
    </w:p>
    <w:p w14:paraId="2DBE6046" w14:textId="77777777" w:rsidR="00CE3BEF" w:rsidRPr="00017C28" w:rsidRDefault="00CE3BEF" w:rsidP="00CE3BEF">
      <w:pPr>
        <w:spacing w:line="360" w:lineRule="auto"/>
        <w:rPr>
          <w:rFonts w:ascii="Times New Roman" w:hAnsi="Times New Roman" w:cs="Times New Roman"/>
          <w:sz w:val="24"/>
          <w:szCs w:val="24"/>
        </w:rPr>
      </w:pPr>
      <w:r>
        <w:rPr>
          <w:rFonts w:ascii="Times New Roman" w:hAnsi="Times New Roman" w:cs="Times New Roman"/>
          <w:sz w:val="24"/>
          <w:szCs w:val="24"/>
        </w:rPr>
        <w:tab/>
        <w:t>The final section of the risk assessment plan is the business aspect of risks, such as scope creep in the project and supplier delivery delays. The team has attempted to reduce scope creep by s</w:t>
      </w:r>
      <w:r w:rsidRPr="00EC6893">
        <w:rPr>
          <w:rFonts w:ascii="Times New Roman" w:hAnsi="Times New Roman" w:cs="Times New Roman"/>
          <w:sz w:val="24"/>
          <w:szCs w:val="24"/>
        </w:rPr>
        <w:t>tick</w:t>
      </w:r>
      <w:r>
        <w:rPr>
          <w:rFonts w:ascii="Times New Roman" w:hAnsi="Times New Roman" w:cs="Times New Roman"/>
          <w:sz w:val="24"/>
          <w:szCs w:val="24"/>
        </w:rPr>
        <w:t>ing</w:t>
      </w:r>
      <w:r w:rsidRPr="00EC6893">
        <w:rPr>
          <w:rFonts w:ascii="Times New Roman" w:hAnsi="Times New Roman" w:cs="Times New Roman"/>
          <w:sz w:val="24"/>
          <w:szCs w:val="24"/>
        </w:rPr>
        <w:t xml:space="preserve"> to the original work breakdown structure and not implement</w:t>
      </w:r>
      <w:r>
        <w:rPr>
          <w:rFonts w:ascii="Times New Roman" w:hAnsi="Times New Roman" w:cs="Times New Roman"/>
          <w:sz w:val="24"/>
          <w:szCs w:val="24"/>
        </w:rPr>
        <w:t>ing</w:t>
      </w:r>
      <w:r w:rsidRPr="00EC6893">
        <w:rPr>
          <w:rFonts w:ascii="Times New Roman" w:hAnsi="Times New Roman" w:cs="Times New Roman"/>
          <w:sz w:val="24"/>
          <w:szCs w:val="24"/>
        </w:rPr>
        <w:t xml:space="preserve"> new ideas while carrying out the </w:t>
      </w:r>
      <w:r>
        <w:rPr>
          <w:rFonts w:ascii="Times New Roman" w:hAnsi="Times New Roman" w:cs="Times New Roman"/>
          <w:sz w:val="24"/>
          <w:szCs w:val="24"/>
        </w:rPr>
        <w:t xml:space="preserve">initial </w:t>
      </w:r>
      <w:r w:rsidRPr="00EC6893">
        <w:rPr>
          <w:rFonts w:ascii="Times New Roman" w:hAnsi="Times New Roman" w:cs="Times New Roman"/>
          <w:sz w:val="24"/>
          <w:szCs w:val="24"/>
        </w:rPr>
        <w:t>plan</w:t>
      </w:r>
      <w:r>
        <w:rPr>
          <w:rFonts w:ascii="Times New Roman" w:hAnsi="Times New Roman" w:cs="Times New Roman"/>
          <w:sz w:val="24"/>
          <w:szCs w:val="24"/>
        </w:rPr>
        <w:t>s</w:t>
      </w:r>
      <w:r w:rsidRPr="00EC6893">
        <w:rPr>
          <w:rFonts w:ascii="Times New Roman" w:hAnsi="Times New Roman" w:cs="Times New Roman"/>
          <w:sz w:val="24"/>
          <w:szCs w:val="24"/>
        </w:rPr>
        <w:t>.</w:t>
      </w:r>
      <w:r>
        <w:rPr>
          <w:rFonts w:ascii="Times New Roman" w:hAnsi="Times New Roman" w:cs="Times New Roman"/>
          <w:sz w:val="24"/>
          <w:szCs w:val="24"/>
        </w:rPr>
        <w:t xml:space="preserve"> Mitigating time spent brainstorming new ideas after the finalization of the project planning phase can limit new opportunities, but it also ensures that project isn’t taken beyond the time scope available to it. Vendors can cause risks for the project too if supplies are delayed from the expected delivery time. To reduce this issue, the project has built in </w:t>
      </w:r>
      <w:r w:rsidRPr="00EC6893">
        <w:rPr>
          <w:rFonts w:ascii="Times New Roman" w:hAnsi="Times New Roman" w:cs="Times New Roman"/>
          <w:sz w:val="24"/>
          <w:szCs w:val="24"/>
        </w:rPr>
        <w:t>slack time to wait for supplies and create a plan to expedite installation of late supplies</w:t>
      </w:r>
      <w:r>
        <w:rPr>
          <w:rFonts w:ascii="Times New Roman" w:hAnsi="Times New Roman" w:cs="Times New Roman"/>
          <w:sz w:val="24"/>
          <w:szCs w:val="24"/>
        </w:rPr>
        <w:t>.</w:t>
      </w:r>
    </w:p>
    <w:p w14:paraId="7B801C71" w14:textId="77777777" w:rsidR="00CE3BEF" w:rsidRPr="00EC6893" w:rsidRDefault="00CE3BEF" w:rsidP="00CE3BEF">
      <w:pPr>
        <w:spacing w:line="360" w:lineRule="auto"/>
        <w:rPr>
          <w:rFonts w:ascii="Times New Roman" w:hAnsi="Times New Roman" w:cs="Times New Roman"/>
          <w:sz w:val="24"/>
          <w:szCs w:val="24"/>
        </w:rPr>
      </w:pPr>
      <w:r w:rsidRPr="00EC6893">
        <w:rPr>
          <w:rFonts w:ascii="Times New Roman" w:hAnsi="Times New Roman" w:cs="Times New Roman"/>
          <w:b/>
          <w:bCs/>
          <w:sz w:val="24"/>
          <w:szCs w:val="24"/>
        </w:rPr>
        <w:t>Risk Assessment Matrix Chart</w:t>
      </w:r>
    </w:p>
    <w:p w14:paraId="7CD01209" w14:textId="77777777" w:rsidR="00CE3BEF" w:rsidRPr="00EC6893" w:rsidRDefault="00CE3BEF" w:rsidP="00CE3BEF">
      <w:pPr>
        <w:spacing w:line="360" w:lineRule="auto"/>
        <w:rPr>
          <w:rFonts w:ascii="Times New Roman" w:hAnsi="Times New Roman" w:cs="Times New Roman"/>
          <w:sz w:val="24"/>
          <w:szCs w:val="24"/>
        </w:rPr>
      </w:pPr>
      <w:r w:rsidRPr="00EC6893">
        <w:rPr>
          <w:rFonts w:ascii="Times New Roman" w:hAnsi="Times New Roman" w:cs="Times New Roman"/>
          <w:sz w:val="24"/>
          <w:szCs w:val="24"/>
        </w:rPr>
        <w:t xml:space="preserve">The risk assessment matrix is used to signify the probability and potential impact of each risk </w:t>
      </w:r>
      <w:hyperlink r:id="rId26" w:history="1">
        <w:r w:rsidRPr="00EC6893">
          <w:rPr>
            <w:rStyle w:val="Hyperlink"/>
            <w:rFonts w:ascii="Times New Roman" w:hAnsi="Times New Roman" w:cs="Times New Roman"/>
            <w:sz w:val="24"/>
            <w:szCs w:val="24"/>
          </w:rPr>
          <w:t>(Schwalbe, 2014)</w:t>
        </w:r>
      </w:hyperlink>
      <w:r w:rsidRPr="00EC6893">
        <w:rPr>
          <w:rFonts w:ascii="Times New Roman" w:hAnsi="Times New Roman" w:cs="Times New Roman"/>
          <w:sz w:val="24"/>
          <w:szCs w:val="24"/>
        </w:rPr>
        <w:t>. The likelihood of each risk is organized from very likely, likely, possible, unlikely, and very unlikely. The impact of the risk is measured from minor, moderate, significant, to severe. </w:t>
      </w:r>
    </w:p>
    <w:p w14:paraId="5550CE31" w14:textId="77777777" w:rsidR="00CE3BEF" w:rsidRPr="00EC6893" w:rsidRDefault="00CE3BEF" w:rsidP="00CE3BEF">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93"/>
        <w:gridCol w:w="2095"/>
        <w:gridCol w:w="2848"/>
        <w:gridCol w:w="2017"/>
        <w:gridCol w:w="1191"/>
      </w:tblGrid>
      <w:tr w:rsidR="00CE3BEF" w:rsidRPr="00EC6893" w14:paraId="10C9A62E" w14:textId="77777777" w:rsidTr="00A95E60">
        <w:trPr>
          <w:trHeight w:val="345"/>
        </w:trPr>
        <w:tc>
          <w:tcPr>
            <w:tcW w:w="0" w:type="auto"/>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hideMark/>
          </w:tcPr>
          <w:p w14:paraId="18030F6F" w14:textId="77777777" w:rsidR="00CE3BEF" w:rsidRPr="00EC6893" w:rsidRDefault="00CE3BEF" w:rsidP="00A95E60">
            <w:pPr>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FFFFFF"/>
              <w:right w:val="single" w:sz="6" w:space="0" w:color="CCCCCC"/>
            </w:tcBorders>
            <w:shd w:val="clear" w:color="auto" w:fill="999999"/>
            <w:tcMar>
              <w:top w:w="40" w:type="dxa"/>
              <w:left w:w="40" w:type="dxa"/>
              <w:bottom w:w="40" w:type="dxa"/>
              <w:right w:w="40" w:type="dxa"/>
            </w:tcMar>
            <w:vAlign w:val="bottom"/>
            <w:hideMark/>
          </w:tcPr>
          <w:p w14:paraId="4873E2CD"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t>Minor</w:t>
            </w:r>
          </w:p>
        </w:tc>
        <w:tc>
          <w:tcPr>
            <w:tcW w:w="0" w:type="auto"/>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hideMark/>
          </w:tcPr>
          <w:p w14:paraId="20D0A545"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t>Moderate</w:t>
            </w:r>
          </w:p>
        </w:tc>
        <w:tc>
          <w:tcPr>
            <w:tcW w:w="0" w:type="auto"/>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hideMark/>
          </w:tcPr>
          <w:p w14:paraId="7F6116E3"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t>Significant</w:t>
            </w:r>
          </w:p>
        </w:tc>
        <w:tc>
          <w:tcPr>
            <w:tcW w:w="0" w:type="auto"/>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hideMark/>
          </w:tcPr>
          <w:p w14:paraId="4AB805F7"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t>Severe</w:t>
            </w:r>
          </w:p>
        </w:tc>
      </w:tr>
      <w:tr w:rsidR="00CE3BEF" w:rsidRPr="00EC6893" w14:paraId="5E21A334" w14:textId="77777777" w:rsidTr="00A95E60">
        <w:trPr>
          <w:trHeight w:val="885"/>
        </w:trPr>
        <w:tc>
          <w:tcPr>
            <w:tcW w:w="0" w:type="auto"/>
            <w:tcBorders>
              <w:top w:val="single" w:sz="6" w:space="0" w:color="CCCCCC"/>
              <w:left w:val="single" w:sz="6" w:space="0" w:color="CCCCCC"/>
              <w:bottom w:val="single" w:sz="6" w:space="0" w:color="CCCCCC"/>
              <w:right w:val="single" w:sz="6" w:space="0" w:color="FFFFFF"/>
            </w:tcBorders>
            <w:shd w:val="clear" w:color="auto" w:fill="999999"/>
            <w:tcMar>
              <w:top w:w="40" w:type="dxa"/>
              <w:left w:w="40" w:type="dxa"/>
              <w:bottom w:w="40" w:type="dxa"/>
              <w:right w:w="40" w:type="dxa"/>
            </w:tcMar>
            <w:vAlign w:val="bottom"/>
            <w:hideMark/>
          </w:tcPr>
          <w:p w14:paraId="22F8F733"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t>Very Likely</w:t>
            </w:r>
          </w:p>
        </w:tc>
        <w:tc>
          <w:tcPr>
            <w:tcW w:w="0" w:type="auto"/>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bottom"/>
            <w:hideMark/>
          </w:tcPr>
          <w:p w14:paraId="443013C1" w14:textId="77777777" w:rsidR="00CE3BEF" w:rsidRPr="00EC6893" w:rsidRDefault="00CE3BEF" w:rsidP="00A95E60">
            <w:pPr>
              <w:rPr>
                <w:rFonts w:ascii="Times New Roman" w:hAnsi="Times New Roman" w:cs="Times New Roman"/>
                <w:sz w:val="24"/>
                <w:szCs w:val="24"/>
              </w:rPr>
            </w:pPr>
          </w:p>
        </w:tc>
        <w:tc>
          <w:tcPr>
            <w:tcW w:w="0" w:type="auto"/>
            <w:tcBorders>
              <w:top w:val="single" w:sz="6" w:space="0" w:color="CCCCCC"/>
              <w:left w:val="single" w:sz="6" w:space="0" w:color="FFFFFF"/>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3729DBF" w14:textId="77777777" w:rsidR="00CE3BEF" w:rsidRPr="00EC6893" w:rsidRDefault="00CE3BEF" w:rsidP="00A95E60">
            <w:pPr>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hideMark/>
          </w:tcPr>
          <w:p w14:paraId="5F1A5890"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Network Connectivity Issues</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40" w:type="dxa"/>
              <w:left w:w="40" w:type="dxa"/>
              <w:bottom w:w="40" w:type="dxa"/>
              <w:right w:w="40" w:type="dxa"/>
            </w:tcMar>
            <w:vAlign w:val="bottom"/>
            <w:hideMark/>
          </w:tcPr>
          <w:p w14:paraId="10C484A7"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Cyber Threats</w:t>
            </w:r>
          </w:p>
        </w:tc>
      </w:tr>
      <w:tr w:rsidR="00CE3BEF" w:rsidRPr="00EC6893" w14:paraId="7DFE834E" w14:textId="77777777" w:rsidTr="00A95E60">
        <w:trPr>
          <w:trHeight w:val="885"/>
        </w:trPr>
        <w:tc>
          <w:tcPr>
            <w:tcW w:w="0" w:type="auto"/>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hideMark/>
          </w:tcPr>
          <w:p w14:paraId="4B7EE5FF"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lastRenderedPageBreak/>
              <w:t>Likely</w:t>
            </w:r>
          </w:p>
        </w:tc>
        <w:tc>
          <w:tcPr>
            <w:tcW w:w="0" w:type="auto"/>
            <w:tcBorders>
              <w:top w:val="single" w:sz="6" w:space="0" w:color="FFFFFF"/>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hideMark/>
          </w:tcPr>
          <w:p w14:paraId="5E4A34E3"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Software Licensing Issues</w:t>
            </w:r>
          </w:p>
        </w:tc>
        <w:tc>
          <w:tcPr>
            <w:tcW w:w="0" w:type="auto"/>
            <w:tcBorders>
              <w:top w:val="single" w:sz="6" w:space="0" w:color="CCCCCC"/>
              <w:left w:val="single" w:sz="6" w:space="0" w:color="CCCCCC"/>
              <w:bottom w:val="single" w:sz="6" w:space="0" w:color="CCCCCC"/>
              <w:right w:val="single" w:sz="6" w:space="0" w:color="000000"/>
            </w:tcBorders>
            <w:shd w:val="clear" w:color="auto" w:fill="FF9900"/>
            <w:tcMar>
              <w:top w:w="40" w:type="dxa"/>
              <w:left w:w="0" w:type="dxa"/>
              <w:bottom w:w="40" w:type="dxa"/>
              <w:right w:w="0" w:type="dxa"/>
            </w:tcMar>
            <w:vAlign w:val="bottom"/>
            <w:hideMark/>
          </w:tcPr>
          <w:p w14:paraId="5FDBCCB8"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Software Incompatibility &amp; Hardware Failure</w:t>
            </w:r>
          </w:p>
        </w:tc>
        <w:tc>
          <w:tcPr>
            <w:tcW w:w="0" w:type="auto"/>
            <w:tcBorders>
              <w:top w:val="single" w:sz="6" w:space="0" w:color="CCCCCC"/>
              <w:left w:val="single" w:sz="6" w:space="0" w:color="000000"/>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E498A09" w14:textId="77777777" w:rsidR="00CE3BEF" w:rsidRPr="00EC6893" w:rsidRDefault="00CE3BEF" w:rsidP="00A95E60">
            <w:pPr>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40" w:type="dxa"/>
              <w:left w:w="40" w:type="dxa"/>
              <w:bottom w:w="40" w:type="dxa"/>
              <w:right w:w="40" w:type="dxa"/>
            </w:tcMar>
            <w:vAlign w:val="bottom"/>
            <w:hideMark/>
          </w:tcPr>
          <w:p w14:paraId="364130EB"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Data Breaches</w:t>
            </w:r>
          </w:p>
        </w:tc>
      </w:tr>
      <w:tr w:rsidR="00CE3BEF" w:rsidRPr="00EC6893" w14:paraId="6F3E3994" w14:textId="77777777" w:rsidTr="00A95E60">
        <w:trPr>
          <w:trHeight w:val="615"/>
        </w:trPr>
        <w:tc>
          <w:tcPr>
            <w:tcW w:w="0" w:type="auto"/>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hideMark/>
          </w:tcPr>
          <w:p w14:paraId="280042AB"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t>Possible</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hideMark/>
          </w:tcPr>
          <w:p w14:paraId="2D0A735D"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Lack of Training</w:t>
            </w: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hideMark/>
          </w:tcPr>
          <w:p w14:paraId="04F87714"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Supplier Delay</w:t>
            </w:r>
          </w:p>
        </w:tc>
        <w:tc>
          <w:tcPr>
            <w:tcW w:w="0" w:type="auto"/>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hideMark/>
          </w:tcPr>
          <w:p w14:paraId="4AFCE7E6"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Power outages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63592DC8" w14:textId="77777777" w:rsidR="00CE3BEF" w:rsidRPr="00EC6893" w:rsidRDefault="00CE3BEF" w:rsidP="00A95E60">
            <w:pPr>
              <w:rPr>
                <w:rFonts w:ascii="Times New Roman" w:hAnsi="Times New Roman" w:cs="Times New Roman"/>
                <w:sz w:val="24"/>
                <w:szCs w:val="24"/>
              </w:rPr>
            </w:pPr>
          </w:p>
        </w:tc>
      </w:tr>
      <w:tr w:rsidR="00CE3BEF" w:rsidRPr="00EC6893" w14:paraId="26431735" w14:textId="77777777" w:rsidTr="00A95E60">
        <w:trPr>
          <w:trHeight w:val="615"/>
        </w:trPr>
        <w:tc>
          <w:tcPr>
            <w:tcW w:w="0" w:type="auto"/>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hideMark/>
          </w:tcPr>
          <w:p w14:paraId="4133E07F"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t>Unlikely</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hideMark/>
          </w:tcPr>
          <w:p w14:paraId="7E383A2E"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Data Mismanagement</w:t>
            </w:r>
          </w:p>
        </w:tc>
        <w:tc>
          <w:tcPr>
            <w:tcW w:w="0" w:type="auto"/>
            <w:tcBorders>
              <w:top w:val="single" w:sz="6" w:space="0" w:color="CCCCCC"/>
              <w:left w:val="single" w:sz="6" w:space="0" w:color="CCCCCC"/>
              <w:bottom w:val="single" w:sz="6" w:space="0" w:color="CCCCCC"/>
              <w:right w:val="single" w:sz="6" w:space="0" w:color="000000"/>
            </w:tcBorders>
            <w:shd w:val="clear" w:color="auto" w:fill="FF9900"/>
            <w:tcMar>
              <w:top w:w="40" w:type="dxa"/>
              <w:left w:w="0" w:type="dxa"/>
              <w:bottom w:w="40" w:type="dxa"/>
              <w:right w:w="0" w:type="dxa"/>
            </w:tcMar>
            <w:vAlign w:val="bottom"/>
            <w:hideMark/>
          </w:tcPr>
          <w:p w14:paraId="4E1CF2F1"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Communication Breakdown</w:t>
            </w:r>
          </w:p>
        </w:tc>
        <w:tc>
          <w:tcPr>
            <w:tcW w:w="0" w:type="auto"/>
            <w:tcBorders>
              <w:top w:val="single" w:sz="6" w:space="0" w:color="CCCCCC"/>
              <w:left w:val="single" w:sz="6" w:space="0" w:color="000000"/>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7A0E7AF" w14:textId="77777777" w:rsidR="00CE3BEF" w:rsidRPr="00EC6893" w:rsidRDefault="00CE3BEF" w:rsidP="00A95E60">
            <w:pPr>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2E50024" w14:textId="77777777" w:rsidR="00CE3BEF" w:rsidRPr="00EC6893" w:rsidRDefault="00CE3BEF" w:rsidP="00A95E60">
            <w:pPr>
              <w:rPr>
                <w:rFonts w:ascii="Times New Roman" w:hAnsi="Times New Roman" w:cs="Times New Roman"/>
                <w:sz w:val="24"/>
                <w:szCs w:val="24"/>
              </w:rPr>
            </w:pPr>
          </w:p>
        </w:tc>
      </w:tr>
      <w:tr w:rsidR="00CE3BEF" w:rsidRPr="00EC6893" w14:paraId="281F3206" w14:textId="77777777" w:rsidTr="00A95E60">
        <w:trPr>
          <w:trHeight w:val="615"/>
        </w:trPr>
        <w:tc>
          <w:tcPr>
            <w:tcW w:w="0" w:type="auto"/>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hideMark/>
          </w:tcPr>
          <w:p w14:paraId="76DE1396"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b/>
                <w:bCs/>
                <w:sz w:val="24"/>
                <w:szCs w:val="24"/>
              </w:rPr>
              <w:t>Very Unlikely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0A24F56" w14:textId="77777777" w:rsidR="00CE3BEF" w:rsidRPr="00EC6893" w:rsidRDefault="00CE3BEF" w:rsidP="00A95E60">
            <w:pPr>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hideMark/>
          </w:tcPr>
          <w:p w14:paraId="2DCA7B2C"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Lack of Training</w:t>
            </w:r>
          </w:p>
        </w:tc>
        <w:tc>
          <w:tcPr>
            <w:tcW w:w="0" w:type="auto"/>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hideMark/>
          </w:tcPr>
          <w:p w14:paraId="4BE41429" w14:textId="77777777" w:rsidR="00CE3BEF" w:rsidRPr="00EC6893" w:rsidRDefault="00CE3BEF" w:rsidP="00A95E60">
            <w:pPr>
              <w:rPr>
                <w:rFonts w:ascii="Times New Roman" w:hAnsi="Times New Roman" w:cs="Times New Roman"/>
                <w:sz w:val="24"/>
                <w:szCs w:val="24"/>
              </w:rPr>
            </w:pPr>
            <w:r w:rsidRPr="00EC6893">
              <w:rPr>
                <w:rFonts w:ascii="Times New Roman" w:hAnsi="Times New Roman" w:cs="Times New Roman"/>
                <w:sz w:val="24"/>
                <w:szCs w:val="24"/>
              </w:rPr>
              <w:t>Scope Creep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7E6462F" w14:textId="77777777" w:rsidR="00CE3BEF" w:rsidRPr="00EC6893" w:rsidRDefault="00CE3BEF" w:rsidP="00A95E60">
            <w:pPr>
              <w:rPr>
                <w:rFonts w:ascii="Times New Roman" w:hAnsi="Times New Roman" w:cs="Times New Roman"/>
                <w:sz w:val="24"/>
                <w:szCs w:val="24"/>
              </w:rPr>
            </w:pPr>
          </w:p>
        </w:tc>
      </w:tr>
    </w:tbl>
    <w:p w14:paraId="4FCEC574" w14:textId="77777777" w:rsidR="00CE3BEF" w:rsidRPr="00447902" w:rsidRDefault="00CE3BEF" w:rsidP="00CE3BEF">
      <w:pPr>
        <w:rPr>
          <w:rFonts w:ascii="Times New Roman" w:hAnsi="Times New Roman" w:cs="Times New Roman"/>
          <w:b/>
          <w:bCs/>
          <w:sz w:val="24"/>
          <w:szCs w:val="24"/>
        </w:rPr>
      </w:pPr>
      <w:r>
        <w:rPr>
          <w:rFonts w:ascii="Times New Roman" w:hAnsi="Times New Roman" w:cs="Times New Roman"/>
          <w:b/>
          <w:bCs/>
          <w:sz w:val="24"/>
          <w:szCs w:val="24"/>
        </w:rPr>
        <w:t>Table 16: Risk Assessment Matrix</w:t>
      </w:r>
    </w:p>
    <w:p w14:paraId="581D04C0" w14:textId="77777777" w:rsidR="00CE3BEF" w:rsidRDefault="00CE3BEF" w:rsidP="00CE3BEF">
      <w:pPr>
        <w:rPr>
          <w:rFonts w:ascii="Times New Roman" w:hAnsi="Times New Roman" w:cs="Times New Roman"/>
          <w:b/>
          <w:bCs/>
          <w:sz w:val="28"/>
          <w:szCs w:val="28"/>
        </w:rPr>
      </w:pPr>
      <w:r>
        <w:rPr>
          <w:rFonts w:ascii="Times New Roman" w:hAnsi="Times New Roman" w:cs="Times New Roman"/>
          <w:b/>
          <w:bCs/>
          <w:sz w:val="28"/>
          <w:szCs w:val="28"/>
        </w:rPr>
        <w:t>Lessons Learned</w:t>
      </w:r>
    </w:p>
    <w:p w14:paraId="07B57B40" w14:textId="77777777" w:rsidR="00B060E2" w:rsidRPr="001E2355" w:rsidRDefault="00B060E2" w:rsidP="00B060E2">
      <w:pPr>
        <w:spacing w:line="360" w:lineRule="auto"/>
        <w:rPr>
          <w:rFonts w:ascii="Times New Roman" w:hAnsi="Times New Roman" w:cs="Times New Roman"/>
          <w:sz w:val="24"/>
          <w:szCs w:val="24"/>
        </w:rPr>
      </w:pPr>
      <w:r w:rsidRPr="001E2355">
        <w:rPr>
          <w:rFonts w:ascii="Times New Roman" w:hAnsi="Times New Roman" w:cs="Times New Roman"/>
          <w:b/>
          <w:bCs/>
          <w:sz w:val="24"/>
          <w:szCs w:val="24"/>
        </w:rPr>
        <w:t>Alex Cooper</w:t>
      </w:r>
    </w:p>
    <w:p w14:paraId="5845FB4C"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Once a project is done there are still steps that need to be taken before the project can be declared finished. In fact, one of the most impactful parts of a project are the final steps taken after all tasks are completed. The lessons learned from a project can be the greatest assets that a project produces. The lessons learned can be any knowledge gained while performing a project (Rowe &amp; Sikes, 2006). Creating a knowledge bank from the information gained during the lessons learned process can create an invaluable resource for an organization or group. The lessons learned process can take place all throughout the project and should be analyzed to include metrics for future associates to study. This paper, along with feedback received on each assignment will be used as our lessons learned for this course. </w:t>
      </w:r>
    </w:p>
    <w:p w14:paraId="0FC68388"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 xml:space="preserve">One of the latest lessons learned is something that we should have included from the start of the project, a </w:t>
      </w:r>
      <w:proofErr w:type="gramStart"/>
      <w:r w:rsidRPr="001E2355">
        <w:rPr>
          <w:rFonts w:ascii="Times New Roman" w:hAnsi="Times New Roman" w:cs="Times New Roman"/>
          <w:sz w:val="24"/>
          <w:szCs w:val="24"/>
        </w:rPr>
        <w:t>lessons</w:t>
      </w:r>
      <w:proofErr w:type="gramEnd"/>
      <w:r w:rsidRPr="001E2355">
        <w:rPr>
          <w:rFonts w:ascii="Times New Roman" w:hAnsi="Times New Roman" w:cs="Times New Roman"/>
          <w:sz w:val="24"/>
          <w:szCs w:val="24"/>
        </w:rPr>
        <w:t xml:space="preserve"> learned plan. It is best to have the lessons learned process running all throughout the project and to be constantly reviewing the lessons (</w:t>
      </w:r>
      <w:proofErr w:type="spellStart"/>
      <w:r w:rsidRPr="001E2355">
        <w:rPr>
          <w:rFonts w:ascii="Times New Roman" w:hAnsi="Times New Roman" w:cs="Times New Roman"/>
          <w:sz w:val="24"/>
          <w:szCs w:val="24"/>
        </w:rPr>
        <w:t>ProjectManager</w:t>
      </w:r>
      <w:proofErr w:type="spellEnd"/>
      <w:r w:rsidRPr="001E2355">
        <w:rPr>
          <w:rFonts w:ascii="Times New Roman" w:hAnsi="Times New Roman" w:cs="Times New Roman"/>
          <w:sz w:val="24"/>
          <w:szCs w:val="24"/>
        </w:rPr>
        <w:t>, 2013). “The purpose of a lessons learned process is to define the activities required to successfully capture and use lessons learned</w:t>
      </w:r>
      <w:proofErr w:type="gramStart"/>
      <w:r w:rsidRPr="001E2355">
        <w:rPr>
          <w:rFonts w:ascii="Times New Roman" w:hAnsi="Times New Roman" w:cs="Times New Roman"/>
          <w:sz w:val="24"/>
          <w:szCs w:val="24"/>
        </w:rPr>
        <w:t>.”(</w:t>
      </w:r>
      <w:proofErr w:type="gramEnd"/>
      <w:r w:rsidRPr="001E2355">
        <w:rPr>
          <w:rFonts w:ascii="Times New Roman" w:hAnsi="Times New Roman" w:cs="Times New Roman"/>
          <w:sz w:val="24"/>
          <w:szCs w:val="24"/>
        </w:rPr>
        <w:t xml:space="preserve">Rowe &amp; Sikes, 2006). While our team did not have a formally recognized lesson learned process, we made sure to gain feedback during each meeting to see where we could improve for the next assignment. This information would have been more useful if we followed a </w:t>
      </w:r>
      <w:proofErr w:type="gramStart"/>
      <w:r w:rsidRPr="001E2355">
        <w:rPr>
          <w:rFonts w:ascii="Times New Roman" w:hAnsi="Times New Roman" w:cs="Times New Roman"/>
          <w:sz w:val="24"/>
          <w:szCs w:val="24"/>
        </w:rPr>
        <w:t>lessons</w:t>
      </w:r>
      <w:proofErr w:type="gramEnd"/>
      <w:r w:rsidRPr="001E2355">
        <w:rPr>
          <w:rFonts w:ascii="Times New Roman" w:hAnsi="Times New Roman" w:cs="Times New Roman"/>
          <w:sz w:val="24"/>
          <w:szCs w:val="24"/>
        </w:rPr>
        <w:t xml:space="preserve"> learned process. The lessons learned process could have been broken down into five steps: identify, document, analyze, store and retrieve (Rowe &amp; Sikes, 2006). Even </w:t>
      </w:r>
      <w:r w:rsidRPr="001E2355">
        <w:rPr>
          <w:rFonts w:ascii="Times New Roman" w:hAnsi="Times New Roman" w:cs="Times New Roman"/>
          <w:sz w:val="24"/>
          <w:szCs w:val="24"/>
        </w:rPr>
        <w:lastRenderedPageBreak/>
        <w:t>though we did not implement this lesson learned process from the start of the project our team will still be able to implement it in the closing stages of the project. </w:t>
      </w:r>
    </w:p>
    <w:p w14:paraId="4DB0A19E"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The first part of the lessons learned project is identifying the lessons learned. To help identify the lessons learned there should be lessons learned sessions that take place throughout the project (Rowe &amp; Sikes, 2006). These sessions will allow for the team to give valuable input on the handling of the project. A project survey is a great way to organize this input. The project survey should cover basic project categories such as “management, resources, technical, communication, business processes, requirements, design and build, testing, implementation and external areas</w:t>
      </w:r>
      <w:proofErr w:type="gramStart"/>
      <w:r w:rsidRPr="001E2355">
        <w:rPr>
          <w:rFonts w:ascii="Times New Roman" w:hAnsi="Times New Roman" w:cs="Times New Roman"/>
          <w:sz w:val="24"/>
          <w:szCs w:val="24"/>
        </w:rPr>
        <w:t>.”(</w:t>
      </w:r>
      <w:proofErr w:type="gramEnd"/>
      <w:r w:rsidRPr="001E2355">
        <w:rPr>
          <w:rFonts w:ascii="Times New Roman" w:hAnsi="Times New Roman" w:cs="Times New Roman"/>
          <w:sz w:val="24"/>
          <w:szCs w:val="24"/>
        </w:rPr>
        <w:t>Rowe &amp; Sikes, 2006). The lessons learned session should be used to answer the following three questions: what went wrong, what went right, and what needs to be improved (Rowe &amp; Sikes, 2006). Using this information should help any team identify what lessons can be learned at each stage of the project. </w:t>
      </w:r>
    </w:p>
    <w:p w14:paraId="0C35007F"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 xml:space="preserve">Using the information in the previous paragraph I will identify lessons learned for my group’s project. The actual management of the project overall went well for our group. Our greatest problem was that not all of us were working at the same pace. While we did delegate the work out as evenly as possible there was still a gap in work effort and completion at some stages because members were able to get more work completed at an earlier date. Our communication was perhaps our greatest strength during this project. Our team utilized a Discord group chat as our main form of communication and used both Google Docs and Sheets and Microsoft 365 as our shared online workspaces. Using Discord was convenient because all members already had an active </w:t>
      </w:r>
      <w:proofErr w:type="gramStart"/>
      <w:r w:rsidRPr="001E2355">
        <w:rPr>
          <w:rFonts w:ascii="Times New Roman" w:hAnsi="Times New Roman" w:cs="Times New Roman"/>
          <w:sz w:val="24"/>
          <w:szCs w:val="24"/>
        </w:rPr>
        <w:t>account</w:t>
      </w:r>
      <w:proofErr w:type="gramEnd"/>
      <w:r w:rsidRPr="001E2355">
        <w:rPr>
          <w:rFonts w:ascii="Times New Roman" w:hAnsi="Times New Roman" w:cs="Times New Roman"/>
          <w:sz w:val="24"/>
          <w:szCs w:val="24"/>
        </w:rPr>
        <w:t xml:space="preserve"> and it allowed us to hold virtual voice meetings as well as share links and files all from a single space. While using both Google Docs and Microsoft 365 worked out for us it also caused some confusion and redundancies at certain points in the project. Our greatest weakness was perhaps the confusion </w:t>
      </w:r>
      <w:proofErr w:type="gramStart"/>
      <w:r w:rsidRPr="001E2355">
        <w:rPr>
          <w:rFonts w:ascii="Times New Roman" w:hAnsi="Times New Roman" w:cs="Times New Roman"/>
          <w:sz w:val="24"/>
          <w:szCs w:val="24"/>
        </w:rPr>
        <w:t>from</w:t>
      </w:r>
      <w:proofErr w:type="gramEnd"/>
      <w:r w:rsidRPr="001E2355">
        <w:rPr>
          <w:rFonts w:ascii="Times New Roman" w:hAnsi="Times New Roman" w:cs="Times New Roman"/>
          <w:sz w:val="24"/>
          <w:szCs w:val="24"/>
        </w:rPr>
        <w:t xml:space="preserve"> some of our members on what needed to be accomplished for our weekly assignments. When we delegated each member to work on a certain assignment or certain aspect of an assignment there was some confusion on what needed to be completed which led to a slight delay on the assignment completion although nothing was ever drastically pushed back. </w:t>
      </w:r>
    </w:p>
    <w:p w14:paraId="6860B04C"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 xml:space="preserve">The next step in the lessons learned process is documenting the lessons learned. A </w:t>
      </w:r>
      <w:proofErr w:type="gramStart"/>
      <w:r w:rsidRPr="001E2355">
        <w:rPr>
          <w:rFonts w:ascii="Times New Roman" w:hAnsi="Times New Roman" w:cs="Times New Roman"/>
          <w:sz w:val="24"/>
          <w:szCs w:val="24"/>
        </w:rPr>
        <w:t>lessons</w:t>
      </w:r>
      <w:proofErr w:type="gramEnd"/>
      <w:r w:rsidRPr="001E2355">
        <w:rPr>
          <w:rFonts w:ascii="Times New Roman" w:hAnsi="Times New Roman" w:cs="Times New Roman"/>
          <w:sz w:val="24"/>
          <w:szCs w:val="24"/>
        </w:rPr>
        <w:t xml:space="preserve"> learned log is an effective way of keeping track of all lessons learned from the lessons learned </w:t>
      </w:r>
      <w:r w:rsidRPr="001E2355">
        <w:rPr>
          <w:rFonts w:ascii="Times New Roman" w:hAnsi="Times New Roman" w:cs="Times New Roman"/>
          <w:sz w:val="24"/>
          <w:szCs w:val="24"/>
        </w:rPr>
        <w:lastRenderedPageBreak/>
        <w:t>sessions (</w:t>
      </w:r>
      <w:proofErr w:type="spellStart"/>
      <w:r w:rsidRPr="001E2355">
        <w:rPr>
          <w:rFonts w:ascii="Times New Roman" w:hAnsi="Times New Roman" w:cs="Times New Roman"/>
          <w:sz w:val="24"/>
          <w:szCs w:val="24"/>
        </w:rPr>
        <w:t>ProjectManager</w:t>
      </w:r>
      <w:proofErr w:type="spellEnd"/>
      <w:r w:rsidRPr="001E2355">
        <w:rPr>
          <w:rFonts w:ascii="Times New Roman" w:hAnsi="Times New Roman" w:cs="Times New Roman"/>
          <w:sz w:val="24"/>
          <w:szCs w:val="24"/>
        </w:rPr>
        <w:t xml:space="preserve">, 2013). Using the lessons learned </w:t>
      </w:r>
      <w:proofErr w:type="gramStart"/>
      <w:r w:rsidRPr="001E2355">
        <w:rPr>
          <w:rFonts w:ascii="Times New Roman" w:hAnsi="Times New Roman" w:cs="Times New Roman"/>
          <w:sz w:val="24"/>
          <w:szCs w:val="24"/>
        </w:rPr>
        <w:t>log</w:t>
      </w:r>
      <w:proofErr w:type="gramEnd"/>
      <w:r w:rsidRPr="001E2355">
        <w:rPr>
          <w:rFonts w:ascii="Times New Roman" w:hAnsi="Times New Roman" w:cs="Times New Roman"/>
          <w:sz w:val="24"/>
          <w:szCs w:val="24"/>
        </w:rPr>
        <w:t xml:space="preserve"> will help keep track of what lesson was learned, was the lesson positive or negative, and what overall impact the lesson had on the project. All information does not need to directly come from a </w:t>
      </w:r>
      <w:proofErr w:type="gramStart"/>
      <w:r w:rsidRPr="001E2355">
        <w:rPr>
          <w:rFonts w:ascii="Times New Roman" w:hAnsi="Times New Roman" w:cs="Times New Roman"/>
          <w:sz w:val="24"/>
          <w:szCs w:val="24"/>
        </w:rPr>
        <w:t>lessons</w:t>
      </w:r>
      <w:proofErr w:type="gramEnd"/>
      <w:r w:rsidRPr="001E2355">
        <w:rPr>
          <w:rFonts w:ascii="Times New Roman" w:hAnsi="Times New Roman" w:cs="Times New Roman"/>
          <w:sz w:val="24"/>
          <w:szCs w:val="24"/>
        </w:rPr>
        <w:t xml:space="preserve"> learned session, it can also come from comments sent during communication and feedback from shareholders. It is important to try to capture these lessons in real time to ensure that all details of the lesson are accounted for (</w:t>
      </w:r>
      <w:proofErr w:type="spellStart"/>
      <w:r w:rsidRPr="001E2355">
        <w:rPr>
          <w:rFonts w:ascii="Times New Roman" w:hAnsi="Times New Roman" w:cs="Times New Roman"/>
          <w:sz w:val="24"/>
          <w:szCs w:val="24"/>
        </w:rPr>
        <w:t>ProjectManager</w:t>
      </w:r>
      <w:proofErr w:type="spellEnd"/>
      <w:r w:rsidRPr="001E2355">
        <w:rPr>
          <w:rFonts w:ascii="Times New Roman" w:hAnsi="Times New Roman" w:cs="Times New Roman"/>
          <w:sz w:val="24"/>
          <w:szCs w:val="24"/>
        </w:rPr>
        <w:t>, 2013). </w:t>
      </w:r>
    </w:p>
    <w:p w14:paraId="60583B3C" w14:textId="77777777" w:rsidR="00B060E2" w:rsidRPr="001E2355" w:rsidRDefault="00B060E2" w:rsidP="00B060E2">
      <w:pPr>
        <w:spacing w:line="360" w:lineRule="auto"/>
        <w:rPr>
          <w:rFonts w:ascii="Times New Roman" w:hAnsi="Times New Roman" w:cs="Times New Roman"/>
          <w:sz w:val="24"/>
          <w:szCs w:val="24"/>
        </w:rPr>
      </w:pPr>
      <w:r w:rsidRPr="001E2355">
        <w:rPr>
          <w:rFonts w:ascii="Times New Roman" w:hAnsi="Times New Roman" w:cs="Times New Roman"/>
          <w:sz w:val="24"/>
          <w:szCs w:val="24"/>
        </w:rPr>
        <w:t xml:space="preserve">The third step in the lessons learned process is to analyze the lessons learned. When identifying the lessons learned a group is looking at the success or failure of an aspect of the project, when analyzing the lessons learned a team will look at why that aspect of the project succeeded or failed. This analysis will allow the knowledge of the success or failure to </w:t>
      </w:r>
      <w:proofErr w:type="gramStart"/>
      <w:r w:rsidRPr="001E2355">
        <w:rPr>
          <w:rFonts w:ascii="Times New Roman" w:hAnsi="Times New Roman" w:cs="Times New Roman"/>
          <w:sz w:val="24"/>
          <w:szCs w:val="24"/>
        </w:rPr>
        <w:t>transferred</w:t>
      </w:r>
      <w:proofErr w:type="gramEnd"/>
      <w:r w:rsidRPr="001E2355">
        <w:rPr>
          <w:rFonts w:ascii="Times New Roman" w:hAnsi="Times New Roman" w:cs="Times New Roman"/>
          <w:sz w:val="24"/>
          <w:szCs w:val="24"/>
        </w:rPr>
        <w:t xml:space="preserve"> to a future project. This is an important step because it </w:t>
      </w:r>
      <w:proofErr w:type="gramStart"/>
      <w:r w:rsidRPr="001E2355">
        <w:rPr>
          <w:rFonts w:ascii="Times New Roman" w:hAnsi="Times New Roman" w:cs="Times New Roman"/>
          <w:sz w:val="24"/>
          <w:szCs w:val="24"/>
        </w:rPr>
        <w:t>actually allows</w:t>
      </w:r>
      <w:proofErr w:type="gramEnd"/>
      <w:r w:rsidRPr="001E2355">
        <w:rPr>
          <w:rFonts w:ascii="Times New Roman" w:hAnsi="Times New Roman" w:cs="Times New Roman"/>
          <w:sz w:val="24"/>
          <w:szCs w:val="24"/>
        </w:rPr>
        <w:t xml:space="preserve"> the group to do something with the lessons learned (Rowe &amp; Sikes, 2006). The analysis of a lesson learned should have input from the entire team to have a diverse body of knowledge. </w:t>
      </w:r>
    </w:p>
    <w:p w14:paraId="33E54EA7"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The fourth step in the lessons learned process is storing the lessons learned. The lessons learned log is a single source of information kept from lessons learned sessions and other feedback (</w:t>
      </w:r>
      <w:proofErr w:type="spellStart"/>
      <w:r w:rsidRPr="001E2355">
        <w:rPr>
          <w:rFonts w:ascii="Times New Roman" w:hAnsi="Times New Roman" w:cs="Times New Roman"/>
          <w:sz w:val="24"/>
          <w:szCs w:val="24"/>
        </w:rPr>
        <w:t>ProjectManager</w:t>
      </w:r>
      <w:proofErr w:type="spellEnd"/>
      <w:r w:rsidRPr="001E2355">
        <w:rPr>
          <w:rFonts w:ascii="Times New Roman" w:hAnsi="Times New Roman" w:cs="Times New Roman"/>
          <w:sz w:val="24"/>
          <w:szCs w:val="24"/>
        </w:rPr>
        <w:t>, 2013). The lessons learned log is the perfect place to store lessons learned and the log, along with other project documents, should be stored in a safe and accessible place such as a project library or shared drive (Rowe &amp; Sikes, 2006). </w:t>
      </w:r>
    </w:p>
    <w:p w14:paraId="7F073F0C"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 xml:space="preserve">Our team did not create a </w:t>
      </w:r>
      <w:proofErr w:type="gramStart"/>
      <w:r w:rsidRPr="001E2355">
        <w:rPr>
          <w:rFonts w:ascii="Times New Roman" w:hAnsi="Times New Roman" w:cs="Times New Roman"/>
          <w:sz w:val="24"/>
          <w:szCs w:val="24"/>
        </w:rPr>
        <w:t>lessons</w:t>
      </w:r>
      <w:proofErr w:type="gramEnd"/>
      <w:r w:rsidRPr="001E2355">
        <w:rPr>
          <w:rFonts w:ascii="Times New Roman" w:hAnsi="Times New Roman" w:cs="Times New Roman"/>
          <w:sz w:val="24"/>
          <w:szCs w:val="24"/>
        </w:rPr>
        <w:t xml:space="preserve"> learned </w:t>
      </w:r>
      <w:proofErr w:type="gramStart"/>
      <w:r w:rsidRPr="001E2355">
        <w:rPr>
          <w:rFonts w:ascii="Times New Roman" w:hAnsi="Times New Roman" w:cs="Times New Roman"/>
          <w:sz w:val="24"/>
          <w:szCs w:val="24"/>
        </w:rPr>
        <w:t>log</w:t>
      </w:r>
      <w:proofErr w:type="gramEnd"/>
      <w:r w:rsidRPr="001E2355">
        <w:rPr>
          <w:rFonts w:ascii="Times New Roman" w:hAnsi="Times New Roman" w:cs="Times New Roman"/>
          <w:sz w:val="24"/>
          <w:szCs w:val="24"/>
        </w:rPr>
        <w:t xml:space="preserve"> during this project but that will be an improvement made for my next large project. To keep track of the lessons learned during this project we will use our team 11 lessons learned assignment along with the feedback given on each assignment. The team 11 lessons learned assignment along with all other assignments will be saved to my computer and backed up to an external storage device for future reference. I also plan to save any feedback videos and comments given to us by Dr. Spangler in the same folder. By having all feedback, assignments, and the lessons learned assignment in the same folder it will be easy to share this knowledge bank with anyone. I can simply share the </w:t>
      </w:r>
      <w:proofErr w:type="gramStart"/>
      <w:r w:rsidRPr="001E2355">
        <w:rPr>
          <w:rFonts w:ascii="Times New Roman" w:hAnsi="Times New Roman" w:cs="Times New Roman"/>
          <w:sz w:val="24"/>
          <w:szCs w:val="24"/>
        </w:rPr>
        <w:t>lessons</w:t>
      </w:r>
      <w:proofErr w:type="gramEnd"/>
      <w:r w:rsidRPr="001E2355">
        <w:rPr>
          <w:rFonts w:ascii="Times New Roman" w:hAnsi="Times New Roman" w:cs="Times New Roman"/>
          <w:sz w:val="24"/>
          <w:szCs w:val="24"/>
        </w:rPr>
        <w:t xml:space="preserve"> learned document or the entire folder. </w:t>
      </w:r>
    </w:p>
    <w:p w14:paraId="540A9C28"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 xml:space="preserve">The fifth and final step in the lessons learned process is retrieving the lessons learned. This step is the main reason for a </w:t>
      </w:r>
      <w:proofErr w:type="gramStart"/>
      <w:r w:rsidRPr="001E2355">
        <w:rPr>
          <w:rFonts w:ascii="Times New Roman" w:hAnsi="Times New Roman" w:cs="Times New Roman"/>
          <w:sz w:val="24"/>
          <w:szCs w:val="24"/>
        </w:rPr>
        <w:t>lessons</w:t>
      </w:r>
      <w:proofErr w:type="gramEnd"/>
      <w:r w:rsidRPr="001E2355">
        <w:rPr>
          <w:rFonts w:ascii="Times New Roman" w:hAnsi="Times New Roman" w:cs="Times New Roman"/>
          <w:sz w:val="24"/>
          <w:szCs w:val="24"/>
        </w:rPr>
        <w:t xml:space="preserve"> learned process to be created. There is no point in having the lessons learned knowledge bank if it is not used for future lessons. By looking back at </w:t>
      </w:r>
      <w:r w:rsidRPr="001E2355">
        <w:rPr>
          <w:rFonts w:ascii="Times New Roman" w:hAnsi="Times New Roman" w:cs="Times New Roman"/>
          <w:sz w:val="24"/>
          <w:szCs w:val="24"/>
        </w:rPr>
        <w:lastRenderedPageBreak/>
        <w:t>the lessons learned during each step of a new project the group can avoid making the same mistakes made in the past and can improve on aspects of the project management process for the future. </w:t>
      </w:r>
    </w:p>
    <w:p w14:paraId="36157A7B"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 xml:space="preserve">Creating and following the lessons learned process is only the first level of working with lessons learned, level two focuses on evaluating the lessons learned (Rowe &amp; Sikes, 2006). The project manager holds the primary responsibility of identifying lessons learned and is responsible for further evaluating these lessons. It is important that the lessons learned for </w:t>
      </w:r>
      <w:proofErr w:type="gramStart"/>
      <w:r w:rsidRPr="001E2355">
        <w:rPr>
          <w:rFonts w:ascii="Times New Roman" w:hAnsi="Times New Roman" w:cs="Times New Roman"/>
          <w:sz w:val="24"/>
          <w:szCs w:val="24"/>
        </w:rPr>
        <w:t>any and all</w:t>
      </w:r>
      <w:proofErr w:type="gramEnd"/>
      <w:r w:rsidRPr="001E2355">
        <w:rPr>
          <w:rFonts w:ascii="Times New Roman" w:hAnsi="Times New Roman" w:cs="Times New Roman"/>
          <w:sz w:val="24"/>
          <w:szCs w:val="24"/>
        </w:rPr>
        <w:t xml:space="preserve"> projects are consistent with the way in which it is documented. A </w:t>
      </w:r>
      <w:proofErr w:type="gramStart"/>
      <w:r w:rsidRPr="001E2355">
        <w:rPr>
          <w:rFonts w:ascii="Times New Roman" w:hAnsi="Times New Roman" w:cs="Times New Roman"/>
          <w:sz w:val="24"/>
          <w:szCs w:val="24"/>
        </w:rPr>
        <w:t>lessons</w:t>
      </w:r>
      <w:proofErr w:type="gramEnd"/>
      <w:r w:rsidRPr="001E2355">
        <w:rPr>
          <w:rFonts w:ascii="Times New Roman" w:hAnsi="Times New Roman" w:cs="Times New Roman"/>
          <w:sz w:val="24"/>
          <w:szCs w:val="24"/>
        </w:rPr>
        <w:t xml:space="preserve"> learned input form “allows for more consistent data collection as well as provides a means for easier retrieval” (Rowe &amp; Sikes, 2006). The template makes it easier to search for solutions by adding fields such as “category, lesson learned, action taken, how did you arrive at the action taken, root cause and key words.” (Rowe &amp; Sikes, 2006). At level two groups should be able to make detailed reports, summaries, findings, and recommendations based on lessons learned reports. </w:t>
      </w:r>
    </w:p>
    <w:p w14:paraId="71089340"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 xml:space="preserve">While level two focused on further analyzing the lessons learned, level three focuses on taking the findings from the analysis and converting the data into metrics (Rowe &amp; Sikes, 2006). These metrics should </w:t>
      </w:r>
      <w:proofErr w:type="gramStart"/>
      <w:r w:rsidRPr="001E2355">
        <w:rPr>
          <w:rFonts w:ascii="Times New Roman" w:hAnsi="Times New Roman" w:cs="Times New Roman"/>
          <w:sz w:val="24"/>
          <w:szCs w:val="24"/>
        </w:rPr>
        <w:t>be something that is</w:t>
      </w:r>
      <w:proofErr w:type="gramEnd"/>
      <w:r w:rsidRPr="001E2355">
        <w:rPr>
          <w:rFonts w:ascii="Times New Roman" w:hAnsi="Times New Roman" w:cs="Times New Roman"/>
          <w:sz w:val="24"/>
          <w:szCs w:val="24"/>
        </w:rPr>
        <w:t xml:space="preserve"> useful to the organization as a whole and can be put into graphs for easy display. These metrics are important for presenting progress and achievement to executive level leadership. When presenting </w:t>
      </w:r>
      <w:proofErr w:type="gramStart"/>
      <w:r w:rsidRPr="001E2355">
        <w:rPr>
          <w:rFonts w:ascii="Times New Roman" w:hAnsi="Times New Roman" w:cs="Times New Roman"/>
          <w:sz w:val="24"/>
          <w:szCs w:val="24"/>
        </w:rPr>
        <w:t>the success</w:t>
      </w:r>
      <w:proofErr w:type="gramEnd"/>
      <w:r w:rsidRPr="001E2355">
        <w:rPr>
          <w:rFonts w:ascii="Times New Roman" w:hAnsi="Times New Roman" w:cs="Times New Roman"/>
          <w:sz w:val="24"/>
          <w:szCs w:val="24"/>
        </w:rPr>
        <w:t xml:space="preserve"> in any corporate setting metrics are one of the most important things that you should be able to present. </w:t>
      </w:r>
    </w:p>
    <w:p w14:paraId="710604E5"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 xml:space="preserve">The lessons learned </w:t>
      </w:r>
      <w:proofErr w:type="gramStart"/>
      <w:r w:rsidRPr="001E2355">
        <w:rPr>
          <w:rFonts w:ascii="Times New Roman" w:hAnsi="Times New Roman" w:cs="Times New Roman"/>
          <w:sz w:val="24"/>
          <w:szCs w:val="24"/>
        </w:rPr>
        <w:t>is</w:t>
      </w:r>
      <w:proofErr w:type="gramEnd"/>
      <w:r w:rsidRPr="001E2355">
        <w:rPr>
          <w:rFonts w:ascii="Times New Roman" w:hAnsi="Times New Roman" w:cs="Times New Roman"/>
          <w:sz w:val="24"/>
          <w:szCs w:val="24"/>
        </w:rPr>
        <w:t xml:space="preserve"> an important factor in the project management process. By creating a </w:t>
      </w:r>
      <w:proofErr w:type="gramStart"/>
      <w:r w:rsidRPr="001E2355">
        <w:rPr>
          <w:rFonts w:ascii="Times New Roman" w:hAnsi="Times New Roman" w:cs="Times New Roman"/>
          <w:sz w:val="24"/>
          <w:szCs w:val="24"/>
        </w:rPr>
        <w:t>lessons</w:t>
      </w:r>
      <w:proofErr w:type="gramEnd"/>
      <w:r w:rsidRPr="001E2355">
        <w:rPr>
          <w:rFonts w:ascii="Times New Roman" w:hAnsi="Times New Roman" w:cs="Times New Roman"/>
          <w:sz w:val="24"/>
          <w:szCs w:val="24"/>
        </w:rPr>
        <w:t xml:space="preserve"> learned process a group can effectively keep track of their success and failures throughout the project. Keeping track of these successes and failures is vital to approaching new projects as well as making sure to keep track of what works and what doesn’t for the current project. By keeping a knowledge bank of learned lessons for this project I will set myself up for success when it comes time to do my senior capstone as well as other future projects in my college career.</w:t>
      </w:r>
    </w:p>
    <w:p w14:paraId="0EF6AEC5" w14:textId="77777777" w:rsidR="00B060E2" w:rsidRPr="001E2355" w:rsidRDefault="00B060E2" w:rsidP="00B060E2">
      <w:pPr>
        <w:spacing w:line="360" w:lineRule="auto"/>
        <w:rPr>
          <w:rFonts w:ascii="Times New Roman" w:hAnsi="Times New Roman" w:cs="Times New Roman"/>
          <w:sz w:val="24"/>
          <w:szCs w:val="24"/>
        </w:rPr>
      </w:pPr>
    </w:p>
    <w:p w14:paraId="289B6C7F" w14:textId="77777777" w:rsidR="00B060E2" w:rsidRPr="001E2355" w:rsidRDefault="00B060E2" w:rsidP="00B060E2">
      <w:pPr>
        <w:spacing w:line="360" w:lineRule="auto"/>
        <w:rPr>
          <w:rFonts w:ascii="Times New Roman" w:hAnsi="Times New Roman" w:cs="Times New Roman"/>
          <w:sz w:val="24"/>
          <w:szCs w:val="24"/>
        </w:rPr>
      </w:pPr>
      <w:r w:rsidRPr="001E2355">
        <w:rPr>
          <w:rFonts w:ascii="Times New Roman" w:hAnsi="Times New Roman" w:cs="Times New Roman"/>
          <w:b/>
          <w:bCs/>
          <w:sz w:val="24"/>
          <w:szCs w:val="24"/>
        </w:rPr>
        <w:t>Bailey Smith </w:t>
      </w:r>
    </w:p>
    <w:p w14:paraId="6D9E0F10" w14:textId="77777777" w:rsidR="00B060E2" w:rsidRPr="001E2355" w:rsidRDefault="00B060E2" w:rsidP="00B060E2">
      <w:pPr>
        <w:spacing w:line="360" w:lineRule="auto"/>
        <w:rPr>
          <w:rFonts w:ascii="Times New Roman" w:hAnsi="Times New Roman" w:cs="Times New Roman"/>
          <w:sz w:val="24"/>
          <w:szCs w:val="24"/>
        </w:rPr>
      </w:pPr>
      <w:r w:rsidRPr="001E2355">
        <w:rPr>
          <w:rFonts w:ascii="Times New Roman" w:hAnsi="Times New Roman" w:cs="Times New Roman"/>
          <w:sz w:val="24"/>
          <w:szCs w:val="24"/>
        </w:rPr>
        <w:lastRenderedPageBreak/>
        <w:tab/>
        <w:t>During these 13 weeks, the team was assigned to design the classroom of the future. The references of what the classroom of the future would look like is done by the classroom we are already in and doubling the size of the classroom. With a budget of 1 million dollars, the total number of students for our classroom is 50 plus the teacher. There are three critical points for this project to be effective which are scope, time, and cost are all divided between the group with two members with one of each of the three points. With that part taken care of, we needed to design the room with every single detail that is made to construct a classroom such as the walls, floor, electrical system, and electronic devices. This process needs to involve various stakeholders which is defined by Fernando (2024) “A stakeholder is an individual or a group of individuals with an interest, often financial, in the success of a business. The primary stakeholders in a corporation include its </w:t>
      </w:r>
      <w:hyperlink r:id="rId27" w:history="1">
        <w:r w:rsidRPr="001E2355">
          <w:rPr>
            <w:rStyle w:val="Hyperlink"/>
            <w:rFonts w:ascii="Times New Roman" w:hAnsi="Times New Roman" w:cs="Times New Roman"/>
            <w:sz w:val="24"/>
            <w:szCs w:val="24"/>
          </w:rPr>
          <w:t>investors</w:t>
        </w:r>
      </w:hyperlink>
      <w:r w:rsidRPr="001E2355">
        <w:rPr>
          <w:rFonts w:ascii="Times New Roman" w:hAnsi="Times New Roman" w:cs="Times New Roman"/>
          <w:sz w:val="24"/>
          <w:szCs w:val="24"/>
        </w:rPr>
        <w:t>, employees, customers, and suppliers.” My role as the Management Specialist is best stated by climbtheladder.com (2024) “This position involves analyzing existing business processes, identifying areas for improvement, and implementing solutions that streamline operations, reduce costs, and improve overall performance.” </w:t>
      </w:r>
    </w:p>
    <w:p w14:paraId="63B4CB3A"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To make sure that I am working well with the group, we communicate on discord and on Thursdays so that we can discuss the work with every step that is added to it. If there was anything that someone wanted to add to the already made project, we would have our projects made in google docs so that way everyone in the team can access it and at the same time edit the project with whatever would be useful. Everyone in the group was very willing to help with this project and we had a good circle of trust that way, as everyone was enthusiastic about the project as much as the others. Went we first started it was a little hard for me to help with the team as I was more of an editor according to the team. But with some communication I was able to help more with the group as the leader Zarchary had proposed to help similarly to what I did before so we can split the work up more among the team and not have some roles to be less than others. With this plan in motion, we were able to more intently, </w:t>
      </w:r>
    </w:p>
    <w:p w14:paraId="29E557FF" w14:textId="77777777" w:rsidR="00B060E2" w:rsidRPr="001E2355" w:rsidRDefault="00B060E2" w:rsidP="00B060E2">
      <w:pPr>
        <w:spacing w:line="360" w:lineRule="auto"/>
        <w:rPr>
          <w:rFonts w:ascii="Times New Roman" w:hAnsi="Times New Roman" w:cs="Times New Roman"/>
          <w:sz w:val="24"/>
          <w:szCs w:val="24"/>
        </w:rPr>
      </w:pPr>
      <w:r w:rsidRPr="001E2355">
        <w:rPr>
          <w:rFonts w:ascii="Times New Roman" w:hAnsi="Times New Roman" w:cs="Times New Roman"/>
          <w:b/>
          <w:bCs/>
          <w:sz w:val="24"/>
          <w:szCs w:val="24"/>
        </w:rPr>
        <w:t>Braydan Thomas</w:t>
      </w:r>
    </w:p>
    <w:p w14:paraId="5E6DA900" w14:textId="77777777" w:rsidR="00B060E2" w:rsidRPr="001E2355" w:rsidRDefault="00B060E2" w:rsidP="00B060E2">
      <w:pPr>
        <w:spacing w:line="360" w:lineRule="auto"/>
        <w:rPr>
          <w:rFonts w:ascii="Times New Roman" w:hAnsi="Times New Roman" w:cs="Times New Roman"/>
          <w:sz w:val="24"/>
          <w:szCs w:val="24"/>
        </w:rPr>
      </w:pPr>
      <w:r w:rsidRPr="001E2355">
        <w:rPr>
          <w:rFonts w:ascii="Times New Roman" w:hAnsi="Times New Roman" w:cs="Times New Roman"/>
          <w:sz w:val="24"/>
          <w:szCs w:val="24"/>
        </w:rPr>
        <w:t xml:space="preserve">What I learned from project management is that this is not only focused on teamwork with other people but needs to organize regular meetings and time management. This also includes saving all the knowledge you find on the project. To effectively save knowledge, use organized note-taking tools like Notion or OneNote and create digital flashcards with apps like Anki for active </w:t>
      </w:r>
      <w:r w:rsidRPr="001E2355">
        <w:rPr>
          <w:rFonts w:ascii="Times New Roman" w:hAnsi="Times New Roman" w:cs="Times New Roman"/>
          <w:sz w:val="24"/>
          <w:szCs w:val="24"/>
        </w:rPr>
        <w:lastRenderedPageBreak/>
        <w:t>recall. Visual aids such as mind maps or summaries help connect complex ideas, while a spaced repetition schedule supports long-term retention.  </w:t>
      </w:r>
    </w:p>
    <w:p w14:paraId="2FF95D43" w14:textId="77777777" w:rsidR="00B060E2" w:rsidRPr="001E2355" w:rsidRDefault="00B060E2" w:rsidP="00B060E2">
      <w:pPr>
        <w:spacing w:line="360" w:lineRule="auto"/>
        <w:rPr>
          <w:rFonts w:ascii="Times New Roman" w:hAnsi="Times New Roman" w:cs="Times New Roman"/>
          <w:sz w:val="24"/>
          <w:szCs w:val="24"/>
        </w:rPr>
      </w:pPr>
      <w:r w:rsidRPr="001E2355">
        <w:rPr>
          <w:rFonts w:ascii="Times New Roman" w:hAnsi="Times New Roman" w:cs="Times New Roman"/>
          <w:sz w:val="24"/>
          <w:szCs w:val="24"/>
        </w:rPr>
        <w:t>Sharing this knowledge with classmates fosters a culture of collaborative learning. Study groups can help reinforce material, while presentations and workshops allow peers to learn complex topics more easily. Online platforms, such as shared Google Drives or class learning management systems, make resources accessible. Encouraging discussions and feedback adds new perspectives, enhancing understanding for all. </w:t>
      </w:r>
    </w:p>
    <w:p w14:paraId="0C7B9B46" w14:textId="77777777" w:rsidR="00B060E2" w:rsidRPr="001E2355" w:rsidRDefault="00B060E2" w:rsidP="00B060E2">
      <w:pPr>
        <w:spacing w:line="360" w:lineRule="auto"/>
        <w:rPr>
          <w:rFonts w:ascii="Times New Roman" w:hAnsi="Times New Roman" w:cs="Times New Roman"/>
          <w:sz w:val="24"/>
          <w:szCs w:val="24"/>
        </w:rPr>
      </w:pPr>
      <w:r w:rsidRPr="001E2355">
        <w:rPr>
          <w:rFonts w:ascii="Times New Roman" w:hAnsi="Times New Roman" w:cs="Times New Roman"/>
          <w:sz w:val="24"/>
          <w:szCs w:val="24"/>
        </w:rPr>
        <w:t>Overall, these methods build success by promoting comprehensive learning, and sharing knowledge benefits classmates, creating an academic environment where everyone can thrive and build on shared ability.</w:t>
      </w:r>
    </w:p>
    <w:p w14:paraId="7D008E4A" w14:textId="77777777" w:rsidR="00B060E2" w:rsidRPr="001E2355" w:rsidRDefault="00B060E2" w:rsidP="00B060E2">
      <w:pPr>
        <w:spacing w:line="360" w:lineRule="auto"/>
        <w:rPr>
          <w:rFonts w:ascii="Times New Roman" w:hAnsi="Times New Roman" w:cs="Times New Roman"/>
          <w:sz w:val="24"/>
          <w:szCs w:val="24"/>
        </w:rPr>
      </w:pPr>
      <w:r w:rsidRPr="001E2355">
        <w:rPr>
          <w:rFonts w:ascii="Times New Roman" w:hAnsi="Times New Roman" w:cs="Times New Roman"/>
          <w:b/>
          <w:bCs/>
          <w:sz w:val="24"/>
          <w:szCs w:val="24"/>
        </w:rPr>
        <w:t>Devanshi Patel</w:t>
      </w:r>
    </w:p>
    <w:p w14:paraId="195FA020"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Over the past 13 weeks our team worked together and built a classroom project. In this project I had the responsibility of managing network infrastructure. Communication is crucial in this project; I have learned many lessons by working in a team. I am responsible for the wiring of the classroom, setting up computers, routers and ensuring that all the devices are working properly. Teamwork plays an important role because we need to make sure that our work aligns with other team members to achieve the goal of the project. By understanding each team member’s tasks and role the work will run smoothly. I learned that small mistakes could cause problems and in real world situations can lead to huge problems. Saving Knowledge for Future Use I save all the assignments so I can use them in other courses later. It includes all the assignments we work on to accomplish this project. I save the assignments in google drive. Sharing Knowledge with Classmates The knowledge I gained from this project is valuable. I will explain the step-by-step process for this project to other students such as how to plan a budget, make layout, and work during the crises. I will show them the charts we made for better understanding. I will show them the problems we face, how to work with the schedule of each team member. By working on this project, I understand the concepts better and know how it looks like to work in real-life. Sharing knowledge with other students will help in future for similar classes. </w:t>
      </w:r>
    </w:p>
    <w:p w14:paraId="048EAD31" w14:textId="77777777" w:rsidR="00B060E2" w:rsidRPr="001E2355" w:rsidRDefault="00B060E2" w:rsidP="00B060E2">
      <w:pPr>
        <w:spacing w:line="360" w:lineRule="auto"/>
        <w:rPr>
          <w:rFonts w:ascii="Times New Roman" w:hAnsi="Times New Roman" w:cs="Times New Roman"/>
          <w:sz w:val="24"/>
          <w:szCs w:val="24"/>
        </w:rPr>
      </w:pPr>
      <w:r w:rsidRPr="001E2355">
        <w:rPr>
          <w:rFonts w:ascii="Times New Roman" w:hAnsi="Times New Roman" w:cs="Times New Roman"/>
          <w:b/>
          <w:bCs/>
          <w:sz w:val="24"/>
          <w:szCs w:val="24"/>
        </w:rPr>
        <w:t>Myron Morgan </w:t>
      </w:r>
    </w:p>
    <w:p w14:paraId="7096E1CD"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lastRenderedPageBreak/>
        <w:t>Over the past 13 weeks my team and I have been planning and constructing a classroom of the future. As information technology students, the goal was to develop a modern classroom that used robust technology to help improve the efficiency of teaching and student learning. This classroom is primarily geared towards enhancing the learning experience of IT and Computer Science students as the professors can use technology to refine their teaching methods. The name of this project is Digital Den; to start this project our team was allotted 1 million dollars, and the only requirement was to have at least 50 computers to accommodate students. Considering the triple constraint time, cost, and scope, it was crucial that tasks were divided amongst the members. Considering that the team consisted of six individuals, the work distribution was dependent on who was stronger in which areas. Though everyone had to contribute their part to each assignment, if one person had a better understanding of certain content, then they would steer the ship for that assignment. Throughout the duration of the project, it is important to understand that one person should not guide the entire project. Giving each person an opportunity to coordinate an assignment helps build trust and a sense of responsibility. </w:t>
      </w:r>
    </w:p>
    <w:p w14:paraId="67616DBB"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 xml:space="preserve">Each member in the group was appointed in key positions to oversee various elements of the project process. Alex Cooper is the Project Manager, Devanshi Patel is the Network Administrator, Zachary Weldon is the Human Resource Specialist, </w:t>
      </w:r>
      <w:proofErr w:type="spellStart"/>
      <w:r w:rsidRPr="001E2355">
        <w:rPr>
          <w:rFonts w:ascii="Times New Roman" w:hAnsi="Times New Roman" w:cs="Times New Roman"/>
          <w:sz w:val="24"/>
          <w:szCs w:val="24"/>
        </w:rPr>
        <w:t>Bray’dan</w:t>
      </w:r>
      <w:proofErr w:type="spellEnd"/>
      <w:r w:rsidRPr="001E2355">
        <w:rPr>
          <w:rFonts w:ascii="Times New Roman" w:hAnsi="Times New Roman" w:cs="Times New Roman"/>
          <w:sz w:val="24"/>
          <w:szCs w:val="24"/>
        </w:rPr>
        <w:t xml:space="preserve"> Thomas is the Information Security Analyst, Bailey Smith is the Management Specialist, and I am the Software Quality Assurance Analyst. While serving in these roles each member provided the proper services needed to ensure efficiency within Digital Den. For a brief role description, as a Software Quality Assurance Analyst it entails implementing tests to troubleshoot various aspects of the software, developing automated testing procedures, and documenting the entire process (</w:t>
      </w:r>
      <w:proofErr w:type="spellStart"/>
      <w:r w:rsidRPr="001E2355">
        <w:rPr>
          <w:rFonts w:ascii="Times New Roman" w:hAnsi="Times New Roman" w:cs="Times New Roman"/>
          <w:sz w:val="24"/>
          <w:szCs w:val="24"/>
        </w:rPr>
        <w:t>ziprecruiter</w:t>
      </w:r>
      <w:proofErr w:type="spellEnd"/>
      <w:r w:rsidRPr="001E2355">
        <w:rPr>
          <w:rFonts w:ascii="Times New Roman" w:hAnsi="Times New Roman" w:cs="Times New Roman"/>
          <w:sz w:val="24"/>
          <w:szCs w:val="24"/>
        </w:rPr>
        <w:t xml:space="preserve">, </w:t>
      </w:r>
      <w:proofErr w:type="spellStart"/>
      <w:r w:rsidRPr="001E2355">
        <w:rPr>
          <w:rFonts w:ascii="Times New Roman" w:hAnsi="Times New Roman" w:cs="Times New Roman"/>
          <w:sz w:val="24"/>
          <w:szCs w:val="24"/>
        </w:rPr>
        <w:t>n.d</w:t>
      </w:r>
      <w:proofErr w:type="spellEnd"/>
      <w:r w:rsidRPr="001E2355">
        <w:rPr>
          <w:rFonts w:ascii="Times New Roman" w:hAnsi="Times New Roman" w:cs="Times New Roman"/>
          <w:sz w:val="24"/>
          <w:szCs w:val="24"/>
        </w:rPr>
        <w:t xml:space="preserve">). The roles listed are essential to the project process as they are based on effective communication. For example, if the network administrator does not configure the network, then there is no internet, and I cannot troubleshoot certain software. Or, if the Human Resource Specialist is not communicating to the team about potential vendors, then it could delay the process of obtaining technology equipment or room equipment. </w:t>
      </w:r>
      <w:proofErr w:type="spellStart"/>
      <w:r w:rsidRPr="001E2355">
        <w:rPr>
          <w:rFonts w:ascii="Times New Roman" w:hAnsi="Times New Roman" w:cs="Times New Roman"/>
          <w:sz w:val="24"/>
          <w:szCs w:val="24"/>
        </w:rPr>
        <w:t>Minois</w:t>
      </w:r>
      <w:proofErr w:type="spellEnd"/>
      <w:r w:rsidRPr="001E2355">
        <w:rPr>
          <w:rFonts w:ascii="Times New Roman" w:hAnsi="Times New Roman" w:cs="Times New Roman"/>
          <w:sz w:val="24"/>
          <w:szCs w:val="24"/>
        </w:rPr>
        <w:t xml:space="preserve"> (2023) suggests, “From the initial planning stages to the final implementation, clear and open communication plays a pivotal role in mitigating risks, fostering innovation, and ensuring the timely completion of projects” (p.1). This shows that setting up effective communication methods from the start can yield positive results. </w:t>
      </w:r>
    </w:p>
    <w:p w14:paraId="1FBB8D4E"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lastRenderedPageBreak/>
        <w:t xml:space="preserve">Throughout this project, the team has been consistent with meeting milestones and time management. Deadlines for assignment submissions were set to Monday’s at 11:59pm. However, the team believed that early is on time and on time is late, therefore, assignments were sent on </w:t>
      </w:r>
      <w:proofErr w:type="gramStart"/>
      <w:r w:rsidRPr="001E2355">
        <w:rPr>
          <w:rFonts w:ascii="Times New Roman" w:hAnsi="Times New Roman" w:cs="Times New Roman"/>
          <w:sz w:val="24"/>
          <w:szCs w:val="24"/>
        </w:rPr>
        <w:t>Thursday;</w:t>
      </w:r>
      <w:proofErr w:type="gramEnd"/>
      <w:r w:rsidRPr="001E2355">
        <w:rPr>
          <w:rFonts w:ascii="Times New Roman" w:hAnsi="Times New Roman" w:cs="Times New Roman"/>
          <w:sz w:val="24"/>
          <w:szCs w:val="24"/>
        </w:rPr>
        <w:t xml:space="preserve"> giving us slack time. The lessons learned throughout this process are vital to the success of this project and future projects. As mentioned early on, key components like time, cost, and scope can be implemented into all project types. Even if a project does not require money to be spent, time and scope are significant factors as one dictates the other; more complex projects tend to require more time to complete. Currently, all the project information is stored in a team Google Drive folder in which everyone can download, edit, or upload information. Though this project did spark competition due to other teams taking on a similar scope, one concept that all teams can gain a mutual understanding about is siloing. Hannah Taylor (</w:t>
      </w:r>
      <w:proofErr w:type="spellStart"/>
      <w:r w:rsidRPr="001E2355">
        <w:rPr>
          <w:rFonts w:ascii="Times New Roman" w:hAnsi="Times New Roman" w:cs="Times New Roman"/>
          <w:sz w:val="24"/>
          <w:szCs w:val="24"/>
        </w:rPr>
        <w:t>n.d</w:t>
      </w:r>
      <w:proofErr w:type="spellEnd"/>
      <w:r w:rsidRPr="001E2355">
        <w:rPr>
          <w:rFonts w:ascii="Times New Roman" w:hAnsi="Times New Roman" w:cs="Times New Roman"/>
          <w:sz w:val="24"/>
          <w:szCs w:val="24"/>
        </w:rPr>
        <w:t>) notes, “Silo mentality is when teams working within the same business withhold information from others, which amounts to information hoarding” (p.1). Siloing is a practice in which businesses or organizations isolate themselves from sharing or receiving information from similar businesses in fear of crucial information getting out. This is being mentioned because it is important that knowledge is shared amongst other groups. In this way, teams can promote collaboration and share information that may be beneficial for each team.</w:t>
      </w:r>
    </w:p>
    <w:p w14:paraId="7928B22A" w14:textId="77777777" w:rsidR="00B060E2" w:rsidRPr="001E2355" w:rsidRDefault="00B060E2" w:rsidP="00B060E2">
      <w:pPr>
        <w:spacing w:line="360" w:lineRule="auto"/>
        <w:rPr>
          <w:rFonts w:ascii="Times New Roman" w:hAnsi="Times New Roman" w:cs="Times New Roman"/>
          <w:sz w:val="24"/>
          <w:szCs w:val="24"/>
        </w:rPr>
      </w:pPr>
      <w:r w:rsidRPr="001E2355">
        <w:rPr>
          <w:rFonts w:ascii="Times New Roman" w:hAnsi="Times New Roman" w:cs="Times New Roman"/>
          <w:b/>
          <w:bCs/>
          <w:sz w:val="24"/>
          <w:szCs w:val="24"/>
        </w:rPr>
        <w:t>Zachary Weldon </w:t>
      </w:r>
    </w:p>
    <w:p w14:paraId="2947E461"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The Lesson’s Learned document is designed to allow the team to detail all the information they learned throughout the project’s development and implement it into a document that they may access later for reference (Eby, 2021). The group document will be updated with each team member’s experiences in the project and what they learned, but this portion of the plan allows for a personal explanation of what Zachary Weldon learned during the duration of the team project.</w:t>
      </w:r>
    </w:p>
    <w:p w14:paraId="46111F1A" w14:textId="77777777" w:rsidR="00B060E2" w:rsidRPr="001E2355" w:rsidRDefault="00B060E2" w:rsidP="00B060E2">
      <w:pPr>
        <w:spacing w:line="360" w:lineRule="auto"/>
        <w:rPr>
          <w:rFonts w:ascii="Times New Roman" w:hAnsi="Times New Roman" w:cs="Times New Roman"/>
          <w:sz w:val="24"/>
          <w:szCs w:val="24"/>
        </w:rPr>
      </w:pPr>
      <w:r w:rsidRPr="001E2355">
        <w:rPr>
          <w:rFonts w:ascii="Times New Roman" w:hAnsi="Times New Roman" w:cs="Times New Roman"/>
          <w:sz w:val="24"/>
          <w:szCs w:val="24"/>
        </w:rPr>
        <w:t>        </w:t>
      </w:r>
      <w:r w:rsidRPr="001E2355">
        <w:rPr>
          <w:rFonts w:ascii="Times New Roman" w:hAnsi="Times New Roman" w:cs="Times New Roman"/>
          <w:sz w:val="24"/>
          <w:szCs w:val="24"/>
        </w:rPr>
        <w:tab/>
        <w:t xml:space="preserve">The first big thing that I learned from this project is the extensive planning that must be done and what can be done to take proactive measures in completing the work. The research that must be done from these projects became apparent particularly in the Cost Procurement plan when the team was finding costs for individual products and researching the cost of hiring contractors and legal experts. From this work, I was able to fully understand why the </w:t>
      </w:r>
      <w:r w:rsidRPr="001E2355">
        <w:rPr>
          <w:rFonts w:ascii="Times New Roman" w:hAnsi="Times New Roman" w:cs="Times New Roman"/>
          <w:sz w:val="24"/>
          <w:szCs w:val="24"/>
        </w:rPr>
        <w:lastRenderedPageBreak/>
        <w:t>procurement process is extremely robust and comprehend why projects take such a long time to complete.</w:t>
      </w:r>
    </w:p>
    <w:p w14:paraId="19E2F553" w14:textId="77777777" w:rsidR="00B060E2" w:rsidRPr="001E2355" w:rsidRDefault="00B060E2" w:rsidP="00B060E2">
      <w:pPr>
        <w:spacing w:line="360" w:lineRule="auto"/>
        <w:rPr>
          <w:rFonts w:ascii="Times New Roman" w:hAnsi="Times New Roman" w:cs="Times New Roman"/>
          <w:sz w:val="24"/>
          <w:szCs w:val="24"/>
        </w:rPr>
      </w:pPr>
      <w:r w:rsidRPr="001E2355">
        <w:rPr>
          <w:rFonts w:ascii="Times New Roman" w:hAnsi="Times New Roman" w:cs="Times New Roman"/>
          <w:sz w:val="24"/>
          <w:szCs w:val="24"/>
        </w:rPr>
        <w:t>        </w:t>
      </w:r>
      <w:r w:rsidRPr="001E2355">
        <w:rPr>
          <w:rFonts w:ascii="Times New Roman" w:hAnsi="Times New Roman" w:cs="Times New Roman"/>
          <w:sz w:val="24"/>
          <w:szCs w:val="24"/>
        </w:rPr>
        <w:tab/>
        <w:t xml:space="preserve">Another major component of the project that I now recognize is the level of quality that must be maintained when creating a project. At first glance, I perceived quality to be ensuring that the triple constraints were maintained and that all members could complete their tasks efficiently. Now, I understand that quality also consists of following laws (and creating the legal team to ensure that the project maintains that status); ensuring that green energy plans are maintained based on government requirements; and that stakeholders are kept informed on what is being done. These stakeholders play a major point in the project as they are ultimately in control of what a team can do. If the stakeholders wouldn’t back a plan up, then there was </w:t>
      </w:r>
      <w:proofErr w:type="spellStart"/>
      <w:proofErr w:type="gramStart"/>
      <w:r w:rsidRPr="001E2355">
        <w:rPr>
          <w:rFonts w:ascii="Times New Roman" w:hAnsi="Times New Roman" w:cs="Times New Roman"/>
          <w:sz w:val="24"/>
          <w:szCs w:val="24"/>
        </w:rPr>
        <w:t>now</w:t>
      </w:r>
      <w:proofErr w:type="gramEnd"/>
      <w:r w:rsidRPr="001E2355">
        <w:rPr>
          <w:rFonts w:ascii="Times New Roman" w:hAnsi="Times New Roman" w:cs="Times New Roman"/>
          <w:sz w:val="24"/>
          <w:szCs w:val="24"/>
        </w:rPr>
        <w:t xml:space="preserve"> way</w:t>
      </w:r>
      <w:proofErr w:type="spellEnd"/>
      <w:r w:rsidRPr="001E2355">
        <w:rPr>
          <w:rFonts w:ascii="Times New Roman" w:hAnsi="Times New Roman" w:cs="Times New Roman"/>
          <w:sz w:val="24"/>
          <w:szCs w:val="24"/>
        </w:rPr>
        <w:t xml:space="preserve"> that the team could continue with the project.       </w:t>
      </w:r>
      <w:r w:rsidRPr="001E2355">
        <w:rPr>
          <w:rFonts w:ascii="Times New Roman" w:hAnsi="Times New Roman" w:cs="Times New Roman"/>
          <w:sz w:val="24"/>
          <w:szCs w:val="24"/>
        </w:rPr>
        <w:tab/>
      </w:r>
    </w:p>
    <w:p w14:paraId="32EA3291"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 xml:space="preserve">Finally, I would also like to reference the team skills that I started to develop during the project. Prior to this class, I had very limited knowledge in </w:t>
      </w:r>
      <w:proofErr w:type="gramStart"/>
      <w:r w:rsidRPr="001E2355">
        <w:rPr>
          <w:rFonts w:ascii="Times New Roman" w:hAnsi="Times New Roman" w:cs="Times New Roman"/>
          <w:sz w:val="24"/>
          <w:szCs w:val="24"/>
        </w:rPr>
        <w:t>team based</w:t>
      </w:r>
      <w:proofErr w:type="gramEnd"/>
      <w:r w:rsidRPr="001E2355">
        <w:rPr>
          <w:rFonts w:ascii="Times New Roman" w:hAnsi="Times New Roman" w:cs="Times New Roman"/>
          <w:sz w:val="24"/>
          <w:szCs w:val="24"/>
        </w:rPr>
        <w:t xml:space="preserve"> projects as most of my classes either did not have team projects or very limited projects. This project has given me insight into how to become a team player and how to use the strengths of each teammate to compliment the overall work of the project. I would credit my teammates with helping me realize this as they have been incredible in developing the project and in helping me recognize my strengths as a team member.</w:t>
      </w:r>
    </w:p>
    <w:p w14:paraId="5DA2AE1B"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 xml:space="preserve">The purpose of documenting the lesson learned is to provide a basis to improve on when undertaking new projects in the future (Indeed Editorial Team, 2023). I have stored all of the team’s work on </w:t>
      </w:r>
      <w:proofErr w:type="gramStart"/>
      <w:r w:rsidRPr="001E2355">
        <w:rPr>
          <w:rFonts w:ascii="Times New Roman" w:hAnsi="Times New Roman" w:cs="Times New Roman"/>
          <w:sz w:val="24"/>
          <w:szCs w:val="24"/>
        </w:rPr>
        <w:t>a Microsoft</w:t>
      </w:r>
      <w:proofErr w:type="gramEnd"/>
      <w:r w:rsidRPr="001E2355">
        <w:rPr>
          <w:rFonts w:ascii="Times New Roman" w:hAnsi="Times New Roman" w:cs="Times New Roman"/>
          <w:sz w:val="24"/>
          <w:szCs w:val="24"/>
        </w:rPr>
        <w:t xml:space="preserve"> Office cloud </w:t>
      </w:r>
      <w:proofErr w:type="gramStart"/>
      <w:r w:rsidRPr="001E2355">
        <w:rPr>
          <w:rFonts w:ascii="Times New Roman" w:hAnsi="Times New Roman" w:cs="Times New Roman"/>
          <w:sz w:val="24"/>
          <w:szCs w:val="24"/>
        </w:rPr>
        <w:t>storage, and</w:t>
      </w:r>
      <w:proofErr w:type="gramEnd"/>
      <w:r w:rsidRPr="001E2355">
        <w:rPr>
          <w:rFonts w:ascii="Times New Roman" w:hAnsi="Times New Roman" w:cs="Times New Roman"/>
          <w:sz w:val="24"/>
          <w:szCs w:val="24"/>
        </w:rPr>
        <w:t xml:space="preserve"> possess local copies of each assignment in case the cloud service expires. Furthermore, each member of the team has access to all the documents and a document history through Google Docs and the ability to download a local copy for their own reference. Based on these storage sections, it </w:t>
      </w:r>
      <w:proofErr w:type="gramStart"/>
      <w:r w:rsidRPr="001E2355">
        <w:rPr>
          <w:rFonts w:ascii="Times New Roman" w:hAnsi="Times New Roman" w:cs="Times New Roman"/>
          <w:sz w:val="24"/>
          <w:szCs w:val="24"/>
        </w:rPr>
        <w:t>should</w:t>
      </w:r>
      <w:proofErr w:type="gramEnd"/>
      <w:r w:rsidRPr="001E2355">
        <w:rPr>
          <w:rFonts w:ascii="Times New Roman" w:hAnsi="Times New Roman" w:cs="Times New Roman"/>
          <w:sz w:val="24"/>
          <w:szCs w:val="24"/>
        </w:rPr>
        <w:t xml:space="preserve"> be relatively difficult to lose this information, thereby achieving the intended goal of maintaining the security of the information.</w:t>
      </w:r>
    </w:p>
    <w:p w14:paraId="44FE1BF3" w14:textId="77777777" w:rsidR="00B060E2" w:rsidRPr="001E2355" w:rsidRDefault="00B060E2" w:rsidP="00B060E2">
      <w:pPr>
        <w:spacing w:line="360" w:lineRule="auto"/>
        <w:ind w:firstLine="720"/>
        <w:rPr>
          <w:rFonts w:ascii="Times New Roman" w:hAnsi="Times New Roman" w:cs="Times New Roman"/>
          <w:sz w:val="24"/>
          <w:szCs w:val="24"/>
        </w:rPr>
      </w:pPr>
      <w:r w:rsidRPr="001E2355">
        <w:rPr>
          <w:rFonts w:ascii="Times New Roman" w:hAnsi="Times New Roman" w:cs="Times New Roman"/>
          <w:sz w:val="24"/>
          <w:szCs w:val="24"/>
        </w:rPr>
        <w:t xml:space="preserve">The biggest reason that I want to keep this information readily available is for my Capstone class. I have been told by other students that this class will implement all the knowledge obtained from this project and use it in a more complex project that requires field research and extensive data collecting. </w:t>
      </w:r>
      <w:proofErr w:type="gramStart"/>
      <w:r w:rsidRPr="001E2355">
        <w:rPr>
          <w:rFonts w:ascii="Times New Roman" w:hAnsi="Times New Roman" w:cs="Times New Roman"/>
          <w:sz w:val="24"/>
          <w:szCs w:val="24"/>
        </w:rPr>
        <w:t>With this in mind, I</w:t>
      </w:r>
      <w:proofErr w:type="gramEnd"/>
      <w:r w:rsidRPr="001E2355">
        <w:rPr>
          <w:rFonts w:ascii="Times New Roman" w:hAnsi="Times New Roman" w:cs="Times New Roman"/>
          <w:sz w:val="24"/>
          <w:szCs w:val="24"/>
        </w:rPr>
        <w:t xml:space="preserve"> want to make sure that I am informed </w:t>
      </w:r>
      <w:r w:rsidRPr="001E2355">
        <w:rPr>
          <w:rFonts w:ascii="Times New Roman" w:hAnsi="Times New Roman" w:cs="Times New Roman"/>
          <w:sz w:val="24"/>
          <w:szCs w:val="24"/>
        </w:rPr>
        <w:lastRenderedPageBreak/>
        <w:t>on what I need to do to complete that project professionally, and that I have strong materials to reference when undertaking the project. Additionally, this project may be useful as a strong reference to future employers or other substantial entities in proving that I and my team have strong research and analysis capabilities that could make us valuable assets to a team.</w:t>
      </w:r>
    </w:p>
    <w:p w14:paraId="4A79D299" w14:textId="5E269925" w:rsidR="00CE3BEF" w:rsidRPr="00B060E2" w:rsidRDefault="00B060E2" w:rsidP="00B060E2">
      <w:pPr>
        <w:spacing w:line="360" w:lineRule="auto"/>
        <w:rPr>
          <w:rFonts w:ascii="Times New Roman" w:hAnsi="Times New Roman" w:cs="Times New Roman"/>
          <w:sz w:val="24"/>
          <w:szCs w:val="24"/>
        </w:rPr>
      </w:pPr>
      <w:r w:rsidRPr="001E2355">
        <w:rPr>
          <w:rFonts w:ascii="Times New Roman" w:hAnsi="Times New Roman" w:cs="Times New Roman"/>
          <w:b/>
          <w:bCs/>
          <w:sz w:val="24"/>
          <w:szCs w:val="24"/>
        </w:rPr>
        <w:t>        </w:t>
      </w:r>
      <w:r w:rsidRPr="001E2355">
        <w:rPr>
          <w:rFonts w:ascii="Times New Roman" w:hAnsi="Times New Roman" w:cs="Times New Roman"/>
          <w:b/>
          <w:bCs/>
          <w:sz w:val="24"/>
          <w:szCs w:val="24"/>
        </w:rPr>
        <w:tab/>
      </w:r>
      <w:r w:rsidRPr="001E2355">
        <w:rPr>
          <w:rFonts w:ascii="Times New Roman" w:hAnsi="Times New Roman" w:cs="Times New Roman"/>
          <w:sz w:val="24"/>
          <w:szCs w:val="24"/>
        </w:rPr>
        <w:t>The last major thing that this project could be useful for is mentoring other students. The Cambridge Dictionary defines success as “achieving of the results wanted or hoped for” (2024). I would like to add that success for me is ensuring that I have knowledge in a field, and that that knowledge may be reused if necessary to make someone better. Although we are supposed to be competitive to achieve personal success, I fully believe that guiding others toward their goal in life is what success should also consist of as this prepares a future generation of knowledgeable people that can continually improve on what has already been created. For example, there could be something in the team’s project that we didn’t understand or weren’t aware of at the time. By working with another individual to help them understand their work, the team may find a different way to do a portion of the project more efficiently. This same application may be applied to our peers within the classroom too. If they are struggling with understanding a concept, I would be willing to help my peers as this will help them in achieving their success.</w:t>
      </w:r>
      <w:r w:rsidR="00CE3BEF">
        <w:rPr>
          <w:rFonts w:ascii="Times New Roman" w:hAnsi="Times New Roman" w:cs="Times New Roman"/>
          <w:sz w:val="24"/>
          <w:szCs w:val="24"/>
        </w:rPr>
        <w:br w:type="page"/>
      </w:r>
    </w:p>
    <w:p w14:paraId="3E912128" w14:textId="77777777" w:rsidR="00CE3BEF" w:rsidRDefault="00CE3BEF" w:rsidP="00CE3B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Works Cited</w:t>
      </w:r>
    </w:p>
    <w:p w14:paraId="60B1D2BF" w14:textId="77777777" w:rsidR="00CE3BEF" w:rsidRPr="00116342" w:rsidRDefault="00CE3BEF" w:rsidP="00CE3BEF">
      <w:pPr>
        <w:pStyle w:val="Bibliography"/>
        <w:rPr>
          <w:rFonts w:ascii="Times New Roman" w:hAnsi="Times New Roman" w:cs="Times New Roman"/>
          <w:b/>
          <w:bCs/>
          <w:sz w:val="24"/>
          <w:szCs w:val="24"/>
        </w:rPr>
      </w:pPr>
      <w:r>
        <w:rPr>
          <w:rFonts w:ascii="Times New Roman" w:hAnsi="Times New Roman" w:cs="Times New Roman"/>
          <w:b/>
          <w:bCs/>
          <w:sz w:val="24"/>
          <w:szCs w:val="24"/>
        </w:rPr>
        <w:t>Scope Statement</w:t>
      </w:r>
      <w:r w:rsidRPr="00116342">
        <w:rPr>
          <w:rFonts w:ascii="Times New Roman" w:hAnsi="Times New Roman" w:cs="Times New Roman"/>
          <w:sz w:val="24"/>
          <w:szCs w:val="24"/>
        </w:rPr>
        <w:fldChar w:fldCharType="begin"/>
      </w:r>
      <w:r w:rsidRPr="00116342">
        <w:rPr>
          <w:rFonts w:ascii="Times New Roman" w:hAnsi="Times New Roman" w:cs="Times New Roman"/>
          <w:sz w:val="24"/>
          <w:szCs w:val="24"/>
        </w:rPr>
        <w:instrText xml:space="preserve"> ADDIN ZOTERO_BIBL {"uncited":[],"omitted":[],"custom":[]} CSL_BIBLIOGRAPHY </w:instrText>
      </w:r>
      <w:r w:rsidRPr="00116342">
        <w:rPr>
          <w:rFonts w:ascii="Times New Roman" w:hAnsi="Times New Roman" w:cs="Times New Roman"/>
          <w:sz w:val="24"/>
          <w:szCs w:val="24"/>
        </w:rPr>
        <w:fldChar w:fldCharType="separate"/>
      </w:r>
    </w:p>
    <w:p w14:paraId="20EED3B6" w14:textId="77777777" w:rsidR="00CE3BEF" w:rsidRPr="00116342" w:rsidRDefault="00CE3BEF" w:rsidP="00CE3BEF">
      <w:pPr>
        <w:pStyle w:val="Bibliography"/>
        <w:rPr>
          <w:rFonts w:ascii="Times New Roman" w:hAnsi="Times New Roman" w:cs="Times New Roman"/>
          <w:sz w:val="24"/>
        </w:rPr>
      </w:pPr>
      <w:r w:rsidRPr="00116342">
        <w:rPr>
          <w:rFonts w:ascii="Times New Roman" w:hAnsi="Times New Roman" w:cs="Times New Roman"/>
          <w:sz w:val="24"/>
        </w:rPr>
        <w:t xml:space="preserve">Magazine, S., &amp; PLACEHOLDER, R. A. (n.d.). </w:t>
      </w:r>
      <w:r w:rsidRPr="00116342">
        <w:rPr>
          <w:rFonts w:ascii="Times New Roman" w:hAnsi="Times New Roman" w:cs="Times New Roman"/>
          <w:i/>
          <w:iCs/>
          <w:sz w:val="24"/>
        </w:rPr>
        <w:t>What the Covid-19 Pandemic Revealed About Remote School</w:t>
      </w:r>
      <w:r w:rsidRPr="00116342">
        <w:rPr>
          <w:rFonts w:ascii="Times New Roman" w:hAnsi="Times New Roman" w:cs="Times New Roman"/>
          <w:sz w:val="24"/>
        </w:rPr>
        <w:t>. Smithsonian Magazine. Retrieved September 12, 2024, from https://www.smithsonianmag.com/innovation/what-the-covid-19-pandemic-revealed-about-remote-school-180982530/</w:t>
      </w:r>
    </w:p>
    <w:p w14:paraId="053CBD4B" w14:textId="77777777" w:rsidR="00CE3BEF" w:rsidRPr="00116342" w:rsidRDefault="00CE3BEF" w:rsidP="00CE3BEF">
      <w:pPr>
        <w:pStyle w:val="Bibliography"/>
        <w:rPr>
          <w:rFonts w:ascii="Times New Roman" w:hAnsi="Times New Roman" w:cs="Times New Roman"/>
          <w:sz w:val="24"/>
        </w:rPr>
      </w:pPr>
      <w:r w:rsidRPr="00116342">
        <w:rPr>
          <w:rFonts w:ascii="Times New Roman" w:hAnsi="Times New Roman" w:cs="Times New Roman"/>
          <w:sz w:val="24"/>
        </w:rPr>
        <w:t xml:space="preserve">Malsam, W. (2023, May 2). </w:t>
      </w:r>
      <w:r w:rsidRPr="00116342">
        <w:rPr>
          <w:rFonts w:ascii="Times New Roman" w:hAnsi="Times New Roman" w:cs="Times New Roman"/>
          <w:i/>
          <w:iCs/>
          <w:sz w:val="24"/>
        </w:rPr>
        <w:t>What Is a Project Deliverable? Definition, Examples &amp; More</w:t>
      </w:r>
      <w:r w:rsidRPr="00116342">
        <w:rPr>
          <w:rFonts w:ascii="Times New Roman" w:hAnsi="Times New Roman" w:cs="Times New Roman"/>
          <w:sz w:val="24"/>
        </w:rPr>
        <w:t xml:space="preserve">. </w:t>
      </w:r>
      <w:proofErr w:type="spellStart"/>
      <w:r w:rsidRPr="00116342">
        <w:rPr>
          <w:rFonts w:ascii="Times New Roman" w:hAnsi="Times New Roman" w:cs="Times New Roman"/>
          <w:sz w:val="24"/>
        </w:rPr>
        <w:t>ProjectManager</w:t>
      </w:r>
      <w:proofErr w:type="spellEnd"/>
      <w:r w:rsidRPr="00116342">
        <w:rPr>
          <w:rFonts w:ascii="Times New Roman" w:hAnsi="Times New Roman" w:cs="Times New Roman"/>
          <w:sz w:val="24"/>
        </w:rPr>
        <w:t>. https://www.projectmanager.com/blog/project-deliverable</w:t>
      </w:r>
    </w:p>
    <w:p w14:paraId="0636A75D" w14:textId="77777777" w:rsidR="00CE3BEF" w:rsidRPr="00116342" w:rsidRDefault="00CE3BEF" w:rsidP="00CE3BEF">
      <w:pPr>
        <w:pStyle w:val="Bibliography"/>
        <w:rPr>
          <w:rFonts w:ascii="Times New Roman" w:hAnsi="Times New Roman" w:cs="Times New Roman"/>
          <w:sz w:val="24"/>
        </w:rPr>
      </w:pPr>
      <w:r w:rsidRPr="00116342">
        <w:rPr>
          <w:rFonts w:ascii="Times New Roman" w:hAnsi="Times New Roman" w:cs="Times New Roman"/>
          <w:sz w:val="24"/>
        </w:rPr>
        <w:t xml:space="preserve">Schwalbe, K. (2023). </w:t>
      </w:r>
      <w:r w:rsidRPr="00116342">
        <w:rPr>
          <w:rFonts w:ascii="Times New Roman" w:hAnsi="Times New Roman" w:cs="Times New Roman"/>
          <w:i/>
          <w:iCs/>
          <w:sz w:val="24"/>
        </w:rPr>
        <w:t>Information Technology Project Management</w:t>
      </w:r>
      <w:r w:rsidRPr="00116342">
        <w:rPr>
          <w:rFonts w:ascii="Times New Roman" w:hAnsi="Times New Roman" w:cs="Times New Roman"/>
          <w:sz w:val="24"/>
        </w:rPr>
        <w:t xml:space="preserve"> (9th ed.). Cengage.</w:t>
      </w:r>
    </w:p>
    <w:p w14:paraId="79BF4857" w14:textId="77777777" w:rsidR="00CE3BEF" w:rsidRPr="00116342" w:rsidRDefault="00CE3BEF" w:rsidP="00CE3BEF">
      <w:pPr>
        <w:spacing w:line="360" w:lineRule="auto"/>
        <w:rPr>
          <w:rFonts w:ascii="Times New Roman" w:hAnsi="Times New Roman" w:cs="Times New Roman"/>
          <w:b/>
          <w:bCs/>
          <w:sz w:val="24"/>
          <w:szCs w:val="24"/>
        </w:rPr>
      </w:pPr>
      <w:r w:rsidRPr="00116342">
        <w:rPr>
          <w:rFonts w:ascii="Times New Roman" w:hAnsi="Times New Roman" w:cs="Times New Roman"/>
          <w:sz w:val="24"/>
          <w:szCs w:val="24"/>
        </w:rPr>
        <w:fldChar w:fldCharType="end"/>
      </w:r>
      <w:r w:rsidRPr="00116342">
        <w:rPr>
          <w:rFonts w:ascii="Times New Roman" w:hAnsi="Times New Roman" w:cs="Times New Roman"/>
          <w:b/>
          <w:bCs/>
          <w:sz w:val="24"/>
          <w:szCs w:val="24"/>
        </w:rPr>
        <w:t>S</w:t>
      </w:r>
      <w:r>
        <w:rPr>
          <w:rFonts w:ascii="Times New Roman" w:hAnsi="Times New Roman" w:cs="Times New Roman"/>
          <w:b/>
          <w:bCs/>
          <w:sz w:val="24"/>
          <w:szCs w:val="24"/>
        </w:rPr>
        <w:t>takeholder</w:t>
      </w:r>
    </w:p>
    <w:p w14:paraId="3A471C3B" w14:textId="77777777" w:rsidR="00CE3BEF" w:rsidRPr="00116342" w:rsidRDefault="00CE3BEF" w:rsidP="00CE3BEF">
      <w:pPr>
        <w:spacing w:after="0" w:line="360" w:lineRule="auto"/>
        <w:rPr>
          <w:rFonts w:ascii="Times New Roman" w:eastAsia="Times New Roman" w:hAnsi="Times New Roman" w:cs="Times New Roman"/>
          <w:sz w:val="24"/>
          <w:szCs w:val="24"/>
        </w:rPr>
      </w:pPr>
      <w:r w:rsidRPr="00116342">
        <w:rPr>
          <w:rFonts w:ascii="Times New Roman" w:eastAsia="Times New Roman" w:hAnsi="Times New Roman" w:cs="Times New Roman"/>
          <w:i/>
          <w:iCs/>
          <w:sz w:val="24"/>
          <w:szCs w:val="24"/>
        </w:rPr>
        <w:t>A Guide to the PROJECT MANAGEMENT BODY OF KNOWLEDGE</w:t>
      </w:r>
      <w:r w:rsidRPr="00116342">
        <w:rPr>
          <w:rFonts w:ascii="Times New Roman" w:eastAsia="Times New Roman" w:hAnsi="Times New Roman" w:cs="Times New Roman"/>
          <w:sz w:val="24"/>
          <w:szCs w:val="24"/>
        </w:rPr>
        <w:t xml:space="preserve"> (6th ed.). (2017). Project Management Institute.</w:t>
      </w:r>
    </w:p>
    <w:p w14:paraId="5512C931" w14:textId="77777777" w:rsidR="00CE3BEF" w:rsidRPr="00116342" w:rsidRDefault="00CE3BEF" w:rsidP="00CE3BEF">
      <w:pPr>
        <w:spacing w:line="360" w:lineRule="auto"/>
        <w:rPr>
          <w:rFonts w:ascii="Times New Roman" w:hAnsi="Times New Roman" w:cs="Times New Roman"/>
          <w:b/>
          <w:bCs/>
          <w:sz w:val="24"/>
          <w:szCs w:val="24"/>
        </w:rPr>
      </w:pPr>
      <w:r>
        <w:rPr>
          <w:rFonts w:ascii="Times New Roman" w:hAnsi="Times New Roman" w:cs="Times New Roman"/>
          <w:b/>
          <w:bCs/>
          <w:sz w:val="24"/>
          <w:szCs w:val="24"/>
        </w:rPr>
        <w:t>Team Charter</w:t>
      </w:r>
    </w:p>
    <w:p w14:paraId="4CBD3AC3" w14:textId="77777777" w:rsidR="00CE3BEF" w:rsidRPr="00116342" w:rsidRDefault="00CE3BEF" w:rsidP="00CE3BEF">
      <w:pPr>
        <w:spacing w:after="0" w:line="360" w:lineRule="auto"/>
        <w:rPr>
          <w:rFonts w:ascii="Times New Roman" w:eastAsia="Times New Roman" w:hAnsi="Times New Roman" w:cs="Times New Roman"/>
          <w:kern w:val="0"/>
          <w:sz w:val="24"/>
          <w:szCs w:val="24"/>
          <w14:ligatures w14:val="none"/>
        </w:rPr>
      </w:pPr>
      <w:r w:rsidRPr="00116342">
        <w:rPr>
          <w:rFonts w:ascii="Times New Roman" w:eastAsia="Times New Roman" w:hAnsi="Times New Roman" w:cs="Times New Roman"/>
          <w:color w:val="000000"/>
          <w:kern w:val="0"/>
          <w:sz w:val="24"/>
          <w:szCs w:val="24"/>
          <w14:ligatures w14:val="none"/>
        </w:rPr>
        <w:t xml:space="preserve">Adobe Communications Team. (2022). </w:t>
      </w:r>
      <w:r w:rsidRPr="00116342">
        <w:rPr>
          <w:rFonts w:ascii="Times New Roman" w:eastAsia="Times New Roman" w:hAnsi="Times New Roman" w:cs="Times New Roman"/>
          <w:i/>
          <w:iCs/>
          <w:color w:val="000000"/>
          <w:kern w:val="0"/>
          <w:sz w:val="24"/>
          <w:szCs w:val="24"/>
          <w14:ligatures w14:val="none"/>
        </w:rPr>
        <w:t>Project Deliverables: What They Are and Why They Matter | Adobe Workfront</w:t>
      </w:r>
      <w:r w:rsidRPr="00116342">
        <w:rPr>
          <w:rFonts w:ascii="Times New Roman" w:eastAsia="Times New Roman" w:hAnsi="Times New Roman" w:cs="Times New Roman"/>
          <w:color w:val="000000"/>
          <w:kern w:val="0"/>
          <w:sz w:val="24"/>
          <w:szCs w:val="24"/>
          <w14:ligatures w14:val="none"/>
        </w:rPr>
        <w:t xml:space="preserve">. Adobe.com. </w:t>
      </w:r>
      <w:hyperlink r:id="rId28" w:history="1">
        <w:r w:rsidRPr="00116342">
          <w:rPr>
            <w:rFonts w:ascii="Times New Roman" w:eastAsia="Times New Roman" w:hAnsi="Times New Roman" w:cs="Times New Roman"/>
            <w:color w:val="1155CC"/>
            <w:kern w:val="0"/>
            <w:sz w:val="24"/>
            <w:szCs w:val="24"/>
            <w:u w:val="single"/>
            <w14:ligatures w14:val="none"/>
          </w:rPr>
          <w:t>https://business.adobe.com/blog/basics/deliverables</w:t>
        </w:r>
      </w:hyperlink>
    </w:p>
    <w:p w14:paraId="12841C24" w14:textId="77777777" w:rsidR="00CE3BEF" w:rsidRPr="00116342" w:rsidRDefault="00CE3BEF" w:rsidP="00CE3BEF">
      <w:pPr>
        <w:spacing w:after="0" w:line="360" w:lineRule="auto"/>
        <w:rPr>
          <w:rFonts w:ascii="Times New Roman" w:eastAsia="Times New Roman" w:hAnsi="Times New Roman" w:cs="Times New Roman"/>
          <w:kern w:val="0"/>
          <w:sz w:val="24"/>
          <w:szCs w:val="24"/>
          <w14:ligatures w14:val="none"/>
        </w:rPr>
      </w:pPr>
      <w:proofErr w:type="spellStart"/>
      <w:r w:rsidRPr="00116342">
        <w:rPr>
          <w:rFonts w:ascii="Times New Roman" w:eastAsia="Times New Roman" w:hAnsi="Times New Roman" w:cs="Times New Roman"/>
          <w:color w:val="000000"/>
          <w:kern w:val="0"/>
          <w:sz w:val="24"/>
          <w:szCs w:val="24"/>
          <w14:ligatures w14:val="none"/>
        </w:rPr>
        <w:t>Beslac</w:t>
      </w:r>
      <w:proofErr w:type="spellEnd"/>
      <w:r w:rsidRPr="00116342">
        <w:rPr>
          <w:rFonts w:ascii="Times New Roman" w:eastAsia="Times New Roman" w:hAnsi="Times New Roman" w:cs="Times New Roman"/>
          <w:color w:val="000000"/>
          <w:kern w:val="0"/>
          <w:sz w:val="24"/>
          <w:szCs w:val="24"/>
          <w14:ligatures w14:val="none"/>
        </w:rPr>
        <w:t xml:space="preserve">, S. (2018, June 25). Integrity in Project Management - Importance and Challenges. Retrieved from Project Guard website: </w:t>
      </w:r>
      <w:hyperlink r:id="rId29" w:history="1">
        <w:r w:rsidRPr="00116342">
          <w:rPr>
            <w:rFonts w:ascii="Times New Roman" w:eastAsia="Times New Roman" w:hAnsi="Times New Roman" w:cs="Times New Roman"/>
            <w:color w:val="1155CC"/>
            <w:kern w:val="0"/>
            <w:sz w:val="24"/>
            <w:szCs w:val="24"/>
            <w:u w:val="single"/>
            <w14:ligatures w14:val="none"/>
          </w:rPr>
          <w:t>https://www.projectguard.org/leadership/integrity-project-management/</w:t>
        </w:r>
      </w:hyperlink>
    </w:p>
    <w:p w14:paraId="713847A0" w14:textId="77777777" w:rsidR="00CE3BEF" w:rsidRPr="00116342" w:rsidRDefault="00CE3BEF" w:rsidP="00CE3BEF">
      <w:pPr>
        <w:spacing w:after="0" w:line="360" w:lineRule="auto"/>
        <w:rPr>
          <w:rFonts w:ascii="Times New Roman" w:eastAsia="Times New Roman" w:hAnsi="Times New Roman" w:cs="Times New Roman"/>
          <w:kern w:val="0"/>
          <w:sz w:val="24"/>
          <w:szCs w:val="24"/>
          <w14:ligatures w14:val="none"/>
        </w:rPr>
      </w:pPr>
      <w:hyperlink r:id="rId30" w:history="1">
        <w:r w:rsidRPr="00116342">
          <w:rPr>
            <w:rFonts w:ascii="Times New Roman" w:eastAsia="Times New Roman" w:hAnsi="Times New Roman" w:cs="Times New Roman"/>
            <w:color w:val="000000"/>
            <w:kern w:val="0"/>
            <w:sz w:val="24"/>
            <w:szCs w:val="24"/>
            <w:u w:val="single"/>
            <w14:ligatures w14:val="none"/>
          </w:rPr>
          <w:t xml:space="preserve">Bolman, L. G., &amp; Deal, T. E. (2017). </w:t>
        </w:r>
        <w:r w:rsidRPr="00116342">
          <w:rPr>
            <w:rFonts w:ascii="Times New Roman" w:eastAsia="Times New Roman" w:hAnsi="Times New Roman" w:cs="Times New Roman"/>
            <w:i/>
            <w:iCs/>
            <w:color w:val="000000"/>
            <w:kern w:val="0"/>
            <w:sz w:val="24"/>
            <w:szCs w:val="24"/>
            <w:u w:val="single"/>
            <w14:ligatures w14:val="none"/>
          </w:rPr>
          <w:t>Reframing Organizations: Artistry, Choice, and Leadership</w:t>
        </w:r>
        <w:r w:rsidRPr="00116342">
          <w:rPr>
            <w:rFonts w:ascii="Times New Roman" w:eastAsia="Times New Roman" w:hAnsi="Times New Roman" w:cs="Times New Roman"/>
            <w:color w:val="000000"/>
            <w:kern w:val="0"/>
            <w:sz w:val="24"/>
            <w:szCs w:val="24"/>
            <w:u w:val="single"/>
            <w14:ligatures w14:val="none"/>
          </w:rPr>
          <w:t xml:space="preserve">. John Wiley &amp; Sons, Incorporated. </w:t>
        </w:r>
      </w:hyperlink>
      <w:hyperlink r:id="rId31" w:history="1">
        <w:r w:rsidRPr="00116342">
          <w:rPr>
            <w:rFonts w:ascii="Times New Roman" w:eastAsia="Times New Roman" w:hAnsi="Times New Roman" w:cs="Times New Roman"/>
            <w:color w:val="0000FF"/>
            <w:kern w:val="0"/>
            <w:sz w:val="24"/>
            <w:szCs w:val="24"/>
            <w:u w:val="single"/>
            <w14:ligatures w14:val="none"/>
          </w:rPr>
          <w:t>http://ebookcentral.proquest.com/lib/mgc/detail.action?docID=4883027</w:t>
        </w:r>
      </w:hyperlink>
    </w:p>
    <w:p w14:paraId="1720A7F5" w14:textId="77777777" w:rsidR="00CE3BEF" w:rsidRPr="00116342" w:rsidRDefault="00CE3BEF" w:rsidP="00CE3BEF">
      <w:pPr>
        <w:spacing w:after="0" w:line="360" w:lineRule="auto"/>
        <w:rPr>
          <w:rFonts w:ascii="Times New Roman" w:eastAsia="Times New Roman" w:hAnsi="Times New Roman" w:cs="Times New Roman"/>
          <w:kern w:val="0"/>
          <w:sz w:val="24"/>
          <w:szCs w:val="24"/>
          <w14:ligatures w14:val="none"/>
        </w:rPr>
      </w:pPr>
      <w:r w:rsidRPr="00116342">
        <w:rPr>
          <w:rFonts w:ascii="Times New Roman" w:eastAsia="Times New Roman" w:hAnsi="Times New Roman" w:cs="Times New Roman"/>
          <w:color w:val="000000"/>
          <w:kern w:val="0"/>
          <w:sz w:val="24"/>
          <w:szCs w:val="24"/>
          <w:shd w:val="clear" w:color="auto" w:fill="FFFFFF"/>
          <w14:ligatures w14:val="none"/>
        </w:rPr>
        <w:t xml:space="preserve">Bridges, J. (2024, September 24). </w:t>
      </w:r>
      <w:r w:rsidRPr="00116342">
        <w:rPr>
          <w:rFonts w:ascii="Times New Roman" w:eastAsia="Times New Roman" w:hAnsi="Times New Roman" w:cs="Times New Roman"/>
          <w:i/>
          <w:iCs/>
          <w:color w:val="000000"/>
          <w:kern w:val="0"/>
          <w:sz w:val="24"/>
          <w:szCs w:val="24"/>
          <w14:ligatures w14:val="none"/>
        </w:rPr>
        <w:t>How to Write a Business Case</w:t>
      </w:r>
      <w:r w:rsidRPr="00116342">
        <w:rPr>
          <w:rFonts w:ascii="Times New Roman" w:eastAsia="Times New Roman" w:hAnsi="Times New Roman" w:cs="Times New Roman"/>
          <w:color w:val="000000"/>
          <w:kern w:val="0"/>
          <w:sz w:val="24"/>
          <w:szCs w:val="24"/>
          <w14:ligatures w14:val="none"/>
        </w:rPr>
        <w:t xml:space="preserve">. </w:t>
      </w:r>
      <w:proofErr w:type="spellStart"/>
      <w:r w:rsidRPr="00116342">
        <w:rPr>
          <w:rFonts w:ascii="Times New Roman" w:eastAsia="Times New Roman" w:hAnsi="Times New Roman" w:cs="Times New Roman"/>
          <w:color w:val="000000"/>
          <w:kern w:val="0"/>
          <w:sz w:val="24"/>
          <w:szCs w:val="24"/>
          <w14:ligatures w14:val="none"/>
        </w:rPr>
        <w:t>ProjectManager</w:t>
      </w:r>
      <w:proofErr w:type="spellEnd"/>
      <w:r w:rsidRPr="00116342">
        <w:rPr>
          <w:rFonts w:ascii="Times New Roman" w:eastAsia="Times New Roman" w:hAnsi="Times New Roman" w:cs="Times New Roman"/>
          <w:color w:val="000000"/>
          <w:kern w:val="0"/>
          <w:sz w:val="24"/>
          <w:szCs w:val="24"/>
          <w14:ligatures w14:val="none"/>
        </w:rPr>
        <w:t xml:space="preserve">. </w:t>
      </w:r>
      <w:hyperlink r:id="rId32" w:history="1">
        <w:r w:rsidRPr="00116342">
          <w:rPr>
            <w:rFonts w:ascii="Times New Roman" w:eastAsia="Times New Roman" w:hAnsi="Times New Roman" w:cs="Times New Roman"/>
            <w:color w:val="1155CC"/>
            <w:kern w:val="0"/>
            <w:sz w:val="24"/>
            <w:szCs w:val="24"/>
            <w:u w:val="single"/>
            <w14:ligatures w14:val="none"/>
          </w:rPr>
          <w:t>https://www.projectmanager.com/blog/how-to-write-a-business-case</w:t>
        </w:r>
      </w:hyperlink>
      <w:r w:rsidRPr="00116342">
        <w:rPr>
          <w:rFonts w:ascii="Times New Roman" w:eastAsia="Times New Roman" w:hAnsi="Times New Roman" w:cs="Times New Roman"/>
          <w:color w:val="000000"/>
          <w:kern w:val="0"/>
          <w:sz w:val="24"/>
          <w:szCs w:val="24"/>
          <w14:ligatures w14:val="none"/>
        </w:rPr>
        <w:t> </w:t>
      </w:r>
    </w:p>
    <w:p w14:paraId="5AD82BF5" w14:textId="77777777" w:rsidR="00CE3BEF" w:rsidRPr="00116342" w:rsidRDefault="00CE3BEF" w:rsidP="00CE3BEF">
      <w:pPr>
        <w:spacing w:after="0" w:line="360" w:lineRule="auto"/>
        <w:rPr>
          <w:rFonts w:ascii="Times New Roman" w:eastAsia="Times New Roman" w:hAnsi="Times New Roman" w:cs="Times New Roman"/>
          <w:kern w:val="0"/>
          <w:sz w:val="24"/>
          <w:szCs w:val="24"/>
          <w14:ligatures w14:val="none"/>
        </w:rPr>
      </w:pPr>
      <w:r w:rsidRPr="00116342">
        <w:rPr>
          <w:rFonts w:ascii="Times New Roman" w:eastAsia="Times New Roman" w:hAnsi="Times New Roman" w:cs="Times New Roman"/>
          <w:color w:val="000000"/>
          <w:kern w:val="0"/>
          <w:sz w:val="24"/>
          <w:szCs w:val="24"/>
          <w14:ligatures w14:val="none"/>
        </w:rPr>
        <w:t xml:space="preserve">Browne, Amelia (2022). “What Is Sustainability and Why Is It Important?” </w:t>
      </w:r>
      <w:hyperlink r:id="rId33" w:history="1">
        <w:r w:rsidRPr="00116342">
          <w:rPr>
            <w:rFonts w:ascii="Times New Roman" w:eastAsia="Times New Roman" w:hAnsi="Times New Roman" w:cs="Times New Roman"/>
            <w:color w:val="1155CC"/>
            <w:kern w:val="0"/>
            <w:sz w:val="24"/>
            <w:szCs w:val="24"/>
            <w:u w:val="single"/>
            <w14:ligatures w14:val="none"/>
          </w:rPr>
          <w:t>earth.org/what-is-sustainability/</w:t>
        </w:r>
      </w:hyperlink>
      <w:r w:rsidRPr="00116342">
        <w:rPr>
          <w:rFonts w:ascii="Times New Roman" w:eastAsia="Times New Roman" w:hAnsi="Times New Roman" w:cs="Times New Roman"/>
          <w:color w:val="000000"/>
          <w:kern w:val="0"/>
          <w:sz w:val="24"/>
          <w:szCs w:val="24"/>
          <w14:ligatures w14:val="none"/>
        </w:rPr>
        <w:t>.</w:t>
      </w:r>
    </w:p>
    <w:p w14:paraId="321B3A8F" w14:textId="77777777" w:rsidR="00CE3BEF" w:rsidRPr="00116342" w:rsidRDefault="00CE3BEF" w:rsidP="00CE3BEF">
      <w:pPr>
        <w:spacing w:after="0" w:line="360" w:lineRule="auto"/>
        <w:rPr>
          <w:rFonts w:ascii="Times New Roman" w:eastAsia="Times New Roman" w:hAnsi="Times New Roman" w:cs="Times New Roman"/>
          <w:kern w:val="0"/>
          <w:sz w:val="24"/>
          <w:szCs w:val="24"/>
          <w14:ligatures w14:val="none"/>
        </w:rPr>
      </w:pPr>
      <w:r w:rsidRPr="00116342">
        <w:rPr>
          <w:rFonts w:ascii="Times New Roman" w:eastAsia="Times New Roman" w:hAnsi="Times New Roman" w:cs="Times New Roman"/>
          <w:i/>
          <w:iCs/>
          <w:color w:val="000000"/>
          <w:kern w:val="0"/>
          <w:sz w:val="24"/>
          <w:szCs w:val="24"/>
          <w14:ligatures w14:val="none"/>
        </w:rPr>
        <w:t>What Is a Quality Assurance Analyst? A Career Guide</w:t>
      </w:r>
      <w:r w:rsidRPr="00116342">
        <w:rPr>
          <w:rFonts w:ascii="Times New Roman" w:eastAsia="Times New Roman" w:hAnsi="Times New Roman" w:cs="Times New Roman"/>
          <w:color w:val="000000"/>
          <w:kern w:val="0"/>
          <w:sz w:val="24"/>
          <w:szCs w:val="24"/>
          <w14:ligatures w14:val="none"/>
        </w:rPr>
        <w:t xml:space="preserve">. (n.d.). Coursera. </w:t>
      </w:r>
      <w:hyperlink r:id="rId34" w:history="1">
        <w:r w:rsidRPr="00116342">
          <w:rPr>
            <w:rFonts w:ascii="Times New Roman" w:eastAsia="Times New Roman" w:hAnsi="Times New Roman" w:cs="Times New Roman"/>
            <w:color w:val="1155CC"/>
            <w:kern w:val="0"/>
            <w:sz w:val="24"/>
            <w:szCs w:val="24"/>
            <w:u w:val="single"/>
            <w14:ligatures w14:val="none"/>
          </w:rPr>
          <w:t>https://www.coursera.org/articles/quality-assurance-analyst</w:t>
        </w:r>
      </w:hyperlink>
    </w:p>
    <w:p w14:paraId="59A250A5" w14:textId="77777777" w:rsidR="00CE3BEF" w:rsidRPr="00116342" w:rsidRDefault="00CE3BEF" w:rsidP="00CE3BEF">
      <w:pPr>
        <w:spacing w:after="0" w:line="360" w:lineRule="auto"/>
        <w:rPr>
          <w:rFonts w:ascii="Times New Roman" w:eastAsia="Times New Roman" w:hAnsi="Times New Roman" w:cs="Times New Roman"/>
          <w:kern w:val="0"/>
          <w:sz w:val="24"/>
          <w:szCs w:val="24"/>
          <w14:ligatures w14:val="none"/>
        </w:rPr>
      </w:pPr>
      <w:r w:rsidRPr="00116342">
        <w:rPr>
          <w:rFonts w:ascii="Times New Roman" w:eastAsia="Times New Roman" w:hAnsi="Times New Roman" w:cs="Times New Roman"/>
          <w:color w:val="000000"/>
          <w:kern w:val="0"/>
          <w:sz w:val="24"/>
          <w:szCs w:val="24"/>
          <w14:ligatures w14:val="none"/>
        </w:rPr>
        <w:lastRenderedPageBreak/>
        <w:t>“</w:t>
      </w:r>
      <w:r w:rsidRPr="00116342">
        <w:rPr>
          <w:rFonts w:ascii="Times New Roman" w:eastAsia="Times New Roman" w:hAnsi="Times New Roman" w:cs="Times New Roman"/>
          <w:i/>
          <w:iCs/>
          <w:color w:val="000000"/>
          <w:kern w:val="0"/>
          <w:sz w:val="24"/>
          <w:szCs w:val="24"/>
          <w14:ligatures w14:val="none"/>
        </w:rPr>
        <w:t>Enterprise Environmental Factors (EEF): Definition &amp; Examples</w:t>
      </w:r>
      <w:r w:rsidRPr="00116342">
        <w:rPr>
          <w:rFonts w:ascii="Times New Roman" w:eastAsia="Times New Roman" w:hAnsi="Times New Roman" w:cs="Times New Roman"/>
          <w:color w:val="000000"/>
          <w:kern w:val="0"/>
          <w:sz w:val="24"/>
          <w:szCs w:val="24"/>
          <w14:ligatures w14:val="none"/>
        </w:rPr>
        <w:t xml:space="preserve">. (n.d.). Www.knowledgehut.com. </w:t>
      </w:r>
      <w:hyperlink r:id="rId35" w:history="1">
        <w:r w:rsidRPr="00116342">
          <w:rPr>
            <w:rFonts w:ascii="Times New Roman" w:eastAsia="Times New Roman" w:hAnsi="Times New Roman" w:cs="Times New Roman"/>
            <w:color w:val="1155CC"/>
            <w:kern w:val="0"/>
            <w:sz w:val="24"/>
            <w:szCs w:val="24"/>
            <w:u w:val="single"/>
            <w14:ligatures w14:val="none"/>
          </w:rPr>
          <w:t>https://www.knowledgehut.com/blog/project-management/enterprise-environmental-factors</w:t>
        </w:r>
      </w:hyperlink>
    </w:p>
    <w:p w14:paraId="42FCBBD5" w14:textId="77777777" w:rsidR="00CE3BEF" w:rsidRPr="00116342" w:rsidRDefault="00CE3BEF" w:rsidP="00CE3BEF">
      <w:pPr>
        <w:spacing w:after="0" w:line="360" w:lineRule="auto"/>
        <w:rPr>
          <w:rFonts w:ascii="Times New Roman" w:eastAsia="Times New Roman" w:hAnsi="Times New Roman" w:cs="Times New Roman"/>
          <w:kern w:val="0"/>
          <w:sz w:val="24"/>
          <w:szCs w:val="24"/>
          <w14:ligatures w14:val="none"/>
        </w:rPr>
      </w:pPr>
    </w:p>
    <w:p w14:paraId="74BEB7D0" w14:textId="77777777" w:rsidR="00CE3BEF" w:rsidRPr="00116342" w:rsidRDefault="00CE3BEF" w:rsidP="00CE3BEF">
      <w:pPr>
        <w:spacing w:after="0" w:line="360" w:lineRule="auto"/>
        <w:rPr>
          <w:rFonts w:ascii="Times New Roman" w:eastAsia="Times New Roman" w:hAnsi="Times New Roman" w:cs="Times New Roman"/>
          <w:kern w:val="0"/>
          <w:sz w:val="24"/>
          <w:szCs w:val="24"/>
          <w14:ligatures w14:val="none"/>
        </w:rPr>
      </w:pPr>
      <w:r w:rsidRPr="00116342">
        <w:rPr>
          <w:rFonts w:ascii="Times New Roman" w:eastAsia="Times New Roman" w:hAnsi="Times New Roman" w:cs="Times New Roman"/>
          <w:color w:val="000000"/>
          <w:kern w:val="0"/>
          <w:sz w:val="24"/>
          <w:szCs w:val="24"/>
          <w14:ligatures w14:val="none"/>
        </w:rPr>
        <w:t xml:space="preserve">How do you include diversity in project management? (n.d.). Retrieved from www.linkedin.com website: </w:t>
      </w:r>
      <w:hyperlink r:id="rId36" w:history="1">
        <w:r w:rsidRPr="00116342">
          <w:rPr>
            <w:rFonts w:ascii="Times New Roman" w:eastAsia="Times New Roman" w:hAnsi="Times New Roman" w:cs="Times New Roman"/>
            <w:color w:val="1155CC"/>
            <w:kern w:val="0"/>
            <w:sz w:val="24"/>
            <w:szCs w:val="24"/>
            <w:u w:val="single"/>
            <w14:ligatures w14:val="none"/>
          </w:rPr>
          <w:t>https://www.linkedin.com/advice/0/how-do-you-include-diversity-project-management</w:t>
        </w:r>
      </w:hyperlink>
      <w:r w:rsidRPr="00116342">
        <w:rPr>
          <w:rFonts w:ascii="Times New Roman" w:eastAsia="Times New Roman" w:hAnsi="Times New Roman" w:cs="Times New Roman"/>
          <w:color w:val="000000"/>
          <w:kern w:val="0"/>
          <w:sz w:val="24"/>
          <w:szCs w:val="24"/>
          <w14:ligatures w14:val="none"/>
        </w:rPr>
        <w:t> </w:t>
      </w:r>
    </w:p>
    <w:p w14:paraId="539E93CF" w14:textId="77777777" w:rsidR="00CE3BEF" w:rsidRPr="00116342" w:rsidRDefault="00CE3BEF" w:rsidP="00CE3BEF">
      <w:pPr>
        <w:spacing w:after="0" w:line="360" w:lineRule="auto"/>
        <w:rPr>
          <w:rFonts w:ascii="Times New Roman" w:eastAsia="Times New Roman" w:hAnsi="Times New Roman" w:cs="Times New Roman"/>
          <w:kern w:val="0"/>
          <w:sz w:val="24"/>
          <w:szCs w:val="24"/>
          <w14:ligatures w14:val="none"/>
        </w:rPr>
      </w:pPr>
      <w:hyperlink r:id="rId37" w:history="1">
        <w:r w:rsidRPr="00CC3F10">
          <w:rPr>
            <w:rStyle w:val="Hyperlink"/>
            <w:rFonts w:ascii="Times New Roman" w:eastAsia="Times New Roman" w:hAnsi="Times New Roman" w:cs="Times New Roman"/>
            <w:i/>
            <w:iCs/>
            <w:kern w:val="0"/>
            <w:sz w:val="24"/>
            <w:szCs w:val="24"/>
            <w14:ligatures w14:val="none"/>
          </w:rPr>
          <w:t>Human Resource Planning (HRP) Meaning, Process, and Examples</w:t>
        </w:r>
        <w:r w:rsidRPr="00CC3F10">
          <w:rPr>
            <w:rStyle w:val="Hyperlink"/>
            <w:rFonts w:ascii="Times New Roman" w:eastAsia="Times New Roman" w:hAnsi="Times New Roman" w:cs="Times New Roman"/>
            <w:kern w:val="0"/>
            <w:sz w:val="24"/>
            <w:szCs w:val="24"/>
            <w14:ligatures w14:val="none"/>
          </w:rPr>
          <w:t xml:space="preserve">. (n.d.). Investopedia. Retrieved October 8, 2024, from </w:t>
        </w:r>
      </w:hyperlink>
      <w:hyperlink r:id="rId38" w:history="1">
        <w:r w:rsidRPr="00116342">
          <w:rPr>
            <w:rFonts w:ascii="Times New Roman" w:eastAsia="Times New Roman" w:hAnsi="Times New Roman" w:cs="Times New Roman"/>
            <w:color w:val="000000"/>
            <w:kern w:val="0"/>
            <w:sz w:val="24"/>
            <w:szCs w:val="24"/>
            <w:u w:val="single"/>
            <w14:ligatures w14:val="none"/>
          </w:rPr>
          <w:t>https://www.investopedia.com/terms/h/human-resource-planning.asp</w:t>
        </w:r>
      </w:hyperlink>
    </w:p>
    <w:p w14:paraId="05993FC0" w14:textId="77777777" w:rsidR="00CE3BEF" w:rsidRPr="00116342" w:rsidRDefault="00CE3BEF" w:rsidP="00CE3BEF">
      <w:pPr>
        <w:spacing w:after="0" w:line="360" w:lineRule="auto"/>
        <w:rPr>
          <w:rFonts w:ascii="Times New Roman" w:eastAsia="Times New Roman" w:hAnsi="Times New Roman" w:cs="Times New Roman"/>
          <w:kern w:val="0"/>
          <w:sz w:val="24"/>
          <w:szCs w:val="24"/>
          <w14:ligatures w14:val="none"/>
        </w:rPr>
      </w:pPr>
      <w:r w:rsidRPr="00116342">
        <w:rPr>
          <w:rFonts w:ascii="Times New Roman" w:eastAsia="Times New Roman" w:hAnsi="Times New Roman" w:cs="Times New Roman"/>
          <w:i/>
          <w:iCs/>
          <w:color w:val="000000"/>
          <w:kern w:val="0"/>
          <w:sz w:val="24"/>
          <w:szCs w:val="24"/>
          <w14:ligatures w14:val="none"/>
        </w:rPr>
        <w:t>Project Management Specialists</w:t>
      </w:r>
      <w:r w:rsidRPr="00116342">
        <w:rPr>
          <w:rFonts w:ascii="Times New Roman" w:eastAsia="Times New Roman" w:hAnsi="Times New Roman" w:cs="Times New Roman"/>
          <w:color w:val="000000"/>
          <w:kern w:val="0"/>
          <w:sz w:val="24"/>
          <w:szCs w:val="24"/>
          <w14:ligatures w14:val="none"/>
        </w:rPr>
        <w:t xml:space="preserve">. (n.d.). Bureau of Labor Statistics. Retrieved October 10, </w:t>
      </w:r>
      <w:proofErr w:type="gramStart"/>
      <w:r w:rsidRPr="00116342">
        <w:rPr>
          <w:rFonts w:ascii="Times New Roman" w:eastAsia="Times New Roman" w:hAnsi="Times New Roman" w:cs="Times New Roman"/>
          <w:color w:val="000000"/>
          <w:kern w:val="0"/>
          <w:sz w:val="24"/>
          <w:szCs w:val="24"/>
          <w14:ligatures w14:val="none"/>
        </w:rPr>
        <w:t xml:space="preserve">2024,   </w:t>
      </w:r>
      <w:proofErr w:type="gramEnd"/>
      <w:r w:rsidRPr="00116342">
        <w:rPr>
          <w:rFonts w:ascii="Times New Roman" w:eastAsia="Times New Roman" w:hAnsi="Times New Roman" w:cs="Times New Roman"/>
          <w:color w:val="000000"/>
          <w:kern w:val="0"/>
          <w:sz w:val="24"/>
          <w:szCs w:val="24"/>
          <w14:ligatures w14:val="none"/>
        </w:rPr>
        <w:t>  from</w:t>
      </w:r>
      <w:hyperlink r:id="rId39" w:history="1">
        <w:r w:rsidRPr="00116342">
          <w:rPr>
            <w:rFonts w:ascii="Times New Roman" w:eastAsia="Times New Roman" w:hAnsi="Times New Roman" w:cs="Times New Roman"/>
            <w:color w:val="000000"/>
            <w:kern w:val="0"/>
            <w:sz w:val="24"/>
            <w:szCs w:val="24"/>
            <w:u w:val="single"/>
            <w14:ligatures w14:val="none"/>
          </w:rPr>
          <w:t xml:space="preserve"> </w:t>
        </w:r>
        <w:r w:rsidRPr="00116342">
          <w:rPr>
            <w:rFonts w:ascii="Times New Roman" w:eastAsia="Times New Roman" w:hAnsi="Times New Roman" w:cs="Times New Roman"/>
            <w:color w:val="1155CC"/>
            <w:kern w:val="0"/>
            <w:sz w:val="24"/>
            <w:szCs w:val="24"/>
            <w:u w:val="single"/>
            <w14:ligatures w14:val="none"/>
          </w:rPr>
          <w:t>https://www.bls.gov/ooh/business-and-financial/project-management-specialists.htm</w:t>
        </w:r>
      </w:hyperlink>
    </w:p>
    <w:p w14:paraId="632F4A2B" w14:textId="77777777" w:rsidR="00CE3BEF" w:rsidRPr="00116342" w:rsidRDefault="00CE3BEF" w:rsidP="00CE3BEF">
      <w:pPr>
        <w:spacing w:after="0" w:line="240" w:lineRule="auto"/>
        <w:rPr>
          <w:rFonts w:ascii="Times New Roman" w:eastAsia="Times New Roman" w:hAnsi="Times New Roman" w:cs="Times New Roman"/>
          <w:kern w:val="0"/>
          <w:sz w:val="24"/>
          <w:szCs w:val="24"/>
          <w14:ligatures w14:val="none"/>
        </w:rPr>
      </w:pPr>
    </w:p>
    <w:p w14:paraId="283D2DE9" w14:textId="77777777" w:rsidR="00CE3BEF" w:rsidRPr="00116342" w:rsidRDefault="00CE3BEF" w:rsidP="00CE3BEF">
      <w:pPr>
        <w:spacing w:after="0" w:line="480" w:lineRule="auto"/>
        <w:rPr>
          <w:rFonts w:ascii="Times New Roman" w:eastAsia="Times New Roman" w:hAnsi="Times New Roman" w:cs="Times New Roman"/>
          <w:kern w:val="0"/>
          <w:sz w:val="24"/>
          <w:szCs w:val="24"/>
          <w14:ligatures w14:val="none"/>
        </w:rPr>
      </w:pPr>
      <w:r w:rsidRPr="00116342">
        <w:rPr>
          <w:rFonts w:ascii="Times New Roman" w:eastAsia="Times New Roman" w:hAnsi="Times New Roman" w:cs="Times New Roman"/>
          <w:color w:val="000000"/>
          <w:kern w:val="0"/>
          <w:sz w:val="24"/>
          <w:szCs w:val="24"/>
          <w14:ligatures w14:val="none"/>
        </w:rPr>
        <w:t xml:space="preserve">Team, E. (2020, October 11). </w:t>
      </w:r>
      <w:r w:rsidRPr="00116342">
        <w:rPr>
          <w:rFonts w:ascii="Times New Roman" w:eastAsia="Times New Roman" w:hAnsi="Times New Roman" w:cs="Times New Roman"/>
          <w:i/>
          <w:iCs/>
          <w:color w:val="000000"/>
          <w:kern w:val="0"/>
          <w:sz w:val="24"/>
          <w:szCs w:val="24"/>
          <w14:ligatures w14:val="none"/>
        </w:rPr>
        <w:t xml:space="preserve">Organizational Process Assets (OPA) Explained </w:t>
      </w:r>
      <w:proofErr w:type="gramStart"/>
      <w:r w:rsidRPr="00116342">
        <w:rPr>
          <w:rFonts w:ascii="Times New Roman" w:eastAsia="Times New Roman" w:hAnsi="Times New Roman" w:cs="Times New Roman"/>
          <w:i/>
          <w:iCs/>
          <w:color w:val="000000"/>
          <w:kern w:val="0"/>
          <w:sz w:val="24"/>
          <w:szCs w:val="24"/>
          <w14:ligatures w14:val="none"/>
        </w:rPr>
        <w:t>With</w:t>
      </w:r>
      <w:proofErr w:type="gramEnd"/>
      <w:r w:rsidRPr="00116342">
        <w:rPr>
          <w:rFonts w:ascii="Times New Roman" w:eastAsia="Times New Roman" w:hAnsi="Times New Roman" w:cs="Times New Roman"/>
          <w:i/>
          <w:iCs/>
          <w:color w:val="000000"/>
          <w:kern w:val="0"/>
          <w:sz w:val="24"/>
          <w:szCs w:val="24"/>
          <w14:ligatures w14:val="none"/>
        </w:rPr>
        <w:t xml:space="preserve"> Examples | ProjectPractical.com</w:t>
      </w:r>
      <w:r w:rsidRPr="00116342">
        <w:rPr>
          <w:rFonts w:ascii="Times New Roman" w:eastAsia="Times New Roman" w:hAnsi="Times New Roman" w:cs="Times New Roman"/>
          <w:color w:val="000000"/>
          <w:kern w:val="0"/>
          <w:sz w:val="24"/>
          <w:szCs w:val="24"/>
          <w14:ligatures w14:val="none"/>
        </w:rPr>
        <w:t xml:space="preserve">. ProjectPractical.com. </w:t>
      </w:r>
      <w:hyperlink r:id="rId40" w:history="1">
        <w:r w:rsidRPr="00116342">
          <w:rPr>
            <w:rFonts w:ascii="Times New Roman" w:eastAsia="Times New Roman" w:hAnsi="Times New Roman" w:cs="Times New Roman"/>
            <w:color w:val="1155CC"/>
            <w:kern w:val="0"/>
            <w:sz w:val="24"/>
            <w:szCs w:val="24"/>
            <w:u w:val="single"/>
            <w14:ligatures w14:val="none"/>
          </w:rPr>
          <w:t>https://www.projectpractical.com/organizational-process-asset-opa-explained-with-examples/?utm_content=bd-true</w:t>
        </w:r>
      </w:hyperlink>
    </w:p>
    <w:p w14:paraId="4E1718C3" w14:textId="77777777" w:rsidR="00CE3BEF" w:rsidRPr="00116342" w:rsidRDefault="00CE3BEF" w:rsidP="00CE3BEF">
      <w:pPr>
        <w:spacing w:after="0" w:line="480" w:lineRule="auto"/>
        <w:rPr>
          <w:rFonts w:ascii="Times New Roman" w:eastAsia="Times New Roman" w:hAnsi="Times New Roman" w:cs="Times New Roman"/>
          <w:kern w:val="0"/>
          <w:sz w:val="24"/>
          <w:szCs w:val="24"/>
          <w14:ligatures w14:val="none"/>
        </w:rPr>
      </w:pPr>
      <w:r w:rsidRPr="00116342">
        <w:rPr>
          <w:rFonts w:ascii="Times New Roman" w:eastAsia="Times New Roman" w:hAnsi="Times New Roman" w:cs="Times New Roman"/>
          <w:i/>
          <w:iCs/>
          <w:color w:val="2C3E50"/>
          <w:kern w:val="0"/>
          <w:sz w:val="24"/>
          <w:szCs w:val="24"/>
          <w14:ligatures w14:val="none"/>
        </w:rPr>
        <w:t>Work Management Specialist | Reading Municipal Light Dept</w:t>
      </w:r>
      <w:r w:rsidRPr="00116342">
        <w:rPr>
          <w:rFonts w:ascii="Times New Roman" w:eastAsia="Times New Roman" w:hAnsi="Times New Roman" w:cs="Times New Roman"/>
          <w:color w:val="2C3E50"/>
          <w:kern w:val="0"/>
          <w:sz w:val="24"/>
          <w:szCs w:val="24"/>
          <w14:ligatures w14:val="none"/>
        </w:rPr>
        <w:t xml:space="preserve">. (2024). Rmld.com. </w:t>
      </w:r>
      <w:hyperlink r:id="rId41" w:history="1">
        <w:r w:rsidRPr="00116342">
          <w:rPr>
            <w:rFonts w:ascii="Times New Roman" w:eastAsia="Times New Roman" w:hAnsi="Times New Roman" w:cs="Times New Roman"/>
            <w:color w:val="1155CC"/>
            <w:kern w:val="0"/>
            <w:sz w:val="24"/>
            <w:szCs w:val="24"/>
            <w:u w:val="single"/>
            <w14:ligatures w14:val="none"/>
          </w:rPr>
          <w:t>https://www.rmld.com/employment-updated-openings/pages/work-management-specialist</w:t>
        </w:r>
      </w:hyperlink>
    </w:p>
    <w:p w14:paraId="671DD7DD" w14:textId="77777777" w:rsidR="00CE3BEF" w:rsidRPr="00116342" w:rsidRDefault="00CE3BEF" w:rsidP="00CE3BEF">
      <w:pPr>
        <w:spacing w:after="0" w:line="480" w:lineRule="auto"/>
        <w:rPr>
          <w:rFonts w:ascii="Times New Roman" w:eastAsia="Times New Roman" w:hAnsi="Times New Roman" w:cs="Times New Roman"/>
          <w:kern w:val="0"/>
          <w:sz w:val="24"/>
          <w:szCs w:val="24"/>
          <w14:ligatures w14:val="none"/>
        </w:rPr>
      </w:pPr>
      <w:r w:rsidRPr="00116342">
        <w:rPr>
          <w:rFonts w:ascii="Times New Roman" w:eastAsia="Times New Roman" w:hAnsi="Times New Roman" w:cs="Times New Roman"/>
          <w:color w:val="2C3E50"/>
          <w:kern w:val="0"/>
          <w:sz w:val="24"/>
          <w:szCs w:val="24"/>
          <w14:ligatures w14:val="none"/>
        </w:rPr>
        <w:t xml:space="preserve">Works </w:t>
      </w:r>
      <w:proofErr w:type="spellStart"/>
      <w:r w:rsidRPr="00116342">
        <w:rPr>
          <w:rFonts w:ascii="Times New Roman" w:eastAsia="Times New Roman" w:hAnsi="Times New Roman" w:cs="Times New Roman"/>
          <w:color w:val="2C3E50"/>
          <w:kern w:val="0"/>
          <w:sz w:val="24"/>
          <w:szCs w:val="24"/>
          <w14:ligatures w14:val="none"/>
        </w:rPr>
        <w:t>CitedIndeed</w:t>
      </w:r>
      <w:proofErr w:type="spellEnd"/>
      <w:r w:rsidRPr="00116342">
        <w:rPr>
          <w:rFonts w:ascii="Times New Roman" w:eastAsia="Times New Roman" w:hAnsi="Times New Roman" w:cs="Times New Roman"/>
          <w:color w:val="2C3E50"/>
          <w:kern w:val="0"/>
          <w:sz w:val="24"/>
          <w:szCs w:val="24"/>
          <w14:ligatures w14:val="none"/>
        </w:rPr>
        <w:t xml:space="preserve">. “Information Security Analyst Job Description | Indeed.” Www.indeed.com, </w:t>
      </w:r>
      <w:hyperlink r:id="rId42" w:history="1">
        <w:r w:rsidRPr="00116342">
          <w:rPr>
            <w:rFonts w:ascii="Times New Roman" w:eastAsia="Times New Roman" w:hAnsi="Times New Roman" w:cs="Times New Roman"/>
            <w:color w:val="1155CC"/>
            <w:kern w:val="0"/>
            <w:sz w:val="24"/>
            <w:szCs w:val="24"/>
            <w:u w:val="single"/>
            <w14:ligatures w14:val="none"/>
          </w:rPr>
          <w:t>www.indeed.com/hire/job-description/information-security-analyst</w:t>
        </w:r>
      </w:hyperlink>
      <w:r w:rsidRPr="00116342">
        <w:rPr>
          <w:rFonts w:ascii="Times New Roman" w:eastAsia="Times New Roman" w:hAnsi="Times New Roman" w:cs="Times New Roman"/>
          <w:color w:val="2C3E50"/>
          <w:kern w:val="0"/>
          <w:sz w:val="24"/>
          <w:szCs w:val="24"/>
          <w14:ligatures w14:val="none"/>
        </w:rPr>
        <w:t>. </w:t>
      </w:r>
    </w:p>
    <w:p w14:paraId="7EEF301E" w14:textId="77777777" w:rsidR="00CE3BEF" w:rsidRPr="00116342" w:rsidRDefault="00CE3BEF" w:rsidP="00CE3BEF">
      <w:pPr>
        <w:spacing w:after="0" w:line="480" w:lineRule="auto"/>
        <w:rPr>
          <w:rFonts w:ascii="Times New Roman" w:eastAsia="Times New Roman" w:hAnsi="Times New Roman" w:cs="Times New Roman"/>
          <w:kern w:val="0"/>
          <w:sz w:val="24"/>
          <w:szCs w:val="24"/>
          <w14:ligatures w14:val="none"/>
        </w:rPr>
      </w:pPr>
      <w:r w:rsidRPr="00116342">
        <w:rPr>
          <w:rFonts w:ascii="Times New Roman" w:eastAsia="Times New Roman" w:hAnsi="Times New Roman" w:cs="Times New Roman"/>
          <w:color w:val="2C3E50"/>
          <w:kern w:val="0"/>
          <w:sz w:val="24"/>
          <w:szCs w:val="24"/>
          <w14:ligatures w14:val="none"/>
        </w:rPr>
        <w:t>InfoSec Train. (n.d.).</w:t>
      </w:r>
      <w:r w:rsidRPr="00116342">
        <w:rPr>
          <w:rFonts w:ascii="Times New Roman" w:eastAsia="Times New Roman" w:hAnsi="Times New Roman" w:cs="Times New Roman"/>
          <w:i/>
          <w:iCs/>
          <w:color w:val="2C3E50"/>
          <w:kern w:val="0"/>
          <w:sz w:val="24"/>
          <w:szCs w:val="24"/>
          <w14:ligatures w14:val="none"/>
        </w:rPr>
        <w:t xml:space="preserve"> Roles and responsibility of a network administrator</w:t>
      </w:r>
      <w:r w:rsidRPr="00116342">
        <w:rPr>
          <w:rFonts w:ascii="Times New Roman" w:eastAsia="Times New Roman" w:hAnsi="Times New Roman" w:cs="Times New Roman"/>
          <w:color w:val="2C3E50"/>
          <w:kern w:val="0"/>
          <w:sz w:val="24"/>
          <w:szCs w:val="24"/>
          <w14:ligatures w14:val="none"/>
        </w:rPr>
        <w:t xml:space="preserve">. InfoSec Train. Retrieved October 10, 2024, from </w:t>
      </w:r>
      <w:hyperlink r:id="rId43" w:history="1">
        <w:r w:rsidRPr="00116342">
          <w:rPr>
            <w:rFonts w:ascii="Times New Roman" w:eastAsia="Times New Roman" w:hAnsi="Times New Roman" w:cs="Times New Roman"/>
            <w:color w:val="1155CC"/>
            <w:kern w:val="0"/>
            <w:sz w:val="24"/>
            <w:szCs w:val="24"/>
            <w:u w:val="single"/>
            <w14:ligatures w14:val="none"/>
          </w:rPr>
          <w:t>https://www.infosectrain.com/blog/roles-and-responsibilities-of-a-network-administrator/</w:t>
        </w:r>
      </w:hyperlink>
    </w:p>
    <w:p w14:paraId="3915F240" w14:textId="77777777" w:rsidR="00CE3BEF" w:rsidRPr="00116342" w:rsidRDefault="00CE3BEF" w:rsidP="00CE3BEF">
      <w:pPr>
        <w:spacing w:after="0" w:line="480" w:lineRule="auto"/>
        <w:rPr>
          <w:rFonts w:ascii="Times New Roman" w:eastAsia="Times New Roman" w:hAnsi="Times New Roman" w:cs="Times New Roman"/>
          <w:color w:val="1155CC"/>
          <w:kern w:val="0"/>
          <w:sz w:val="24"/>
          <w:szCs w:val="24"/>
          <w:u w:val="single"/>
          <w14:ligatures w14:val="none"/>
        </w:rPr>
      </w:pPr>
      <w:r w:rsidRPr="00116342">
        <w:rPr>
          <w:rFonts w:ascii="Times New Roman" w:eastAsia="Times New Roman" w:hAnsi="Times New Roman" w:cs="Times New Roman"/>
          <w:color w:val="2C3E50"/>
          <w:kern w:val="0"/>
          <w:sz w:val="24"/>
          <w:szCs w:val="24"/>
          <w14:ligatures w14:val="none"/>
        </w:rPr>
        <w:t xml:space="preserve">Coursera. (n.d.). </w:t>
      </w:r>
      <w:r w:rsidRPr="00116342">
        <w:rPr>
          <w:rFonts w:ascii="Times New Roman" w:eastAsia="Times New Roman" w:hAnsi="Times New Roman" w:cs="Times New Roman"/>
          <w:i/>
          <w:iCs/>
          <w:color w:val="2C3E50"/>
          <w:kern w:val="0"/>
          <w:sz w:val="24"/>
          <w:szCs w:val="24"/>
          <w14:ligatures w14:val="none"/>
        </w:rPr>
        <w:t xml:space="preserve">What is a network administrator? </w:t>
      </w:r>
      <w:r w:rsidRPr="00116342">
        <w:rPr>
          <w:rFonts w:ascii="Times New Roman" w:eastAsia="Times New Roman" w:hAnsi="Times New Roman" w:cs="Times New Roman"/>
          <w:color w:val="2C3E50"/>
          <w:kern w:val="0"/>
          <w:sz w:val="24"/>
          <w:szCs w:val="24"/>
          <w14:ligatures w14:val="none"/>
        </w:rPr>
        <w:t xml:space="preserve">A career guide. Retrieved October 10, 2024, from </w:t>
      </w:r>
      <w:hyperlink r:id="rId44" w:history="1">
        <w:r w:rsidRPr="00116342">
          <w:rPr>
            <w:rFonts w:ascii="Times New Roman" w:eastAsia="Times New Roman" w:hAnsi="Times New Roman" w:cs="Times New Roman"/>
            <w:color w:val="1155CC"/>
            <w:kern w:val="0"/>
            <w:sz w:val="24"/>
            <w:szCs w:val="24"/>
            <w:u w:val="single"/>
            <w14:ligatures w14:val="none"/>
          </w:rPr>
          <w:t>https://www.coursera.org/articles/what-is-a-network-administrator-a-career-guide</w:t>
        </w:r>
      </w:hyperlink>
    </w:p>
    <w:p w14:paraId="19FB44C3" w14:textId="77777777" w:rsidR="00CE3BEF" w:rsidRPr="00116342" w:rsidRDefault="00CE3BEF" w:rsidP="00CE3BEF">
      <w:pPr>
        <w:spacing w:after="0" w:line="480" w:lineRule="auto"/>
        <w:rPr>
          <w:rFonts w:ascii="Times New Roman" w:eastAsia="Times New Roman" w:hAnsi="Times New Roman" w:cs="Times New Roman"/>
          <w:b/>
          <w:bCs/>
          <w:kern w:val="0"/>
          <w:sz w:val="24"/>
          <w:szCs w:val="24"/>
          <w14:ligatures w14:val="none"/>
        </w:rPr>
      </w:pPr>
      <w:r w:rsidRPr="00116342">
        <w:rPr>
          <w:rFonts w:ascii="Times New Roman" w:eastAsia="Times New Roman" w:hAnsi="Times New Roman" w:cs="Times New Roman"/>
          <w:b/>
          <w:bCs/>
          <w:kern w:val="0"/>
          <w:sz w:val="24"/>
          <w:szCs w:val="24"/>
          <w14:ligatures w14:val="none"/>
        </w:rPr>
        <w:t>WBS</w:t>
      </w:r>
    </w:p>
    <w:p w14:paraId="5789B991"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Schwalbe, K. (2023). </w:t>
      </w:r>
      <w:r w:rsidRPr="006A06EA">
        <w:rPr>
          <w:rFonts w:ascii="Times New Roman" w:hAnsi="Times New Roman" w:cs="Times New Roman"/>
          <w:i/>
          <w:iCs/>
          <w:sz w:val="24"/>
          <w:szCs w:val="24"/>
        </w:rPr>
        <w:t>Information Technology Project Management</w:t>
      </w:r>
      <w:r w:rsidRPr="006A06EA">
        <w:rPr>
          <w:rFonts w:ascii="Times New Roman" w:hAnsi="Times New Roman" w:cs="Times New Roman"/>
          <w:sz w:val="24"/>
          <w:szCs w:val="24"/>
        </w:rPr>
        <w:t xml:space="preserve"> (9th ed.). Cengage.</w:t>
      </w:r>
    </w:p>
    <w:p w14:paraId="59A0C983"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lastRenderedPageBreak/>
        <w:t>What Is a Gantt Chart? (Examples &amp; Templates)</w:t>
      </w:r>
      <w:r w:rsidRPr="006A06EA">
        <w:rPr>
          <w:rFonts w:ascii="Times New Roman" w:hAnsi="Times New Roman" w:cs="Times New Roman"/>
          <w:sz w:val="24"/>
          <w:szCs w:val="24"/>
        </w:rPr>
        <w:t xml:space="preserve">. (2024). </w:t>
      </w:r>
      <w:proofErr w:type="spellStart"/>
      <w:r w:rsidRPr="006A06EA">
        <w:rPr>
          <w:rFonts w:ascii="Times New Roman" w:hAnsi="Times New Roman" w:cs="Times New Roman"/>
          <w:sz w:val="24"/>
          <w:szCs w:val="24"/>
        </w:rPr>
        <w:t>ProjectManager</w:t>
      </w:r>
      <w:proofErr w:type="spellEnd"/>
      <w:r w:rsidRPr="006A06EA">
        <w:rPr>
          <w:rFonts w:ascii="Times New Roman" w:hAnsi="Times New Roman" w:cs="Times New Roman"/>
          <w:sz w:val="24"/>
          <w:szCs w:val="24"/>
        </w:rPr>
        <w:t xml:space="preserve">. </w:t>
      </w:r>
      <w:hyperlink r:id="rId45" w:history="1">
        <w:r w:rsidRPr="006A06EA">
          <w:rPr>
            <w:rStyle w:val="Hyperlink"/>
            <w:rFonts w:ascii="Times New Roman" w:hAnsi="Times New Roman" w:cs="Times New Roman"/>
            <w:sz w:val="24"/>
            <w:szCs w:val="24"/>
          </w:rPr>
          <w:t>https://www.projectmanager.com/guides/gantt-chart</w:t>
        </w:r>
      </w:hyperlink>
    </w:p>
    <w:p w14:paraId="085F9EA1" w14:textId="77777777" w:rsidR="00CE3BEF" w:rsidRPr="006A06EA" w:rsidRDefault="00CE3BEF" w:rsidP="00CE3BEF">
      <w:pPr>
        <w:rPr>
          <w:rFonts w:ascii="Times New Roman" w:hAnsi="Times New Roman" w:cs="Times New Roman"/>
          <w:b/>
          <w:bCs/>
          <w:sz w:val="24"/>
          <w:szCs w:val="24"/>
        </w:rPr>
      </w:pPr>
      <w:r>
        <w:rPr>
          <w:rFonts w:ascii="Times New Roman" w:hAnsi="Times New Roman" w:cs="Times New Roman"/>
          <w:b/>
          <w:bCs/>
          <w:sz w:val="24"/>
          <w:szCs w:val="24"/>
        </w:rPr>
        <w:t>Cost Procurement</w:t>
      </w:r>
    </w:p>
    <w:p w14:paraId="57553983"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fldChar w:fldCharType="begin"/>
      </w:r>
      <w:r w:rsidRPr="006A06EA">
        <w:rPr>
          <w:rFonts w:ascii="Times New Roman" w:hAnsi="Times New Roman" w:cs="Times New Roman"/>
          <w:sz w:val="24"/>
          <w:szCs w:val="24"/>
        </w:rPr>
        <w:instrText xml:space="preserve"> ADDIN ZOTERO_BIBL {"uncited":[],"omitted":[],"custom":[]} CSL_BIBLIOGRAPHY </w:instrText>
      </w:r>
      <w:r w:rsidRPr="006A06EA">
        <w:rPr>
          <w:rFonts w:ascii="Times New Roman" w:hAnsi="Times New Roman" w:cs="Times New Roman"/>
          <w:sz w:val="24"/>
          <w:szCs w:val="24"/>
        </w:rPr>
        <w:fldChar w:fldCharType="separate"/>
      </w:r>
      <w:r w:rsidRPr="006A06EA">
        <w:rPr>
          <w:rFonts w:ascii="Times New Roman" w:hAnsi="Times New Roman" w:cs="Times New Roman"/>
          <w:i/>
          <w:iCs/>
          <w:sz w:val="24"/>
          <w:szCs w:val="24"/>
        </w:rPr>
        <w:t>2 in. X 4 in. X 12 ft. KD-HT SPF Dimensional Lumber 058440—The Home Depot</w:t>
      </w:r>
      <w:r w:rsidRPr="006A06EA">
        <w:rPr>
          <w:rFonts w:ascii="Times New Roman" w:hAnsi="Times New Roman" w:cs="Times New Roman"/>
          <w:sz w:val="24"/>
          <w:szCs w:val="24"/>
        </w:rPr>
        <w:t>. (n.d.). Retrieved September 23, 2024, from https://www.homedepot.com/p/2-in-x-4-in-x-12-ft-KD-HT-SPF-Dimensional-Lumber-058440/312528815</w:t>
      </w:r>
    </w:p>
    <w:p w14:paraId="7B8C4B2D"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4Front Energy. (2022, November 3). </w:t>
      </w:r>
      <w:r w:rsidRPr="006A06EA">
        <w:rPr>
          <w:rFonts w:ascii="Times New Roman" w:hAnsi="Times New Roman" w:cs="Times New Roman"/>
          <w:i/>
          <w:iCs/>
          <w:sz w:val="24"/>
          <w:szCs w:val="24"/>
        </w:rPr>
        <w:t>Commercial Lighting Cost Per Square Foot (2023 Guide)</w:t>
      </w:r>
      <w:r w:rsidRPr="006A06EA">
        <w:rPr>
          <w:rFonts w:ascii="Times New Roman" w:hAnsi="Times New Roman" w:cs="Times New Roman"/>
          <w:sz w:val="24"/>
          <w:szCs w:val="24"/>
        </w:rPr>
        <w:t>. https://4frontenergy.com/blog/commercial-lighting-cost-per-square-foot/</w:t>
      </w:r>
    </w:p>
    <w:p w14:paraId="502CEF76"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 xml:space="preserve">2024 Average College Tuition </w:t>
      </w:r>
      <w:proofErr w:type="gramStart"/>
      <w:r w:rsidRPr="006A06EA">
        <w:rPr>
          <w:rFonts w:ascii="Times New Roman" w:hAnsi="Times New Roman" w:cs="Times New Roman"/>
          <w:i/>
          <w:iCs/>
          <w:sz w:val="24"/>
          <w:szCs w:val="24"/>
        </w:rPr>
        <w:t>By</w:t>
      </w:r>
      <w:proofErr w:type="gramEnd"/>
      <w:r w:rsidRPr="006A06EA">
        <w:rPr>
          <w:rFonts w:ascii="Times New Roman" w:hAnsi="Times New Roman" w:cs="Times New Roman"/>
          <w:i/>
          <w:iCs/>
          <w:sz w:val="24"/>
          <w:szCs w:val="24"/>
        </w:rPr>
        <w:t xml:space="preserve"> State</w:t>
      </w:r>
      <w:r w:rsidRPr="006A06EA">
        <w:rPr>
          <w:rFonts w:ascii="Times New Roman" w:hAnsi="Times New Roman" w:cs="Times New Roman"/>
          <w:sz w:val="24"/>
          <w:szCs w:val="24"/>
        </w:rPr>
        <w:t xml:space="preserve">. (n.d.). </w:t>
      </w:r>
      <w:proofErr w:type="spellStart"/>
      <w:r w:rsidRPr="006A06EA">
        <w:rPr>
          <w:rFonts w:ascii="Times New Roman" w:hAnsi="Times New Roman" w:cs="Times New Roman"/>
          <w:sz w:val="24"/>
          <w:szCs w:val="24"/>
        </w:rPr>
        <w:t>CollegeTuitionCompare</w:t>
      </w:r>
      <w:proofErr w:type="spellEnd"/>
      <w:r w:rsidRPr="006A06EA">
        <w:rPr>
          <w:rFonts w:ascii="Times New Roman" w:hAnsi="Times New Roman" w:cs="Times New Roman"/>
          <w:sz w:val="24"/>
          <w:szCs w:val="24"/>
        </w:rPr>
        <w:t>. Retrieved September 26, 2024, from https://www.collegetuitioncompare.com/state/</w:t>
      </w:r>
    </w:p>
    <w:p w14:paraId="66EB7448"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2024 HVAC System Cost | Installation &amp; Replacement Costs</w:t>
      </w:r>
      <w:r w:rsidRPr="006A06EA">
        <w:rPr>
          <w:rFonts w:ascii="Times New Roman" w:hAnsi="Times New Roman" w:cs="Times New Roman"/>
          <w:sz w:val="24"/>
          <w:szCs w:val="24"/>
        </w:rPr>
        <w:t xml:space="preserve">. (2023, October 3). </w:t>
      </w:r>
      <w:proofErr w:type="spellStart"/>
      <w:r w:rsidRPr="006A06EA">
        <w:rPr>
          <w:rFonts w:ascii="Times New Roman" w:hAnsi="Times New Roman" w:cs="Times New Roman"/>
          <w:sz w:val="24"/>
          <w:szCs w:val="24"/>
        </w:rPr>
        <w:t>HomeGuide</w:t>
      </w:r>
      <w:proofErr w:type="spellEnd"/>
      <w:r w:rsidRPr="006A06EA">
        <w:rPr>
          <w:rFonts w:ascii="Times New Roman" w:hAnsi="Times New Roman" w:cs="Times New Roman"/>
          <w:sz w:val="24"/>
          <w:szCs w:val="24"/>
        </w:rPr>
        <w:t>. https://homeguide.com/costs/hvac-cost</w:t>
      </w:r>
    </w:p>
    <w:p w14:paraId="71D8D601" w14:textId="77777777" w:rsidR="00CE3BEF" w:rsidRPr="006A06EA" w:rsidRDefault="00CE3BEF" w:rsidP="00CE3BEF">
      <w:pPr>
        <w:pStyle w:val="Bibliography"/>
        <w:rPr>
          <w:rFonts w:ascii="Times New Roman" w:hAnsi="Times New Roman" w:cs="Times New Roman"/>
          <w:sz w:val="24"/>
          <w:szCs w:val="24"/>
        </w:rPr>
      </w:pPr>
      <w:proofErr w:type="spellStart"/>
      <w:r w:rsidRPr="006A06EA">
        <w:rPr>
          <w:rFonts w:ascii="Times New Roman" w:hAnsi="Times New Roman" w:cs="Times New Roman"/>
          <w:sz w:val="24"/>
          <w:szCs w:val="24"/>
        </w:rPr>
        <w:t>Aey</w:t>
      </w:r>
      <w:proofErr w:type="spellEnd"/>
      <w:r w:rsidRPr="006A06EA">
        <w:rPr>
          <w:rFonts w:ascii="Times New Roman" w:hAnsi="Times New Roman" w:cs="Times New Roman"/>
          <w:sz w:val="24"/>
          <w:szCs w:val="24"/>
        </w:rPr>
        <w:t xml:space="preserve">, M. (2018, May 17). CCPIA - How to Price a Commercial Building Inspection. </w:t>
      </w:r>
      <w:r w:rsidRPr="006A06EA">
        <w:rPr>
          <w:rFonts w:ascii="Times New Roman" w:hAnsi="Times New Roman" w:cs="Times New Roman"/>
          <w:i/>
          <w:iCs/>
          <w:sz w:val="24"/>
          <w:szCs w:val="24"/>
        </w:rPr>
        <w:t>Certified Commercial Property Inspectors Association</w:t>
      </w:r>
      <w:r w:rsidRPr="006A06EA">
        <w:rPr>
          <w:rFonts w:ascii="Times New Roman" w:hAnsi="Times New Roman" w:cs="Times New Roman"/>
          <w:sz w:val="24"/>
          <w:szCs w:val="24"/>
        </w:rPr>
        <w:t>. https://ccpia.org/how-to-price-a-commercial-building-inspection/</w:t>
      </w:r>
    </w:p>
    <w:p w14:paraId="2696DB20"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Boris. (2024, July 24). Commercial Electrical Wiring Cost Per Square Foot. </w:t>
      </w:r>
      <w:r w:rsidRPr="006A06EA">
        <w:rPr>
          <w:rFonts w:ascii="Times New Roman" w:hAnsi="Times New Roman" w:cs="Times New Roman"/>
          <w:i/>
          <w:iCs/>
          <w:sz w:val="24"/>
          <w:szCs w:val="24"/>
        </w:rPr>
        <w:t>Electrical Estimating</w:t>
      </w:r>
      <w:r w:rsidRPr="006A06EA">
        <w:rPr>
          <w:rFonts w:ascii="Times New Roman" w:hAnsi="Times New Roman" w:cs="Times New Roman"/>
          <w:sz w:val="24"/>
          <w:szCs w:val="24"/>
        </w:rPr>
        <w:t>. https://electricalestimating.us/commercial-electrical-wiring-cost-per-square-foot-2/</w:t>
      </w:r>
    </w:p>
    <w:p w14:paraId="046130B9"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Chacos, B. (2022, January 26). </w:t>
      </w:r>
      <w:r w:rsidRPr="006A06EA">
        <w:rPr>
          <w:rFonts w:ascii="Times New Roman" w:hAnsi="Times New Roman" w:cs="Times New Roman"/>
          <w:i/>
          <w:iCs/>
          <w:sz w:val="24"/>
          <w:szCs w:val="24"/>
        </w:rPr>
        <w:t>Nvidia GeForce RTX 3050 review: A truly modern GPU for the masses (hopefully)</w:t>
      </w:r>
      <w:r w:rsidRPr="006A06EA">
        <w:rPr>
          <w:rFonts w:ascii="Times New Roman" w:hAnsi="Times New Roman" w:cs="Times New Roman"/>
          <w:sz w:val="24"/>
          <w:szCs w:val="24"/>
        </w:rPr>
        <w:t xml:space="preserve">. </w:t>
      </w:r>
      <w:proofErr w:type="spellStart"/>
      <w:r w:rsidRPr="006A06EA">
        <w:rPr>
          <w:rFonts w:ascii="Times New Roman" w:hAnsi="Times New Roman" w:cs="Times New Roman"/>
          <w:sz w:val="24"/>
          <w:szCs w:val="24"/>
        </w:rPr>
        <w:t>PCWorld</w:t>
      </w:r>
      <w:proofErr w:type="spellEnd"/>
      <w:r w:rsidRPr="006A06EA">
        <w:rPr>
          <w:rFonts w:ascii="Times New Roman" w:hAnsi="Times New Roman" w:cs="Times New Roman"/>
          <w:sz w:val="24"/>
          <w:szCs w:val="24"/>
        </w:rPr>
        <w:t>. https://www.pcworld.com/article/608294/nvidia-geforce-rtx-3050-review.html</w:t>
      </w:r>
    </w:p>
    <w:p w14:paraId="1F96D15F"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Checkout | CDF Distributors</w:t>
      </w:r>
      <w:r w:rsidRPr="006A06EA">
        <w:rPr>
          <w:rFonts w:ascii="Times New Roman" w:hAnsi="Times New Roman" w:cs="Times New Roman"/>
          <w:sz w:val="24"/>
          <w:szCs w:val="24"/>
        </w:rPr>
        <w:t>. (n.d.). Retrieved September 23, 2024, from https://www.cdfdistributors.com/probuilder/quote/thank-you/9367819/256/</w:t>
      </w:r>
    </w:p>
    <w:p w14:paraId="77EAEAC5" w14:textId="77777777" w:rsidR="00CE3BEF" w:rsidRPr="006A06EA" w:rsidRDefault="00CE3BEF" w:rsidP="00CE3BEF">
      <w:pPr>
        <w:pStyle w:val="Bibliography"/>
        <w:rPr>
          <w:rFonts w:ascii="Times New Roman" w:hAnsi="Times New Roman" w:cs="Times New Roman"/>
          <w:sz w:val="24"/>
          <w:szCs w:val="24"/>
        </w:rPr>
      </w:pPr>
      <w:proofErr w:type="spellStart"/>
      <w:r w:rsidRPr="006A06EA">
        <w:rPr>
          <w:rFonts w:ascii="Times New Roman" w:hAnsi="Times New Roman" w:cs="Times New Roman"/>
          <w:i/>
          <w:iCs/>
          <w:sz w:val="24"/>
          <w:szCs w:val="24"/>
        </w:rPr>
        <w:lastRenderedPageBreak/>
        <w:t>Classroomscreen</w:t>
      </w:r>
      <w:proofErr w:type="spellEnd"/>
      <w:r w:rsidRPr="006A06EA">
        <w:rPr>
          <w:rFonts w:ascii="Times New Roman" w:hAnsi="Times New Roman" w:cs="Times New Roman"/>
          <w:i/>
          <w:iCs/>
          <w:sz w:val="24"/>
          <w:szCs w:val="24"/>
        </w:rPr>
        <w:t xml:space="preserve"> Pricing | Create Fun and Engaging Lessons</w:t>
      </w:r>
      <w:r w:rsidRPr="006A06EA">
        <w:rPr>
          <w:rFonts w:ascii="Times New Roman" w:hAnsi="Times New Roman" w:cs="Times New Roman"/>
          <w:sz w:val="24"/>
          <w:szCs w:val="24"/>
        </w:rPr>
        <w:t>. (n.d.). Www-Production-</w:t>
      </w:r>
      <w:proofErr w:type="spellStart"/>
      <w:r w:rsidRPr="006A06EA">
        <w:rPr>
          <w:rFonts w:ascii="Times New Roman" w:hAnsi="Times New Roman" w:cs="Times New Roman"/>
          <w:sz w:val="24"/>
          <w:szCs w:val="24"/>
        </w:rPr>
        <w:t>Classroomscreen</w:t>
      </w:r>
      <w:proofErr w:type="spellEnd"/>
      <w:r w:rsidRPr="006A06EA">
        <w:rPr>
          <w:rFonts w:ascii="Times New Roman" w:hAnsi="Times New Roman" w:cs="Times New Roman"/>
          <w:sz w:val="24"/>
          <w:szCs w:val="24"/>
        </w:rPr>
        <w:t>-Com. Retrieved September 23, 2024, from https://classroomscreen.com/pricing</w:t>
      </w:r>
    </w:p>
    <w:p w14:paraId="0A3D8FCA"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Compare All Microsoft 365 Plans | Microsoft</w:t>
      </w:r>
      <w:r w:rsidRPr="006A06EA">
        <w:rPr>
          <w:rFonts w:ascii="Times New Roman" w:hAnsi="Times New Roman" w:cs="Times New Roman"/>
          <w:sz w:val="24"/>
          <w:szCs w:val="24"/>
        </w:rPr>
        <w:t>. (n.d.). Retrieved September 22, 2024, from https://www.microsoft.com/en-us/microsoft-365/business/compare-all-microsoft-365-business-products</w:t>
      </w:r>
    </w:p>
    <w:p w14:paraId="76C1F48C"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Compliance Officers</w:t>
      </w:r>
      <w:r w:rsidRPr="006A06EA">
        <w:rPr>
          <w:rFonts w:ascii="Times New Roman" w:hAnsi="Times New Roman" w:cs="Times New Roman"/>
          <w:sz w:val="24"/>
          <w:szCs w:val="24"/>
        </w:rPr>
        <w:t>. (n.d.). Bureau of Labor Statistics. Retrieved November 5, 2024, from https://www.bls.gov/ooh/business-and-financial/compliance-officers.htm</w:t>
      </w:r>
    </w:p>
    <w:p w14:paraId="09CF9998"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Computer and Special Equipment Insurance</w:t>
      </w:r>
      <w:r w:rsidRPr="006A06EA">
        <w:rPr>
          <w:rFonts w:ascii="Times New Roman" w:hAnsi="Times New Roman" w:cs="Times New Roman"/>
          <w:sz w:val="24"/>
          <w:szCs w:val="24"/>
        </w:rPr>
        <w:t>. (n.d.). Retrieved September 25, 2024, from https://www.treasury.uillinois.edu/risk_management/property_insurance/computer_and_special_equipment_insurance</w:t>
      </w:r>
    </w:p>
    <w:p w14:paraId="7C442412"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Concrete Prices 2024 - How Much is a Yard of Concrete? - Concrete Network</w:t>
      </w:r>
      <w:r w:rsidRPr="006A06EA">
        <w:rPr>
          <w:rFonts w:ascii="Times New Roman" w:hAnsi="Times New Roman" w:cs="Times New Roman"/>
          <w:sz w:val="24"/>
          <w:szCs w:val="24"/>
        </w:rPr>
        <w:t>. (n.d.). ConcreteNetwork.Com. Retrieved September 25, 2024, from https://www.concretenetwork.com/concrete-prices.html</w:t>
      </w:r>
    </w:p>
    <w:p w14:paraId="5D28CE28"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Concrete Slab Calculator: How Much Concrete Do I Need?</w:t>
      </w:r>
      <w:r w:rsidRPr="006A06EA">
        <w:rPr>
          <w:rFonts w:ascii="Times New Roman" w:hAnsi="Times New Roman" w:cs="Times New Roman"/>
          <w:sz w:val="24"/>
          <w:szCs w:val="24"/>
        </w:rPr>
        <w:t xml:space="preserve"> (2023, April 7). https://alansfactoryoutlet.com/concrete-slab-calculator/</w:t>
      </w:r>
    </w:p>
    <w:p w14:paraId="0179CC0C"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Dell XPS Desktop—Computer Desktops | Dell USA</w:t>
      </w:r>
      <w:r w:rsidRPr="006A06EA">
        <w:rPr>
          <w:rFonts w:ascii="Times New Roman" w:hAnsi="Times New Roman" w:cs="Times New Roman"/>
          <w:sz w:val="24"/>
          <w:szCs w:val="24"/>
        </w:rPr>
        <w:t>. (n.d.). Dell. Retrieved September 23, 2024, from https://www.dell.com/en-us/shop/desktop-computers/xps-desktop/spd/xps-8960-desktop</w:t>
      </w:r>
    </w:p>
    <w:p w14:paraId="389590F9"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Economy Training Table—60 x 24" H-6932—Uline</w:t>
      </w:r>
      <w:r w:rsidRPr="006A06EA">
        <w:rPr>
          <w:rFonts w:ascii="Times New Roman" w:hAnsi="Times New Roman" w:cs="Times New Roman"/>
          <w:sz w:val="24"/>
          <w:szCs w:val="24"/>
        </w:rPr>
        <w:t>. (n.d.). Retrieved September 23, 2024, from https://www.uline.com/Product/Detail/H-6932/Mobile-Training-Tables/Economy-Training-Table-60-x-24?pricode=WB6788&amp;utm_source=Bing&amp;utm_medium=pla&amp;utm_term=H-</w:t>
      </w:r>
      <w:r w:rsidRPr="006A06EA">
        <w:rPr>
          <w:rFonts w:ascii="Times New Roman" w:hAnsi="Times New Roman" w:cs="Times New Roman"/>
          <w:sz w:val="24"/>
          <w:szCs w:val="24"/>
        </w:rPr>
        <w:lastRenderedPageBreak/>
        <w:t>6932&amp;utm_campaign=Office%2BFurniture&amp;utm_source=Bing&amp;utm_medium=pla&amp;utm_term=H-6932&amp;utm_campaign=Office%2BFurniture&amp;msclkid=b8d93c649738183004e45a95f40194f0</w:t>
      </w:r>
    </w:p>
    <w:p w14:paraId="5CE7652A" w14:textId="77777777" w:rsidR="00CE3BEF" w:rsidRPr="006A06EA" w:rsidRDefault="00CE3BEF" w:rsidP="00CE3BEF">
      <w:pPr>
        <w:pStyle w:val="Bibliography"/>
        <w:rPr>
          <w:rFonts w:ascii="Times New Roman" w:hAnsi="Times New Roman" w:cs="Times New Roman"/>
          <w:sz w:val="24"/>
          <w:szCs w:val="24"/>
        </w:rPr>
      </w:pPr>
      <w:proofErr w:type="spellStart"/>
      <w:r w:rsidRPr="006A06EA">
        <w:rPr>
          <w:rFonts w:ascii="Times New Roman" w:hAnsi="Times New Roman" w:cs="Times New Roman"/>
          <w:i/>
          <w:iCs/>
          <w:sz w:val="24"/>
          <w:szCs w:val="24"/>
        </w:rPr>
        <w:t>Fas</w:t>
      </w:r>
      <w:proofErr w:type="spellEnd"/>
      <w:r w:rsidRPr="006A06EA">
        <w:rPr>
          <w:rFonts w:ascii="Times New Roman" w:hAnsi="Times New Roman" w:cs="Times New Roman"/>
          <w:i/>
          <w:iCs/>
          <w:sz w:val="24"/>
          <w:szCs w:val="24"/>
        </w:rPr>
        <w:t>-n-Tite #6 x 2-in Bugle Coarse Thread Drywall Screws 25-lb (4156-Pack) in the Drywall Screws department at Lowes.com</w:t>
      </w:r>
      <w:r w:rsidRPr="006A06EA">
        <w:rPr>
          <w:rFonts w:ascii="Times New Roman" w:hAnsi="Times New Roman" w:cs="Times New Roman"/>
          <w:sz w:val="24"/>
          <w:szCs w:val="24"/>
        </w:rPr>
        <w:t>. (n.d.). Retrieved September 23, 2024, from https://www.lowes.com/pd/Fas-n-Tite-6-x-2-in-Bugle-Coarse-Thread-Drywall-Screws-25-lb/50328627</w:t>
      </w:r>
    </w:p>
    <w:p w14:paraId="3420F737"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Financial Samurai. (2017, September 16). Average Advisor Fees Charged </w:t>
      </w:r>
      <w:proofErr w:type="gramStart"/>
      <w:r w:rsidRPr="006A06EA">
        <w:rPr>
          <w:rFonts w:ascii="Times New Roman" w:hAnsi="Times New Roman" w:cs="Times New Roman"/>
          <w:sz w:val="24"/>
          <w:szCs w:val="24"/>
        </w:rPr>
        <w:t>By</w:t>
      </w:r>
      <w:proofErr w:type="gramEnd"/>
      <w:r w:rsidRPr="006A06EA">
        <w:rPr>
          <w:rFonts w:ascii="Times New Roman" w:hAnsi="Times New Roman" w:cs="Times New Roman"/>
          <w:sz w:val="24"/>
          <w:szCs w:val="24"/>
        </w:rPr>
        <w:t xml:space="preserve"> Brokerage. </w:t>
      </w:r>
      <w:r w:rsidRPr="006A06EA">
        <w:rPr>
          <w:rFonts w:ascii="Times New Roman" w:hAnsi="Times New Roman" w:cs="Times New Roman"/>
          <w:i/>
          <w:iCs/>
          <w:sz w:val="24"/>
          <w:szCs w:val="24"/>
        </w:rPr>
        <w:t>Financial Samurai</w:t>
      </w:r>
      <w:r w:rsidRPr="006A06EA">
        <w:rPr>
          <w:rFonts w:ascii="Times New Roman" w:hAnsi="Times New Roman" w:cs="Times New Roman"/>
          <w:sz w:val="24"/>
          <w:szCs w:val="24"/>
        </w:rPr>
        <w:t>. https://www.financialsamurai.com/average-adviser-fees-charged-by-brokerage/</w:t>
      </w:r>
    </w:p>
    <w:p w14:paraId="6FB8D597"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Free Framing Calculator | Construction Calculators</w:t>
      </w:r>
      <w:r w:rsidRPr="006A06EA">
        <w:rPr>
          <w:rFonts w:ascii="Times New Roman" w:hAnsi="Times New Roman" w:cs="Times New Roman"/>
          <w:sz w:val="24"/>
          <w:szCs w:val="24"/>
        </w:rPr>
        <w:t>. (n.d.). Retrieved September 23, 2024, from https://buildbook.co/calculators/framing-calculator</w:t>
      </w:r>
    </w:p>
    <w:p w14:paraId="20E6EF2E"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Get a Business Insurance Quote | Chubb</w:t>
      </w:r>
      <w:r w:rsidRPr="006A06EA">
        <w:rPr>
          <w:rFonts w:ascii="Times New Roman" w:hAnsi="Times New Roman" w:cs="Times New Roman"/>
          <w:sz w:val="24"/>
          <w:szCs w:val="24"/>
        </w:rPr>
        <w:t>. (n.d.). Retrieved September 26, 2024, from https://www.chubb.com/us-en/businesses/lead-form.html</w:t>
      </w:r>
    </w:p>
    <w:p w14:paraId="56726BC9"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Haapanen, M. (2024, April 26). </w:t>
      </w:r>
      <w:r w:rsidRPr="006A06EA">
        <w:rPr>
          <w:rFonts w:ascii="Times New Roman" w:hAnsi="Times New Roman" w:cs="Times New Roman"/>
          <w:i/>
          <w:iCs/>
          <w:sz w:val="24"/>
          <w:szCs w:val="24"/>
        </w:rPr>
        <w:t>Average Classroom Size (Square Feet/Meters) [2024]</w:t>
      </w:r>
      <w:r w:rsidRPr="006A06EA">
        <w:rPr>
          <w:rFonts w:ascii="Times New Roman" w:hAnsi="Times New Roman" w:cs="Times New Roman"/>
          <w:sz w:val="24"/>
          <w:szCs w:val="24"/>
        </w:rPr>
        <w:t>. Seating Chart Maker. https://seatingchartmaker.app/articles/average-classroom-size-square-feet/</w:t>
      </w:r>
    </w:p>
    <w:p w14:paraId="7E9DE112"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Hayes, A. (2024, October 4). </w:t>
      </w:r>
      <w:r w:rsidRPr="006A06EA">
        <w:rPr>
          <w:rFonts w:ascii="Times New Roman" w:hAnsi="Times New Roman" w:cs="Times New Roman"/>
          <w:i/>
          <w:iCs/>
          <w:sz w:val="24"/>
          <w:szCs w:val="24"/>
        </w:rPr>
        <w:t>What Is a Brokerage Firm? How It Makes Money, and Types</w:t>
      </w:r>
      <w:r w:rsidRPr="006A06EA">
        <w:rPr>
          <w:rFonts w:ascii="Times New Roman" w:hAnsi="Times New Roman" w:cs="Times New Roman"/>
          <w:sz w:val="24"/>
          <w:szCs w:val="24"/>
        </w:rPr>
        <w:t>. Investopedia. https://www.investopedia.com/terms/b/brokerage-company.asp</w:t>
      </w:r>
    </w:p>
    <w:p w14:paraId="09D074B1"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Hazen, T. (2024a, September 17). </w:t>
      </w:r>
      <w:r w:rsidRPr="006A06EA">
        <w:rPr>
          <w:rFonts w:ascii="Times New Roman" w:hAnsi="Times New Roman" w:cs="Times New Roman"/>
          <w:i/>
          <w:iCs/>
          <w:sz w:val="24"/>
          <w:szCs w:val="24"/>
        </w:rPr>
        <w:t xml:space="preserve">How Much Does </w:t>
      </w:r>
      <w:proofErr w:type="gramStart"/>
      <w:r w:rsidRPr="006A06EA">
        <w:rPr>
          <w:rFonts w:ascii="Times New Roman" w:hAnsi="Times New Roman" w:cs="Times New Roman"/>
          <w:i/>
          <w:iCs/>
          <w:sz w:val="24"/>
          <w:szCs w:val="24"/>
        </w:rPr>
        <w:t>Commercial</w:t>
      </w:r>
      <w:proofErr w:type="gramEnd"/>
      <w:r w:rsidRPr="006A06EA">
        <w:rPr>
          <w:rFonts w:ascii="Times New Roman" w:hAnsi="Times New Roman" w:cs="Times New Roman"/>
          <w:i/>
          <w:iCs/>
          <w:sz w:val="24"/>
          <w:szCs w:val="24"/>
        </w:rPr>
        <w:t xml:space="preserve"> Carpet Cost? (2024)</w:t>
      </w:r>
      <w:r w:rsidRPr="006A06EA">
        <w:rPr>
          <w:rFonts w:ascii="Times New Roman" w:hAnsi="Times New Roman" w:cs="Times New Roman"/>
          <w:sz w:val="24"/>
          <w:szCs w:val="24"/>
        </w:rPr>
        <w:t xml:space="preserve">. </w:t>
      </w:r>
      <w:proofErr w:type="spellStart"/>
      <w:r w:rsidRPr="006A06EA">
        <w:rPr>
          <w:rFonts w:ascii="Times New Roman" w:hAnsi="Times New Roman" w:cs="Times New Roman"/>
          <w:sz w:val="24"/>
          <w:szCs w:val="24"/>
        </w:rPr>
        <w:t>HomeGuide</w:t>
      </w:r>
      <w:proofErr w:type="spellEnd"/>
      <w:r w:rsidRPr="006A06EA">
        <w:rPr>
          <w:rFonts w:ascii="Times New Roman" w:hAnsi="Times New Roman" w:cs="Times New Roman"/>
          <w:sz w:val="24"/>
          <w:szCs w:val="24"/>
        </w:rPr>
        <w:t>. https://homeguide.com/costs/commercial-carpet-cost</w:t>
      </w:r>
    </w:p>
    <w:p w14:paraId="1D19553D"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Hazen, T. (2024b, September 17). </w:t>
      </w:r>
      <w:r w:rsidRPr="006A06EA">
        <w:rPr>
          <w:rFonts w:ascii="Times New Roman" w:hAnsi="Times New Roman" w:cs="Times New Roman"/>
          <w:i/>
          <w:iCs/>
          <w:sz w:val="24"/>
          <w:szCs w:val="24"/>
        </w:rPr>
        <w:t>How Much Does Commercial Painting Cost? (2024)</w:t>
      </w:r>
      <w:r w:rsidRPr="006A06EA">
        <w:rPr>
          <w:rFonts w:ascii="Times New Roman" w:hAnsi="Times New Roman" w:cs="Times New Roman"/>
          <w:sz w:val="24"/>
          <w:szCs w:val="24"/>
        </w:rPr>
        <w:t xml:space="preserve">. </w:t>
      </w:r>
      <w:proofErr w:type="spellStart"/>
      <w:r w:rsidRPr="006A06EA">
        <w:rPr>
          <w:rFonts w:ascii="Times New Roman" w:hAnsi="Times New Roman" w:cs="Times New Roman"/>
          <w:sz w:val="24"/>
          <w:szCs w:val="24"/>
        </w:rPr>
        <w:t>HomeGuide</w:t>
      </w:r>
      <w:proofErr w:type="spellEnd"/>
      <w:r w:rsidRPr="006A06EA">
        <w:rPr>
          <w:rFonts w:ascii="Times New Roman" w:hAnsi="Times New Roman" w:cs="Times New Roman"/>
          <w:sz w:val="24"/>
          <w:szCs w:val="24"/>
        </w:rPr>
        <w:t>. https://homeguide.com/costs/commercial-painting-cost</w:t>
      </w:r>
    </w:p>
    <w:p w14:paraId="6FE7BBB5"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lastRenderedPageBreak/>
        <w:t xml:space="preserve">Hotchkiss Insurance. (2023, December 28). </w:t>
      </w:r>
      <w:r w:rsidRPr="006A06EA">
        <w:rPr>
          <w:rFonts w:ascii="Times New Roman" w:hAnsi="Times New Roman" w:cs="Times New Roman"/>
          <w:i/>
          <w:iCs/>
          <w:sz w:val="24"/>
          <w:szCs w:val="24"/>
        </w:rPr>
        <w:t>School Insurance: Protecting Educational Institutions</w:t>
      </w:r>
      <w:r w:rsidRPr="006A06EA">
        <w:rPr>
          <w:rFonts w:ascii="Times New Roman" w:hAnsi="Times New Roman" w:cs="Times New Roman"/>
          <w:sz w:val="24"/>
          <w:szCs w:val="24"/>
        </w:rPr>
        <w:t>. Hotchkiss Insurance. https://hotchkissinsurance.com/insights-and-resources/essential-school-insurance</w:t>
      </w:r>
    </w:p>
    <w:p w14:paraId="2818F196"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 xml:space="preserve">How Much Does </w:t>
      </w:r>
      <w:proofErr w:type="gramStart"/>
      <w:r w:rsidRPr="006A06EA">
        <w:rPr>
          <w:rFonts w:ascii="Times New Roman" w:hAnsi="Times New Roman" w:cs="Times New Roman"/>
          <w:i/>
          <w:iCs/>
          <w:sz w:val="24"/>
          <w:szCs w:val="24"/>
        </w:rPr>
        <w:t>A</w:t>
      </w:r>
      <w:proofErr w:type="gramEnd"/>
      <w:r w:rsidRPr="006A06EA">
        <w:rPr>
          <w:rFonts w:ascii="Times New Roman" w:hAnsi="Times New Roman" w:cs="Times New Roman"/>
          <w:i/>
          <w:iCs/>
          <w:sz w:val="24"/>
          <w:szCs w:val="24"/>
        </w:rPr>
        <w:t xml:space="preserve"> Commercial Fire Sprinkler System Cost?</w:t>
      </w:r>
      <w:r w:rsidRPr="006A06EA">
        <w:rPr>
          <w:rFonts w:ascii="Times New Roman" w:hAnsi="Times New Roman" w:cs="Times New Roman"/>
          <w:sz w:val="24"/>
          <w:szCs w:val="24"/>
        </w:rPr>
        <w:t xml:space="preserve"> (n.d.). Retrieved September 25, 2024, from https://www.thepricer.org/commercial-fire-sprinkler-system-cost/</w:t>
      </w:r>
    </w:p>
    <w:p w14:paraId="5FF8D172"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 xml:space="preserve">How Much Does It Cost </w:t>
      </w:r>
      <w:proofErr w:type="gramStart"/>
      <w:r w:rsidRPr="006A06EA">
        <w:rPr>
          <w:rFonts w:ascii="Times New Roman" w:hAnsi="Times New Roman" w:cs="Times New Roman"/>
          <w:i/>
          <w:iCs/>
          <w:sz w:val="24"/>
          <w:szCs w:val="24"/>
        </w:rPr>
        <w:t>To</w:t>
      </w:r>
      <w:proofErr w:type="gramEnd"/>
      <w:r w:rsidRPr="006A06EA">
        <w:rPr>
          <w:rFonts w:ascii="Times New Roman" w:hAnsi="Times New Roman" w:cs="Times New Roman"/>
          <w:i/>
          <w:iCs/>
          <w:sz w:val="24"/>
          <w:szCs w:val="24"/>
        </w:rPr>
        <w:t xml:space="preserve"> Install Ceiling Tiles?</w:t>
      </w:r>
      <w:r w:rsidRPr="006A06EA">
        <w:rPr>
          <w:rFonts w:ascii="Times New Roman" w:hAnsi="Times New Roman" w:cs="Times New Roman"/>
          <w:sz w:val="24"/>
          <w:szCs w:val="24"/>
        </w:rPr>
        <w:t xml:space="preserve"> (n.d.). Retrieved September 25, 2024, from https://pro.porch.com/project-cost/cost-to-install-ceiling-tiles</w:t>
      </w:r>
    </w:p>
    <w:p w14:paraId="6787E6F7"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Howarth, J. (2024, May 10). </w:t>
      </w:r>
      <w:r w:rsidRPr="006A06EA">
        <w:rPr>
          <w:rFonts w:ascii="Times New Roman" w:hAnsi="Times New Roman" w:cs="Times New Roman"/>
          <w:i/>
          <w:iCs/>
          <w:sz w:val="24"/>
          <w:szCs w:val="24"/>
        </w:rPr>
        <w:t>Intel Core i7-13700K review—Is it still worth it?</w:t>
      </w:r>
      <w:r w:rsidRPr="006A06EA">
        <w:rPr>
          <w:rFonts w:ascii="Times New Roman" w:hAnsi="Times New Roman" w:cs="Times New Roman"/>
          <w:sz w:val="24"/>
          <w:szCs w:val="24"/>
        </w:rPr>
        <w:t xml:space="preserve"> PC Guide. https://www.pcguide.com/cpu/review/intel-core-i7-13700k/</w:t>
      </w:r>
    </w:p>
    <w:p w14:paraId="63B488CA"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International Health Insurance | Personal | Allianz Care</w:t>
      </w:r>
      <w:r w:rsidRPr="006A06EA">
        <w:rPr>
          <w:rFonts w:ascii="Times New Roman" w:hAnsi="Times New Roman" w:cs="Times New Roman"/>
          <w:sz w:val="24"/>
          <w:szCs w:val="24"/>
        </w:rPr>
        <w:t>. (n.d.). Allianzcare.Com. Retrieved September 26, 2024, from https://www.allianzcare.com/en/personal-international-health-insurance.html</w:t>
      </w:r>
    </w:p>
    <w:p w14:paraId="1FF09F47"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Jose Sarria Electric | Lawrenceville, GA</w:t>
      </w:r>
      <w:r w:rsidRPr="006A06EA">
        <w:rPr>
          <w:rFonts w:ascii="Times New Roman" w:hAnsi="Times New Roman" w:cs="Times New Roman"/>
          <w:sz w:val="24"/>
          <w:szCs w:val="24"/>
        </w:rPr>
        <w:t>. (n.d.). Thumbtack. Retrieved September 26, 2024, from https://www.thumbtack.com/ga/lawrenceville/electrical-repairs/jose-sarria-electric/service/441079142855565314</w:t>
      </w:r>
    </w:p>
    <w:p w14:paraId="6D1B1DDD"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Kagan, J. (2024, July 17). </w:t>
      </w:r>
      <w:r w:rsidRPr="006A06EA">
        <w:rPr>
          <w:rFonts w:ascii="Times New Roman" w:hAnsi="Times New Roman" w:cs="Times New Roman"/>
          <w:i/>
          <w:iCs/>
          <w:sz w:val="24"/>
          <w:szCs w:val="24"/>
        </w:rPr>
        <w:t>What Is Professional Liability Insurance? Costs and Coverage</w:t>
      </w:r>
      <w:r w:rsidRPr="006A06EA">
        <w:rPr>
          <w:rFonts w:ascii="Times New Roman" w:hAnsi="Times New Roman" w:cs="Times New Roman"/>
          <w:sz w:val="24"/>
          <w:szCs w:val="24"/>
        </w:rPr>
        <w:t>. Investopedia. https://www.investopedia.com/terms/p/professional-liability-insurance.asp</w:t>
      </w:r>
    </w:p>
    <w:p w14:paraId="44559488"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Kasperowicz, L. (2024, September 13). </w:t>
      </w:r>
      <w:r w:rsidRPr="006A06EA">
        <w:rPr>
          <w:rFonts w:ascii="Times New Roman" w:hAnsi="Times New Roman" w:cs="Times New Roman"/>
          <w:i/>
          <w:iCs/>
          <w:sz w:val="24"/>
          <w:szCs w:val="24"/>
        </w:rPr>
        <w:t xml:space="preserve">Average </w:t>
      </w:r>
      <w:proofErr w:type="gramStart"/>
      <w:r w:rsidRPr="006A06EA">
        <w:rPr>
          <w:rFonts w:ascii="Times New Roman" w:hAnsi="Times New Roman" w:cs="Times New Roman"/>
          <w:i/>
          <w:iCs/>
          <w:sz w:val="24"/>
          <w:szCs w:val="24"/>
        </w:rPr>
        <w:t>homeowners</w:t>
      </w:r>
      <w:proofErr w:type="gramEnd"/>
      <w:r w:rsidRPr="006A06EA">
        <w:rPr>
          <w:rFonts w:ascii="Times New Roman" w:hAnsi="Times New Roman" w:cs="Times New Roman"/>
          <w:i/>
          <w:iCs/>
          <w:sz w:val="24"/>
          <w:szCs w:val="24"/>
        </w:rPr>
        <w:t xml:space="preserve"> insurance rates by state in 2024</w:t>
      </w:r>
      <w:r w:rsidRPr="006A06EA">
        <w:rPr>
          <w:rFonts w:ascii="Times New Roman" w:hAnsi="Times New Roman" w:cs="Times New Roman"/>
          <w:sz w:val="24"/>
          <w:szCs w:val="24"/>
        </w:rPr>
        <w:t>. Insurance.Com. https://www.insurance.com/home-and-renters-insurance/home-insurance-basics/average-homeowners-insurance-rates-by-state</w:t>
      </w:r>
    </w:p>
    <w:p w14:paraId="222FF8F4"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Lawyers</w:t>
      </w:r>
      <w:r w:rsidRPr="006A06EA">
        <w:rPr>
          <w:rFonts w:ascii="Times New Roman" w:hAnsi="Times New Roman" w:cs="Times New Roman"/>
          <w:sz w:val="24"/>
          <w:szCs w:val="24"/>
        </w:rPr>
        <w:t>. (n.d.). Bureau of Labor Statistics. Retrieved September 24, 2024, from https://www.bls.gov/oes/current/oes231011.htm#st</w:t>
      </w:r>
    </w:p>
    <w:p w14:paraId="256E706D"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lastRenderedPageBreak/>
        <w:t>Learn how much it costs to Install a Ceiling - Compose: SEO.</w:t>
      </w:r>
      <w:r w:rsidRPr="006A06EA">
        <w:rPr>
          <w:rFonts w:ascii="Times New Roman" w:hAnsi="Times New Roman" w:cs="Times New Roman"/>
          <w:sz w:val="24"/>
          <w:szCs w:val="24"/>
        </w:rPr>
        <w:t xml:space="preserve"> (n.d.). Retrieved September 26, 2024, from https://www.homeadvisor.com/cost/walls-and-ceilings/install-a-ceiling/</w:t>
      </w:r>
    </w:p>
    <w:p w14:paraId="18DBB987"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 xml:space="preserve">Lenovo </w:t>
      </w:r>
      <w:proofErr w:type="spellStart"/>
      <w:r w:rsidRPr="006A06EA">
        <w:rPr>
          <w:rFonts w:ascii="Times New Roman" w:hAnsi="Times New Roman" w:cs="Times New Roman"/>
          <w:i/>
          <w:iCs/>
          <w:sz w:val="24"/>
          <w:szCs w:val="24"/>
        </w:rPr>
        <w:t>ThinkStation</w:t>
      </w:r>
      <w:proofErr w:type="spellEnd"/>
      <w:r w:rsidRPr="006A06EA">
        <w:rPr>
          <w:rFonts w:ascii="Times New Roman" w:hAnsi="Times New Roman" w:cs="Times New Roman"/>
          <w:i/>
          <w:iCs/>
          <w:sz w:val="24"/>
          <w:szCs w:val="24"/>
        </w:rPr>
        <w:t xml:space="preserve"> P3 Ultra SFF Workstation | Redefining the power of small | Lenovo US</w:t>
      </w:r>
      <w:r w:rsidRPr="006A06EA">
        <w:rPr>
          <w:rFonts w:ascii="Times New Roman" w:hAnsi="Times New Roman" w:cs="Times New Roman"/>
          <w:sz w:val="24"/>
          <w:szCs w:val="24"/>
        </w:rPr>
        <w:t>. (n.d.). Retrieved September 22, 2024, from https://www.lenovo.com/us/en/p/workstations/thinkstation-p-series/thinkstation-p3-ultra-workstation-sff/len102s0014</w:t>
      </w:r>
    </w:p>
    <w:p w14:paraId="40691ECC" w14:textId="77777777" w:rsidR="00CE3BEF" w:rsidRPr="006A06EA" w:rsidRDefault="00CE3BEF" w:rsidP="00CE3BEF">
      <w:pPr>
        <w:pStyle w:val="Bibliography"/>
        <w:rPr>
          <w:rFonts w:ascii="Times New Roman" w:hAnsi="Times New Roman" w:cs="Times New Roman"/>
          <w:sz w:val="24"/>
          <w:szCs w:val="24"/>
        </w:rPr>
      </w:pPr>
      <w:proofErr w:type="spellStart"/>
      <w:r w:rsidRPr="006A06EA">
        <w:rPr>
          <w:rFonts w:ascii="Times New Roman" w:hAnsi="Times New Roman" w:cs="Times New Roman"/>
          <w:i/>
          <w:iCs/>
          <w:sz w:val="24"/>
          <w:szCs w:val="24"/>
        </w:rPr>
        <w:t>MagicSchool</w:t>
      </w:r>
      <w:proofErr w:type="spellEnd"/>
      <w:r w:rsidRPr="006A06EA">
        <w:rPr>
          <w:rFonts w:ascii="Times New Roman" w:hAnsi="Times New Roman" w:cs="Times New Roman"/>
          <w:sz w:val="24"/>
          <w:szCs w:val="24"/>
        </w:rPr>
        <w:t>. (n.d.). Retrieved September 23, 2024, from https://www.magicschool.ai/partner</w:t>
      </w:r>
    </w:p>
    <w:p w14:paraId="1BCF5F23"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Management Analysts</w:t>
      </w:r>
      <w:r w:rsidRPr="006A06EA">
        <w:rPr>
          <w:rFonts w:ascii="Times New Roman" w:hAnsi="Times New Roman" w:cs="Times New Roman"/>
          <w:sz w:val="24"/>
          <w:szCs w:val="24"/>
        </w:rPr>
        <w:t>. (n.d.). Bureau of Labor Statistics. Retrieved November 5, 2024, from https://www.bls.gov/ooh/business-and-financial/management-analysts.htm</w:t>
      </w:r>
    </w:p>
    <w:p w14:paraId="7D81922F"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Martin, E. (2023, April 17). </w:t>
      </w:r>
      <w:r w:rsidRPr="006A06EA">
        <w:rPr>
          <w:rFonts w:ascii="Times New Roman" w:hAnsi="Times New Roman" w:cs="Times New Roman"/>
          <w:i/>
          <w:iCs/>
          <w:sz w:val="24"/>
          <w:szCs w:val="24"/>
        </w:rPr>
        <w:t>Tuition Insurance: When Is It Worth It?</w:t>
      </w:r>
      <w:r w:rsidRPr="006A06EA">
        <w:rPr>
          <w:rFonts w:ascii="Times New Roman" w:hAnsi="Times New Roman" w:cs="Times New Roman"/>
          <w:sz w:val="24"/>
          <w:szCs w:val="24"/>
        </w:rPr>
        <w:t xml:space="preserve"> Forbes Advisor. https://www.forbes.com/advisor/life-insurance/tuition-insurance/</w:t>
      </w:r>
    </w:p>
    <w:p w14:paraId="6ED2186C"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Metz, J. (2024, June 26). </w:t>
      </w:r>
      <w:r w:rsidRPr="006A06EA">
        <w:rPr>
          <w:rFonts w:ascii="Times New Roman" w:hAnsi="Times New Roman" w:cs="Times New Roman"/>
          <w:i/>
          <w:iCs/>
          <w:sz w:val="24"/>
          <w:szCs w:val="24"/>
        </w:rPr>
        <w:t>Workers’ Compensation Insurance Cost</w:t>
      </w:r>
      <w:r w:rsidRPr="006A06EA">
        <w:rPr>
          <w:rFonts w:ascii="Times New Roman" w:hAnsi="Times New Roman" w:cs="Times New Roman"/>
          <w:sz w:val="24"/>
          <w:szCs w:val="24"/>
        </w:rPr>
        <w:t>. Forbes Advisor. https://www.forbes.com/advisor/business-insurance/workers-compensation-insurance-cost/</w:t>
      </w:r>
    </w:p>
    <w:p w14:paraId="0CFFD11D"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Paint Calculator</w:t>
      </w:r>
      <w:r w:rsidRPr="006A06EA">
        <w:rPr>
          <w:rFonts w:ascii="Times New Roman" w:hAnsi="Times New Roman" w:cs="Times New Roman"/>
          <w:sz w:val="24"/>
          <w:szCs w:val="24"/>
        </w:rPr>
        <w:t>. (n.d.). Retrieved September 23, 2024, from https://www.lowes.com/n/calculators/paint-calculator?cm_mmc=src-_-c-_-prd-_-pnt-_-bng-_-CRP_SRC_Non-Brand_PNT_Traffic_MULTI-_-interior%20paint%20estimate-_-0-_-0-_-0&amp;gclid=34ab472e09f51199a1a321df6955b60e&amp;gclsrc=3p.ds&amp;msclkid=34ab472e09f51199a1a321df6955b60e&amp;utm_source=bing&amp;utm_medium=cpc&amp;utm_campaign=CRP_SRC_Non-Brand_PNT_Traffic_MULTI&amp;utm_term=interior%20paint%20estimate&amp;utm_content=Calculators</w:t>
      </w:r>
    </w:p>
    <w:p w14:paraId="4D05EBF9"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lastRenderedPageBreak/>
        <w:t xml:space="preserve">Patil, R. (2024, January 9). Contingency Funds: What Are They and How Much Should You Set Aside? </w:t>
      </w:r>
      <w:proofErr w:type="spellStart"/>
      <w:r w:rsidRPr="006A06EA">
        <w:rPr>
          <w:rFonts w:ascii="Times New Roman" w:hAnsi="Times New Roman" w:cs="Times New Roman"/>
          <w:i/>
          <w:iCs/>
          <w:sz w:val="24"/>
          <w:szCs w:val="24"/>
        </w:rPr>
        <w:t>Multiproject</w:t>
      </w:r>
      <w:proofErr w:type="spellEnd"/>
      <w:r w:rsidRPr="006A06EA">
        <w:rPr>
          <w:rFonts w:ascii="Times New Roman" w:hAnsi="Times New Roman" w:cs="Times New Roman"/>
          <w:sz w:val="24"/>
          <w:szCs w:val="24"/>
        </w:rPr>
        <w:t>. https://multiproject.org/learningcentre/contingency-funds-what-are-they-and-how-much-should-you-set-aside/</w:t>
      </w:r>
    </w:p>
    <w:p w14:paraId="773A9043"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Plastic Stackable Chair—Black H-5678BL - Uline</w:t>
      </w:r>
      <w:r w:rsidRPr="006A06EA">
        <w:rPr>
          <w:rFonts w:ascii="Times New Roman" w:hAnsi="Times New Roman" w:cs="Times New Roman"/>
          <w:sz w:val="24"/>
          <w:szCs w:val="24"/>
        </w:rPr>
        <w:t>. (n.d.). Retrieved September 23, 2024, from https://www.uline.com/Product/Detail/H-5678BL/Reception-and-Guest-Chairs/Plastic-Stackable-Chair-Black</w:t>
      </w:r>
    </w:p>
    <w:p w14:paraId="1CBD4E42" w14:textId="77777777" w:rsidR="00CE3BEF" w:rsidRPr="006A06EA" w:rsidRDefault="00CE3BEF" w:rsidP="00CE3BEF">
      <w:pPr>
        <w:pStyle w:val="Bibliography"/>
        <w:rPr>
          <w:rFonts w:ascii="Times New Roman" w:hAnsi="Times New Roman" w:cs="Times New Roman"/>
          <w:sz w:val="24"/>
          <w:szCs w:val="24"/>
        </w:rPr>
      </w:pPr>
      <w:proofErr w:type="spellStart"/>
      <w:r w:rsidRPr="006A06EA">
        <w:rPr>
          <w:rFonts w:ascii="Times New Roman" w:hAnsi="Times New Roman" w:cs="Times New Roman"/>
          <w:i/>
          <w:iCs/>
          <w:sz w:val="24"/>
          <w:szCs w:val="24"/>
        </w:rPr>
        <w:t>Quikrete</w:t>
      </w:r>
      <w:proofErr w:type="spellEnd"/>
      <w:r w:rsidRPr="006A06EA">
        <w:rPr>
          <w:rFonts w:ascii="Times New Roman" w:hAnsi="Times New Roman" w:cs="Times New Roman"/>
          <w:i/>
          <w:iCs/>
          <w:sz w:val="24"/>
          <w:szCs w:val="24"/>
        </w:rPr>
        <w:t xml:space="preserve"> 80 lb. Concrete Mix 110180—The Home Depot</w:t>
      </w:r>
      <w:r w:rsidRPr="006A06EA">
        <w:rPr>
          <w:rFonts w:ascii="Times New Roman" w:hAnsi="Times New Roman" w:cs="Times New Roman"/>
          <w:sz w:val="24"/>
          <w:szCs w:val="24"/>
        </w:rPr>
        <w:t>. (n.d.). Retrieved September 24, 2024, from https://www.homedepot.com/p/Quikrete-80-lb-Concrete-Mix-110180/100318511</w:t>
      </w:r>
    </w:p>
    <w:p w14:paraId="256FED74" w14:textId="77777777" w:rsidR="00CE3BEF" w:rsidRPr="006A06EA" w:rsidRDefault="00CE3BEF" w:rsidP="00CE3BEF">
      <w:pPr>
        <w:pStyle w:val="Bibliography"/>
        <w:rPr>
          <w:rFonts w:ascii="Times New Roman" w:hAnsi="Times New Roman" w:cs="Times New Roman"/>
          <w:sz w:val="24"/>
          <w:szCs w:val="24"/>
        </w:rPr>
      </w:pPr>
      <w:proofErr w:type="spellStart"/>
      <w:r w:rsidRPr="006A06EA">
        <w:rPr>
          <w:rFonts w:ascii="Times New Roman" w:hAnsi="Times New Roman" w:cs="Times New Roman"/>
          <w:sz w:val="24"/>
          <w:szCs w:val="24"/>
        </w:rPr>
        <w:t>Reuell</w:t>
      </w:r>
      <w:proofErr w:type="spellEnd"/>
      <w:r w:rsidRPr="006A06EA">
        <w:rPr>
          <w:rFonts w:ascii="Times New Roman" w:hAnsi="Times New Roman" w:cs="Times New Roman"/>
          <w:sz w:val="24"/>
          <w:szCs w:val="24"/>
        </w:rPr>
        <w:t xml:space="preserve">, P. (2019, September 4). </w:t>
      </w:r>
      <w:r w:rsidRPr="006A06EA">
        <w:rPr>
          <w:rFonts w:ascii="Times New Roman" w:hAnsi="Times New Roman" w:cs="Times New Roman"/>
          <w:i/>
          <w:iCs/>
          <w:sz w:val="24"/>
          <w:szCs w:val="24"/>
        </w:rPr>
        <w:t>Study shows that students learn more when taking part in classrooms that employ active-learning strategies</w:t>
      </w:r>
      <w:r w:rsidRPr="006A06EA">
        <w:rPr>
          <w:rFonts w:ascii="Times New Roman" w:hAnsi="Times New Roman" w:cs="Times New Roman"/>
          <w:sz w:val="24"/>
          <w:szCs w:val="24"/>
        </w:rPr>
        <w:t>. Harvard Gazette. https://news.harvard.edu/gazette/story/2019/09/study-shows-that-students-learn-more-when-taking-part-in-classrooms-that-employ-active-learning-strategies/</w:t>
      </w:r>
    </w:p>
    <w:p w14:paraId="51F54CD0"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Rouse. (2020, August 20). Microsoft Office. </w:t>
      </w:r>
      <w:r w:rsidRPr="006A06EA">
        <w:rPr>
          <w:rFonts w:ascii="Times New Roman" w:hAnsi="Times New Roman" w:cs="Times New Roman"/>
          <w:i/>
          <w:iCs/>
          <w:sz w:val="24"/>
          <w:szCs w:val="24"/>
        </w:rPr>
        <w:t>Techopedia</w:t>
      </w:r>
      <w:r w:rsidRPr="006A06EA">
        <w:rPr>
          <w:rFonts w:ascii="Times New Roman" w:hAnsi="Times New Roman" w:cs="Times New Roman"/>
          <w:sz w:val="24"/>
          <w:szCs w:val="24"/>
        </w:rPr>
        <w:t>. https://www.techopedia.com/definition/20737/microsoft-office</w:t>
      </w:r>
    </w:p>
    <w:p w14:paraId="4A90A0F4" w14:textId="77777777" w:rsidR="00CE3BEF" w:rsidRPr="006A06EA" w:rsidRDefault="00CE3BEF" w:rsidP="00CE3BEF">
      <w:pPr>
        <w:pStyle w:val="Bibliography"/>
        <w:rPr>
          <w:rFonts w:ascii="Times New Roman" w:hAnsi="Times New Roman" w:cs="Times New Roman"/>
          <w:sz w:val="24"/>
          <w:szCs w:val="24"/>
        </w:rPr>
      </w:pPr>
      <w:proofErr w:type="spellStart"/>
      <w:r w:rsidRPr="006A06EA">
        <w:rPr>
          <w:rFonts w:ascii="Times New Roman" w:hAnsi="Times New Roman" w:cs="Times New Roman"/>
          <w:sz w:val="24"/>
          <w:szCs w:val="24"/>
        </w:rPr>
        <w:t>Sellors</w:t>
      </w:r>
      <w:proofErr w:type="spellEnd"/>
      <w:r w:rsidRPr="006A06EA">
        <w:rPr>
          <w:rFonts w:ascii="Times New Roman" w:hAnsi="Times New Roman" w:cs="Times New Roman"/>
          <w:sz w:val="24"/>
          <w:szCs w:val="24"/>
        </w:rPr>
        <w:t xml:space="preserve">, A. (2024, March 4). Understanding the Cost: Calculating the Average Cost of a Commercial Fire Protection System. </w:t>
      </w:r>
      <w:r w:rsidRPr="006A06EA">
        <w:rPr>
          <w:rFonts w:ascii="Times New Roman" w:hAnsi="Times New Roman" w:cs="Times New Roman"/>
          <w:i/>
          <w:iCs/>
          <w:sz w:val="24"/>
          <w:szCs w:val="24"/>
        </w:rPr>
        <w:t>Fire Systems, Inc.</w:t>
      </w:r>
      <w:r w:rsidRPr="006A06EA">
        <w:rPr>
          <w:rFonts w:ascii="Times New Roman" w:hAnsi="Times New Roman" w:cs="Times New Roman"/>
          <w:sz w:val="24"/>
          <w:szCs w:val="24"/>
        </w:rPr>
        <w:t xml:space="preserve"> https://firesystems.net/2024/03/04/understanding-the-cost-calculating-the-average-cost-of-a-commercial-fire-protection-system/</w:t>
      </w:r>
    </w:p>
    <w:p w14:paraId="297B7EDE"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Shinn, L. (2024, March 25). </w:t>
      </w:r>
      <w:r w:rsidRPr="006A06EA">
        <w:rPr>
          <w:rFonts w:ascii="Times New Roman" w:hAnsi="Times New Roman" w:cs="Times New Roman"/>
          <w:i/>
          <w:iCs/>
          <w:sz w:val="24"/>
          <w:szCs w:val="24"/>
        </w:rPr>
        <w:t>Health Insurance for College Students: How It Works</w:t>
      </w:r>
      <w:r w:rsidRPr="006A06EA">
        <w:rPr>
          <w:rFonts w:ascii="Times New Roman" w:hAnsi="Times New Roman" w:cs="Times New Roman"/>
          <w:sz w:val="24"/>
          <w:szCs w:val="24"/>
        </w:rPr>
        <w:t>. Investopedia. https://www.investopedia.com/health-insurance-for-college-students-how-it-works-8606510</w:t>
      </w:r>
    </w:p>
    <w:p w14:paraId="01BED668"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Silwal. (2022, July 17). </w:t>
      </w:r>
      <w:r w:rsidRPr="006A06EA">
        <w:rPr>
          <w:rFonts w:ascii="Times New Roman" w:hAnsi="Times New Roman" w:cs="Times New Roman"/>
          <w:i/>
          <w:iCs/>
          <w:sz w:val="24"/>
          <w:szCs w:val="24"/>
        </w:rPr>
        <w:t>Does Your Monitor Affect FPS? (Detailed Overview)</w:t>
      </w:r>
      <w:r w:rsidRPr="006A06EA">
        <w:rPr>
          <w:rFonts w:ascii="Times New Roman" w:hAnsi="Times New Roman" w:cs="Times New Roman"/>
          <w:sz w:val="24"/>
          <w:szCs w:val="24"/>
        </w:rPr>
        <w:t>. Tech News Today. https://www.technewstoday.com/does-monitor-affect-fps/</w:t>
      </w:r>
    </w:p>
    <w:p w14:paraId="1133F966"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lastRenderedPageBreak/>
        <w:t>Style Selections Varna 18-in x 18-in Smoke Gray Peel and Stick Indoor or Outdoor Carpet Tile (22.5-sq ft) in the Carpet Tile department at Lowes.com</w:t>
      </w:r>
      <w:r w:rsidRPr="006A06EA">
        <w:rPr>
          <w:rFonts w:ascii="Times New Roman" w:hAnsi="Times New Roman" w:cs="Times New Roman"/>
          <w:sz w:val="24"/>
          <w:szCs w:val="24"/>
        </w:rPr>
        <w:t>. (n.d.). Retrieved September 23, 2024, from https://www.lowes.com/pd/Style-Selections-Varna-18-in-x-18-in-Smoke-Pattern-Peel-and-stick-Carpet-Tile-22-5-sq-ft/5004784491</w:t>
      </w:r>
    </w:p>
    <w:p w14:paraId="11F37894"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The Hartford Insurance</w:t>
      </w:r>
      <w:r w:rsidRPr="006A06EA">
        <w:rPr>
          <w:rFonts w:ascii="Times New Roman" w:hAnsi="Times New Roman" w:cs="Times New Roman"/>
          <w:sz w:val="24"/>
          <w:szCs w:val="24"/>
        </w:rPr>
        <w:t>. (n.d.). The Hartford. Retrieved September 26, 2024, from https://www.thehartford.com/</w:t>
      </w:r>
    </w:p>
    <w:p w14:paraId="44658AED"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sz w:val="24"/>
          <w:szCs w:val="24"/>
        </w:rPr>
        <w:t xml:space="preserve">Timm, P. (2024, June 3). </w:t>
      </w:r>
      <w:r w:rsidRPr="006A06EA">
        <w:rPr>
          <w:rFonts w:ascii="Times New Roman" w:hAnsi="Times New Roman" w:cs="Times New Roman"/>
          <w:i/>
          <w:iCs/>
          <w:sz w:val="24"/>
          <w:szCs w:val="24"/>
        </w:rPr>
        <w:t>Classroom Safety: More Than Just the Door</w:t>
      </w:r>
      <w:r w:rsidRPr="006A06EA">
        <w:rPr>
          <w:rFonts w:ascii="Times New Roman" w:hAnsi="Times New Roman" w:cs="Times New Roman"/>
          <w:sz w:val="24"/>
          <w:szCs w:val="24"/>
        </w:rPr>
        <w:t>. Campus Safety Magazine. https://www.campussafetymagazine.com/news/classroom-safety-more-than-just-the-door-2/158413/</w:t>
      </w:r>
    </w:p>
    <w:p w14:paraId="068F72AE"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Valspar 4000 Semi-gloss High Hiding White Latex Interior Paint (1-Gallon) Lowes.com</w:t>
      </w:r>
      <w:r w:rsidRPr="006A06EA">
        <w:rPr>
          <w:rFonts w:ascii="Times New Roman" w:hAnsi="Times New Roman" w:cs="Times New Roman"/>
          <w:sz w:val="24"/>
          <w:szCs w:val="24"/>
        </w:rPr>
        <w:t>. (n.d.). Lowe’s. Retrieved September 23, 2024, from https://www.lowes.com/pd/Valspar-Contractor-Coat-Semi-Gloss-High-Hiding-White-Interior-Paint-Actual-Net-Contents-128-fl-oz/1001432338</w:t>
      </w:r>
    </w:p>
    <w:p w14:paraId="482F22C0"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Verbatim Corded Optical Mouse—Black</w:t>
      </w:r>
      <w:r w:rsidRPr="006A06EA">
        <w:rPr>
          <w:rFonts w:ascii="Times New Roman" w:hAnsi="Times New Roman" w:cs="Times New Roman"/>
          <w:sz w:val="24"/>
          <w:szCs w:val="24"/>
        </w:rPr>
        <w:t>. (n.d.). BulkOfficeSupply.Com. Retrieved September 22, 2024, from https://www.bulkofficesupply.com/Products/Verbatim-Corded-Optical-Mouse---Black__VER70733.aspx</w:t>
      </w:r>
    </w:p>
    <w:p w14:paraId="5354F9AA"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Verbatim Wired Keyboard</w:t>
      </w:r>
      <w:r w:rsidRPr="006A06EA">
        <w:rPr>
          <w:rFonts w:ascii="Times New Roman" w:hAnsi="Times New Roman" w:cs="Times New Roman"/>
          <w:sz w:val="24"/>
          <w:szCs w:val="24"/>
        </w:rPr>
        <w:t>. (n.d.). BulkOfficeSupply.Com. Retrieved September 22, 2024, from https://www.bulkofficesupply.com/Products/Verbatim-Wired-Keyboard__VER70735.aspx</w:t>
      </w:r>
    </w:p>
    <w:p w14:paraId="7DFAC765"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Vibe Smart Whiteboard S1 | All-In-One Collaborative Whiteboard for Business | Vibe</w:t>
      </w:r>
      <w:r w:rsidRPr="006A06EA">
        <w:rPr>
          <w:rFonts w:ascii="Times New Roman" w:hAnsi="Times New Roman" w:cs="Times New Roman"/>
          <w:sz w:val="24"/>
          <w:szCs w:val="24"/>
        </w:rPr>
        <w:t>. (n.d.). Retrieved September 23, 2024, from https://vibe.us/products/vibe-smart-whiteboard-s1/?utm_source=bing&amp;utm_medium=paid&amp;utm_campaign=Bottom%20Search*Brand%20-</w:t>
      </w:r>
      <w:r w:rsidRPr="006A06EA">
        <w:rPr>
          <w:rFonts w:ascii="Times New Roman" w:hAnsi="Times New Roman" w:cs="Times New Roman"/>
          <w:sz w:val="24"/>
          <w:szCs w:val="24"/>
        </w:rPr>
        <w:lastRenderedPageBreak/>
        <w:t>%20Vibe&amp;utm_content=72774220600769&amp;utm_term=vibe%20digital%20whiteboard&amp;matchtype=p&amp;vibe_cam=Bottom%20Search*Brand%20-%20Vibe&amp;vibe_grp=Vibe%20Branded%20Terms&amp;vibe_cid=405287058&amp;vibe_gid=1164383443166921&amp;vibe_adid=72774220600769&amp;hsa_acc=149473581&amp;hsa_cam=405287058&amp;hsa_grp=1164383443166921&amp;hsa_ad=72774220600769&amp;hsa_src=o&amp;hsa_tgt=kwd-72774766042920:loc-190&amp;hsa_kw=vibe%20digital%20whiteboard&amp;hsa_mt=p&amp;hsa_net=bing&amp;hsa_ver=3&amp;msclkid=d0c0620a6dc21e374b5e04fb03e042cb</w:t>
      </w:r>
    </w:p>
    <w:p w14:paraId="18C06953"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 xml:space="preserve">ViewSonic VA2247-MH 22 Inch Full HD 1080p Monitor with 100Hz, </w:t>
      </w:r>
      <w:proofErr w:type="spellStart"/>
      <w:r w:rsidRPr="006A06EA">
        <w:rPr>
          <w:rFonts w:ascii="Times New Roman" w:hAnsi="Times New Roman" w:cs="Times New Roman"/>
          <w:i/>
          <w:iCs/>
          <w:sz w:val="24"/>
          <w:szCs w:val="24"/>
        </w:rPr>
        <w:t>FreeSync</w:t>
      </w:r>
      <w:proofErr w:type="spellEnd"/>
      <w:r w:rsidRPr="006A06EA">
        <w:rPr>
          <w:rFonts w:ascii="Times New Roman" w:hAnsi="Times New Roman" w:cs="Times New Roman"/>
          <w:i/>
          <w:iCs/>
          <w:sz w:val="24"/>
          <w:szCs w:val="24"/>
        </w:rPr>
        <w:t>, Ultra-Thin Bezel, Eye Care, HDMI, VGA Inputs for Home and Office</w:t>
      </w:r>
      <w:r w:rsidRPr="006A06EA">
        <w:rPr>
          <w:rFonts w:ascii="Times New Roman" w:hAnsi="Times New Roman" w:cs="Times New Roman"/>
          <w:sz w:val="24"/>
          <w:szCs w:val="24"/>
        </w:rPr>
        <w:t>. (n.d.). BulkOfficeSupply.Com. Retrieved September 22, 2024, from https://www.bulkofficesupply.com/Products/ViewSonic-VA2247-MH-22-Inch-Full-HD-1080p-Monitor-with-100Hz--FreeSync--Ultra-Thin-Bezel--Eye-Care--HDMI--VGA-Inputs-for-Home-and-Office__VEWVA2247MH.aspx</w:t>
      </w:r>
    </w:p>
    <w:p w14:paraId="289563E7" w14:textId="77777777" w:rsidR="00CE3BEF" w:rsidRPr="006A06EA"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ViewSonic VA2456-MHD - 1080p IPS Monitor with Ultra-Thin Bezels, HDMI, DisplayPort and VGA - 250 cd/m</w:t>
      </w:r>
      <w:r w:rsidRPr="006A06EA">
        <w:rPr>
          <w:rFonts w:ascii="Times New Roman" w:hAnsi="Times New Roman" w:cs="Times New Roman"/>
          <w:i/>
          <w:iCs/>
          <w:sz w:val="24"/>
          <w:szCs w:val="24"/>
          <w:vertAlign w:val="superscript"/>
        </w:rPr>
        <w:t>2</w:t>
      </w:r>
      <w:r w:rsidRPr="006A06EA">
        <w:rPr>
          <w:rFonts w:ascii="Times New Roman" w:hAnsi="Times New Roman" w:cs="Times New Roman"/>
          <w:i/>
          <w:iCs/>
          <w:sz w:val="24"/>
          <w:szCs w:val="24"/>
        </w:rPr>
        <w:t>—24"—VA2456-MHD - Computer Monitors</w:t>
      </w:r>
      <w:r w:rsidRPr="006A06EA">
        <w:rPr>
          <w:rFonts w:ascii="Times New Roman" w:hAnsi="Times New Roman" w:cs="Times New Roman"/>
          <w:sz w:val="24"/>
          <w:szCs w:val="24"/>
        </w:rPr>
        <w:t>. (n.d.). CDW.Com. Retrieved September 23, 2024, from https://www.cdw.com/product/viewsonic-va2456-mhd-1080p-ips-monitor-with-ultra-thin-bezels-hdmi-disp/5010470</w:t>
      </w:r>
    </w:p>
    <w:p w14:paraId="06266B17" w14:textId="77777777" w:rsidR="00CE3BEF" w:rsidRDefault="00CE3BEF" w:rsidP="00CE3BEF">
      <w:pPr>
        <w:pStyle w:val="Bibliography"/>
        <w:rPr>
          <w:rFonts w:ascii="Times New Roman" w:hAnsi="Times New Roman" w:cs="Times New Roman"/>
          <w:sz w:val="24"/>
          <w:szCs w:val="24"/>
        </w:rPr>
      </w:pPr>
      <w:r w:rsidRPr="006A06EA">
        <w:rPr>
          <w:rFonts w:ascii="Times New Roman" w:hAnsi="Times New Roman" w:cs="Times New Roman"/>
          <w:i/>
          <w:iCs/>
          <w:sz w:val="24"/>
          <w:szCs w:val="24"/>
        </w:rPr>
        <w:t>What Is the Procurement Process: Domestic vs. International</w:t>
      </w:r>
      <w:r w:rsidRPr="006A06EA">
        <w:rPr>
          <w:rFonts w:ascii="Times New Roman" w:hAnsi="Times New Roman" w:cs="Times New Roman"/>
          <w:sz w:val="24"/>
          <w:szCs w:val="24"/>
        </w:rPr>
        <w:t>. (n.d.). Retrieved September 26, 2024, from https://www.marketunion.com/blog/what-is-the-procurement-process--domestic-vs--international</w:t>
      </w:r>
    </w:p>
    <w:p w14:paraId="0AE7007D" w14:textId="77777777" w:rsidR="00CE3BEF" w:rsidRDefault="00CE3BEF" w:rsidP="00CE3BEF">
      <w:pPr>
        <w:rPr>
          <w:rFonts w:ascii="Times New Roman" w:hAnsi="Times New Roman" w:cs="Times New Roman"/>
          <w:b/>
          <w:bCs/>
          <w:sz w:val="24"/>
          <w:szCs w:val="24"/>
        </w:rPr>
      </w:pPr>
      <w:r>
        <w:rPr>
          <w:rFonts w:ascii="Times New Roman" w:hAnsi="Times New Roman" w:cs="Times New Roman"/>
          <w:b/>
          <w:bCs/>
          <w:sz w:val="24"/>
          <w:szCs w:val="24"/>
        </w:rPr>
        <w:t>Quality Management</w:t>
      </w:r>
    </w:p>
    <w:p w14:paraId="5B0A788D" w14:textId="77777777" w:rsidR="00CE3BEF" w:rsidRPr="0015532E" w:rsidRDefault="00CE3BEF" w:rsidP="00CE3BEF">
      <w:pPr>
        <w:pStyle w:val="Bibliography"/>
        <w:rPr>
          <w:rFonts w:ascii="Aptos" w:hAnsi="Aptos"/>
        </w:rPr>
      </w:pPr>
      <w:r w:rsidRPr="00C10F4A">
        <w:rPr>
          <w:sz w:val="24"/>
          <w:szCs w:val="24"/>
        </w:rPr>
        <w:lastRenderedPageBreak/>
        <w:fldChar w:fldCharType="begin"/>
      </w:r>
      <w:r>
        <w:rPr>
          <w:sz w:val="24"/>
          <w:szCs w:val="24"/>
        </w:rPr>
        <w:instrText xml:space="preserve"> ADDIN ZOTERO_BIBL {"uncited":[],"omitted":[],"custom":[]} CSL_BIBLIOGRAPHY </w:instrText>
      </w:r>
      <w:r w:rsidRPr="00C10F4A">
        <w:rPr>
          <w:sz w:val="24"/>
          <w:szCs w:val="24"/>
        </w:rPr>
        <w:fldChar w:fldCharType="separate"/>
      </w:r>
      <w:r w:rsidRPr="0015532E">
        <w:rPr>
          <w:rFonts w:ascii="Aptos" w:hAnsi="Aptos"/>
          <w:i/>
          <w:iCs/>
        </w:rPr>
        <w:t>7 Ways to Improve Project Quality</w:t>
      </w:r>
      <w:r w:rsidRPr="0015532E">
        <w:rPr>
          <w:rFonts w:ascii="Aptos" w:hAnsi="Aptos"/>
        </w:rPr>
        <w:t>. (2023, October 21). Techno PM - Project Management Templates Download. https://www.techno-pm.com/blogs/quality-management/7-ways-to-improve-project-quality</w:t>
      </w:r>
    </w:p>
    <w:p w14:paraId="3BBF9B74" w14:textId="77777777" w:rsidR="00CE3BEF" w:rsidRPr="0015532E" w:rsidRDefault="00CE3BEF" w:rsidP="00CE3BEF">
      <w:pPr>
        <w:pStyle w:val="Bibliography"/>
        <w:rPr>
          <w:rFonts w:ascii="Aptos" w:hAnsi="Aptos"/>
        </w:rPr>
      </w:pPr>
      <w:r w:rsidRPr="0015532E">
        <w:rPr>
          <w:rFonts w:ascii="Aptos" w:hAnsi="Aptos"/>
          <w:i/>
          <w:iCs/>
        </w:rPr>
        <w:t>A Teacher’s Handbook on Screen Sharing, Mirroring, and Casting</w:t>
      </w:r>
      <w:r w:rsidRPr="0015532E">
        <w:rPr>
          <w:rFonts w:ascii="Aptos" w:hAnsi="Aptos"/>
        </w:rPr>
        <w:t>. (2022, May 30). DisplayNote. https://www.displaynote.com/blog/a-guide-to-screen-sharing-mirroring-and-casting/</w:t>
      </w:r>
    </w:p>
    <w:p w14:paraId="40BB9000" w14:textId="77777777" w:rsidR="00CE3BEF" w:rsidRPr="0015532E" w:rsidRDefault="00CE3BEF" w:rsidP="00CE3BEF">
      <w:pPr>
        <w:pStyle w:val="Bibliography"/>
        <w:rPr>
          <w:rFonts w:ascii="Aptos" w:hAnsi="Aptos"/>
        </w:rPr>
      </w:pPr>
      <w:r w:rsidRPr="0015532E">
        <w:rPr>
          <w:rFonts w:ascii="Aptos" w:hAnsi="Aptos"/>
        </w:rPr>
        <w:t xml:space="preserve">Campbell, S. (2023, August 8). </w:t>
      </w:r>
      <w:r w:rsidRPr="0015532E">
        <w:rPr>
          <w:rFonts w:ascii="Aptos" w:hAnsi="Aptos"/>
          <w:i/>
          <w:iCs/>
        </w:rPr>
        <w:t>5 Steps To Build An Effective On-The-Job Training Program</w:t>
      </w:r>
      <w:r w:rsidRPr="0015532E">
        <w:rPr>
          <w:rFonts w:ascii="Aptos" w:hAnsi="Aptos"/>
        </w:rPr>
        <w:t>. https://wheniwork.com/blog/on-the-job-training</w:t>
      </w:r>
    </w:p>
    <w:p w14:paraId="76902830" w14:textId="77777777" w:rsidR="00CE3BEF" w:rsidRPr="0015532E" w:rsidRDefault="00CE3BEF" w:rsidP="00CE3BEF">
      <w:pPr>
        <w:pStyle w:val="Bibliography"/>
        <w:rPr>
          <w:rFonts w:ascii="Aptos" w:hAnsi="Aptos"/>
        </w:rPr>
      </w:pPr>
      <w:r w:rsidRPr="0015532E">
        <w:rPr>
          <w:rFonts w:ascii="Aptos" w:hAnsi="Aptos"/>
          <w:i/>
          <w:iCs/>
        </w:rPr>
        <w:t>Deming’s 14 Points: Total Quality Management Principles | ASQ</w:t>
      </w:r>
      <w:r w:rsidRPr="0015532E">
        <w:rPr>
          <w:rFonts w:ascii="Aptos" w:hAnsi="Aptos"/>
        </w:rPr>
        <w:t>. (n.d.). Retrieved October 1, 2024, from https://asq.org/quality-resources/total-quality-management/deming-points</w:t>
      </w:r>
    </w:p>
    <w:p w14:paraId="1362B1A0" w14:textId="77777777" w:rsidR="00CE3BEF" w:rsidRPr="0015532E" w:rsidRDefault="00CE3BEF" w:rsidP="00CE3BEF">
      <w:pPr>
        <w:pStyle w:val="Bibliography"/>
        <w:rPr>
          <w:rFonts w:ascii="Aptos" w:hAnsi="Aptos"/>
        </w:rPr>
      </w:pPr>
      <w:r w:rsidRPr="0015532E">
        <w:rPr>
          <w:rFonts w:ascii="Aptos" w:hAnsi="Aptos"/>
        </w:rPr>
        <w:t xml:space="preserve">Fabor, P. (2023, May 19). </w:t>
      </w:r>
      <w:r w:rsidRPr="0015532E">
        <w:rPr>
          <w:rFonts w:ascii="Aptos" w:hAnsi="Aptos"/>
          <w:i/>
          <w:iCs/>
        </w:rPr>
        <w:t>32 Powerful leadership activities &amp; games for your team | Surf Office</w:t>
      </w:r>
      <w:r w:rsidRPr="0015532E">
        <w:rPr>
          <w:rFonts w:ascii="Aptos" w:hAnsi="Aptos"/>
        </w:rPr>
        <w:t>. https://www.surfoffice.com/blog/team-leadership-activities</w:t>
      </w:r>
    </w:p>
    <w:p w14:paraId="4C450816" w14:textId="77777777" w:rsidR="00CE3BEF" w:rsidRPr="0015532E" w:rsidRDefault="00CE3BEF" w:rsidP="00CE3BEF">
      <w:pPr>
        <w:pStyle w:val="Bibliography"/>
        <w:rPr>
          <w:rFonts w:ascii="Aptos" w:hAnsi="Aptos"/>
        </w:rPr>
      </w:pPr>
      <w:r w:rsidRPr="0015532E">
        <w:rPr>
          <w:rFonts w:ascii="Aptos" w:hAnsi="Aptos"/>
          <w:i/>
          <w:iCs/>
        </w:rPr>
        <w:t>Growth Mindset | Psychology Today</w:t>
      </w:r>
      <w:r w:rsidRPr="0015532E">
        <w:rPr>
          <w:rFonts w:ascii="Aptos" w:hAnsi="Aptos"/>
        </w:rPr>
        <w:t>. (n.d.). Retrieved October 1, 2024, from https://www.psychologytoday.com/us/basics/growth-mindset</w:t>
      </w:r>
    </w:p>
    <w:p w14:paraId="0F542057" w14:textId="77777777" w:rsidR="00CE3BEF" w:rsidRPr="0015532E" w:rsidRDefault="00CE3BEF" w:rsidP="00CE3BEF">
      <w:pPr>
        <w:pStyle w:val="Bibliography"/>
        <w:rPr>
          <w:rFonts w:ascii="Aptos" w:hAnsi="Aptos"/>
        </w:rPr>
      </w:pPr>
      <w:r w:rsidRPr="0015532E">
        <w:rPr>
          <w:rFonts w:ascii="Aptos" w:hAnsi="Aptos"/>
        </w:rPr>
        <w:t xml:space="preserve">Indeed Editorial Team. (2024, August 15). </w:t>
      </w:r>
      <w:r w:rsidRPr="0015532E">
        <w:rPr>
          <w:rFonts w:ascii="Aptos" w:hAnsi="Aptos"/>
          <w:i/>
          <w:iCs/>
        </w:rPr>
        <w:t>Deming’s 14 Points for Management: A Guide to Key Principles</w:t>
      </w:r>
      <w:r w:rsidRPr="0015532E">
        <w:rPr>
          <w:rFonts w:ascii="Aptos" w:hAnsi="Aptos"/>
        </w:rPr>
        <w:t>. Indeed Career Guide. https://www.indeed.com/career-advice/career-development/demings-points-of-management</w:t>
      </w:r>
    </w:p>
    <w:p w14:paraId="2969761C" w14:textId="77777777" w:rsidR="00CE3BEF" w:rsidRPr="0015532E" w:rsidRDefault="00CE3BEF" w:rsidP="00CE3BEF">
      <w:pPr>
        <w:pStyle w:val="Bibliography"/>
        <w:rPr>
          <w:rFonts w:ascii="Aptos" w:hAnsi="Aptos"/>
        </w:rPr>
      </w:pPr>
      <w:r w:rsidRPr="0015532E">
        <w:rPr>
          <w:rFonts w:ascii="Aptos" w:hAnsi="Aptos"/>
        </w:rPr>
        <w:t xml:space="preserve">Neave, H. R. (1987). Deming’s 14 Points for Management: Framework for Success. </w:t>
      </w:r>
      <w:r w:rsidRPr="0015532E">
        <w:rPr>
          <w:rFonts w:ascii="Aptos" w:hAnsi="Aptos"/>
          <w:i/>
          <w:iCs/>
        </w:rPr>
        <w:t>Journal of the Royal Statistical Society. Series D (The Statistician)</w:t>
      </w:r>
      <w:r w:rsidRPr="0015532E">
        <w:rPr>
          <w:rFonts w:ascii="Aptos" w:hAnsi="Aptos"/>
        </w:rPr>
        <w:t xml:space="preserve">, </w:t>
      </w:r>
      <w:r w:rsidRPr="0015532E">
        <w:rPr>
          <w:rFonts w:ascii="Aptos" w:hAnsi="Aptos"/>
          <w:i/>
          <w:iCs/>
        </w:rPr>
        <w:t>36</w:t>
      </w:r>
      <w:r w:rsidRPr="0015532E">
        <w:rPr>
          <w:rFonts w:ascii="Aptos" w:hAnsi="Aptos"/>
        </w:rPr>
        <w:t>(5), 561–570. https://doi.org/10.2307/2348667</w:t>
      </w:r>
    </w:p>
    <w:p w14:paraId="4DE4D51B" w14:textId="77777777" w:rsidR="00CE3BEF" w:rsidRPr="0015532E" w:rsidRDefault="00CE3BEF" w:rsidP="00CE3BEF">
      <w:pPr>
        <w:pStyle w:val="Bibliography"/>
        <w:rPr>
          <w:rFonts w:ascii="Aptos" w:hAnsi="Aptos"/>
        </w:rPr>
      </w:pPr>
      <w:r w:rsidRPr="0015532E">
        <w:rPr>
          <w:rFonts w:ascii="Aptos" w:hAnsi="Aptos"/>
        </w:rPr>
        <w:t xml:space="preserve">Operational Scorecard, MIS System, Total Quality Control, Balanced Scorecard Framework. (n.d.). </w:t>
      </w:r>
      <w:r w:rsidRPr="0015532E">
        <w:rPr>
          <w:rFonts w:ascii="Aptos" w:hAnsi="Aptos"/>
          <w:i/>
          <w:iCs/>
        </w:rPr>
        <w:t>Smarter Solutions, Inc.</w:t>
      </w:r>
      <w:r w:rsidRPr="0015532E">
        <w:rPr>
          <w:rFonts w:ascii="Aptos" w:hAnsi="Aptos"/>
        </w:rPr>
        <w:t xml:space="preserve"> Retrieved October 1, 2024, from https://smartersolutions.com/services/business-system-iee/demings-14-points-explained-implementation/</w:t>
      </w:r>
    </w:p>
    <w:p w14:paraId="5ED04AD8" w14:textId="77777777" w:rsidR="00CE3BEF" w:rsidRPr="0015532E" w:rsidRDefault="00CE3BEF" w:rsidP="00CE3BEF">
      <w:pPr>
        <w:pStyle w:val="Bibliography"/>
        <w:rPr>
          <w:rFonts w:ascii="Aptos" w:hAnsi="Aptos"/>
        </w:rPr>
      </w:pPr>
      <w:r w:rsidRPr="0015532E">
        <w:rPr>
          <w:rFonts w:ascii="Aptos" w:hAnsi="Aptos"/>
        </w:rPr>
        <w:lastRenderedPageBreak/>
        <w:t xml:space="preserve">Senapathy, Y. (2024, September 11). </w:t>
      </w:r>
      <w:r w:rsidRPr="0015532E">
        <w:rPr>
          <w:rFonts w:ascii="Aptos" w:hAnsi="Aptos"/>
          <w:i/>
          <w:iCs/>
        </w:rPr>
        <w:t>What Is a Quality Management Plan in Project Management? | PMTI</w:t>
      </w:r>
      <w:r w:rsidRPr="0015532E">
        <w:rPr>
          <w:rFonts w:ascii="Aptos" w:hAnsi="Aptos"/>
        </w:rPr>
        <w:t>. PMT Institute. https://www.4pmti.com/learn/quality-management-plan/</w:t>
      </w:r>
    </w:p>
    <w:p w14:paraId="77D418BB" w14:textId="77777777" w:rsidR="00CE3BEF" w:rsidRPr="0015532E" w:rsidRDefault="00CE3BEF" w:rsidP="00CE3BEF">
      <w:pPr>
        <w:pStyle w:val="Bibliography"/>
        <w:rPr>
          <w:rFonts w:ascii="Aptos" w:hAnsi="Aptos"/>
        </w:rPr>
      </w:pPr>
      <w:r w:rsidRPr="0015532E">
        <w:rPr>
          <w:rFonts w:ascii="Aptos" w:hAnsi="Aptos"/>
        </w:rPr>
        <w:t xml:space="preserve">Socconini. (2023, September 11). </w:t>
      </w:r>
      <w:r w:rsidRPr="0015532E">
        <w:rPr>
          <w:rFonts w:ascii="Aptos" w:hAnsi="Aptos"/>
          <w:i/>
          <w:iCs/>
        </w:rPr>
        <w:t>Lean Six Sigma in Manufacturing: Reducing Waste and Enhancing Quality - Lean Six Sigma Institute</w:t>
      </w:r>
      <w:r w:rsidRPr="0015532E">
        <w:rPr>
          <w:rFonts w:ascii="Aptos" w:hAnsi="Aptos"/>
        </w:rPr>
        <w:t>. https://leansixsigmainstitute.org/lean-six-sigma-in-manufacturing-reducing-waste-and-enhancing-quality/</w:t>
      </w:r>
    </w:p>
    <w:p w14:paraId="1EC5BD17" w14:textId="77777777" w:rsidR="00CE3BEF" w:rsidRPr="0015532E" w:rsidRDefault="00CE3BEF" w:rsidP="00CE3BEF">
      <w:pPr>
        <w:pStyle w:val="Bibliography"/>
        <w:rPr>
          <w:rFonts w:ascii="Aptos" w:hAnsi="Aptos"/>
        </w:rPr>
      </w:pPr>
      <w:r w:rsidRPr="0015532E">
        <w:rPr>
          <w:rFonts w:ascii="Aptos" w:hAnsi="Aptos"/>
        </w:rPr>
        <w:t xml:space="preserve">Tamboly, N. (2024, January 22). </w:t>
      </w:r>
      <w:r w:rsidRPr="0015532E">
        <w:rPr>
          <w:rFonts w:ascii="Aptos" w:hAnsi="Aptos"/>
          <w:i/>
          <w:iCs/>
        </w:rPr>
        <w:t>Understanding the Third Party Audit Process—IT Auditor Training Course</w:t>
      </w:r>
      <w:r w:rsidRPr="0015532E">
        <w:rPr>
          <w:rFonts w:ascii="Aptos" w:hAnsi="Aptos"/>
        </w:rPr>
        <w:t>. Https://Audit.Guru/. https://audit.guru/understanding-the-third-party-audit-process/</w:t>
      </w:r>
    </w:p>
    <w:p w14:paraId="22F3D846" w14:textId="77777777" w:rsidR="00CE3BEF" w:rsidRPr="0015532E" w:rsidRDefault="00CE3BEF" w:rsidP="00CE3BEF">
      <w:pPr>
        <w:pStyle w:val="Bibliography"/>
        <w:rPr>
          <w:rFonts w:ascii="Aptos" w:hAnsi="Aptos"/>
        </w:rPr>
      </w:pPr>
      <w:r w:rsidRPr="0015532E">
        <w:rPr>
          <w:rFonts w:ascii="Aptos" w:hAnsi="Aptos"/>
          <w:i/>
          <w:iCs/>
        </w:rPr>
        <w:t>The Dale Carnegie Course – Dale Carnegie Training of Central Wisconsin</w:t>
      </w:r>
      <w:r w:rsidRPr="0015532E">
        <w:rPr>
          <w:rFonts w:ascii="Aptos" w:hAnsi="Aptos"/>
        </w:rPr>
        <w:t>. (n.d.). Retrieved October 1, 2024, from https://www.cwdalecarnegie.com/training/courses/the-dale-carnegie-course/</w:t>
      </w:r>
    </w:p>
    <w:p w14:paraId="7FBCC2C1" w14:textId="77777777" w:rsidR="00CE3BEF" w:rsidRDefault="00CE3BEF" w:rsidP="00CE3BEF">
      <w:pPr>
        <w:spacing w:line="360" w:lineRule="auto"/>
        <w:rPr>
          <w:rFonts w:ascii="Times New Roman" w:hAnsi="Times New Roman" w:cs="Times New Roman"/>
          <w:sz w:val="24"/>
          <w:szCs w:val="24"/>
        </w:rPr>
      </w:pPr>
      <w:r w:rsidRPr="00C10F4A">
        <w:rPr>
          <w:rFonts w:ascii="Times New Roman" w:hAnsi="Times New Roman" w:cs="Times New Roman"/>
          <w:sz w:val="24"/>
          <w:szCs w:val="24"/>
        </w:rPr>
        <w:fldChar w:fldCharType="end"/>
      </w:r>
      <w:r w:rsidRPr="00C10F4A">
        <w:rPr>
          <w:rFonts w:ascii="Times New Roman" w:hAnsi="Times New Roman" w:cs="Times New Roman"/>
          <w:sz w:val="24"/>
          <w:szCs w:val="24"/>
          <w:lang w:val="en"/>
        </w:rPr>
        <w:t xml:space="preserve">Visible Systems Corporation. (2024). </w:t>
      </w:r>
      <w:r w:rsidRPr="00C10F4A">
        <w:rPr>
          <w:rFonts w:ascii="Times New Roman" w:hAnsi="Times New Roman" w:cs="Times New Roman"/>
          <w:i/>
          <w:iCs/>
          <w:sz w:val="24"/>
          <w:szCs w:val="24"/>
          <w:lang w:val="en"/>
        </w:rPr>
        <w:t>The Importance of Defect Management</w:t>
      </w:r>
      <w:r w:rsidRPr="00C10F4A">
        <w:rPr>
          <w:rFonts w:ascii="Times New Roman" w:hAnsi="Times New Roman" w:cs="Times New Roman"/>
          <w:sz w:val="24"/>
          <w:szCs w:val="24"/>
          <w:lang w:val="en"/>
        </w:rPr>
        <w:t xml:space="preserve">. Visiblesystemscorp.com. </w:t>
      </w:r>
      <w:hyperlink r:id="rId46" w:tgtFrame="_blank" w:history="1">
        <w:r w:rsidRPr="00C10F4A">
          <w:rPr>
            <w:rStyle w:val="Hyperlink"/>
            <w:rFonts w:ascii="Times New Roman" w:hAnsi="Times New Roman" w:cs="Times New Roman"/>
            <w:sz w:val="24"/>
            <w:szCs w:val="24"/>
            <w:lang w:val="en"/>
          </w:rPr>
          <w:t>https://resources.visiblesystemscorp.com/razor-for-defect-management</w:t>
        </w:r>
      </w:hyperlink>
      <w:r w:rsidRPr="00C10F4A">
        <w:rPr>
          <w:rFonts w:ascii="Times New Roman" w:hAnsi="Times New Roman" w:cs="Times New Roman"/>
          <w:sz w:val="24"/>
          <w:szCs w:val="24"/>
        </w:rPr>
        <w:t> </w:t>
      </w:r>
    </w:p>
    <w:p w14:paraId="07885157" w14:textId="77777777" w:rsidR="00CE3BEF" w:rsidRPr="00447902" w:rsidRDefault="00CE3BEF" w:rsidP="00CE3BEF">
      <w:pPr>
        <w:pStyle w:val="Bibliography"/>
        <w:spacing w:line="360" w:lineRule="auto"/>
        <w:rPr>
          <w:rFonts w:ascii="Times New Roman" w:hAnsi="Times New Roman" w:cs="Times New Roman"/>
          <w:b/>
          <w:bCs/>
          <w:sz w:val="24"/>
          <w:szCs w:val="24"/>
        </w:rPr>
      </w:pPr>
      <w:r>
        <w:rPr>
          <w:rFonts w:ascii="Times New Roman" w:hAnsi="Times New Roman" w:cs="Times New Roman"/>
          <w:b/>
          <w:bCs/>
          <w:sz w:val="24"/>
          <w:szCs w:val="24"/>
        </w:rPr>
        <w:t>Procurement Plan</w:t>
      </w:r>
    </w:p>
    <w:p w14:paraId="13A52763" w14:textId="77777777" w:rsidR="00CE3BEF" w:rsidRPr="004F0D52" w:rsidRDefault="00CE3BEF" w:rsidP="00CE3BEF">
      <w:pPr>
        <w:pStyle w:val="Bibliography"/>
        <w:spacing w:line="360" w:lineRule="auto"/>
        <w:rPr>
          <w:rFonts w:ascii="Times New Roman" w:hAnsi="Times New Roman" w:cs="Times New Roman"/>
          <w:sz w:val="24"/>
        </w:rPr>
      </w:pPr>
      <w:r w:rsidRPr="004F0D52">
        <w:rPr>
          <w:rFonts w:ascii="Times New Roman" w:hAnsi="Times New Roman" w:cs="Times New Roman"/>
          <w:sz w:val="24"/>
          <w:szCs w:val="24"/>
        </w:rPr>
        <w:fldChar w:fldCharType="begin"/>
      </w:r>
      <w:r w:rsidRPr="004F0D52">
        <w:rPr>
          <w:rFonts w:ascii="Times New Roman" w:hAnsi="Times New Roman" w:cs="Times New Roman"/>
          <w:sz w:val="24"/>
          <w:szCs w:val="24"/>
        </w:rPr>
        <w:instrText xml:space="preserve"> ADDIN ZOTERO_BIBL {"uncited":[],"omitted":[],"custom":[]} CSL_BIBLIOGRAPHY </w:instrText>
      </w:r>
      <w:r w:rsidRPr="004F0D52">
        <w:rPr>
          <w:rFonts w:ascii="Times New Roman" w:hAnsi="Times New Roman" w:cs="Times New Roman"/>
          <w:sz w:val="24"/>
          <w:szCs w:val="24"/>
        </w:rPr>
        <w:fldChar w:fldCharType="separate"/>
      </w:r>
      <w:r w:rsidRPr="004F0D52">
        <w:rPr>
          <w:rFonts w:ascii="Times New Roman" w:hAnsi="Times New Roman" w:cs="Times New Roman"/>
          <w:sz w:val="24"/>
        </w:rPr>
        <w:t xml:space="preserve">Brush, K. (n.d.). </w:t>
      </w:r>
      <w:r w:rsidRPr="004F0D52">
        <w:rPr>
          <w:rFonts w:ascii="Times New Roman" w:hAnsi="Times New Roman" w:cs="Times New Roman"/>
          <w:i/>
          <w:iCs/>
          <w:sz w:val="24"/>
        </w:rPr>
        <w:t>What is a procurement plan?</w:t>
      </w:r>
      <w:r w:rsidRPr="004F0D52">
        <w:rPr>
          <w:rFonts w:ascii="Times New Roman" w:hAnsi="Times New Roman" w:cs="Times New Roman"/>
          <w:sz w:val="24"/>
        </w:rPr>
        <w:t xml:space="preserve"> TechTarget. Retrieved October 21, 2024, from https://www.techtarget.com/searchcio/definition/procurement-plan</w:t>
      </w:r>
    </w:p>
    <w:p w14:paraId="41E4BDF5" w14:textId="77777777" w:rsidR="00CE3BEF" w:rsidRPr="004F0D52" w:rsidRDefault="00CE3BEF" w:rsidP="00CE3BEF">
      <w:pPr>
        <w:pStyle w:val="Bibliography"/>
        <w:spacing w:line="360" w:lineRule="auto"/>
        <w:rPr>
          <w:rFonts w:ascii="Times New Roman" w:hAnsi="Times New Roman" w:cs="Times New Roman"/>
          <w:sz w:val="24"/>
        </w:rPr>
      </w:pPr>
      <w:r w:rsidRPr="004F0D52">
        <w:rPr>
          <w:rFonts w:ascii="Times New Roman" w:hAnsi="Times New Roman" w:cs="Times New Roman"/>
          <w:i/>
          <w:iCs/>
          <w:sz w:val="24"/>
        </w:rPr>
        <w:t>Compliance Officers</w:t>
      </w:r>
      <w:r w:rsidRPr="004F0D52">
        <w:rPr>
          <w:rFonts w:ascii="Times New Roman" w:hAnsi="Times New Roman" w:cs="Times New Roman"/>
          <w:sz w:val="24"/>
        </w:rPr>
        <w:t>. (n.d.). Bureau of Labor Statistics. Retrieved October 22, 2024, from https://www.bls.gov/oes/current/oes131041.htm#st</w:t>
      </w:r>
    </w:p>
    <w:p w14:paraId="7F58344B" w14:textId="77777777" w:rsidR="00CE3BEF" w:rsidRPr="004F0D52" w:rsidRDefault="00CE3BEF" w:rsidP="00CE3BEF">
      <w:pPr>
        <w:pStyle w:val="Bibliography"/>
        <w:spacing w:line="360" w:lineRule="auto"/>
        <w:rPr>
          <w:rFonts w:ascii="Times New Roman" w:hAnsi="Times New Roman" w:cs="Times New Roman"/>
          <w:sz w:val="24"/>
        </w:rPr>
      </w:pPr>
      <w:r w:rsidRPr="004F0D52">
        <w:rPr>
          <w:rFonts w:ascii="Times New Roman" w:hAnsi="Times New Roman" w:cs="Times New Roman"/>
          <w:sz w:val="24"/>
        </w:rPr>
        <w:t xml:space="preserve">Coombes, A. (2024, April 26). </w:t>
      </w:r>
      <w:r w:rsidRPr="004F0D52">
        <w:rPr>
          <w:rFonts w:ascii="Times New Roman" w:hAnsi="Times New Roman" w:cs="Times New Roman"/>
          <w:i/>
          <w:iCs/>
          <w:sz w:val="24"/>
        </w:rPr>
        <w:t>How Much Does a Financial Advisor Cost?</w:t>
      </w:r>
      <w:r w:rsidRPr="004F0D52">
        <w:rPr>
          <w:rFonts w:ascii="Times New Roman" w:hAnsi="Times New Roman" w:cs="Times New Roman"/>
          <w:sz w:val="24"/>
        </w:rPr>
        <w:t xml:space="preserve"> https://www.nerdwallet.com/article/investing/how-much-does-a-financial-advisor-cost?msockid=39c744bc1706631e18c957d6167d62d9</w:t>
      </w:r>
    </w:p>
    <w:p w14:paraId="75DB2EB5" w14:textId="77777777" w:rsidR="00CE3BEF" w:rsidRPr="004F0D52" w:rsidRDefault="00CE3BEF" w:rsidP="00CE3BEF">
      <w:pPr>
        <w:spacing w:line="360" w:lineRule="auto"/>
        <w:rPr>
          <w:rFonts w:ascii="Times New Roman" w:hAnsi="Times New Roman" w:cs="Times New Roman"/>
          <w:sz w:val="24"/>
          <w:szCs w:val="24"/>
        </w:rPr>
      </w:pPr>
      <w:r w:rsidRPr="004F0D52">
        <w:rPr>
          <w:rFonts w:ascii="Times New Roman" w:hAnsi="Times New Roman" w:cs="Times New Roman"/>
          <w:sz w:val="24"/>
          <w:szCs w:val="24"/>
        </w:rPr>
        <w:t xml:space="preserve">Cooper, A., Morgan, M., Patel, D., Smith, B., Thomas, B., &amp; Weldon, Z. (2024). </w:t>
      </w:r>
      <w:r w:rsidRPr="004F0D52">
        <w:rPr>
          <w:rFonts w:ascii="Times New Roman" w:hAnsi="Times New Roman" w:cs="Times New Roman"/>
          <w:i/>
          <w:iCs/>
          <w:sz w:val="24"/>
          <w:szCs w:val="24"/>
        </w:rPr>
        <w:t xml:space="preserve">Project Cost Analysis. </w:t>
      </w:r>
      <w:hyperlink r:id="rId47" w:history="1">
        <w:r w:rsidRPr="004F0D52">
          <w:rPr>
            <w:rStyle w:val="Hyperlink"/>
            <w:rFonts w:ascii="Times New Roman" w:hAnsi="Times New Roman" w:cs="Times New Roman"/>
            <w:sz w:val="24"/>
            <w:szCs w:val="24"/>
          </w:rPr>
          <w:t>Cost_Procurement_Assignment.docx</w:t>
        </w:r>
      </w:hyperlink>
      <w:r w:rsidRPr="004F0D52">
        <w:rPr>
          <w:rFonts w:ascii="Times New Roman" w:hAnsi="Times New Roman" w:cs="Times New Roman"/>
          <w:sz w:val="24"/>
          <w:szCs w:val="24"/>
        </w:rPr>
        <w:t>.</w:t>
      </w:r>
      <w:r w:rsidRPr="004F0D52">
        <w:rPr>
          <w:rFonts w:ascii="Times New Roman" w:hAnsi="Times New Roman" w:cs="Times New Roman"/>
          <w:i/>
          <w:iCs/>
          <w:sz w:val="24"/>
          <w:szCs w:val="24"/>
        </w:rPr>
        <w:t xml:space="preserve"> </w:t>
      </w:r>
    </w:p>
    <w:p w14:paraId="749BD38E" w14:textId="77777777" w:rsidR="00CE3BEF" w:rsidRPr="004F0D52" w:rsidRDefault="00CE3BEF" w:rsidP="00CE3BEF">
      <w:pPr>
        <w:pStyle w:val="Bibliography"/>
        <w:spacing w:line="360" w:lineRule="auto"/>
        <w:rPr>
          <w:rFonts w:ascii="Times New Roman" w:hAnsi="Times New Roman" w:cs="Times New Roman"/>
          <w:sz w:val="24"/>
        </w:rPr>
      </w:pPr>
      <w:r w:rsidRPr="004F0D52">
        <w:rPr>
          <w:rFonts w:ascii="Times New Roman" w:hAnsi="Times New Roman" w:cs="Times New Roman"/>
          <w:i/>
          <w:iCs/>
          <w:sz w:val="24"/>
        </w:rPr>
        <w:t>Project Management Fees | Hourly &amp; Consulting Rates | Salaries – OCM Solution</w:t>
      </w:r>
      <w:r w:rsidRPr="004F0D52">
        <w:rPr>
          <w:rFonts w:ascii="Times New Roman" w:hAnsi="Times New Roman" w:cs="Times New Roman"/>
          <w:sz w:val="24"/>
        </w:rPr>
        <w:t>. (n.d.). Retrieved October 22, 2024, from https://www.ocmsolution.com/project-management-fees/</w:t>
      </w:r>
    </w:p>
    <w:p w14:paraId="190FEDE4" w14:textId="77777777" w:rsidR="00CE3BEF" w:rsidRPr="004F0D52" w:rsidRDefault="00CE3BEF" w:rsidP="00CE3BEF">
      <w:pPr>
        <w:pStyle w:val="Bibliography"/>
        <w:spacing w:line="360" w:lineRule="auto"/>
        <w:rPr>
          <w:rFonts w:ascii="Times New Roman" w:hAnsi="Times New Roman" w:cs="Times New Roman"/>
          <w:sz w:val="24"/>
        </w:rPr>
      </w:pPr>
      <w:r w:rsidRPr="004F0D52">
        <w:rPr>
          <w:rFonts w:ascii="Times New Roman" w:hAnsi="Times New Roman" w:cs="Times New Roman"/>
          <w:i/>
          <w:iCs/>
          <w:sz w:val="24"/>
        </w:rPr>
        <w:lastRenderedPageBreak/>
        <w:t>Project Management Specialists</w:t>
      </w:r>
      <w:r w:rsidRPr="004F0D52">
        <w:rPr>
          <w:rFonts w:ascii="Times New Roman" w:hAnsi="Times New Roman" w:cs="Times New Roman"/>
          <w:sz w:val="24"/>
        </w:rPr>
        <w:t>. (n.d.). Bureau of Labor Statistics. Retrieved October 22, 2024, from https://www.bls.gov/oes/current/oes131082.htm#st</w:t>
      </w:r>
    </w:p>
    <w:p w14:paraId="13260EAF" w14:textId="77777777" w:rsidR="00CE3BEF" w:rsidRPr="004F0D52" w:rsidRDefault="00CE3BEF" w:rsidP="00CE3BEF">
      <w:pPr>
        <w:pStyle w:val="Bibliography"/>
        <w:spacing w:line="360" w:lineRule="auto"/>
        <w:rPr>
          <w:rFonts w:ascii="Times New Roman" w:hAnsi="Times New Roman" w:cs="Times New Roman"/>
          <w:sz w:val="24"/>
        </w:rPr>
      </w:pPr>
      <w:r w:rsidRPr="004F0D52">
        <w:rPr>
          <w:rFonts w:ascii="Times New Roman" w:hAnsi="Times New Roman" w:cs="Times New Roman"/>
          <w:sz w:val="24"/>
        </w:rPr>
        <w:t xml:space="preserve">Radhakrishnan, G. (2024, March 20). </w:t>
      </w:r>
      <w:r w:rsidRPr="004F0D52">
        <w:rPr>
          <w:rFonts w:ascii="Times New Roman" w:hAnsi="Times New Roman" w:cs="Times New Roman"/>
          <w:i/>
          <w:iCs/>
          <w:sz w:val="24"/>
        </w:rPr>
        <w:t>A Complete Guide on Control Threshold in Project Management</w:t>
      </w:r>
      <w:r w:rsidRPr="004F0D52">
        <w:rPr>
          <w:rFonts w:ascii="Times New Roman" w:hAnsi="Times New Roman" w:cs="Times New Roman"/>
          <w:sz w:val="24"/>
        </w:rPr>
        <w:t>. https://www.knowledgehut.com/blog/project-management/control-threshold-in-project-management</w:t>
      </w:r>
    </w:p>
    <w:p w14:paraId="360E14A9" w14:textId="77777777" w:rsidR="00CE3BEF" w:rsidRPr="004F0D52" w:rsidRDefault="00CE3BEF" w:rsidP="00CE3BEF">
      <w:pPr>
        <w:pStyle w:val="Bibliography"/>
        <w:spacing w:line="360" w:lineRule="auto"/>
        <w:rPr>
          <w:rFonts w:ascii="Times New Roman" w:hAnsi="Times New Roman" w:cs="Times New Roman"/>
          <w:sz w:val="24"/>
        </w:rPr>
      </w:pPr>
      <w:r w:rsidRPr="004F0D52">
        <w:rPr>
          <w:rFonts w:ascii="Times New Roman" w:hAnsi="Times New Roman" w:cs="Times New Roman"/>
          <w:sz w:val="24"/>
        </w:rPr>
        <w:t xml:space="preserve">Remlin, B. (2024, February 18). What is a Compliance consultant? </w:t>
      </w:r>
      <w:r w:rsidRPr="004F0D52">
        <w:rPr>
          <w:rFonts w:ascii="Times New Roman" w:hAnsi="Times New Roman" w:cs="Times New Roman"/>
          <w:i/>
          <w:iCs/>
          <w:sz w:val="24"/>
        </w:rPr>
        <w:t>Consulting Forward</w:t>
      </w:r>
      <w:r w:rsidRPr="004F0D52">
        <w:rPr>
          <w:rFonts w:ascii="Times New Roman" w:hAnsi="Times New Roman" w:cs="Times New Roman"/>
          <w:sz w:val="24"/>
        </w:rPr>
        <w:t>. https://consultingforward.com/compliance-consultant/</w:t>
      </w:r>
    </w:p>
    <w:p w14:paraId="553B5D00" w14:textId="77777777" w:rsidR="00CE3BEF" w:rsidRPr="004F0D52" w:rsidRDefault="00CE3BEF" w:rsidP="00CE3BEF">
      <w:pPr>
        <w:pStyle w:val="Bibliography"/>
        <w:spacing w:line="360" w:lineRule="auto"/>
        <w:rPr>
          <w:rFonts w:ascii="Times New Roman" w:hAnsi="Times New Roman" w:cs="Times New Roman"/>
          <w:sz w:val="24"/>
        </w:rPr>
      </w:pPr>
      <w:r w:rsidRPr="004F0D52">
        <w:rPr>
          <w:rFonts w:ascii="Times New Roman" w:hAnsi="Times New Roman" w:cs="Times New Roman"/>
          <w:sz w:val="24"/>
        </w:rPr>
        <w:t xml:space="preserve">Schwartz, B. (2023, November 21). </w:t>
      </w:r>
      <w:r w:rsidRPr="004F0D52">
        <w:rPr>
          <w:rFonts w:ascii="Times New Roman" w:hAnsi="Times New Roman" w:cs="Times New Roman"/>
          <w:i/>
          <w:iCs/>
          <w:sz w:val="24"/>
        </w:rPr>
        <w:t>Project Financial Management: Managing Project Financials</w:t>
      </w:r>
      <w:r w:rsidRPr="004F0D52">
        <w:rPr>
          <w:rFonts w:ascii="Times New Roman" w:hAnsi="Times New Roman" w:cs="Times New Roman"/>
          <w:sz w:val="24"/>
        </w:rPr>
        <w:t>. ProjectManager. https://www.projectmanager.com/blog/project-financial-management</w:t>
      </w:r>
    </w:p>
    <w:p w14:paraId="616BBF63" w14:textId="77777777" w:rsidR="00CE3BEF" w:rsidRPr="004F0D52" w:rsidRDefault="00CE3BEF" w:rsidP="00CE3BEF">
      <w:pPr>
        <w:pStyle w:val="Bibliography"/>
        <w:spacing w:line="360" w:lineRule="auto"/>
        <w:rPr>
          <w:rFonts w:ascii="Times New Roman" w:hAnsi="Times New Roman" w:cs="Times New Roman"/>
          <w:sz w:val="24"/>
        </w:rPr>
      </w:pPr>
      <w:r w:rsidRPr="004F0D52">
        <w:rPr>
          <w:rFonts w:ascii="Times New Roman" w:hAnsi="Times New Roman" w:cs="Times New Roman"/>
          <w:sz w:val="24"/>
        </w:rPr>
        <w:t xml:space="preserve">Sharma, I. (2023, February 28). Is Project Management Consultancy a Good Career? How Do You Become One? </w:t>
      </w:r>
      <w:r w:rsidRPr="004F0D52">
        <w:rPr>
          <w:rFonts w:ascii="Times New Roman" w:hAnsi="Times New Roman" w:cs="Times New Roman"/>
          <w:i/>
          <w:iCs/>
          <w:sz w:val="24"/>
        </w:rPr>
        <w:t>Emeritus Online Courses</w:t>
      </w:r>
      <w:r w:rsidRPr="004F0D52">
        <w:rPr>
          <w:rFonts w:ascii="Times New Roman" w:hAnsi="Times New Roman" w:cs="Times New Roman"/>
          <w:sz w:val="24"/>
        </w:rPr>
        <w:t>. https://emeritus.org/blog/project-management-project-management-consultant/</w:t>
      </w:r>
    </w:p>
    <w:p w14:paraId="7D9A1280" w14:textId="77777777" w:rsidR="00CE3BEF" w:rsidRPr="004F0D52" w:rsidRDefault="00CE3BEF" w:rsidP="00CE3BEF">
      <w:pPr>
        <w:pStyle w:val="Bibliography"/>
        <w:spacing w:line="360" w:lineRule="auto"/>
        <w:rPr>
          <w:rFonts w:ascii="Times New Roman" w:hAnsi="Times New Roman" w:cs="Times New Roman"/>
          <w:sz w:val="24"/>
        </w:rPr>
      </w:pPr>
      <w:r w:rsidRPr="004F0D52">
        <w:rPr>
          <w:rFonts w:ascii="Times New Roman" w:hAnsi="Times New Roman" w:cs="Times New Roman"/>
          <w:sz w:val="24"/>
        </w:rPr>
        <w:t xml:space="preserve">Smith, J., &amp; Lumsden, J. (2022, June 20). </w:t>
      </w:r>
      <w:r w:rsidRPr="004F0D52">
        <w:rPr>
          <w:rFonts w:ascii="Times New Roman" w:hAnsi="Times New Roman" w:cs="Times New Roman"/>
          <w:i/>
          <w:iCs/>
          <w:sz w:val="24"/>
        </w:rPr>
        <w:t>Who you gonna call? Lawyers vs Compliance consultants</w:t>
      </w:r>
      <w:r w:rsidRPr="004F0D52">
        <w:rPr>
          <w:rFonts w:ascii="Times New Roman" w:hAnsi="Times New Roman" w:cs="Times New Roman"/>
          <w:sz w:val="24"/>
        </w:rPr>
        <w:t>. The Fold Legal. https://www.thefoldlegal.com.au/blog/who-you-gonna-call-lawyers-vs-compliance-consultants</w:t>
      </w:r>
    </w:p>
    <w:p w14:paraId="1AC4BB07" w14:textId="77777777" w:rsidR="00CE3BEF" w:rsidRPr="004F0D52" w:rsidRDefault="00CE3BEF" w:rsidP="00CE3BEF">
      <w:pPr>
        <w:pStyle w:val="Bibliography"/>
        <w:spacing w:line="360" w:lineRule="auto"/>
        <w:rPr>
          <w:rFonts w:ascii="Times New Roman" w:hAnsi="Times New Roman" w:cs="Times New Roman"/>
          <w:sz w:val="24"/>
        </w:rPr>
      </w:pPr>
      <w:r w:rsidRPr="004F0D52">
        <w:rPr>
          <w:rFonts w:ascii="Times New Roman" w:hAnsi="Times New Roman" w:cs="Times New Roman"/>
          <w:sz w:val="24"/>
        </w:rPr>
        <w:t xml:space="preserve">WallstreetMojo Team. (2024, August 21). </w:t>
      </w:r>
      <w:r w:rsidRPr="004F0D52">
        <w:rPr>
          <w:rFonts w:ascii="Times New Roman" w:hAnsi="Times New Roman" w:cs="Times New Roman"/>
          <w:i/>
          <w:iCs/>
          <w:sz w:val="24"/>
        </w:rPr>
        <w:t>Competitive Bidding—Meaning, Process, Types, Pros &amp; cons</w:t>
      </w:r>
      <w:r w:rsidRPr="004F0D52">
        <w:rPr>
          <w:rFonts w:ascii="Times New Roman" w:hAnsi="Times New Roman" w:cs="Times New Roman"/>
          <w:sz w:val="24"/>
        </w:rPr>
        <w:t>. WallStreetMojo. https://www.wallstreetmojo.com/competitive-bidding/</w:t>
      </w:r>
    </w:p>
    <w:p w14:paraId="0847BF35" w14:textId="77777777" w:rsidR="00CE3BEF" w:rsidRPr="004F0D52" w:rsidRDefault="00CE3BEF" w:rsidP="00CE3BEF">
      <w:pPr>
        <w:pStyle w:val="Bibliography"/>
        <w:spacing w:line="360" w:lineRule="auto"/>
        <w:rPr>
          <w:rFonts w:ascii="Times New Roman" w:hAnsi="Times New Roman" w:cs="Times New Roman"/>
          <w:sz w:val="24"/>
        </w:rPr>
      </w:pPr>
      <w:r w:rsidRPr="004F0D52">
        <w:rPr>
          <w:rFonts w:ascii="Times New Roman" w:hAnsi="Times New Roman" w:cs="Times New Roman"/>
          <w:i/>
          <w:iCs/>
          <w:sz w:val="24"/>
        </w:rPr>
        <w:t>What is a consulting assignment?</w:t>
      </w:r>
      <w:r w:rsidRPr="004F0D52">
        <w:rPr>
          <w:rFonts w:ascii="Times New Roman" w:hAnsi="Times New Roman" w:cs="Times New Roman"/>
          <w:sz w:val="24"/>
        </w:rPr>
        <w:t xml:space="preserve"> (n.d.). Retrieved October 22, 2024, from https://www.officeconsultants.co.uk/what-is-a-consulting-assignment/</w:t>
      </w:r>
    </w:p>
    <w:p w14:paraId="437F088E" w14:textId="77777777" w:rsidR="00CE3BEF" w:rsidRPr="0018332D" w:rsidRDefault="00CE3BEF" w:rsidP="00CE3BEF">
      <w:pPr>
        <w:spacing w:line="360" w:lineRule="auto"/>
        <w:rPr>
          <w:rFonts w:ascii="Times New Roman" w:hAnsi="Times New Roman" w:cs="Times New Roman"/>
          <w:sz w:val="24"/>
          <w:szCs w:val="24"/>
        </w:rPr>
      </w:pPr>
      <w:r w:rsidRPr="004F0D52">
        <w:rPr>
          <w:rFonts w:ascii="Times New Roman" w:hAnsi="Times New Roman" w:cs="Times New Roman"/>
          <w:sz w:val="24"/>
          <w:szCs w:val="24"/>
        </w:rPr>
        <w:fldChar w:fldCharType="end"/>
      </w:r>
    </w:p>
    <w:p w14:paraId="7B78012E" w14:textId="77777777" w:rsidR="00CE3BEF" w:rsidRDefault="00CE3BEF" w:rsidP="00CE3BEF">
      <w:pPr>
        <w:rPr>
          <w:rFonts w:ascii="Times New Roman" w:hAnsi="Times New Roman" w:cs="Times New Roman"/>
          <w:b/>
          <w:bCs/>
          <w:sz w:val="24"/>
          <w:szCs w:val="24"/>
        </w:rPr>
      </w:pPr>
      <w:r>
        <w:rPr>
          <w:rFonts w:ascii="Times New Roman" w:hAnsi="Times New Roman" w:cs="Times New Roman"/>
          <w:b/>
          <w:bCs/>
          <w:sz w:val="24"/>
          <w:szCs w:val="24"/>
        </w:rPr>
        <w:t>Communication Plan</w:t>
      </w:r>
    </w:p>
    <w:p w14:paraId="45D23A7F" w14:textId="77777777" w:rsidR="00CE3BEF" w:rsidRPr="00793030" w:rsidRDefault="00CE3BEF" w:rsidP="00CE3BEF">
      <w:pPr>
        <w:pStyle w:val="Bibliography"/>
        <w:rPr>
          <w:rFonts w:ascii="Times New Roman" w:hAnsi="Times New Roman" w:cs="Times New Roman"/>
          <w:sz w:val="24"/>
        </w:rPr>
      </w:pPr>
      <w:r>
        <w:rPr>
          <w:sz w:val="24"/>
          <w:szCs w:val="24"/>
        </w:rPr>
        <w:fldChar w:fldCharType="begin"/>
      </w:r>
      <w:r>
        <w:rPr>
          <w:sz w:val="24"/>
          <w:szCs w:val="24"/>
        </w:rPr>
        <w:instrText xml:space="preserve"> ADDIN ZOTERO_BIBL {"uncited":[],"omitted":[],"custom":[]} CSL_BIBLIOGRAPHY </w:instrText>
      </w:r>
      <w:r>
        <w:rPr>
          <w:sz w:val="24"/>
          <w:szCs w:val="24"/>
        </w:rPr>
        <w:fldChar w:fldCharType="separate"/>
      </w:r>
      <w:r w:rsidRPr="00793030">
        <w:rPr>
          <w:rFonts w:ascii="Times New Roman" w:hAnsi="Times New Roman" w:cs="Times New Roman"/>
          <w:sz w:val="24"/>
        </w:rPr>
        <w:t xml:space="preserve">Anderson, L. (2023, October 27). </w:t>
      </w:r>
      <w:r w:rsidRPr="00793030">
        <w:rPr>
          <w:rFonts w:ascii="Times New Roman" w:hAnsi="Times New Roman" w:cs="Times New Roman"/>
          <w:i/>
          <w:iCs/>
          <w:sz w:val="24"/>
        </w:rPr>
        <w:t>Council Post: How To Create An Effective Stakeholder Communication Plan</w:t>
      </w:r>
      <w:r w:rsidRPr="00793030">
        <w:rPr>
          <w:rFonts w:ascii="Times New Roman" w:hAnsi="Times New Roman" w:cs="Times New Roman"/>
          <w:sz w:val="24"/>
        </w:rPr>
        <w:t>. Forbes. https://www.forbes.com/councils/forbesagencycouncil/2023/10/27/how-to-create-an-effective-stakeholder-communication-plan/</w:t>
      </w:r>
    </w:p>
    <w:p w14:paraId="2D1AEC7C" w14:textId="77777777" w:rsidR="00CE3BEF" w:rsidRPr="00793030" w:rsidRDefault="00CE3BEF" w:rsidP="00CE3BEF">
      <w:pPr>
        <w:pStyle w:val="Bibliography"/>
        <w:rPr>
          <w:rFonts w:ascii="Times New Roman" w:hAnsi="Times New Roman" w:cs="Times New Roman"/>
          <w:sz w:val="24"/>
        </w:rPr>
      </w:pPr>
      <w:r w:rsidRPr="00793030">
        <w:rPr>
          <w:rFonts w:ascii="Times New Roman" w:hAnsi="Times New Roman" w:cs="Times New Roman"/>
          <w:sz w:val="24"/>
        </w:rPr>
        <w:t xml:space="preserve">Bowles, K. J. (2022, May 2). </w:t>
      </w:r>
      <w:r w:rsidRPr="00793030">
        <w:rPr>
          <w:rFonts w:ascii="Times New Roman" w:hAnsi="Times New Roman" w:cs="Times New Roman"/>
          <w:i/>
          <w:iCs/>
          <w:sz w:val="24"/>
        </w:rPr>
        <w:t>Higher Ed’s Relationship With the Government: It’s Complicated</w:t>
      </w:r>
      <w:r w:rsidRPr="00793030">
        <w:rPr>
          <w:rFonts w:ascii="Times New Roman" w:hAnsi="Times New Roman" w:cs="Times New Roman"/>
          <w:sz w:val="24"/>
        </w:rPr>
        <w:t>. https://www.insidehighered.com/blogs/just-explain-it-me/higher-ed%E2%80%99s-relationship-government-it%E2%80%99s-complicated</w:t>
      </w:r>
    </w:p>
    <w:p w14:paraId="7CEF1C6C" w14:textId="77777777" w:rsidR="00CE3BEF" w:rsidRPr="00793030" w:rsidRDefault="00CE3BEF" w:rsidP="00CE3BEF">
      <w:pPr>
        <w:pStyle w:val="Bibliography"/>
        <w:rPr>
          <w:rFonts w:ascii="Times New Roman" w:hAnsi="Times New Roman" w:cs="Times New Roman"/>
          <w:sz w:val="24"/>
        </w:rPr>
      </w:pPr>
      <w:r w:rsidRPr="00793030">
        <w:rPr>
          <w:rFonts w:ascii="Times New Roman" w:hAnsi="Times New Roman" w:cs="Times New Roman"/>
          <w:sz w:val="24"/>
        </w:rPr>
        <w:lastRenderedPageBreak/>
        <w:t xml:space="preserve">Curry, C. (2022, December 21). Communications Management Plan in Project Management. </w:t>
      </w:r>
      <w:r w:rsidRPr="00793030">
        <w:rPr>
          <w:rFonts w:ascii="Times New Roman" w:hAnsi="Times New Roman" w:cs="Times New Roman"/>
          <w:i/>
          <w:iCs/>
          <w:sz w:val="24"/>
        </w:rPr>
        <w:t>RMC Learning Solutions</w:t>
      </w:r>
      <w:r w:rsidRPr="00793030">
        <w:rPr>
          <w:rFonts w:ascii="Times New Roman" w:hAnsi="Times New Roman" w:cs="Times New Roman"/>
          <w:sz w:val="24"/>
        </w:rPr>
        <w:t>. https://rmcls.com/communications-management-plan-in-project-management/</w:t>
      </w:r>
    </w:p>
    <w:p w14:paraId="7C225118" w14:textId="77777777" w:rsidR="00CE3BEF" w:rsidRPr="00793030" w:rsidRDefault="00CE3BEF" w:rsidP="00CE3BEF">
      <w:pPr>
        <w:pStyle w:val="Bibliography"/>
        <w:rPr>
          <w:rFonts w:ascii="Times New Roman" w:hAnsi="Times New Roman" w:cs="Times New Roman"/>
          <w:sz w:val="24"/>
        </w:rPr>
      </w:pPr>
      <w:r w:rsidRPr="00793030">
        <w:rPr>
          <w:rFonts w:ascii="Times New Roman" w:hAnsi="Times New Roman" w:cs="Times New Roman"/>
          <w:sz w:val="24"/>
        </w:rPr>
        <w:t xml:space="preserve">Dorn, N. (2019, March 14). </w:t>
      </w:r>
      <w:r w:rsidRPr="00793030">
        <w:rPr>
          <w:rFonts w:ascii="Times New Roman" w:hAnsi="Times New Roman" w:cs="Times New Roman"/>
          <w:i/>
          <w:iCs/>
          <w:sz w:val="24"/>
        </w:rPr>
        <w:t>(10) How to Harness Feedback Loops in Your Projects | LinkedIn</w:t>
      </w:r>
      <w:r w:rsidRPr="00793030">
        <w:rPr>
          <w:rFonts w:ascii="Times New Roman" w:hAnsi="Times New Roman" w:cs="Times New Roman"/>
          <w:sz w:val="24"/>
        </w:rPr>
        <w:t>. https://www.linkedin.com/pulse/how-harness-feedback-loops-your-projects-niklas-dorn/</w:t>
      </w:r>
    </w:p>
    <w:p w14:paraId="4B8DFB48" w14:textId="77777777" w:rsidR="00CE3BEF" w:rsidRPr="00793030" w:rsidRDefault="00CE3BEF" w:rsidP="00CE3BEF">
      <w:pPr>
        <w:pStyle w:val="Bibliography"/>
        <w:rPr>
          <w:rFonts w:ascii="Times New Roman" w:hAnsi="Times New Roman" w:cs="Times New Roman"/>
          <w:sz w:val="24"/>
        </w:rPr>
      </w:pPr>
      <w:r w:rsidRPr="00793030">
        <w:rPr>
          <w:rFonts w:ascii="Times New Roman" w:hAnsi="Times New Roman" w:cs="Times New Roman"/>
          <w:sz w:val="24"/>
        </w:rPr>
        <w:t xml:space="preserve">Indeed Editorial Team. (2024, July 30). </w:t>
      </w:r>
      <w:r w:rsidRPr="00793030">
        <w:rPr>
          <w:rFonts w:ascii="Times New Roman" w:hAnsi="Times New Roman" w:cs="Times New Roman"/>
          <w:i/>
          <w:iCs/>
          <w:sz w:val="24"/>
        </w:rPr>
        <w:t>How To Create an Effective Stakeholder Communication Plan</w:t>
      </w:r>
      <w:r w:rsidRPr="00793030">
        <w:rPr>
          <w:rFonts w:ascii="Times New Roman" w:hAnsi="Times New Roman" w:cs="Times New Roman"/>
          <w:sz w:val="24"/>
        </w:rPr>
        <w:t>. Indeed Career Guide. https://www.indeed.com/career-advice/career-development/how-to-create-stakeholder-communication-plan</w:t>
      </w:r>
    </w:p>
    <w:p w14:paraId="20EDD2D9" w14:textId="77777777" w:rsidR="00CE3BEF" w:rsidRPr="00793030" w:rsidRDefault="00CE3BEF" w:rsidP="00CE3BEF">
      <w:pPr>
        <w:pStyle w:val="Bibliography"/>
        <w:rPr>
          <w:rFonts w:ascii="Times New Roman" w:hAnsi="Times New Roman" w:cs="Times New Roman"/>
          <w:sz w:val="24"/>
        </w:rPr>
      </w:pPr>
      <w:r w:rsidRPr="00793030">
        <w:rPr>
          <w:rFonts w:ascii="Times New Roman" w:hAnsi="Times New Roman" w:cs="Times New Roman"/>
          <w:sz w:val="24"/>
        </w:rPr>
        <w:t xml:space="preserve">Intelice Solutions. (2017, October 5). Business Continuity And Natural Disasters: How to Be Prepared. </w:t>
      </w:r>
      <w:r w:rsidRPr="00793030">
        <w:rPr>
          <w:rFonts w:ascii="Times New Roman" w:hAnsi="Times New Roman" w:cs="Times New Roman"/>
          <w:i/>
          <w:iCs/>
          <w:sz w:val="24"/>
        </w:rPr>
        <w:t>Intelice Solutions</w:t>
      </w:r>
      <w:r w:rsidRPr="00793030">
        <w:rPr>
          <w:rFonts w:ascii="Times New Roman" w:hAnsi="Times New Roman" w:cs="Times New Roman"/>
          <w:sz w:val="24"/>
        </w:rPr>
        <w:t>. https://www.intelice.com/business-continuity-and-natural-disasters-how-to-be-prepared/</w:t>
      </w:r>
    </w:p>
    <w:p w14:paraId="5EBE9291" w14:textId="77777777" w:rsidR="00CE3BEF" w:rsidRPr="00793030" w:rsidRDefault="00CE3BEF" w:rsidP="00CE3BEF">
      <w:pPr>
        <w:pStyle w:val="Bibliography"/>
        <w:rPr>
          <w:rFonts w:ascii="Times New Roman" w:hAnsi="Times New Roman" w:cs="Times New Roman"/>
          <w:sz w:val="24"/>
        </w:rPr>
      </w:pPr>
      <w:r w:rsidRPr="00793030">
        <w:rPr>
          <w:rFonts w:ascii="Times New Roman" w:hAnsi="Times New Roman" w:cs="Times New Roman"/>
          <w:sz w:val="24"/>
        </w:rPr>
        <w:t xml:space="preserve">Motion Blog. (2023, June 7). </w:t>
      </w:r>
      <w:r w:rsidRPr="00793030">
        <w:rPr>
          <w:rFonts w:ascii="Times New Roman" w:hAnsi="Times New Roman" w:cs="Times New Roman"/>
          <w:i/>
          <w:iCs/>
          <w:sz w:val="24"/>
        </w:rPr>
        <w:t>What Is a Contingency Plan? And Why Your Project Needs It</w:t>
      </w:r>
      <w:r w:rsidRPr="00793030">
        <w:rPr>
          <w:rFonts w:ascii="Times New Roman" w:hAnsi="Times New Roman" w:cs="Times New Roman"/>
          <w:sz w:val="24"/>
        </w:rPr>
        <w:t>. https://www.usemotion.com/blog/contingency-plan</w:t>
      </w:r>
    </w:p>
    <w:p w14:paraId="5009A64F" w14:textId="77777777" w:rsidR="00CE3BEF" w:rsidRPr="00793030" w:rsidRDefault="00CE3BEF" w:rsidP="00CE3BEF">
      <w:pPr>
        <w:pStyle w:val="Bibliography"/>
        <w:rPr>
          <w:rFonts w:ascii="Times New Roman" w:hAnsi="Times New Roman" w:cs="Times New Roman"/>
          <w:sz w:val="24"/>
        </w:rPr>
      </w:pPr>
      <w:r w:rsidRPr="00793030">
        <w:rPr>
          <w:rFonts w:ascii="Times New Roman" w:hAnsi="Times New Roman" w:cs="Times New Roman"/>
          <w:sz w:val="24"/>
        </w:rPr>
        <w:t xml:space="preserve">Simpli RFP. (2024, March 18). 7 Keys to Building Strong Relationships with Government Clients. </w:t>
      </w:r>
      <w:r w:rsidRPr="00793030">
        <w:rPr>
          <w:rFonts w:ascii="Times New Roman" w:hAnsi="Times New Roman" w:cs="Times New Roman"/>
          <w:i/>
          <w:iCs/>
          <w:sz w:val="24"/>
        </w:rPr>
        <w:t>Medium</w:t>
      </w:r>
      <w:r w:rsidRPr="00793030">
        <w:rPr>
          <w:rFonts w:ascii="Times New Roman" w:hAnsi="Times New Roman" w:cs="Times New Roman"/>
          <w:sz w:val="24"/>
        </w:rPr>
        <w:t>. https://medium.com/@SimpliRFP/7-keys-to-building-strong-relationships-with-government-clients-a018d7a56f2b</w:t>
      </w:r>
    </w:p>
    <w:p w14:paraId="1D3DF22D" w14:textId="77777777" w:rsidR="00CE3BEF" w:rsidRPr="00793030" w:rsidRDefault="00CE3BEF" w:rsidP="00CE3BEF">
      <w:pPr>
        <w:pStyle w:val="Bibliography"/>
        <w:rPr>
          <w:rFonts w:ascii="Times New Roman" w:hAnsi="Times New Roman" w:cs="Times New Roman"/>
          <w:sz w:val="24"/>
        </w:rPr>
      </w:pPr>
      <w:r w:rsidRPr="00793030">
        <w:rPr>
          <w:rFonts w:ascii="Times New Roman" w:hAnsi="Times New Roman" w:cs="Times New Roman"/>
          <w:i/>
          <w:iCs/>
          <w:sz w:val="24"/>
        </w:rPr>
        <w:t>The local impact of higher education: Building sustainable cities and communities – UNESCO-IESALC</w:t>
      </w:r>
      <w:r w:rsidRPr="00793030">
        <w:rPr>
          <w:rFonts w:ascii="Times New Roman" w:hAnsi="Times New Roman" w:cs="Times New Roman"/>
          <w:sz w:val="24"/>
        </w:rPr>
        <w:t>. (2024, February 20). https://www.iesalc.unesco.org/en/2024/02/20/the-local-impact-of-higher-education-building-sustainable-cities-and-communities/</w:t>
      </w:r>
    </w:p>
    <w:p w14:paraId="6C807B24" w14:textId="77777777" w:rsidR="00CE3BEF" w:rsidRDefault="00CE3BEF" w:rsidP="00CE3BEF">
      <w:pPr>
        <w:rPr>
          <w:rFonts w:ascii="Times New Roman" w:hAnsi="Times New Roman" w:cs="Times New Roman"/>
          <w:b/>
          <w:bCs/>
          <w:sz w:val="24"/>
          <w:szCs w:val="24"/>
        </w:rPr>
      </w:pPr>
      <w:r>
        <w:rPr>
          <w:rFonts w:ascii="Times New Roman" w:hAnsi="Times New Roman" w:cs="Times New Roman"/>
          <w:sz w:val="24"/>
          <w:szCs w:val="24"/>
        </w:rPr>
        <w:fldChar w:fldCharType="end"/>
      </w:r>
      <w:r>
        <w:rPr>
          <w:rFonts w:ascii="Times New Roman" w:hAnsi="Times New Roman" w:cs="Times New Roman"/>
          <w:b/>
          <w:bCs/>
          <w:sz w:val="24"/>
          <w:szCs w:val="24"/>
        </w:rPr>
        <w:t>Risk Assessment</w:t>
      </w:r>
    </w:p>
    <w:p w14:paraId="18010945" w14:textId="77777777" w:rsidR="00CE3BEF" w:rsidRPr="00EC6893" w:rsidRDefault="00CE3BEF" w:rsidP="00CE3BEF">
      <w:pPr>
        <w:rPr>
          <w:rFonts w:ascii="Times New Roman" w:hAnsi="Times New Roman" w:cs="Times New Roman"/>
          <w:sz w:val="24"/>
          <w:szCs w:val="24"/>
        </w:rPr>
      </w:pPr>
      <w:proofErr w:type="spellStart"/>
      <w:r w:rsidRPr="00EC6893">
        <w:rPr>
          <w:rFonts w:ascii="Times New Roman" w:hAnsi="Times New Roman" w:cs="Times New Roman"/>
          <w:i/>
          <w:iCs/>
          <w:sz w:val="24"/>
          <w:szCs w:val="24"/>
        </w:rPr>
        <w:t>designthing</w:t>
      </w:r>
      <w:proofErr w:type="spellEnd"/>
      <w:r w:rsidRPr="00EC6893">
        <w:rPr>
          <w:rFonts w:ascii="Times New Roman" w:hAnsi="Times New Roman" w:cs="Times New Roman"/>
          <w:i/>
          <w:iCs/>
          <w:sz w:val="24"/>
          <w:szCs w:val="24"/>
        </w:rPr>
        <w:t xml:space="preserve">. (2019, October 9). Addressing the Issue of Data Mismanagement - Fund Data Management System | </w:t>
      </w:r>
      <w:proofErr w:type="spellStart"/>
      <w:r w:rsidRPr="00EC6893">
        <w:rPr>
          <w:rFonts w:ascii="Times New Roman" w:hAnsi="Times New Roman" w:cs="Times New Roman"/>
          <w:i/>
          <w:iCs/>
          <w:sz w:val="24"/>
          <w:szCs w:val="24"/>
        </w:rPr>
        <w:t>Fundipedia</w:t>
      </w:r>
      <w:proofErr w:type="spellEnd"/>
      <w:r w:rsidRPr="00EC6893">
        <w:rPr>
          <w:rFonts w:ascii="Times New Roman" w:hAnsi="Times New Roman" w:cs="Times New Roman"/>
          <w:i/>
          <w:iCs/>
          <w:sz w:val="24"/>
          <w:szCs w:val="24"/>
        </w:rPr>
        <w:t xml:space="preserve">. Fund Data Management System | </w:t>
      </w:r>
      <w:proofErr w:type="spellStart"/>
      <w:r w:rsidRPr="00EC6893">
        <w:rPr>
          <w:rFonts w:ascii="Times New Roman" w:hAnsi="Times New Roman" w:cs="Times New Roman"/>
          <w:i/>
          <w:iCs/>
          <w:sz w:val="24"/>
          <w:szCs w:val="24"/>
        </w:rPr>
        <w:t>Fundipedia</w:t>
      </w:r>
      <w:proofErr w:type="spellEnd"/>
      <w:r w:rsidRPr="00EC6893">
        <w:rPr>
          <w:rFonts w:ascii="Times New Roman" w:hAnsi="Times New Roman" w:cs="Times New Roman"/>
          <w:i/>
          <w:iCs/>
          <w:sz w:val="24"/>
          <w:szCs w:val="24"/>
        </w:rPr>
        <w:t xml:space="preserve"> - All Your Product Data. Accurate, Reliable, Auditable. </w:t>
      </w:r>
      <w:hyperlink r:id="rId48" w:history="1">
        <w:r w:rsidRPr="00EC6893">
          <w:rPr>
            <w:rStyle w:val="Hyperlink"/>
            <w:rFonts w:ascii="Times New Roman" w:hAnsi="Times New Roman" w:cs="Times New Roman"/>
            <w:i/>
            <w:iCs/>
            <w:sz w:val="24"/>
            <w:szCs w:val="24"/>
          </w:rPr>
          <w:t>https://www.fundipedia.com/2019/10/09/recognising-data-mismanagement-and-how-to-put-it-right/</w:t>
        </w:r>
      </w:hyperlink>
    </w:p>
    <w:p w14:paraId="7ACD52D6" w14:textId="77777777" w:rsidR="00CE3BEF" w:rsidRPr="00EC6893" w:rsidRDefault="00CE3BEF" w:rsidP="00CE3BEF">
      <w:pPr>
        <w:rPr>
          <w:rFonts w:ascii="Times New Roman" w:hAnsi="Times New Roman" w:cs="Times New Roman"/>
          <w:sz w:val="24"/>
          <w:szCs w:val="24"/>
        </w:rPr>
      </w:pPr>
      <w:r w:rsidRPr="00EC6893">
        <w:rPr>
          <w:rFonts w:ascii="Times New Roman" w:hAnsi="Times New Roman" w:cs="Times New Roman"/>
          <w:i/>
          <w:iCs/>
          <w:sz w:val="24"/>
          <w:szCs w:val="24"/>
        </w:rPr>
        <w:lastRenderedPageBreak/>
        <w:t>License Compatibility and Relicensing - GNU Project - Free Software Foundation</w:t>
      </w:r>
      <w:r w:rsidRPr="00EC6893">
        <w:rPr>
          <w:rFonts w:ascii="Times New Roman" w:hAnsi="Times New Roman" w:cs="Times New Roman"/>
          <w:sz w:val="24"/>
          <w:szCs w:val="24"/>
        </w:rPr>
        <w:t xml:space="preserve">. (2016). Gnu.org. </w:t>
      </w:r>
      <w:hyperlink r:id="rId49" w:history="1">
        <w:r w:rsidRPr="00EC6893">
          <w:rPr>
            <w:rStyle w:val="Hyperlink"/>
            <w:rFonts w:ascii="Times New Roman" w:hAnsi="Times New Roman" w:cs="Times New Roman"/>
            <w:sz w:val="24"/>
            <w:szCs w:val="24"/>
          </w:rPr>
          <w:t>https://www.gnu.org/licenses/license-compatibility.en.html</w:t>
        </w:r>
      </w:hyperlink>
    </w:p>
    <w:p w14:paraId="31EFD37B" w14:textId="77777777" w:rsidR="00CE3BEF" w:rsidRPr="00EC6893" w:rsidRDefault="00CE3BEF" w:rsidP="00CE3BEF">
      <w:pPr>
        <w:rPr>
          <w:rFonts w:ascii="Times New Roman" w:hAnsi="Times New Roman" w:cs="Times New Roman"/>
          <w:sz w:val="24"/>
          <w:szCs w:val="24"/>
        </w:rPr>
      </w:pPr>
      <w:proofErr w:type="spellStart"/>
      <w:r w:rsidRPr="00EC6893">
        <w:rPr>
          <w:rFonts w:ascii="Times New Roman" w:hAnsi="Times New Roman" w:cs="Times New Roman"/>
          <w:sz w:val="24"/>
          <w:szCs w:val="24"/>
        </w:rPr>
        <w:t>Northpass</w:t>
      </w:r>
      <w:proofErr w:type="spellEnd"/>
      <w:r w:rsidRPr="00EC6893">
        <w:rPr>
          <w:rFonts w:ascii="Times New Roman" w:hAnsi="Times New Roman" w:cs="Times New Roman"/>
          <w:sz w:val="24"/>
          <w:szCs w:val="24"/>
        </w:rPr>
        <w:t xml:space="preserve">. (n.d.). </w:t>
      </w:r>
      <w:r w:rsidRPr="00EC6893">
        <w:rPr>
          <w:rFonts w:ascii="Times New Roman" w:hAnsi="Times New Roman" w:cs="Times New Roman"/>
          <w:i/>
          <w:iCs/>
          <w:sz w:val="24"/>
          <w:szCs w:val="24"/>
        </w:rPr>
        <w:t>A Guide to End User Training Best Practices</w:t>
      </w:r>
      <w:r w:rsidRPr="00EC6893">
        <w:rPr>
          <w:rFonts w:ascii="Times New Roman" w:hAnsi="Times New Roman" w:cs="Times New Roman"/>
          <w:sz w:val="24"/>
          <w:szCs w:val="24"/>
        </w:rPr>
        <w:t xml:space="preserve">. Www.northpass.com. </w:t>
      </w:r>
      <w:hyperlink r:id="rId50" w:history="1">
        <w:r w:rsidRPr="00EC6893">
          <w:rPr>
            <w:rStyle w:val="Hyperlink"/>
            <w:rFonts w:ascii="Times New Roman" w:hAnsi="Times New Roman" w:cs="Times New Roman"/>
            <w:sz w:val="24"/>
            <w:szCs w:val="24"/>
          </w:rPr>
          <w:t>https://www.northpass.com/end-user-training-best-practices</w:t>
        </w:r>
      </w:hyperlink>
    </w:p>
    <w:p w14:paraId="5890D359" w14:textId="77777777" w:rsidR="00CE3BEF" w:rsidRPr="00EC6893" w:rsidRDefault="00CE3BEF" w:rsidP="00CE3BEF">
      <w:pPr>
        <w:rPr>
          <w:rFonts w:ascii="Times New Roman" w:hAnsi="Times New Roman" w:cs="Times New Roman"/>
          <w:sz w:val="24"/>
          <w:szCs w:val="24"/>
        </w:rPr>
      </w:pPr>
      <w:r w:rsidRPr="00EC6893">
        <w:rPr>
          <w:rFonts w:ascii="Times New Roman" w:hAnsi="Times New Roman" w:cs="Times New Roman"/>
          <w:sz w:val="24"/>
          <w:szCs w:val="24"/>
        </w:rPr>
        <w:t xml:space="preserve">POGGI, N. (2023, July 26). </w:t>
      </w:r>
      <w:r w:rsidRPr="00EC6893">
        <w:rPr>
          <w:rFonts w:ascii="Times New Roman" w:hAnsi="Times New Roman" w:cs="Times New Roman"/>
          <w:i/>
          <w:iCs/>
          <w:sz w:val="24"/>
          <w:szCs w:val="24"/>
        </w:rPr>
        <w:t>Cyber security threats in education institutions: the IT phantom menace | Prey Blog</w:t>
      </w:r>
      <w:r w:rsidRPr="00EC6893">
        <w:rPr>
          <w:rFonts w:ascii="Times New Roman" w:hAnsi="Times New Roman" w:cs="Times New Roman"/>
          <w:sz w:val="24"/>
          <w:szCs w:val="24"/>
        </w:rPr>
        <w:t xml:space="preserve">. Preyproject.com. </w:t>
      </w:r>
      <w:hyperlink r:id="rId51" w:history="1">
        <w:r w:rsidRPr="00EC6893">
          <w:rPr>
            <w:rStyle w:val="Hyperlink"/>
            <w:rFonts w:ascii="Times New Roman" w:hAnsi="Times New Roman" w:cs="Times New Roman"/>
            <w:sz w:val="24"/>
            <w:szCs w:val="24"/>
          </w:rPr>
          <w:t>https://preyproject.com/blog/cyber-security-threats-it-professionals-in-education-face</w:t>
        </w:r>
      </w:hyperlink>
    </w:p>
    <w:p w14:paraId="4708E9FA" w14:textId="77777777" w:rsidR="00CE3BEF" w:rsidRPr="00EC6893" w:rsidRDefault="00CE3BEF" w:rsidP="00CE3BEF">
      <w:pPr>
        <w:rPr>
          <w:rFonts w:ascii="Times New Roman" w:hAnsi="Times New Roman" w:cs="Times New Roman"/>
          <w:sz w:val="24"/>
          <w:szCs w:val="24"/>
        </w:rPr>
      </w:pPr>
      <w:r w:rsidRPr="00EC6893">
        <w:rPr>
          <w:rFonts w:ascii="Times New Roman" w:hAnsi="Times New Roman" w:cs="Times New Roman"/>
          <w:sz w:val="24"/>
          <w:szCs w:val="24"/>
        </w:rPr>
        <w:t xml:space="preserve">Schwalbe, K. (2014). </w:t>
      </w:r>
      <w:r w:rsidRPr="00EC6893">
        <w:rPr>
          <w:rFonts w:ascii="Times New Roman" w:hAnsi="Times New Roman" w:cs="Times New Roman"/>
          <w:i/>
          <w:iCs/>
          <w:sz w:val="24"/>
          <w:szCs w:val="24"/>
        </w:rPr>
        <w:t>Chapter 11: Project Risk Management</w:t>
      </w:r>
      <w:r w:rsidRPr="00EC6893">
        <w:rPr>
          <w:rFonts w:ascii="Times New Roman" w:hAnsi="Times New Roman" w:cs="Times New Roman"/>
          <w:sz w:val="24"/>
          <w:szCs w:val="24"/>
        </w:rPr>
        <w:t xml:space="preserve"> [</w:t>
      </w:r>
      <w:proofErr w:type="spellStart"/>
      <w:r w:rsidRPr="00EC6893">
        <w:rPr>
          <w:rFonts w:ascii="Times New Roman" w:hAnsi="Times New Roman" w:cs="Times New Roman"/>
          <w:sz w:val="24"/>
          <w:szCs w:val="24"/>
        </w:rPr>
        <w:t>Powerpoint</w:t>
      </w:r>
      <w:proofErr w:type="spellEnd"/>
      <w:r w:rsidRPr="00EC6893">
        <w:rPr>
          <w:rFonts w:ascii="Times New Roman" w:hAnsi="Times New Roman" w:cs="Times New Roman"/>
          <w:sz w:val="24"/>
          <w:szCs w:val="24"/>
        </w:rPr>
        <w:t>].</w:t>
      </w:r>
    </w:p>
    <w:p w14:paraId="3C050432" w14:textId="77777777" w:rsidR="00CE3BEF" w:rsidRPr="00EC6893" w:rsidRDefault="00CE3BEF" w:rsidP="00CE3BEF">
      <w:pPr>
        <w:rPr>
          <w:rFonts w:ascii="Times New Roman" w:hAnsi="Times New Roman" w:cs="Times New Roman"/>
          <w:sz w:val="24"/>
          <w:szCs w:val="24"/>
        </w:rPr>
      </w:pPr>
      <w:r w:rsidRPr="00EC6893">
        <w:rPr>
          <w:rFonts w:ascii="Times New Roman" w:hAnsi="Times New Roman" w:cs="Times New Roman"/>
          <w:sz w:val="24"/>
          <w:szCs w:val="24"/>
        </w:rPr>
        <w:t xml:space="preserve">Solutions, C. (n.d.). </w:t>
      </w:r>
      <w:r w:rsidRPr="00EC6893">
        <w:rPr>
          <w:rFonts w:ascii="Times New Roman" w:hAnsi="Times New Roman" w:cs="Times New Roman"/>
          <w:i/>
          <w:iCs/>
          <w:sz w:val="24"/>
          <w:szCs w:val="24"/>
        </w:rPr>
        <w:t>Network and Connectivity Issues: Why They Happen &amp; How to Fix It</w:t>
      </w:r>
      <w:r w:rsidRPr="00EC6893">
        <w:rPr>
          <w:rFonts w:ascii="Times New Roman" w:hAnsi="Times New Roman" w:cs="Times New Roman"/>
          <w:sz w:val="24"/>
          <w:szCs w:val="24"/>
        </w:rPr>
        <w:t>. Www.coeosolutions.com.</w:t>
      </w:r>
      <w:hyperlink r:id="rId52" w:history="1">
        <w:r w:rsidRPr="00EC6893">
          <w:rPr>
            <w:rStyle w:val="Hyperlink"/>
            <w:rFonts w:ascii="Times New Roman" w:hAnsi="Times New Roman" w:cs="Times New Roman"/>
            <w:sz w:val="24"/>
            <w:szCs w:val="24"/>
          </w:rPr>
          <w:t>https://www.coeosolutions.com/network-and-connectivity-issue</w:t>
        </w:r>
      </w:hyperlink>
    </w:p>
    <w:p w14:paraId="277ECCFB" w14:textId="77777777" w:rsidR="00CE3BEF" w:rsidRPr="00EC6893" w:rsidRDefault="00CE3BEF" w:rsidP="00CE3BEF">
      <w:pPr>
        <w:rPr>
          <w:rFonts w:ascii="Times New Roman" w:hAnsi="Times New Roman" w:cs="Times New Roman"/>
          <w:sz w:val="24"/>
          <w:szCs w:val="24"/>
        </w:rPr>
      </w:pPr>
      <w:r w:rsidRPr="00EC6893">
        <w:rPr>
          <w:rFonts w:ascii="Times New Roman" w:hAnsi="Times New Roman" w:cs="Times New Roman"/>
          <w:i/>
          <w:iCs/>
          <w:sz w:val="24"/>
          <w:szCs w:val="24"/>
        </w:rPr>
        <w:t>Technical Documentation in Risk Management</w:t>
      </w:r>
      <w:r w:rsidRPr="00EC6893">
        <w:rPr>
          <w:rFonts w:ascii="Times New Roman" w:hAnsi="Times New Roman" w:cs="Times New Roman"/>
          <w:sz w:val="24"/>
          <w:szCs w:val="24"/>
        </w:rPr>
        <w:t xml:space="preserve">. (2021, July 1). Essential Data Corporation. </w:t>
      </w:r>
      <w:hyperlink r:id="rId53" w:history="1">
        <w:r w:rsidRPr="00EC6893">
          <w:rPr>
            <w:rStyle w:val="Hyperlink"/>
            <w:rFonts w:ascii="Times New Roman" w:hAnsi="Times New Roman" w:cs="Times New Roman"/>
            <w:sz w:val="24"/>
            <w:szCs w:val="24"/>
          </w:rPr>
          <w:t>https://essentialdata.com/technical-documentation-risk-management/</w:t>
        </w:r>
      </w:hyperlink>
    </w:p>
    <w:p w14:paraId="468A725B" w14:textId="1A68E65E" w:rsidR="00CE3BEF" w:rsidRDefault="00C573D4" w:rsidP="00CE3BEF">
      <w:pPr>
        <w:rPr>
          <w:rFonts w:ascii="Times New Roman" w:hAnsi="Times New Roman" w:cs="Times New Roman"/>
          <w:b/>
          <w:bCs/>
          <w:sz w:val="24"/>
          <w:szCs w:val="24"/>
        </w:rPr>
      </w:pPr>
      <w:r>
        <w:rPr>
          <w:rFonts w:ascii="Times New Roman" w:hAnsi="Times New Roman" w:cs="Times New Roman"/>
          <w:b/>
          <w:bCs/>
          <w:sz w:val="24"/>
          <w:szCs w:val="24"/>
        </w:rPr>
        <w:t>Lessons Learned</w:t>
      </w:r>
    </w:p>
    <w:p w14:paraId="518782CF" w14:textId="77777777" w:rsidR="00C573D4" w:rsidRPr="001E2355" w:rsidRDefault="00C573D4" w:rsidP="00C573D4">
      <w:pPr>
        <w:rPr>
          <w:rFonts w:ascii="Times New Roman" w:hAnsi="Times New Roman" w:cs="Times New Roman"/>
          <w:sz w:val="24"/>
          <w:szCs w:val="24"/>
        </w:rPr>
      </w:pPr>
      <w:r w:rsidRPr="001E2355">
        <w:rPr>
          <w:rFonts w:ascii="Times New Roman" w:hAnsi="Times New Roman" w:cs="Times New Roman"/>
          <w:sz w:val="24"/>
          <w:szCs w:val="24"/>
        </w:rPr>
        <w:t xml:space="preserve">Fernando, J. (2024, September 30). What Are Stakeholders: Definition, Types, and Examples. Investopedia. </w:t>
      </w:r>
      <w:hyperlink r:id="rId54" w:history="1">
        <w:r w:rsidRPr="001E2355">
          <w:rPr>
            <w:rStyle w:val="Hyperlink"/>
            <w:rFonts w:ascii="Times New Roman" w:hAnsi="Times New Roman" w:cs="Times New Roman"/>
            <w:sz w:val="24"/>
            <w:szCs w:val="24"/>
          </w:rPr>
          <w:t>https://www.investopedia.com/terms/s/stakeholder.asp</w:t>
        </w:r>
      </w:hyperlink>
    </w:p>
    <w:p w14:paraId="56B22F4A" w14:textId="77777777" w:rsidR="00C573D4" w:rsidRPr="001E2355" w:rsidRDefault="00C573D4" w:rsidP="00C573D4">
      <w:pPr>
        <w:rPr>
          <w:rFonts w:ascii="Times New Roman" w:hAnsi="Times New Roman" w:cs="Times New Roman"/>
          <w:sz w:val="24"/>
          <w:szCs w:val="24"/>
        </w:rPr>
      </w:pPr>
      <w:proofErr w:type="spellStart"/>
      <w:r w:rsidRPr="001E2355">
        <w:rPr>
          <w:rFonts w:ascii="Times New Roman" w:hAnsi="Times New Roman" w:cs="Times New Roman"/>
          <w:sz w:val="24"/>
          <w:szCs w:val="24"/>
        </w:rPr>
        <w:t>Minois</w:t>
      </w:r>
      <w:proofErr w:type="spellEnd"/>
      <w:r w:rsidRPr="001E2355">
        <w:rPr>
          <w:rFonts w:ascii="Times New Roman" w:hAnsi="Times New Roman" w:cs="Times New Roman"/>
          <w:sz w:val="24"/>
          <w:szCs w:val="24"/>
        </w:rPr>
        <w:t xml:space="preserve">, N. (2023, October 20). The Importance of Communication in Project Management. Institute of Project Management. </w:t>
      </w:r>
      <w:hyperlink r:id="rId55" w:history="1">
        <w:r w:rsidRPr="001E2355">
          <w:rPr>
            <w:rStyle w:val="Hyperlink"/>
            <w:rFonts w:ascii="Times New Roman" w:hAnsi="Times New Roman" w:cs="Times New Roman"/>
            <w:sz w:val="24"/>
            <w:szCs w:val="24"/>
          </w:rPr>
          <w:t>https://instituteprojectmanagement.com/blog/the-crucial-role-of-communication-in-project-management/</w:t>
        </w:r>
      </w:hyperlink>
    </w:p>
    <w:p w14:paraId="0CCD1FE6" w14:textId="77777777" w:rsidR="00C573D4" w:rsidRPr="001E2355" w:rsidRDefault="00C573D4" w:rsidP="00C573D4">
      <w:pPr>
        <w:rPr>
          <w:rFonts w:ascii="Times New Roman" w:hAnsi="Times New Roman" w:cs="Times New Roman"/>
          <w:sz w:val="24"/>
          <w:szCs w:val="24"/>
        </w:rPr>
      </w:pPr>
      <w:proofErr w:type="spellStart"/>
      <w:r w:rsidRPr="001E2355">
        <w:rPr>
          <w:rFonts w:ascii="Times New Roman" w:hAnsi="Times New Roman" w:cs="Times New Roman"/>
          <w:sz w:val="24"/>
          <w:szCs w:val="24"/>
        </w:rPr>
        <w:t>ProjectManager</w:t>
      </w:r>
      <w:proofErr w:type="spellEnd"/>
      <w:r w:rsidRPr="001E2355">
        <w:rPr>
          <w:rFonts w:ascii="Times New Roman" w:hAnsi="Times New Roman" w:cs="Times New Roman"/>
          <w:sz w:val="24"/>
          <w:szCs w:val="24"/>
        </w:rPr>
        <w:t xml:space="preserve">. (2013, September 30). How to Capture Lessons Learned at the End of a Project Video recording. </w:t>
      </w:r>
      <w:hyperlink r:id="rId56" w:history="1">
        <w:r w:rsidRPr="001E2355">
          <w:rPr>
            <w:rStyle w:val="Hyperlink"/>
            <w:rFonts w:ascii="Times New Roman" w:hAnsi="Times New Roman" w:cs="Times New Roman"/>
            <w:sz w:val="24"/>
            <w:szCs w:val="24"/>
          </w:rPr>
          <w:t>https://www.youtube.com/watch?v=DBUqW_ek4hI</w:t>
        </w:r>
      </w:hyperlink>
    </w:p>
    <w:p w14:paraId="344D7141" w14:textId="77777777" w:rsidR="00C573D4" w:rsidRPr="001E2355" w:rsidRDefault="00C573D4" w:rsidP="00C573D4">
      <w:pPr>
        <w:rPr>
          <w:rFonts w:ascii="Times New Roman" w:hAnsi="Times New Roman" w:cs="Times New Roman"/>
          <w:sz w:val="24"/>
          <w:szCs w:val="24"/>
        </w:rPr>
      </w:pPr>
      <w:r w:rsidRPr="001E2355">
        <w:rPr>
          <w:rFonts w:ascii="Times New Roman" w:hAnsi="Times New Roman" w:cs="Times New Roman"/>
          <w:sz w:val="24"/>
          <w:szCs w:val="24"/>
        </w:rPr>
        <w:t xml:space="preserve">ProjectManager.com. (n.d.). Project closure: How to close a project effectively. Project Manager. </w:t>
      </w:r>
      <w:hyperlink r:id="rId57" w:history="1">
        <w:r w:rsidRPr="001E2355">
          <w:rPr>
            <w:rStyle w:val="Hyperlink"/>
            <w:rFonts w:ascii="Times New Roman" w:hAnsi="Times New Roman" w:cs="Times New Roman"/>
            <w:sz w:val="24"/>
            <w:szCs w:val="24"/>
          </w:rPr>
          <w:t>https://www.projectmanager.com/blog/project-closure</w:t>
        </w:r>
      </w:hyperlink>
    </w:p>
    <w:p w14:paraId="19FE9505" w14:textId="77777777" w:rsidR="00C573D4" w:rsidRPr="001E2355" w:rsidRDefault="00C573D4" w:rsidP="00C573D4">
      <w:pPr>
        <w:rPr>
          <w:rFonts w:ascii="Times New Roman" w:hAnsi="Times New Roman" w:cs="Times New Roman"/>
          <w:sz w:val="24"/>
          <w:szCs w:val="24"/>
        </w:rPr>
      </w:pPr>
      <w:r w:rsidRPr="001E2355">
        <w:rPr>
          <w:rFonts w:ascii="Times New Roman" w:hAnsi="Times New Roman" w:cs="Times New Roman"/>
          <w:sz w:val="24"/>
          <w:szCs w:val="24"/>
        </w:rPr>
        <w:t xml:space="preserve"> Project Management Institute. (n.d.). The importance of the closing process group. Project Management Institute. </w:t>
      </w:r>
      <w:hyperlink r:id="rId58" w:history="1">
        <w:r w:rsidRPr="001E2355">
          <w:rPr>
            <w:rStyle w:val="Hyperlink"/>
            <w:rFonts w:ascii="Times New Roman" w:hAnsi="Times New Roman" w:cs="Times New Roman"/>
            <w:sz w:val="24"/>
            <w:szCs w:val="24"/>
          </w:rPr>
          <w:t>https://www.pmi.org/learning/library/importance-of-closing-process group-9949</w:t>
        </w:r>
      </w:hyperlink>
    </w:p>
    <w:p w14:paraId="56A7A274" w14:textId="77777777" w:rsidR="00C573D4" w:rsidRPr="001E2355" w:rsidRDefault="00C573D4" w:rsidP="00C573D4">
      <w:pPr>
        <w:rPr>
          <w:rFonts w:ascii="Times New Roman" w:hAnsi="Times New Roman" w:cs="Times New Roman"/>
          <w:sz w:val="24"/>
          <w:szCs w:val="24"/>
        </w:rPr>
      </w:pPr>
      <w:r w:rsidRPr="001E2355">
        <w:rPr>
          <w:rFonts w:ascii="Times New Roman" w:hAnsi="Times New Roman" w:cs="Times New Roman"/>
          <w:sz w:val="24"/>
          <w:szCs w:val="24"/>
        </w:rPr>
        <w:t xml:space="preserve">Rowe, S., &amp; Sikes, S. (2006). Lessons Learned Next Level Communicating | PMI. PMI® Global Congress, North America, Seattle, WA. </w:t>
      </w:r>
      <w:hyperlink r:id="rId59" w:history="1">
        <w:r w:rsidRPr="001E2355">
          <w:rPr>
            <w:rStyle w:val="Hyperlink"/>
            <w:rFonts w:ascii="Times New Roman" w:hAnsi="Times New Roman" w:cs="Times New Roman"/>
            <w:sz w:val="24"/>
            <w:szCs w:val="24"/>
          </w:rPr>
          <w:t>https://www.pmi.org/learning/library/lessons-learned-next-level-communicating-7991</w:t>
        </w:r>
      </w:hyperlink>
      <w:r w:rsidRPr="001E2355">
        <w:rPr>
          <w:rFonts w:ascii="Times New Roman" w:hAnsi="Times New Roman" w:cs="Times New Roman"/>
          <w:sz w:val="24"/>
          <w:szCs w:val="24"/>
        </w:rPr>
        <w:t> </w:t>
      </w:r>
    </w:p>
    <w:p w14:paraId="78101A79" w14:textId="77777777" w:rsidR="00C573D4" w:rsidRPr="001E2355" w:rsidRDefault="00C573D4" w:rsidP="00C573D4">
      <w:pPr>
        <w:rPr>
          <w:rFonts w:ascii="Times New Roman" w:hAnsi="Times New Roman" w:cs="Times New Roman"/>
          <w:sz w:val="24"/>
          <w:szCs w:val="24"/>
        </w:rPr>
      </w:pPr>
      <w:r w:rsidRPr="001E2355">
        <w:rPr>
          <w:rFonts w:ascii="Times New Roman" w:hAnsi="Times New Roman" w:cs="Times New Roman"/>
          <w:sz w:val="24"/>
          <w:szCs w:val="24"/>
        </w:rPr>
        <w:t xml:space="preserve">Software Quality Assurance Analyst: What Is It? and How to Become One? (n.d.). ZipRecruiter. </w:t>
      </w:r>
      <w:hyperlink r:id="rId60" w:history="1">
        <w:r w:rsidRPr="001E2355">
          <w:rPr>
            <w:rStyle w:val="Hyperlink"/>
            <w:rFonts w:ascii="Times New Roman" w:hAnsi="Times New Roman" w:cs="Times New Roman"/>
            <w:sz w:val="24"/>
            <w:szCs w:val="24"/>
          </w:rPr>
          <w:t>https://www.ziprecruiter.com/Career/Software-Quality-Assurance-Analyst/What-Is-How-to-Become</w:t>
        </w:r>
      </w:hyperlink>
    </w:p>
    <w:p w14:paraId="1CD48819" w14:textId="77777777" w:rsidR="00C573D4" w:rsidRPr="001E2355" w:rsidRDefault="00C573D4" w:rsidP="00C573D4">
      <w:pPr>
        <w:rPr>
          <w:rFonts w:ascii="Times New Roman" w:hAnsi="Times New Roman" w:cs="Times New Roman"/>
          <w:sz w:val="24"/>
          <w:szCs w:val="24"/>
        </w:rPr>
      </w:pPr>
      <w:r w:rsidRPr="001E2355">
        <w:rPr>
          <w:rFonts w:ascii="Times New Roman" w:hAnsi="Times New Roman" w:cs="Times New Roman"/>
          <w:sz w:val="24"/>
          <w:szCs w:val="24"/>
        </w:rPr>
        <w:t xml:space="preserve">Taylor, H. (n.d.). Breaking Down Silos: How to Collaborate for Better Projects. </w:t>
      </w:r>
      <w:proofErr w:type="spellStart"/>
      <w:r w:rsidRPr="001E2355">
        <w:rPr>
          <w:rFonts w:ascii="Times New Roman" w:hAnsi="Times New Roman" w:cs="Times New Roman"/>
          <w:sz w:val="24"/>
          <w:szCs w:val="24"/>
        </w:rPr>
        <w:t>Www.forecast.app</w:t>
      </w:r>
      <w:proofErr w:type="spellEnd"/>
      <w:r w:rsidRPr="001E2355">
        <w:rPr>
          <w:rFonts w:ascii="Times New Roman" w:hAnsi="Times New Roman" w:cs="Times New Roman"/>
          <w:sz w:val="24"/>
          <w:szCs w:val="24"/>
        </w:rPr>
        <w:t xml:space="preserve">. </w:t>
      </w:r>
      <w:hyperlink r:id="rId61" w:history="1">
        <w:r w:rsidRPr="001E2355">
          <w:rPr>
            <w:rStyle w:val="Hyperlink"/>
            <w:rFonts w:ascii="Times New Roman" w:hAnsi="Times New Roman" w:cs="Times New Roman"/>
            <w:sz w:val="24"/>
            <w:szCs w:val="24"/>
          </w:rPr>
          <w:t>https://www.forecast.app/blog/breaking-down-silos</w:t>
        </w:r>
      </w:hyperlink>
    </w:p>
    <w:p w14:paraId="35BDE85A" w14:textId="03560D5D" w:rsidR="00C573D4" w:rsidRPr="00C573D4" w:rsidRDefault="00C573D4" w:rsidP="00CE3BEF">
      <w:pPr>
        <w:rPr>
          <w:rFonts w:ascii="Times New Roman" w:hAnsi="Times New Roman" w:cs="Times New Roman"/>
          <w:sz w:val="24"/>
          <w:szCs w:val="24"/>
        </w:rPr>
      </w:pPr>
      <w:r w:rsidRPr="001E2355">
        <w:rPr>
          <w:rFonts w:ascii="Times New Roman" w:hAnsi="Times New Roman" w:cs="Times New Roman"/>
          <w:sz w:val="24"/>
          <w:szCs w:val="24"/>
        </w:rPr>
        <w:t xml:space="preserve">What Does a Management Specialist Do? (2024, February 21). CLIMB. </w:t>
      </w:r>
      <w:hyperlink r:id="rId62" w:history="1">
        <w:r w:rsidRPr="001E2355">
          <w:rPr>
            <w:rStyle w:val="Hyperlink"/>
            <w:rFonts w:ascii="Times New Roman" w:hAnsi="Times New Roman" w:cs="Times New Roman"/>
            <w:sz w:val="24"/>
            <w:szCs w:val="24"/>
          </w:rPr>
          <w:t>https://climbtheladder.com/management-specialist/</w:t>
        </w:r>
      </w:hyperlink>
    </w:p>
    <w:p w14:paraId="0753ED88" w14:textId="08614A33" w:rsidR="00450042" w:rsidRPr="00C573D4" w:rsidRDefault="00CE3BEF" w:rsidP="00C573D4">
      <w:pPr>
        <w:rPr>
          <w:rFonts w:ascii="Times New Roman" w:hAnsi="Times New Roman" w:cs="Times New Roman"/>
        </w:rPr>
      </w:pPr>
      <w:r w:rsidRPr="006A06EA">
        <w:rPr>
          <w:rFonts w:ascii="Times New Roman" w:hAnsi="Times New Roman" w:cs="Times New Roman"/>
          <w:sz w:val="24"/>
          <w:szCs w:val="24"/>
        </w:rPr>
        <w:lastRenderedPageBreak/>
        <w:fldChar w:fldCharType="end"/>
      </w:r>
    </w:p>
    <w:sectPr w:rsidR="00450042" w:rsidRPr="00C573D4">
      <w:head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B03E79" w14:textId="77777777" w:rsidR="006A76E7" w:rsidRDefault="006A76E7" w:rsidP="009366F5">
      <w:pPr>
        <w:spacing w:after="0" w:line="240" w:lineRule="auto"/>
      </w:pPr>
      <w:r>
        <w:separator/>
      </w:r>
    </w:p>
  </w:endnote>
  <w:endnote w:type="continuationSeparator" w:id="0">
    <w:p w14:paraId="11FD27F4" w14:textId="77777777" w:rsidR="006A76E7" w:rsidRDefault="006A76E7" w:rsidP="009366F5">
      <w:pPr>
        <w:spacing w:after="0" w:line="240" w:lineRule="auto"/>
      </w:pPr>
      <w:r>
        <w:continuationSeparator/>
      </w:r>
    </w:p>
  </w:endnote>
  <w:endnote w:type="continuationNotice" w:id="1">
    <w:p w14:paraId="6CB44B83" w14:textId="77777777" w:rsidR="006A76E7" w:rsidRDefault="006A76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3B082" w14:textId="77777777" w:rsidR="006A76E7" w:rsidRDefault="006A76E7" w:rsidP="009366F5">
      <w:pPr>
        <w:spacing w:after="0" w:line="240" w:lineRule="auto"/>
      </w:pPr>
      <w:r>
        <w:separator/>
      </w:r>
    </w:p>
  </w:footnote>
  <w:footnote w:type="continuationSeparator" w:id="0">
    <w:p w14:paraId="2B98D9A4" w14:textId="77777777" w:rsidR="006A76E7" w:rsidRDefault="006A76E7" w:rsidP="009366F5">
      <w:pPr>
        <w:spacing w:after="0" w:line="240" w:lineRule="auto"/>
      </w:pPr>
      <w:r>
        <w:continuationSeparator/>
      </w:r>
    </w:p>
  </w:footnote>
  <w:footnote w:type="continuationNotice" w:id="1">
    <w:p w14:paraId="7C7D3E2F" w14:textId="77777777" w:rsidR="006A76E7" w:rsidRDefault="006A76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2622981"/>
      <w:docPartObj>
        <w:docPartGallery w:val="Page Numbers (Top of Page)"/>
        <w:docPartUnique/>
      </w:docPartObj>
    </w:sdtPr>
    <w:sdtEndPr>
      <w:rPr>
        <w:noProof/>
      </w:rPr>
    </w:sdtEndPr>
    <w:sdtContent>
      <w:p w14:paraId="3D72919B" w14:textId="55042207" w:rsidR="009366F5" w:rsidRDefault="009366F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B4A0B4" w14:textId="77777777" w:rsidR="009366F5" w:rsidRDefault="009366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43DCA"/>
    <w:multiLevelType w:val="multilevel"/>
    <w:tmpl w:val="4ADC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223841"/>
    <w:multiLevelType w:val="multilevel"/>
    <w:tmpl w:val="A81A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331C48"/>
    <w:multiLevelType w:val="multilevel"/>
    <w:tmpl w:val="7B78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425030">
    <w:abstractNumId w:val="0"/>
  </w:num>
  <w:num w:numId="2" w16cid:durableId="2119062805">
    <w:abstractNumId w:val="1"/>
  </w:num>
  <w:num w:numId="3" w16cid:durableId="13684882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6F5"/>
    <w:rsid w:val="0000191D"/>
    <w:rsid w:val="00025E61"/>
    <w:rsid w:val="000345F3"/>
    <w:rsid w:val="000471E8"/>
    <w:rsid w:val="000A2C05"/>
    <w:rsid w:val="000B7AF9"/>
    <w:rsid w:val="000D0B9F"/>
    <w:rsid w:val="00115042"/>
    <w:rsid w:val="00116342"/>
    <w:rsid w:val="00123804"/>
    <w:rsid w:val="001D2DF2"/>
    <w:rsid w:val="001E3DED"/>
    <w:rsid w:val="001F291D"/>
    <w:rsid w:val="00211794"/>
    <w:rsid w:val="00220C51"/>
    <w:rsid w:val="00231517"/>
    <w:rsid w:val="0024247C"/>
    <w:rsid w:val="002B5587"/>
    <w:rsid w:val="002C2F75"/>
    <w:rsid w:val="002F6176"/>
    <w:rsid w:val="00306ED7"/>
    <w:rsid w:val="0032321D"/>
    <w:rsid w:val="00336BD2"/>
    <w:rsid w:val="0034728F"/>
    <w:rsid w:val="003B1812"/>
    <w:rsid w:val="003B5317"/>
    <w:rsid w:val="003C5628"/>
    <w:rsid w:val="003D4FD0"/>
    <w:rsid w:val="003D6505"/>
    <w:rsid w:val="004148F5"/>
    <w:rsid w:val="004226DD"/>
    <w:rsid w:val="00447902"/>
    <w:rsid w:val="00450042"/>
    <w:rsid w:val="00494AAF"/>
    <w:rsid w:val="004E574E"/>
    <w:rsid w:val="00512CDC"/>
    <w:rsid w:val="00513953"/>
    <w:rsid w:val="00536F95"/>
    <w:rsid w:val="00546657"/>
    <w:rsid w:val="00546FD4"/>
    <w:rsid w:val="00552AEF"/>
    <w:rsid w:val="00560338"/>
    <w:rsid w:val="00561886"/>
    <w:rsid w:val="00571883"/>
    <w:rsid w:val="005C5755"/>
    <w:rsid w:val="005F4392"/>
    <w:rsid w:val="005F7CA5"/>
    <w:rsid w:val="00622926"/>
    <w:rsid w:val="006514E7"/>
    <w:rsid w:val="006A06EA"/>
    <w:rsid w:val="006A76E7"/>
    <w:rsid w:val="006B418C"/>
    <w:rsid w:val="006C7931"/>
    <w:rsid w:val="006D6D45"/>
    <w:rsid w:val="006E317A"/>
    <w:rsid w:val="006F29EA"/>
    <w:rsid w:val="006F73AA"/>
    <w:rsid w:val="00732FD9"/>
    <w:rsid w:val="00747418"/>
    <w:rsid w:val="00754623"/>
    <w:rsid w:val="00765E72"/>
    <w:rsid w:val="00766CBE"/>
    <w:rsid w:val="00771DDB"/>
    <w:rsid w:val="007D2A95"/>
    <w:rsid w:val="007D3613"/>
    <w:rsid w:val="008231D9"/>
    <w:rsid w:val="0086573E"/>
    <w:rsid w:val="00867A69"/>
    <w:rsid w:val="0087185E"/>
    <w:rsid w:val="00883DF9"/>
    <w:rsid w:val="008870C4"/>
    <w:rsid w:val="00894483"/>
    <w:rsid w:val="008D2929"/>
    <w:rsid w:val="008D4D81"/>
    <w:rsid w:val="00924AB3"/>
    <w:rsid w:val="00932FCB"/>
    <w:rsid w:val="009366F5"/>
    <w:rsid w:val="009511D6"/>
    <w:rsid w:val="009623FB"/>
    <w:rsid w:val="009771EF"/>
    <w:rsid w:val="0098631A"/>
    <w:rsid w:val="009A1CCC"/>
    <w:rsid w:val="009B0D54"/>
    <w:rsid w:val="009C3229"/>
    <w:rsid w:val="009D0DE0"/>
    <w:rsid w:val="009E5675"/>
    <w:rsid w:val="00A01CC0"/>
    <w:rsid w:val="00A118D2"/>
    <w:rsid w:val="00AA7260"/>
    <w:rsid w:val="00AB37E8"/>
    <w:rsid w:val="00AC3F83"/>
    <w:rsid w:val="00AE47EE"/>
    <w:rsid w:val="00B060E2"/>
    <w:rsid w:val="00B067E6"/>
    <w:rsid w:val="00B1045A"/>
    <w:rsid w:val="00B46A89"/>
    <w:rsid w:val="00B624C7"/>
    <w:rsid w:val="00B64BBB"/>
    <w:rsid w:val="00BA69CD"/>
    <w:rsid w:val="00BC2A3F"/>
    <w:rsid w:val="00C06B9A"/>
    <w:rsid w:val="00C573D4"/>
    <w:rsid w:val="00CD5EE0"/>
    <w:rsid w:val="00CE3BEF"/>
    <w:rsid w:val="00D069E4"/>
    <w:rsid w:val="00D152D0"/>
    <w:rsid w:val="00D648CB"/>
    <w:rsid w:val="00D829CB"/>
    <w:rsid w:val="00D90FE4"/>
    <w:rsid w:val="00DA44D8"/>
    <w:rsid w:val="00DD4DE7"/>
    <w:rsid w:val="00E00C83"/>
    <w:rsid w:val="00E21CC8"/>
    <w:rsid w:val="00E24F09"/>
    <w:rsid w:val="00E32413"/>
    <w:rsid w:val="00E82750"/>
    <w:rsid w:val="00E8468B"/>
    <w:rsid w:val="00E864D7"/>
    <w:rsid w:val="00E9064E"/>
    <w:rsid w:val="00ED7E9C"/>
    <w:rsid w:val="00EE2215"/>
    <w:rsid w:val="00EE4442"/>
    <w:rsid w:val="00F0655D"/>
    <w:rsid w:val="00F125B5"/>
    <w:rsid w:val="00F209A3"/>
    <w:rsid w:val="00F23514"/>
    <w:rsid w:val="00F47514"/>
    <w:rsid w:val="00F6092B"/>
    <w:rsid w:val="00F61D2E"/>
    <w:rsid w:val="00FA255C"/>
    <w:rsid w:val="00FB53E0"/>
    <w:rsid w:val="44108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D7DFB"/>
  <w15:chartTrackingRefBased/>
  <w15:docId w15:val="{3B951C7F-40B7-4BB4-B3AB-B00FAB027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F5"/>
  </w:style>
  <w:style w:type="paragraph" w:styleId="Heading1">
    <w:name w:val="heading 1"/>
    <w:basedOn w:val="Normal"/>
    <w:next w:val="Normal"/>
    <w:link w:val="Heading1Char"/>
    <w:uiPriority w:val="9"/>
    <w:qFormat/>
    <w:rsid w:val="009366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66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66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66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66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66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66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66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66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6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66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66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66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66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66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66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66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66F5"/>
    <w:rPr>
      <w:rFonts w:eastAsiaTheme="majorEastAsia" w:cstheme="majorBidi"/>
      <w:color w:val="272727" w:themeColor="text1" w:themeTint="D8"/>
    </w:rPr>
  </w:style>
  <w:style w:type="paragraph" w:styleId="Title">
    <w:name w:val="Title"/>
    <w:basedOn w:val="Normal"/>
    <w:next w:val="Normal"/>
    <w:link w:val="TitleChar"/>
    <w:uiPriority w:val="10"/>
    <w:qFormat/>
    <w:rsid w:val="009366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66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66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66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66F5"/>
    <w:pPr>
      <w:spacing w:before="160"/>
      <w:jc w:val="center"/>
    </w:pPr>
    <w:rPr>
      <w:i/>
      <w:iCs/>
      <w:color w:val="404040" w:themeColor="text1" w:themeTint="BF"/>
    </w:rPr>
  </w:style>
  <w:style w:type="character" w:customStyle="1" w:styleId="QuoteChar">
    <w:name w:val="Quote Char"/>
    <w:basedOn w:val="DefaultParagraphFont"/>
    <w:link w:val="Quote"/>
    <w:uiPriority w:val="29"/>
    <w:rsid w:val="009366F5"/>
    <w:rPr>
      <w:i/>
      <w:iCs/>
      <w:color w:val="404040" w:themeColor="text1" w:themeTint="BF"/>
    </w:rPr>
  </w:style>
  <w:style w:type="paragraph" w:styleId="ListParagraph">
    <w:name w:val="List Paragraph"/>
    <w:basedOn w:val="Normal"/>
    <w:uiPriority w:val="34"/>
    <w:qFormat/>
    <w:rsid w:val="009366F5"/>
    <w:pPr>
      <w:ind w:left="720"/>
      <w:contextualSpacing/>
    </w:pPr>
  </w:style>
  <w:style w:type="character" w:styleId="IntenseEmphasis">
    <w:name w:val="Intense Emphasis"/>
    <w:basedOn w:val="DefaultParagraphFont"/>
    <w:uiPriority w:val="21"/>
    <w:qFormat/>
    <w:rsid w:val="009366F5"/>
    <w:rPr>
      <w:i/>
      <w:iCs/>
      <w:color w:val="0F4761" w:themeColor="accent1" w:themeShade="BF"/>
    </w:rPr>
  </w:style>
  <w:style w:type="paragraph" w:styleId="IntenseQuote">
    <w:name w:val="Intense Quote"/>
    <w:basedOn w:val="Normal"/>
    <w:next w:val="Normal"/>
    <w:link w:val="IntenseQuoteChar"/>
    <w:uiPriority w:val="30"/>
    <w:qFormat/>
    <w:rsid w:val="009366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66F5"/>
    <w:rPr>
      <w:i/>
      <w:iCs/>
      <w:color w:val="0F4761" w:themeColor="accent1" w:themeShade="BF"/>
    </w:rPr>
  </w:style>
  <w:style w:type="character" w:styleId="IntenseReference">
    <w:name w:val="Intense Reference"/>
    <w:basedOn w:val="DefaultParagraphFont"/>
    <w:uiPriority w:val="32"/>
    <w:qFormat/>
    <w:rsid w:val="009366F5"/>
    <w:rPr>
      <w:b/>
      <w:bCs/>
      <w:smallCaps/>
      <w:color w:val="0F4761" w:themeColor="accent1" w:themeShade="BF"/>
      <w:spacing w:val="5"/>
    </w:rPr>
  </w:style>
  <w:style w:type="paragraph" w:styleId="Header">
    <w:name w:val="header"/>
    <w:basedOn w:val="Normal"/>
    <w:link w:val="HeaderChar"/>
    <w:uiPriority w:val="99"/>
    <w:unhideWhenUsed/>
    <w:rsid w:val="009366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6F5"/>
  </w:style>
  <w:style w:type="paragraph" w:styleId="Footer">
    <w:name w:val="footer"/>
    <w:basedOn w:val="Normal"/>
    <w:link w:val="FooterChar"/>
    <w:uiPriority w:val="99"/>
    <w:unhideWhenUsed/>
    <w:rsid w:val="009366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6F5"/>
  </w:style>
  <w:style w:type="paragraph" w:styleId="TOCHeading">
    <w:name w:val="TOC Heading"/>
    <w:basedOn w:val="Heading1"/>
    <w:next w:val="Normal"/>
    <w:uiPriority w:val="39"/>
    <w:unhideWhenUsed/>
    <w:qFormat/>
    <w:rsid w:val="009366F5"/>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9366F5"/>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366F5"/>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9366F5"/>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9366F5"/>
    <w:rPr>
      <w:color w:val="467886" w:themeColor="hyperlink"/>
      <w:u w:val="single"/>
    </w:rPr>
  </w:style>
  <w:style w:type="character" w:styleId="UnresolvedMention">
    <w:name w:val="Unresolved Mention"/>
    <w:basedOn w:val="DefaultParagraphFont"/>
    <w:uiPriority w:val="99"/>
    <w:semiHidden/>
    <w:unhideWhenUsed/>
    <w:rsid w:val="00D069E4"/>
    <w:rPr>
      <w:color w:val="605E5C"/>
      <w:shd w:val="clear" w:color="auto" w:fill="E1DFDD"/>
    </w:rPr>
  </w:style>
  <w:style w:type="table" w:styleId="TableGrid">
    <w:name w:val="Table Grid"/>
    <w:basedOn w:val="TableNormal"/>
    <w:uiPriority w:val="39"/>
    <w:rsid w:val="00D069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D5EE0"/>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9399228">
      <w:bodyDiv w:val="1"/>
      <w:marLeft w:val="0"/>
      <w:marRight w:val="0"/>
      <w:marTop w:val="0"/>
      <w:marBottom w:val="0"/>
      <w:divBdr>
        <w:top w:val="none" w:sz="0" w:space="0" w:color="auto"/>
        <w:left w:val="none" w:sz="0" w:space="0" w:color="auto"/>
        <w:bottom w:val="none" w:sz="0" w:space="0" w:color="auto"/>
        <w:right w:val="none" w:sz="0" w:space="0" w:color="auto"/>
      </w:divBdr>
    </w:div>
    <w:div w:id="211558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st4KOr" TargetMode="External"/><Relationship Id="rId21" Type="http://schemas.openxmlformats.org/officeDocument/2006/relationships/image" Target="media/image7.png"/><Relationship Id="rId34" Type="http://schemas.openxmlformats.org/officeDocument/2006/relationships/hyperlink" Target="https://www.coursera.org/articles/quality-assurance-analyst" TargetMode="External"/><Relationship Id="rId42" Type="http://schemas.openxmlformats.org/officeDocument/2006/relationships/hyperlink" Target="http://www.indeed.com/hire/job-description/information-security-analyst" TargetMode="External"/><Relationship Id="rId47" Type="http://schemas.openxmlformats.org/officeDocument/2006/relationships/hyperlink" Target="https://1drv.ms/w/c/9f024788790cbcfb/Ebz9-XN9FhNEofc1xnFlZawB0sBlRoKd5mUBg60zoOGS5g?e=lmJk2V" TargetMode="External"/><Relationship Id="rId50" Type="http://schemas.openxmlformats.org/officeDocument/2006/relationships/hyperlink" Target="https://www.northpass.com/end-user-training-best-practices" TargetMode="External"/><Relationship Id="rId55" Type="http://schemas.openxmlformats.org/officeDocument/2006/relationships/hyperlink" Target="https://instituteprojectmanagement.com/blog/the-crucial-role-of-communication-in-project-management/"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spreadsheets/d/1mDbGywFxvMKjTr0j2e-8Kpdrj1nx1WGPL_u2BgZ-4Mk/edit?usp=sharing" TargetMode="External"/><Relationship Id="rId29" Type="http://schemas.openxmlformats.org/officeDocument/2006/relationships/hyperlink" Target="https://www.projectguard.org/leadership/integrity-project-management/" TargetMode="External"/><Relationship Id="rId11" Type="http://schemas.openxmlformats.org/officeDocument/2006/relationships/image" Target="media/image4.png"/><Relationship Id="rId24" Type="http://schemas.openxmlformats.org/officeDocument/2006/relationships/hyperlink" Target="https://www.zotero.org/google-docs/?MHeKAw" TargetMode="External"/><Relationship Id="rId32" Type="http://schemas.openxmlformats.org/officeDocument/2006/relationships/hyperlink" Target="https://www.projectmanager.com/blog/how-to-write-a-business-case" TargetMode="External"/><Relationship Id="rId37" Type="http://schemas.openxmlformats.org/officeDocument/2006/relationships/hyperlink" Target="https://d.docs.live.net/9f024788790cbcfb/Project_Management/Human%20Resource%20Planning%20(HRP)%20Meaning,%20Process,%20and%20Examples.%20(n.d.).%20Investopedia.%20Retrieved%20October%208,%202024,%20from" TargetMode="External"/><Relationship Id="rId40" Type="http://schemas.openxmlformats.org/officeDocument/2006/relationships/hyperlink" Target="https://www.projectpractical.com/organizational-process-asset-opa-explained-with-examples/?utm_content=bd-true" TargetMode="External"/><Relationship Id="rId45" Type="http://schemas.openxmlformats.org/officeDocument/2006/relationships/hyperlink" Target="https://www.projectmanager.com/guides/gantt-chart" TargetMode="External"/><Relationship Id="rId53" Type="http://schemas.openxmlformats.org/officeDocument/2006/relationships/hyperlink" Target="https://essentialdata.com/technical-documentation-risk-management/" TargetMode="External"/><Relationship Id="rId58" Type="http://schemas.openxmlformats.org/officeDocument/2006/relationships/hyperlink" Target="https://www.pmi.org/learning/library/importance-of-closing-process" TargetMode="External"/><Relationship Id="rId5" Type="http://schemas.openxmlformats.org/officeDocument/2006/relationships/webSettings" Target="webSettings.xml"/><Relationship Id="rId61" Type="http://schemas.openxmlformats.org/officeDocument/2006/relationships/hyperlink" Target="https://www.forecast.app/blog/breaking-down-silos" TargetMode="External"/><Relationship Id="rId19" Type="http://schemas.openxmlformats.org/officeDocument/2006/relationships/hyperlink" Target="https://www.zotero.org/google-docs/?1Dcy1K" TargetMode="External"/><Relationship Id="rId14" Type="http://schemas.openxmlformats.org/officeDocument/2006/relationships/hyperlink" Target="https://docs.google.com/spreadsheets/d/1wNs3UvScn_Oyt10465fGdfRNTvRHA8IBnMofwk5C-k8/edit?usp=sharing" TargetMode="External"/><Relationship Id="rId22" Type="http://schemas.openxmlformats.org/officeDocument/2006/relationships/image" Target="media/image8.png"/><Relationship Id="rId27" Type="http://schemas.openxmlformats.org/officeDocument/2006/relationships/hyperlink" Target="https://www.investopedia.com/terms/i/investor.asp" TargetMode="External"/><Relationship Id="rId30" Type="http://schemas.openxmlformats.org/officeDocument/2006/relationships/hyperlink" Target="https://www.zotero.org/google-docs/?broken=5Vzrmp" TargetMode="External"/><Relationship Id="rId35" Type="http://schemas.openxmlformats.org/officeDocument/2006/relationships/hyperlink" Target="https://www.knowledgehut.com/blog/project-management/enterprise-environmental-factors" TargetMode="External"/><Relationship Id="rId43" Type="http://schemas.openxmlformats.org/officeDocument/2006/relationships/hyperlink" Target="https://www.infosectrain.com/blog/roles-and-responsibilities-of-a-network-administrator/" TargetMode="External"/><Relationship Id="rId48" Type="http://schemas.openxmlformats.org/officeDocument/2006/relationships/hyperlink" Target="https://www.fundipedia.com/2019/10/09/recognising-data-mismanagement-and-how-to-put-it-right/" TargetMode="External"/><Relationship Id="rId56" Type="http://schemas.openxmlformats.org/officeDocument/2006/relationships/hyperlink" Target="https://www.youtube.com/watch?v=DBUqW_ek4hI"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preyproject.com/blog/cyber-security-threats-it-professionals-in-education-face" TargetMode="External"/><Relationship Id="rId3" Type="http://schemas.openxmlformats.org/officeDocument/2006/relationships/styles" Target="styles.xml"/><Relationship Id="rId12" Type="http://schemas.openxmlformats.org/officeDocument/2006/relationships/hyperlink" Target="https://docs.google.com/spreadsheets/d/15wtKz5IOeBaw54fVKDUB_6IEMBOgKIkP2A2fSBb1CQU/edit?usp=sharing" TargetMode="External"/><Relationship Id="rId17" Type="http://schemas.openxmlformats.org/officeDocument/2006/relationships/hyperlink" Target="https://www.zotero.org/google-docs/?ZYU4r2" TargetMode="External"/><Relationship Id="rId25" Type="http://schemas.openxmlformats.org/officeDocument/2006/relationships/hyperlink" Target="https://www.zotero.org/google-docs/?Z10Vzn" TargetMode="External"/><Relationship Id="rId33" Type="http://schemas.openxmlformats.org/officeDocument/2006/relationships/hyperlink" Target="http://earth.org/what-is-sustainability/" TargetMode="External"/><Relationship Id="rId38" Type="http://schemas.openxmlformats.org/officeDocument/2006/relationships/hyperlink" Target="https://www.investopedia.com/terms/h/human-resource-planning.asp" TargetMode="External"/><Relationship Id="rId46" Type="http://schemas.openxmlformats.org/officeDocument/2006/relationships/hyperlink" Target="https://resources.visiblesystemscorp.com/razor-for-defect-management" TargetMode="External"/><Relationship Id="rId59" Type="http://schemas.openxmlformats.org/officeDocument/2006/relationships/hyperlink" Target="https://www.pmi.org/learning/library/lessons-learned-next-level-communicating-7991" TargetMode="External"/><Relationship Id="rId20" Type="http://schemas.openxmlformats.org/officeDocument/2006/relationships/hyperlink" Target="https://www.zotero.org/google-docs/?B92qma" TargetMode="External"/><Relationship Id="rId41" Type="http://schemas.openxmlformats.org/officeDocument/2006/relationships/hyperlink" Target="https://www.rmld.com/employment-updated-openings/pages/work-management-specialist" TargetMode="External"/><Relationship Id="rId54" Type="http://schemas.openxmlformats.org/officeDocument/2006/relationships/hyperlink" Target="https://www.investopedia.com/terms/s/stakeholder.asp" TargetMode="External"/><Relationship Id="rId62" Type="http://schemas.openxmlformats.org/officeDocument/2006/relationships/hyperlink" Target="https://climbtheladder.com/management-speciali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business.adobe.com/blog/basics/deliverables" TargetMode="External"/><Relationship Id="rId36" Type="http://schemas.openxmlformats.org/officeDocument/2006/relationships/hyperlink" Target="https://www.linkedin.com/advice/0/how-do-you-include-diversity-project-management" TargetMode="External"/><Relationship Id="rId49" Type="http://schemas.openxmlformats.org/officeDocument/2006/relationships/hyperlink" Target="https://www.gnu.org/licenses/license-compatibility.en.html" TargetMode="External"/><Relationship Id="rId57" Type="http://schemas.openxmlformats.org/officeDocument/2006/relationships/hyperlink" Target="https://www.projectmanager.com/blog/project-closure" TargetMode="External"/><Relationship Id="rId10" Type="http://schemas.openxmlformats.org/officeDocument/2006/relationships/image" Target="media/image3.png"/><Relationship Id="rId31" Type="http://schemas.openxmlformats.org/officeDocument/2006/relationships/hyperlink" Target="http://ebookcentral.proquest.com/lib/mgc/detail.action?docID=4883027" TargetMode="External"/><Relationship Id="rId44" Type="http://schemas.openxmlformats.org/officeDocument/2006/relationships/hyperlink" Target="https://www.coursera.org/articles/what-is-a-network-administrator-a-career-guide" TargetMode="External"/><Relationship Id="rId52" Type="http://schemas.openxmlformats.org/officeDocument/2006/relationships/hyperlink" Target="https://www.coeosolutions.com/network-and-connectivity-issues" TargetMode="External"/><Relationship Id="rId60" Type="http://schemas.openxmlformats.org/officeDocument/2006/relationships/hyperlink" Target="https://www.ziprecruiter.com/Career/Software-Quality-Assurance-Analyst/What-Is-How-to-Becom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zotero.org/google-docs/?P7qQ4w" TargetMode="External"/><Relationship Id="rId39" Type="http://schemas.openxmlformats.org/officeDocument/2006/relationships/hyperlink" Target="https://www.bls.gov/ooh/business-and-financial/project-management-specialist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3B309-2208-4367-A210-9E3A52A1F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95</Pages>
  <Words>47955</Words>
  <Characters>273344</Characters>
  <Application>Microsoft Office Word</Application>
  <DocSecurity>0</DocSecurity>
  <Lines>2277</Lines>
  <Paragraphs>641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Weldon</dc:creator>
  <cp:keywords/>
  <dc:description/>
  <cp:lastModifiedBy>Zack Weldon</cp:lastModifiedBy>
  <cp:revision>108</cp:revision>
  <dcterms:created xsi:type="dcterms:W3CDTF">2024-11-05T12:49:00Z</dcterms:created>
  <dcterms:modified xsi:type="dcterms:W3CDTF">2024-11-06T23:49:00Z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id="WA4XpUCp"/&gt;&lt;style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