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203E285C" w:rsidR="00EB4B5E" w:rsidRPr="004C20C7" w:rsidRDefault="00EB4B5E" w:rsidP="00EB4B5E">
      <w:pPr>
        <w:rPr>
          <w:rFonts w:ascii="Times New Roman" w:hAnsi="Times New Roman"/>
        </w:rPr>
      </w:pPr>
      <w:bookmarkStart w:id="0" w:name="_Hlk12003409"/>
      <w:r w:rsidRPr="004C20C7">
        <w:rPr>
          <w:rFonts w:ascii="Times New Roman" w:hAnsi="Times New Roman"/>
          <w:highlight w:val="green"/>
        </w:rPr>
        <w:t xml:space="preserve">+++ IF 4 </w:t>
      </w:r>
      <w:r w:rsidR="00433970" w:rsidRPr="004C20C7">
        <w:rPr>
          <w:rFonts w:ascii="Times New Roman" w:hAnsi="Times New Roman"/>
          <w:highlight w:val="green"/>
        </w:rPr>
        <w:t>&lt;</w:t>
      </w:r>
      <w:r w:rsidRPr="004C20C7">
        <w:rPr>
          <w:rFonts w:ascii="Times New Roman" w:hAnsi="Times New Roman"/>
          <w:highlight w:val="green"/>
        </w:rPr>
        <w:t xml:space="preserve"> 3</w:t>
      </w:r>
      <w:r w:rsidR="001C031B" w:rsidRPr="004C20C7">
        <w:rPr>
          <w:rFonts w:ascii="Times New Roman" w:hAnsi="Times New Roman"/>
          <w:highlight w:val="green"/>
        </w:rPr>
        <w:t xml:space="preserve"> </w:t>
      </w:r>
      <w:r w:rsidRPr="004C20C7">
        <w:rPr>
          <w:rFonts w:ascii="Times New Roman" w:hAnsi="Times New Roman"/>
          <w:highlight w:val="green"/>
        </w:rPr>
        <w:t>+++</w:t>
      </w:r>
    </w:p>
    <w:p w14:paraId="55CE0584" w14:textId="7C10EDF6" w:rsidR="00EB4B5E" w:rsidRPr="004C20C7" w:rsidRDefault="00EB4B5E" w:rsidP="00CE283D">
      <w:pPr>
        <w:ind w:firstLine="360"/>
        <w:rPr>
          <w:rFonts w:ascii="Times New Roman" w:hAnsi="Times New Roman"/>
          <w:b/>
          <w:u w:val="single"/>
        </w:rPr>
      </w:pPr>
      <w:r w:rsidRPr="004C20C7">
        <w:rPr>
          <w:rFonts w:ascii="Times New Roman" w:hAnsi="Times New Roman"/>
          <w:b/>
          <w:u w:val="single"/>
        </w:rPr>
        <w:t xml:space="preserve">Color key for </w:t>
      </w:r>
      <w:r w:rsidR="00CE283D" w:rsidRPr="004C20C7">
        <w:rPr>
          <w:rFonts w:ascii="Times New Roman" w:hAnsi="Times New Roman"/>
          <w:b/>
          <w:u w:val="single"/>
        </w:rPr>
        <w:t xml:space="preserve">this </w:t>
      </w:r>
      <w:r w:rsidRPr="004C20C7">
        <w:rPr>
          <w:rFonts w:ascii="Times New Roman" w:hAnsi="Times New Roman"/>
          <w:b/>
          <w:u w:val="single"/>
        </w:rPr>
        <w:t>file</w:t>
      </w:r>
    </w:p>
    <w:p w14:paraId="1BDC2080" w14:textId="0986FF22" w:rsidR="00EB4B5E" w:rsidRPr="004C20C7" w:rsidRDefault="00EB4B5E" w:rsidP="00EB4B5E">
      <w:pPr>
        <w:pStyle w:val="NoSpacing"/>
        <w:numPr>
          <w:ilvl w:val="0"/>
          <w:numId w:val="1"/>
        </w:numPr>
        <w:rPr>
          <w:rFonts w:ascii="Times New Roman" w:eastAsia="Times New Roman" w:hAnsi="Times New Roman" w:cs="Times New Roman"/>
          <w:color w:val="00B050"/>
          <w:sz w:val="24"/>
          <w:szCs w:val="24"/>
        </w:rPr>
      </w:pPr>
      <w:r w:rsidRPr="004C20C7">
        <w:rPr>
          <w:rFonts w:ascii="Times New Roman" w:eastAsia="Times New Roman" w:hAnsi="Times New Roman" w:cs="Times New Roman"/>
          <w:color w:val="00B050"/>
          <w:sz w:val="24"/>
          <w:szCs w:val="24"/>
        </w:rPr>
        <w:t>Instructions</w:t>
      </w:r>
      <w:r w:rsidR="00F7102E" w:rsidRPr="004C20C7">
        <w:rPr>
          <w:rFonts w:ascii="Times New Roman" w:eastAsia="Times New Roman" w:hAnsi="Times New Roman" w:cs="Times New Roman"/>
          <w:color w:val="00B050"/>
          <w:sz w:val="24"/>
          <w:szCs w:val="24"/>
        </w:rPr>
        <w:t xml:space="preserve"> to be placed in</w:t>
      </w:r>
      <w:r w:rsidR="004671EF" w:rsidRPr="004C20C7">
        <w:rPr>
          <w:rFonts w:ascii="Times New Roman" w:eastAsia="Times New Roman" w:hAnsi="Times New Roman" w:cs="Times New Roman"/>
          <w:color w:val="00B050"/>
          <w:sz w:val="24"/>
          <w:szCs w:val="24"/>
        </w:rPr>
        <w:t>to</w:t>
      </w:r>
      <w:r w:rsidR="00F7102E" w:rsidRPr="004C20C7">
        <w:rPr>
          <w:rFonts w:ascii="Times New Roman" w:eastAsia="Times New Roman" w:hAnsi="Times New Roman" w:cs="Times New Roman"/>
          <w:color w:val="00B050"/>
          <w:sz w:val="24"/>
          <w:szCs w:val="24"/>
        </w:rPr>
        <w:t xml:space="preserve"> the application</w:t>
      </w:r>
    </w:p>
    <w:p w14:paraId="66D79A2D" w14:textId="7FF9948F" w:rsidR="00EB4B5E" w:rsidRPr="004C20C7" w:rsidRDefault="00EB4B5E" w:rsidP="00EB4B5E">
      <w:pPr>
        <w:pStyle w:val="NoSpacing"/>
        <w:numPr>
          <w:ilvl w:val="0"/>
          <w:numId w:val="1"/>
        </w:numPr>
        <w:rPr>
          <w:rFonts w:ascii="Times New Roman" w:eastAsia="Times New Roman" w:hAnsi="Times New Roman" w:cs="Times New Roman"/>
          <w:color w:val="BF8F00" w:themeColor="accent4" w:themeShade="BF"/>
          <w:sz w:val="24"/>
          <w:szCs w:val="24"/>
        </w:rPr>
      </w:pPr>
      <w:r w:rsidRPr="004C20C7">
        <w:rPr>
          <w:rFonts w:ascii="Times New Roman" w:eastAsia="Times New Roman" w:hAnsi="Times New Roman" w:cs="Times New Roman"/>
          <w:color w:val="BF8F00" w:themeColor="accent4" w:themeShade="BF"/>
          <w:sz w:val="24"/>
          <w:szCs w:val="24"/>
        </w:rPr>
        <w:t>Tips</w:t>
      </w:r>
      <w:r w:rsidR="004671EF" w:rsidRPr="004C20C7">
        <w:rPr>
          <w:rFonts w:ascii="Times New Roman" w:eastAsia="Times New Roman" w:hAnsi="Times New Roman" w:cs="Times New Roman"/>
          <w:color w:val="BF8F00" w:themeColor="accent4" w:themeShade="BF"/>
          <w:sz w:val="24"/>
          <w:szCs w:val="24"/>
        </w:rPr>
        <w:t xml:space="preserve"> to be placed into the application</w:t>
      </w:r>
    </w:p>
    <w:p w14:paraId="6E38FFA6" w14:textId="4CA8C451" w:rsidR="00CE283D" w:rsidRPr="004C20C7" w:rsidRDefault="00EB4B5E" w:rsidP="00CE283D">
      <w:pPr>
        <w:pStyle w:val="NoSpacing"/>
        <w:numPr>
          <w:ilvl w:val="0"/>
          <w:numId w:val="1"/>
        </w:numPr>
        <w:rPr>
          <w:rFonts w:ascii="Times New Roman" w:eastAsia="Times New Roman" w:hAnsi="Times New Roman" w:cs="Times New Roman"/>
          <w:sz w:val="24"/>
          <w:szCs w:val="24"/>
          <w:highlight w:val="green"/>
        </w:rPr>
      </w:pPr>
      <w:r w:rsidRPr="004C20C7">
        <w:rPr>
          <w:rFonts w:ascii="Times New Roman" w:eastAsia="Times New Roman" w:hAnsi="Times New Roman" w:cs="Times New Roman"/>
          <w:sz w:val="24"/>
          <w:szCs w:val="24"/>
          <w:highlight w:val="green"/>
        </w:rPr>
        <w:t>Developer code</w:t>
      </w:r>
      <w:r w:rsidR="004671EF" w:rsidRPr="004C20C7">
        <w:rPr>
          <w:rFonts w:ascii="Times New Roman" w:eastAsia="Times New Roman" w:hAnsi="Times New Roman" w:cs="Times New Roman"/>
          <w:sz w:val="24"/>
          <w:szCs w:val="24"/>
          <w:highlight w:val="green"/>
        </w:rPr>
        <w:t xml:space="preserve"> embedded in this document</w:t>
      </w:r>
      <w:r w:rsidRPr="004C20C7">
        <w:rPr>
          <w:rFonts w:ascii="Times New Roman" w:eastAsia="Times New Roman" w:hAnsi="Times New Roman" w:cs="Times New Roman"/>
          <w:sz w:val="24"/>
          <w:szCs w:val="24"/>
          <w:highlight w:val="green"/>
        </w:rPr>
        <w:t xml:space="preserve"> (do NOT touch)</w:t>
      </w:r>
    </w:p>
    <w:p w14:paraId="2AA52A90" w14:textId="309530DB" w:rsidR="00024841" w:rsidRPr="004C20C7" w:rsidRDefault="00024841" w:rsidP="00CE283D">
      <w:pPr>
        <w:pStyle w:val="NoSpacing"/>
        <w:numPr>
          <w:ilvl w:val="0"/>
          <w:numId w:val="1"/>
        </w:numPr>
        <w:rPr>
          <w:rFonts w:ascii="Times New Roman" w:eastAsia="Times New Roman" w:hAnsi="Times New Roman" w:cs="Times New Roman"/>
          <w:sz w:val="24"/>
          <w:szCs w:val="24"/>
        </w:rPr>
      </w:pPr>
      <w:r w:rsidRPr="004C20C7">
        <w:rPr>
          <w:rFonts w:ascii="Times New Roman" w:eastAsia="Times New Roman" w:hAnsi="Times New Roman" w:cs="Times New Roman"/>
          <w:color w:val="7030A0"/>
          <w:sz w:val="24"/>
          <w:szCs w:val="24"/>
        </w:rPr>
        <w:t>Important information that will be turned into Developer code</w:t>
      </w:r>
    </w:p>
    <w:p w14:paraId="4A15C324" w14:textId="3BF11451" w:rsidR="00CE283D" w:rsidRPr="004C20C7" w:rsidRDefault="00CE283D" w:rsidP="00CE283D">
      <w:pPr>
        <w:pStyle w:val="NoSpacing"/>
        <w:numPr>
          <w:ilvl w:val="0"/>
          <w:numId w:val="1"/>
        </w:numPr>
        <w:rPr>
          <w:rFonts w:ascii="Times New Roman" w:eastAsia="Times New Roman" w:hAnsi="Times New Roman" w:cs="Times New Roman"/>
          <w:sz w:val="24"/>
          <w:szCs w:val="24"/>
        </w:rPr>
      </w:pPr>
      <w:r w:rsidRPr="004C20C7">
        <w:rPr>
          <w:rFonts w:ascii="Times New Roman" w:hAnsi="Times New Roman" w:cs="Times New Roman"/>
          <w:bCs/>
          <w:sz w:val="24"/>
          <w:szCs w:val="24"/>
        </w:rPr>
        <w:t>Do not touch the developer code that looks like “</w:t>
      </w:r>
      <w:r w:rsidRPr="004C20C7">
        <w:rPr>
          <w:rFonts w:ascii="Times New Roman" w:hAnsi="Times New Roman" w:cs="Times New Roman"/>
          <w:b/>
          <w:bCs/>
          <w:sz w:val="24"/>
          <w:szCs w:val="24"/>
        </w:rPr>
        <w:t>+++INS `${title}`+++</w:t>
      </w:r>
      <w:r w:rsidRPr="004C20C7">
        <w:rPr>
          <w:rFonts w:ascii="Times New Roman" w:hAnsi="Times New Roman" w:cs="Times New Roman"/>
          <w:bCs/>
          <w:sz w:val="24"/>
          <w:szCs w:val="24"/>
        </w:rPr>
        <w:t>”</w:t>
      </w:r>
    </w:p>
    <w:p w14:paraId="2E5CC6D9" w14:textId="77777777" w:rsidR="00EB4B5E" w:rsidRPr="004C20C7" w:rsidRDefault="00EB4B5E" w:rsidP="00EB4B5E">
      <w:pPr>
        <w:pStyle w:val="NoSpacing"/>
        <w:numPr>
          <w:ilvl w:val="0"/>
          <w:numId w:val="1"/>
        </w:numPr>
        <w:rPr>
          <w:rFonts w:ascii="Times New Roman" w:eastAsia="Times New Roman" w:hAnsi="Times New Roman" w:cs="Times New Roman"/>
          <w:sz w:val="24"/>
          <w:szCs w:val="24"/>
          <w:highlight w:val="yellow"/>
        </w:rPr>
      </w:pPr>
      <w:r w:rsidRPr="004C20C7">
        <w:rPr>
          <w:rFonts w:ascii="Times New Roman" w:eastAsia="Times New Roman" w:hAnsi="Times New Roman" w:cs="Times New Roman"/>
          <w:sz w:val="24"/>
          <w:szCs w:val="24"/>
          <w:highlight w:val="yellow"/>
        </w:rPr>
        <w:t>Must be provided before the QAPP is considered complete and ready for review.</w:t>
      </w:r>
    </w:p>
    <w:p w14:paraId="01454C3C" w14:textId="545D4D98" w:rsidR="00EB4B5E" w:rsidRPr="004C20C7" w:rsidRDefault="00EB4B5E" w:rsidP="00EB4B5E">
      <w:pPr>
        <w:pStyle w:val="NoSpacing"/>
        <w:numPr>
          <w:ilvl w:val="0"/>
          <w:numId w:val="1"/>
        </w:numPr>
        <w:rPr>
          <w:rFonts w:ascii="Times New Roman" w:eastAsia="Times New Roman" w:hAnsi="Times New Roman" w:cs="Times New Roman"/>
          <w:color w:val="FF0000"/>
          <w:sz w:val="24"/>
          <w:szCs w:val="24"/>
        </w:rPr>
      </w:pPr>
      <w:r w:rsidRPr="004C20C7">
        <w:rPr>
          <w:rFonts w:ascii="Times New Roman" w:eastAsia="Times New Roman" w:hAnsi="Times New Roman" w:cs="Times New Roman"/>
          <w:color w:val="FF0000"/>
          <w:sz w:val="24"/>
          <w:szCs w:val="24"/>
        </w:rPr>
        <w:t>Not sure what to do</w:t>
      </w:r>
      <w:r w:rsidR="00A37FF3" w:rsidRPr="004C20C7">
        <w:rPr>
          <w:rFonts w:ascii="Times New Roman" w:eastAsia="Times New Roman" w:hAnsi="Times New Roman" w:cs="Times New Roman"/>
          <w:color w:val="FF0000"/>
          <w:sz w:val="24"/>
          <w:szCs w:val="24"/>
        </w:rPr>
        <w:t xml:space="preserve"> with</w:t>
      </w:r>
    </w:p>
    <w:p w14:paraId="5F210C3F" w14:textId="54C0BDFC" w:rsidR="00EB4B5E" w:rsidRPr="004C20C7" w:rsidRDefault="00EB4B5E" w:rsidP="00EB4B5E">
      <w:pPr>
        <w:rPr>
          <w:rFonts w:ascii="Times New Roman" w:hAnsi="Times New Roman"/>
        </w:rPr>
      </w:pPr>
      <w:r w:rsidRPr="004C20C7">
        <w:rPr>
          <w:rFonts w:ascii="Times New Roman" w:hAnsi="Times New Roman"/>
          <w:highlight w:val="green"/>
        </w:rPr>
        <w:t>+++ END-IF +++</w:t>
      </w:r>
    </w:p>
    <w:bookmarkEnd w:id="0"/>
    <w:p w14:paraId="55615195" w14:textId="77777777" w:rsidR="006D2130" w:rsidRPr="007C743C" w:rsidRDefault="006D2130" w:rsidP="006D2130">
      <w:pPr>
        <w:rPr>
          <w:rFonts w:ascii="Times New Roman" w:hAnsi="Times New Roman"/>
          <w:highlight w:val="green"/>
        </w:rPr>
      </w:pPr>
      <w:r w:rsidRPr="007C743C">
        <w:rPr>
          <w:rFonts w:ascii="Times New Roman" w:hAnsi="Times New Roman"/>
          <w:highlight w:val="green"/>
        </w:rPr>
        <w:t>+++EXEC</w:t>
      </w:r>
    </w:p>
    <w:p w14:paraId="158D0906" w14:textId="6A95DA50" w:rsidR="004C20C7" w:rsidRPr="004C20C7" w:rsidRDefault="004C20C7" w:rsidP="006D2130">
      <w:pPr>
        <w:rPr>
          <w:rFonts w:ascii="Times New Roman" w:hAnsi="Times New Roman"/>
          <w:highlight w:val="green"/>
        </w:rPr>
      </w:pPr>
      <w:r w:rsidRPr="004C20C7">
        <w:rPr>
          <w:rFonts w:ascii="Times New Roman" w:hAnsi="Times New Roman"/>
          <w:highlight w:val="green"/>
        </w:rPr>
        <w:t xml:space="preserve">determine = (mtype, wtype, name, method) =&gt; </w:t>
      </w:r>
      <w:r w:rsidR="00AD056D">
        <w:rPr>
          <w:rFonts w:ascii="Times New Roman" w:hAnsi="Times New Roman"/>
          <w:highlight w:val="green"/>
        </w:rPr>
        <w:t>parameters</w:t>
      </w:r>
      <w:r w:rsidRPr="004C20C7">
        <w:rPr>
          <w:rFonts w:ascii="Times New Roman" w:hAnsi="Times New Roman"/>
          <w:highlight w:val="green"/>
        </w:rPr>
        <w:t>.some((param) =&gt; mtype !== '' ? param['monitoringCategory'].toLowerCase() === mtype.toLowerCase() : wtype !== '' ? param['waterType'].toLowerCase() === wtype.toLowerCase() : name !== '' ? param['parameter'].toLowerCase()  === name.toLowerCase() : method !== '' ? param['method'].toLowerCase() === method.toLowerCase() : false);</w:t>
      </w:r>
    </w:p>
    <w:p w14:paraId="64530737" w14:textId="2A2F34E1" w:rsidR="00284A24" w:rsidRDefault="004C20C7" w:rsidP="006D2130">
      <w:pPr>
        <w:rPr>
          <w:rFonts w:ascii="Times New Roman" w:hAnsi="Times New Roman"/>
          <w:sz w:val="16"/>
          <w:szCs w:val="16"/>
          <w:highlight w:val="green"/>
        </w:rPr>
      </w:pPr>
      <w:r w:rsidRPr="004C20C7">
        <w:rPr>
          <w:rFonts w:ascii="Times New Roman" w:hAnsi="Times New Roman"/>
          <w:highlight w:val="green"/>
        </w:rPr>
        <w:t>+++</w:t>
      </w:r>
    </w:p>
    <w:p w14:paraId="51A0A346" w14:textId="77777777" w:rsidR="00284A24" w:rsidRPr="006D2130" w:rsidRDefault="00284A24" w:rsidP="006D2130">
      <w:pPr>
        <w:rPr>
          <w:rFonts w:ascii="Times New Roman" w:hAnsi="Times New Roman"/>
          <w:sz w:val="16"/>
          <w:szCs w:val="16"/>
          <w:highlight w:val="green"/>
        </w:rPr>
      </w:pPr>
    </w:p>
    <w:p w14:paraId="1C7B8C5A" w14:textId="62FA986D" w:rsidR="00EB4B5E" w:rsidRDefault="00EB4B5E" w:rsidP="00EB4B5E">
      <w:pPr>
        <w:widowControl/>
        <w:tabs>
          <w:tab w:val="left" w:pos="-1440"/>
        </w:tabs>
        <w:jc w:val="center"/>
        <w:rPr>
          <w:rFonts w:ascii="Times New Roman" w:hAnsi="Times New Roman"/>
          <w:b/>
          <w:bCs/>
        </w:rPr>
      </w:pPr>
    </w:p>
    <w:p w14:paraId="42B685EF" w14:textId="6F3CF0B9" w:rsidR="00B97070" w:rsidRDefault="00B97070" w:rsidP="00EB4B5E">
      <w:pPr>
        <w:widowControl/>
        <w:tabs>
          <w:tab w:val="left" w:pos="-1440"/>
        </w:tabs>
        <w:jc w:val="center"/>
        <w:rPr>
          <w:rFonts w:ascii="Times New Roman" w:hAnsi="Times New Roman"/>
          <w:b/>
          <w:bCs/>
        </w:rPr>
      </w:pPr>
    </w:p>
    <w:p w14:paraId="0FEBCD51" w14:textId="64304350" w:rsidR="00B97070" w:rsidRDefault="00B97070" w:rsidP="00EB4B5E">
      <w:pPr>
        <w:widowControl/>
        <w:tabs>
          <w:tab w:val="left" w:pos="-1440"/>
        </w:tabs>
        <w:jc w:val="center"/>
        <w:rPr>
          <w:rFonts w:ascii="Times New Roman" w:hAnsi="Times New Roman"/>
          <w:b/>
          <w:bCs/>
        </w:rPr>
      </w:pPr>
    </w:p>
    <w:p w14:paraId="2A933851" w14:textId="77777777" w:rsidR="00B97070" w:rsidRDefault="00B97070" w:rsidP="00EB4B5E">
      <w:pPr>
        <w:widowControl/>
        <w:tabs>
          <w:tab w:val="left" w:pos="-1440"/>
        </w:tabs>
        <w:jc w:val="center"/>
        <w:rPr>
          <w:rFonts w:ascii="Times New Roman" w:hAnsi="Times New Roman"/>
          <w:b/>
          <w:bCs/>
        </w:rPr>
      </w:pPr>
      <w:bookmarkStart w:id="1" w:name="_GoBack"/>
      <w:bookmarkEnd w:id="1"/>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2" w:name="_Hlk535908506"/>
      <w:r w:rsidRPr="00A71464">
        <w:rPr>
          <w:rFonts w:ascii="Times New Roman" w:hAnsi="Times New Roman"/>
          <w:b/>
          <w:bCs/>
        </w:rPr>
        <w:t>+++INS `${title}`+++</w:t>
      </w:r>
    </w:p>
    <w:bookmarkEnd w:id="2"/>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`${preparedBy}`+++</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3" w:name="_Hlk11936663"/>
      <w:r w:rsidRPr="005355FF">
        <w:rPr>
          <w:rFonts w:ascii="Times New Roman" w:hAnsi="Times New Roman"/>
          <w:highlight w:val="green"/>
        </w:rPr>
        <w:t>projectOrganization</w:t>
      </w:r>
      <w:bookmarkEnd w:id="3"/>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$person.approvalList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4" w:name="_Hlk11854178"/>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bookmarkEnd w:id="4"/>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5"/>
      <w:r>
        <w:rPr>
          <w:rFonts w:ascii="Times New Roman" w:hAnsi="Times New Roman"/>
          <w:b/>
          <w:bCs/>
          <w:u w:val="single"/>
        </w:rPr>
        <w:lastRenderedPageBreak/>
        <w:t>Table of Contents</w:t>
      </w:r>
      <w:commentRangeEnd w:id="5"/>
      <w:r w:rsidR="00941340">
        <w:rPr>
          <w:rStyle w:val="CommentReference"/>
        </w:rPr>
        <w:commentReference w:id="5"/>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DB2AC5">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+++FOR person IN projectOrganization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$person.distributionList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r w:rsidRPr="005355FF">
        <w:rPr>
          <w:rFonts w:ascii="Times New Roman" w:hAnsi="Times New Roman"/>
        </w:rPr>
        <w:t>person.fullName+++</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r w:rsidRPr="005355FF">
        <w:rPr>
          <w:rFonts w:ascii="Times New Roman" w:hAnsi="Times New Roman"/>
        </w:rPr>
        <w:t>person.titlePosition+++</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r w:rsidRPr="005355FF">
        <w:rPr>
          <w:rFonts w:ascii="Times New Roman" w:hAnsi="Times New Roman"/>
        </w:rPr>
        <w:t>person.organization+++</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r w:rsidRPr="005355FF">
        <w:rPr>
          <w:rFonts w:ascii="Times New Roman" w:hAnsi="Times New Roman"/>
        </w:rPr>
        <w:t>person.address+++</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r w:rsidRPr="005355FF">
        <w:rPr>
          <w:rFonts w:ascii="Times New Roman" w:hAnsi="Times New Roman"/>
        </w:rPr>
        <w:t>person.city+++</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r w:rsidRPr="005355FF">
        <w:rPr>
          <w:rFonts w:ascii="Times New Roman" w:hAnsi="Times New Roman"/>
        </w:rPr>
        <w:t>person.state+++</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r w:rsidRPr="005355FF">
        <w:rPr>
          <w:rFonts w:ascii="Times New Roman" w:hAnsi="Times New Roman"/>
        </w:rPr>
        <w:t>person.telephone+++</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r w:rsidRPr="005355FF">
        <w:rPr>
          <w:rFonts w:ascii="Times New Roman" w:hAnsi="Times New Roman"/>
        </w:rPr>
        <w:t>person.email+++</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+++FOR person IN projectOrganization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r w:rsidRPr="005355FF">
              <w:rPr>
                <w:rFonts w:ascii="Times New Roman" w:hAnsi="Times New Roman"/>
                <w:i/>
              </w:rPr>
              <w:t>person.titlePosition+++</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r w:rsidRPr="005355FF">
              <w:rPr>
                <w:rFonts w:ascii="Times New Roman" w:hAnsi="Times New Roman"/>
                <w:i/>
              </w:rPr>
              <w:t>person.fullName+++</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person.responsibilities+++</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`${problemDefinition}`+++</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r w:rsidR="004F0B3C" w:rsidRPr="004F0B3C">
        <w:rPr>
          <w:rFonts w:ascii="Times New Roman" w:hAnsi="Times New Roman"/>
          <w:bCs/>
        </w:rPr>
        <w:t>problemBackground</w:t>
      </w:r>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10"/>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10"/>
      <w:r>
        <w:rPr>
          <w:rStyle w:val="CommentReference"/>
        </w:rPr>
        <w:commentReference w:id="10"/>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`${projectDescription}`+++</w:t>
      </w:r>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1" w:name="_Toc142214141"/>
      <w:bookmarkStart w:id="12" w:name="_Toc142214700"/>
      <w:bookmarkStart w:id="13" w:name="_Toc142280256"/>
      <w:r w:rsidRPr="000453EF">
        <w:t xml:space="preserve">Table 6.1   </w:t>
      </w:r>
      <w:r>
        <w:t xml:space="preserve">Program </w:t>
      </w:r>
      <w:r w:rsidRPr="000453EF">
        <w:t>Schedule</w:t>
      </w:r>
      <w:bookmarkEnd w:id="11"/>
      <w:bookmarkEnd w:id="12"/>
      <w:bookmarkEnd w:id="13"/>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4"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project</w:t>
              </w:r>
              <w:r>
                <w:rPr>
                  <w:rFonts w:ascii="Times New Roman" w:hAnsi="Times New Roman"/>
                  <w:i/>
                  <w:highlight w:val="green"/>
                </w:rPr>
                <w:t>Activities</w:t>
              </w:r>
              <w:r w:rsidRPr="005355FF">
                <w:rPr>
                  <w:rFonts w:ascii="Times New Roman" w:hAnsi="Times New Roman"/>
                  <w:i/>
                  <w:highlight w:val="green"/>
                </w:rPr>
                <w:t xml:space="preserve"> +++</w:t>
              </w:r>
            </w:ins>
            <w:del w:id="15"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6" w:author="Renzo Renteria" w:date="2019-06-27T10:29:00Z">
                  <w:rPr>
                    <w:rFonts w:ascii="Palatino Linotype" w:hAnsi="Palatino Linotype"/>
                    <w:sz w:val="22"/>
                    <w:szCs w:val="22"/>
                  </w:rPr>
                </w:rPrChange>
              </w:rPr>
              <w:pPrChange w:id="17" w:author="Renzo Renteria" w:date="2019-06-27T10:29:00Z">
                <w:pPr/>
              </w:pPrChange>
            </w:pPr>
            <w:ins w:id="18" w:author="Renzo Renteria" w:date="2019-06-27T10:27:00Z">
              <w:r w:rsidRPr="005355FF">
                <w:rPr>
                  <w:rFonts w:ascii="Times New Roman" w:hAnsi="Times New Roman"/>
                  <w:i/>
                </w:rPr>
                <w:t>+++</w:t>
              </w:r>
              <w:r w:rsidRPr="005355FF">
                <w:rPr>
                  <w:rFonts w:ascii="Times New Roman" w:hAnsi="Times New Roman"/>
                  <w:b/>
                  <w:bCs/>
                  <w:i/>
                </w:rPr>
                <w:t xml:space="preserve"> INS $</w:t>
              </w:r>
            </w:ins>
            <w:ins w:id="19" w:author="Renzo Renteria" w:date="2019-06-27T10:28:00Z">
              <w:r>
                <w:rPr>
                  <w:rFonts w:ascii="Times New Roman" w:hAnsi="Times New Roman"/>
                  <w:i/>
                </w:rPr>
                <w:t>activity</w:t>
              </w:r>
            </w:ins>
            <w:ins w:id="20" w:author="Renzo Renteria" w:date="2019-06-27T10:27:00Z">
              <w:r w:rsidRPr="005355FF">
                <w:rPr>
                  <w:rFonts w:ascii="Times New Roman" w:hAnsi="Times New Roman"/>
                  <w:i/>
                </w:rPr>
                <w:t>.</w:t>
              </w:r>
            </w:ins>
            <w:ins w:id="21" w:author="Renzo Renteria" w:date="2019-06-27T10:28:00Z">
              <w:r>
                <w:rPr>
                  <w:rFonts w:ascii="Times New Roman" w:hAnsi="Times New Roman"/>
                  <w:i/>
                </w:rPr>
                <w:t>activity</w:t>
              </w:r>
            </w:ins>
            <w:ins w:id="22"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3" w:author="Renzo Renteria" w:date="2019-06-27T10:29:00Z"/>
                <w:rFonts w:ascii="Times New Roman" w:hAnsi="Times New Roman"/>
                <w:i/>
              </w:rPr>
            </w:pPr>
            <w:ins w:id="24" w:author="Renzo Renteria" w:date="2019-06-27T10:29:00Z">
              <w:r w:rsidRPr="005355FF">
                <w:rPr>
                  <w:rFonts w:ascii="Times New Roman" w:hAnsi="Times New Roman"/>
                  <w:i/>
                </w:rPr>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january</w:t>
              </w:r>
              <w:r w:rsidRPr="005355FF">
                <w:rPr>
                  <w:rFonts w:ascii="Times New Roman" w:hAnsi="Times New Roman"/>
                  <w:i/>
                </w:rPr>
                <w:lastRenderedPageBreak/>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5" w:author="Renzo Renteria" w:date="2019-06-27T10:29:00Z"/>
                <w:rFonts w:ascii="Times New Roman" w:hAnsi="Times New Roman"/>
                <w:i/>
              </w:rPr>
            </w:pPr>
            <w:ins w:id="26"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activity.februar</w:t>
              </w:r>
              <w:r>
                <w:rPr>
                  <w:rFonts w:ascii="Times New Roman" w:hAnsi="Times New Roman"/>
                  <w:i/>
                </w:rPr>
                <w:lastRenderedPageBreak/>
                <w:t>y</w:t>
              </w:r>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7" w:author="Renzo Renteria" w:date="2019-06-27T10:29:00Z"/>
                <w:rFonts w:ascii="Times New Roman" w:hAnsi="Times New Roman"/>
                <w:i/>
              </w:rPr>
            </w:pPr>
            <w:ins w:id="28"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march</w:t>
              </w:r>
              <w:r w:rsidRPr="005355FF">
                <w:rPr>
                  <w:rFonts w:ascii="Times New Roman" w:hAnsi="Times New Roman"/>
                  <w:i/>
                </w:rPr>
                <w:t>+</w:t>
              </w:r>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9" w:author="Renzo Renteria" w:date="2019-06-27T10:30:00Z"/>
                <w:rFonts w:ascii="Times New Roman" w:hAnsi="Times New Roman"/>
                <w:i/>
              </w:rPr>
            </w:pPr>
            <w:ins w:id="30"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april</w:t>
              </w:r>
              <w:r w:rsidRPr="005355FF">
                <w:rPr>
                  <w:rFonts w:ascii="Times New Roman" w:hAnsi="Times New Roman"/>
                  <w:i/>
                </w:rPr>
                <w:t>+</w:t>
              </w:r>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1" w:author="Renzo Renteria" w:date="2019-06-27T10:30:00Z"/>
                <w:rFonts w:ascii="Times New Roman" w:hAnsi="Times New Roman"/>
                <w:i/>
              </w:rPr>
            </w:pPr>
            <w:ins w:id="32"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may</w:t>
              </w:r>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3" w:author="Renzo Renteria" w:date="2019-06-27T10:30:00Z"/>
                <w:rFonts w:ascii="Times New Roman" w:hAnsi="Times New Roman"/>
                <w:i/>
              </w:rPr>
            </w:pPr>
            <w:ins w:id="34"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ju</w:t>
              </w:r>
              <w:r>
                <w:rPr>
                  <w:rFonts w:ascii="Times New Roman" w:hAnsi="Times New Roman"/>
                  <w:i/>
                </w:rPr>
                <w:lastRenderedPageBreak/>
                <w:t>ne</w:t>
              </w:r>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5" w:author="Renzo Renteria" w:date="2019-06-27T10:30:00Z"/>
                <w:rFonts w:ascii="Times New Roman" w:hAnsi="Times New Roman"/>
                <w:i/>
              </w:rPr>
            </w:pPr>
            <w:ins w:id="36"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lastRenderedPageBreak/>
                <w:t>.</w:t>
              </w:r>
              <w:r>
                <w:rPr>
                  <w:rFonts w:ascii="Times New Roman" w:hAnsi="Times New Roman"/>
                  <w:i/>
                </w:rPr>
                <w:t>july</w:t>
              </w:r>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7" w:author="Renzo Renteria" w:date="2019-06-27T10:30:00Z"/>
                <w:rFonts w:ascii="Times New Roman" w:hAnsi="Times New Roman"/>
                <w:i/>
              </w:rPr>
            </w:pPr>
            <w:ins w:id="38"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augu</w:t>
              </w:r>
            </w:ins>
            <w:ins w:id="39" w:author="Renzo Renteria" w:date="2019-06-27T10:31:00Z">
              <w:r>
                <w:rPr>
                  <w:rFonts w:ascii="Times New Roman" w:hAnsi="Times New Roman"/>
                  <w:i/>
                </w:rPr>
                <w:t>st</w:t>
              </w:r>
            </w:ins>
            <w:ins w:id="40" w:author="Renzo Renteria" w:date="2019-06-27T10:30:00Z">
              <w:r w:rsidRPr="005355FF">
                <w:rPr>
                  <w:rFonts w:ascii="Times New Roman" w:hAnsi="Times New Roman"/>
                  <w:i/>
                </w:rPr>
                <w:lastRenderedPageBreak/>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1" w:author="Renzo Renteria" w:date="2019-06-27T10:31:00Z"/>
                <w:rFonts w:ascii="Times New Roman" w:hAnsi="Times New Roman"/>
                <w:i/>
              </w:rPr>
            </w:pPr>
            <w:ins w:id="42"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se</w:t>
              </w:r>
              <w:r>
                <w:rPr>
                  <w:rFonts w:ascii="Times New Roman" w:hAnsi="Times New Roman"/>
                  <w:i/>
                </w:rPr>
                <w:lastRenderedPageBreak/>
                <w:t>ptember</w:t>
              </w:r>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3" w:author="Renzo Renteria" w:date="2019-06-27T10:31:00Z"/>
                <w:rFonts w:ascii="Times New Roman" w:hAnsi="Times New Roman"/>
                <w:i/>
              </w:rPr>
            </w:pPr>
            <w:ins w:id="44"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octobe</w:t>
              </w:r>
              <w:r>
                <w:rPr>
                  <w:rFonts w:ascii="Times New Roman" w:hAnsi="Times New Roman"/>
                  <w:i/>
                </w:rPr>
                <w:lastRenderedPageBreak/>
                <w:t>r</w:t>
              </w:r>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5" w:author="Renzo Renteria" w:date="2019-06-27T10:31:00Z"/>
                <w:rFonts w:ascii="Times New Roman" w:hAnsi="Times New Roman"/>
                <w:i/>
              </w:rPr>
            </w:pPr>
            <w:ins w:id="46"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novem</w:t>
              </w:r>
              <w:r>
                <w:rPr>
                  <w:rFonts w:ascii="Times New Roman" w:hAnsi="Times New Roman"/>
                  <w:i/>
                </w:rPr>
                <w:lastRenderedPageBreak/>
                <w:t>ber</w:t>
              </w:r>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7" w:author="Renzo Renteria" w:date="2019-06-27T10:31:00Z"/>
                <w:rFonts w:ascii="Times New Roman" w:hAnsi="Times New Roman"/>
                <w:i/>
              </w:rPr>
            </w:pPr>
            <w:ins w:id="48"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decem</w:t>
              </w:r>
              <w:r>
                <w:rPr>
                  <w:rFonts w:ascii="Times New Roman" w:hAnsi="Times New Roman"/>
                  <w:i/>
                </w:rPr>
                <w:lastRenderedPageBreak/>
                <w:t>ber</w:t>
              </w:r>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9"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50"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1"/>
      <w:r w:rsidRPr="000951E5">
        <w:rPr>
          <w:rFonts w:ascii="Palatino Linotype" w:hAnsi="Palatino Linotype" w:cs="Arial"/>
          <w:color w:val="FF0000"/>
          <w:sz w:val="22"/>
          <w:szCs w:val="22"/>
        </w:rPr>
        <w:t>[SPACE FOR FREE TEXT]</w:t>
      </w:r>
      <w:commentRangeEnd w:id="51"/>
      <w:r w:rsidR="00176AA4">
        <w:rPr>
          <w:rStyle w:val="CommentReference"/>
        </w:rPr>
        <w:commentReference w:id="51"/>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2"/>
      <w:commentRangeStart w:id="53"/>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4"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5"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6" w:name="_Toc123619689"/>
      <w:bookmarkStart w:id="57"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6"/>
      <w:bookmarkEnd w:id="57"/>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8"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dissolved oxygen (DO) is checked using a zero DO standard (when and where low DOs are expected). Post-</w:t>
      </w:r>
      <w:r w:rsidRPr="3CF55C40">
        <w:rPr>
          <w:rFonts w:ascii="Palatino Linotype" w:eastAsiaTheme="minorEastAsia" w:hAnsi="Palatino Linotype" w:cstheme="minorBidi"/>
          <w:color w:val="BF8F00" w:themeColor="accent4" w:themeShade="BF"/>
          <w:sz w:val="22"/>
          <w:szCs w:val="22"/>
        </w:rPr>
        <w:lastRenderedPageBreak/>
        <w: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taken into account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20% RPD (relative percent deviation) 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reporting or detection limits from existing data or for decisionmaking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possible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2"/>
      <w:r>
        <w:rPr>
          <w:rStyle w:val="CommentReference"/>
        </w:rPr>
        <w:commentReference w:id="52"/>
      </w:r>
      <w:commentRangeEnd w:id="53"/>
      <w:r w:rsidR="001A7F1B">
        <w:rPr>
          <w:rStyle w:val="CommentReference"/>
        </w:rPr>
        <w:commentReference w:id="53"/>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9"/>
      <w:commentRangeStart w:id="60"/>
      <w:r w:rsidRPr="00176AA4">
        <w:rPr>
          <w:rFonts w:ascii="Times New Roman" w:eastAsia="Palatino Linotype" w:hAnsi="Times New Roman"/>
          <w:color w:val="FF0000"/>
        </w:rPr>
        <w:t>monitoring program</w:t>
      </w:r>
      <w:commentRangeEnd w:id="59"/>
      <w:r w:rsidR="00176AA4">
        <w:rPr>
          <w:rStyle w:val="CommentReference"/>
        </w:rPr>
        <w:commentReference w:id="59"/>
      </w:r>
      <w:commentRangeEnd w:id="60"/>
      <w:r w:rsidR="0087591A">
        <w:rPr>
          <w:rStyle w:val="CommentReference"/>
        </w:rPr>
        <w:commentReference w:id="60"/>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1" w:author="Kathleen Onorevole" w:date="2019-06-25T11:41:00Z">
            <w:rPr/>
          </w:rPrChange>
        </w:rPr>
        <w:pPrChange w:id="62" w:author="Kathleen Onorevole" w:date="2019-06-25T11:41:00Z">
          <w:pPr>
            <w:tabs>
              <w:tab w:val="left" w:pos="7112"/>
            </w:tabs>
          </w:pPr>
        </w:pPrChange>
      </w:pPr>
      <w:commentRangeStart w:id="63"/>
      <w:r w:rsidRPr="00650497">
        <w:rPr>
          <w:rFonts w:ascii="Palatino Linotype" w:hAnsi="Palatino Linotype" w:cs="Arial"/>
          <w:sz w:val="22"/>
          <w:szCs w:val="22"/>
        </w:rPr>
        <w:t>Table 7.1 Data Quality Objectives for Freshwater water quality monitoring</w:t>
      </w:r>
      <w:commentRangeEnd w:id="63"/>
      <w:r>
        <w:rPr>
          <w:rStyle w:val="CommentReference"/>
        </w:rPr>
        <w:commentReference w:id="63"/>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Overall Precision</w:t>
            </w:r>
            <w:r w:rsidRPr="00345AFB">
              <w:rPr>
                <w:rFonts w:ascii="Palatino Linotype" w:hAnsi="Palatino Linotype"/>
                <w:b/>
                <w:bCs/>
                <w:color w:val="000000"/>
                <w:vertAlign w:val="superscript"/>
              </w:rPr>
              <w:t xml:space="preserve">  2</w:t>
            </w:r>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627E558A" w:rsidR="00782AB0" w:rsidRPr="00B43391" w:rsidRDefault="00F63880" w:rsidP="005B6FFF">
            <w:pPr>
              <w:rPr>
                <w:rFonts w:ascii="Palatino Linotype" w:hAnsi="Palatino Linotype"/>
                <w:color w:val="7030A0"/>
              </w:rPr>
            </w:pPr>
            <w:ins w:id="64"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65"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66" w:author="Renzo Renteria" w:date="2019-06-27T10:27:00Z">
              <w:r w:rsidRPr="005355FF">
                <w:rPr>
                  <w:rFonts w:ascii="Times New Roman" w:hAnsi="Times New Roman"/>
                  <w:i/>
                  <w:highlight w:val="green"/>
                </w:rPr>
                <w:t xml:space="preserve"> +++</w:t>
              </w:r>
            </w:ins>
          </w:p>
        </w:tc>
        <w:tc>
          <w:tcPr>
            <w:tcW w:w="1800" w:type="dxa"/>
            <w:vAlign w:val="center"/>
          </w:tcPr>
          <w:p w14:paraId="48ADDFF9" w14:textId="7E61AAB7" w:rsidR="00782AB0" w:rsidRPr="00B43391" w:rsidRDefault="00782AB0" w:rsidP="005B6FFF">
            <w:pPr>
              <w:jc w:val="center"/>
              <w:rPr>
                <w:rFonts w:ascii="Palatino Linotype" w:hAnsi="Palatino Linotype"/>
                <w:color w:val="7030A0"/>
              </w:rPr>
            </w:pPr>
          </w:p>
        </w:tc>
        <w:tc>
          <w:tcPr>
            <w:tcW w:w="1980" w:type="dxa"/>
            <w:vAlign w:val="center"/>
          </w:tcPr>
          <w:p w14:paraId="51763CBB" w14:textId="14AE50E2" w:rsidR="00782AB0" w:rsidRPr="00B43391" w:rsidRDefault="00782AB0" w:rsidP="005B6FFF">
            <w:pPr>
              <w:spacing w:before="60" w:after="60"/>
              <w:rPr>
                <w:rFonts w:ascii="Palatino Linotype" w:hAnsi="Palatino Linotype"/>
                <w:color w:val="7030A0"/>
              </w:rPr>
            </w:pPr>
          </w:p>
        </w:tc>
        <w:tc>
          <w:tcPr>
            <w:tcW w:w="1980" w:type="dxa"/>
            <w:vAlign w:val="center"/>
          </w:tcPr>
          <w:p w14:paraId="4004B3A4" w14:textId="63ECF636" w:rsidR="00782AB0" w:rsidRPr="00B43391" w:rsidRDefault="00782AB0" w:rsidP="005B6FFF">
            <w:pPr>
              <w:rPr>
                <w:rFonts w:ascii="Palatino Linotype" w:hAnsi="Palatino Linotype"/>
                <w:color w:val="7030A0"/>
              </w:rPr>
            </w:pPr>
          </w:p>
        </w:tc>
        <w:tc>
          <w:tcPr>
            <w:tcW w:w="1800" w:type="dxa"/>
            <w:vAlign w:val="center"/>
          </w:tcPr>
          <w:p w14:paraId="0F6C6F07" w14:textId="0870A169" w:rsidR="00782AB0" w:rsidRPr="00B43391" w:rsidRDefault="00782AB0" w:rsidP="005B6FFF">
            <w:pPr>
              <w:jc w:val="center"/>
              <w:rPr>
                <w:rFonts w:ascii="Palatino Linotype" w:hAnsi="Palatino Linotype"/>
                <w:color w:val="7030A0"/>
              </w:rPr>
            </w:pP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6331F094" w:rsidR="00782AB0" w:rsidRPr="00B43391" w:rsidRDefault="00F63880" w:rsidP="005B6FFF">
            <w:pPr>
              <w:rPr>
                <w:rFonts w:ascii="Palatino Linotype" w:hAnsi="Palatino Linotype"/>
                <w:color w:val="7030A0"/>
              </w:rPr>
            </w:pPr>
            <w:ins w:id="67"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68" w:author="Renzo Renteria" w:date="2019-06-27T10:27:00Z">
              <w:r w:rsidRPr="005355FF">
                <w:rPr>
                  <w:rFonts w:ascii="Times New Roman" w:hAnsi="Times New Roman"/>
                  <w:i/>
                </w:rPr>
                <w:t>.</w:t>
              </w:r>
            </w:ins>
            <w:r>
              <w:rPr>
                <w:rFonts w:ascii="Times New Roman" w:hAnsi="Times New Roman"/>
                <w:i/>
              </w:rPr>
              <w:t>parameter</w:t>
            </w:r>
            <w:ins w:id="69"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8F98B17" w14:textId="32E0FF91" w:rsidR="00782AB0" w:rsidRPr="00B43391" w:rsidRDefault="00F63880" w:rsidP="005B6FFF">
            <w:pPr>
              <w:jc w:val="center"/>
              <w:rPr>
                <w:rFonts w:ascii="Palatino Linotype" w:hAnsi="Palatino Linotype"/>
                <w:color w:val="7030A0"/>
              </w:rPr>
            </w:pPr>
            <w:ins w:id="70"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1" w:author="Renzo Renteria" w:date="2019-06-27T10:27:00Z">
              <w:r w:rsidRPr="005355FF">
                <w:rPr>
                  <w:rFonts w:ascii="Times New Roman" w:hAnsi="Times New Roman"/>
                  <w:i/>
                </w:rPr>
                <w:t>.</w:t>
              </w:r>
            </w:ins>
            <w:r>
              <w:rPr>
                <w:rFonts w:ascii="Times New Roman" w:hAnsi="Times New Roman"/>
                <w:i/>
              </w:rPr>
              <w:t>units</w:t>
            </w:r>
            <w:ins w:id="72"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4859D47C" w14:textId="72A3C576" w:rsidR="00782AB0" w:rsidRPr="00B43391" w:rsidRDefault="00F63880" w:rsidP="005B6FFF">
            <w:pPr>
              <w:rPr>
                <w:rFonts w:ascii="Palatino Linotype" w:hAnsi="Palatino Linotype"/>
                <w:color w:val="7030A0"/>
              </w:rPr>
            </w:pPr>
            <w:ins w:id="73"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4" w:author="Renzo Renteria" w:date="2019-06-27T10:27:00Z">
              <w:r w:rsidRPr="005355FF">
                <w:rPr>
                  <w:rFonts w:ascii="Times New Roman" w:hAnsi="Times New Roman"/>
                  <w:i/>
                </w:rPr>
                <w:t>.</w:t>
              </w:r>
            </w:ins>
            <w:r>
              <w:rPr>
                <w:rFonts w:ascii="Times New Roman" w:hAnsi="Times New Roman"/>
                <w:i/>
              </w:rPr>
              <w:t>accuracy</w:t>
            </w:r>
            <w:ins w:id="75"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39397ECD" w14:textId="703D911C" w:rsidR="00782AB0" w:rsidRPr="00B43391" w:rsidRDefault="00F63880" w:rsidP="005B6FFF">
            <w:pPr>
              <w:rPr>
                <w:rFonts w:ascii="Palatino Linotype" w:hAnsi="Palatino Linotype"/>
                <w:color w:val="7030A0"/>
              </w:rPr>
            </w:pPr>
            <w:ins w:id="76"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7" w:author="Renzo Renteria" w:date="2019-06-27T10:27:00Z">
              <w:r w:rsidRPr="005355FF">
                <w:rPr>
                  <w:rFonts w:ascii="Times New Roman" w:hAnsi="Times New Roman"/>
                  <w:i/>
                </w:rPr>
                <w:t>.</w:t>
              </w:r>
            </w:ins>
            <w:r>
              <w:rPr>
                <w:rFonts w:ascii="Times New Roman" w:hAnsi="Times New Roman"/>
                <w:i/>
              </w:rPr>
              <w:t>precision</w:t>
            </w:r>
            <w:ins w:id="78"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DC24B92" w14:textId="0F45A179" w:rsidR="00782AB0" w:rsidRPr="00B43391" w:rsidRDefault="00F63880" w:rsidP="005B6FFF">
            <w:pPr>
              <w:jc w:val="center"/>
              <w:rPr>
                <w:rFonts w:ascii="Palatino Linotype" w:hAnsi="Palatino Linotype"/>
                <w:color w:val="7030A0"/>
              </w:rPr>
            </w:pPr>
            <w:ins w:id="79"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80" w:author="Renzo Renteria" w:date="2019-06-27T10:27:00Z">
              <w:r w:rsidRPr="005355FF">
                <w:rPr>
                  <w:rFonts w:ascii="Times New Roman" w:hAnsi="Times New Roman"/>
                  <w:i/>
                </w:rPr>
                <w:t>.</w:t>
              </w:r>
            </w:ins>
            <w:r>
              <w:rPr>
                <w:rFonts w:ascii="Times New Roman" w:hAnsi="Times New Roman"/>
                <w:i/>
              </w:rPr>
              <w:t>expectedRange</w:t>
            </w:r>
            <w:ins w:id="81" w:author="Renzo Renteria" w:date="2019-06-27T10:27:00Z">
              <w:r w:rsidRPr="005355FF">
                <w:rPr>
                  <w:rFonts w:ascii="Times New Roman" w:hAnsi="Times New Roman"/>
                  <w:i/>
                </w:rPr>
                <w:t>+++</w:t>
              </w:r>
            </w:ins>
          </w:p>
        </w:tc>
      </w:tr>
      <w:tr w:rsidR="00782AB0" w:rsidRPr="00345AFB" w14:paraId="73B9471D" w14:textId="77777777" w:rsidTr="005B6FFF">
        <w:trPr>
          <w:cantSplit/>
          <w:trHeight w:val="672"/>
        </w:trPr>
        <w:tc>
          <w:tcPr>
            <w:tcW w:w="1830" w:type="dxa"/>
            <w:vAlign w:val="center"/>
          </w:tcPr>
          <w:p w14:paraId="378CA246" w14:textId="5B781BCE" w:rsidR="00782AB0" w:rsidRPr="00B43391" w:rsidRDefault="00F63880" w:rsidP="005B6FFF">
            <w:pPr>
              <w:rPr>
                <w:rFonts w:ascii="Palatino Linotype" w:hAnsi="Palatino Linotype"/>
                <w:color w:val="7030A0"/>
              </w:rPr>
            </w:pPr>
            <w:ins w:id="82"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83" w:author="Renzo Renteria" w:date="2019-06-27T10:28:00Z">
              <w:r w:rsidRPr="005355FF">
                <w:rPr>
                  <w:rFonts w:ascii="Times New Roman" w:hAnsi="Times New Roman"/>
                  <w:i/>
                  <w:highlight w:val="green"/>
                </w:rPr>
                <w:t xml:space="preserve"> +++</w:t>
              </w:r>
            </w:ins>
          </w:p>
        </w:tc>
        <w:tc>
          <w:tcPr>
            <w:tcW w:w="1800" w:type="dxa"/>
            <w:vAlign w:val="center"/>
          </w:tcPr>
          <w:p w14:paraId="293A32B2" w14:textId="4CB2C791" w:rsidR="00782AB0" w:rsidRPr="00B43391" w:rsidRDefault="00782AB0" w:rsidP="005B6FFF">
            <w:pPr>
              <w:jc w:val="center"/>
              <w:rPr>
                <w:rFonts w:ascii="Palatino Linotype" w:hAnsi="Palatino Linotype"/>
                <w:color w:val="7030A0"/>
              </w:rPr>
            </w:pPr>
          </w:p>
        </w:tc>
        <w:tc>
          <w:tcPr>
            <w:tcW w:w="1980" w:type="dxa"/>
            <w:vAlign w:val="center"/>
          </w:tcPr>
          <w:p w14:paraId="38B79348" w14:textId="751BF5D4" w:rsidR="00782AB0" w:rsidRPr="00B43391" w:rsidRDefault="00782AB0" w:rsidP="005B6FFF">
            <w:pPr>
              <w:rPr>
                <w:rFonts w:ascii="Palatino Linotype" w:hAnsi="Palatino Linotype"/>
                <w:color w:val="7030A0"/>
              </w:rPr>
            </w:pPr>
          </w:p>
        </w:tc>
        <w:tc>
          <w:tcPr>
            <w:tcW w:w="1980" w:type="dxa"/>
            <w:vAlign w:val="center"/>
          </w:tcPr>
          <w:p w14:paraId="759A08F8" w14:textId="7E82A5B4" w:rsidR="00782AB0" w:rsidRPr="00B43391" w:rsidRDefault="00782AB0" w:rsidP="005B6FFF">
            <w:pPr>
              <w:rPr>
                <w:rFonts w:ascii="Palatino Linotype" w:hAnsi="Palatino Linotype"/>
                <w:color w:val="7030A0"/>
              </w:rPr>
            </w:pPr>
          </w:p>
        </w:tc>
        <w:tc>
          <w:tcPr>
            <w:tcW w:w="1800" w:type="dxa"/>
            <w:vAlign w:val="center"/>
          </w:tcPr>
          <w:p w14:paraId="31570DCD" w14:textId="1C47833E" w:rsidR="00782AB0" w:rsidRPr="00B43391" w:rsidRDefault="00782AB0" w:rsidP="005B6FFF">
            <w:pPr>
              <w:jc w:val="center"/>
              <w:rPr>
                <w:rFonts w:ascii="Palatino Linotype" w:hAnsi="Palatino Linotype"/>
                <w:color w:val="7030A0"/>
              </w:rPr>
            </w:pP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84" w:author="Andrea Schnitzer" w:date="2019-06-25T10:26:00Z">
        <w:r w:rsidRPr="54507333" w:rsidDel="00BC1DB1">
          <w:rPr>
            <w:rFonts w:ascii="Palatino Linotype" w:eastAsiaTheme="minorEastAsia" w:hAnsi="Palatino Linotype" w:cs="Arial"/>
            <w:sz w:val="22"/>
            <w:szCs w:val="22"/>
          </w:rPr>
          <w:delText>[</w:delText>
        </w:r>
      </w:del>
      <w:commentRangeStart w:id="85"/>
      <w:commentRangeStart w:id="86"/>
      <w:r w:rsidRPr="54507333">
        <w:rPr>
          <w:rFonts w:ascii="Palatino Linotype" w:eastAsiaTheme="minorEastAsia" w:hAnsi="Palatino Linotype" w:cs="Arial"/>
          <w:sz w:val="22"/>
          <w:szCs w:val="22"/>
          <w:highlight w:val="yellow"/>
        </w:rPr>
        <w:t>Project QA/QC Officer</w:t>
      </w:r>
      <w:commentRangeEnd w:id="85"/>
      <w:r w:rsidR="00176AA4">
        <w:rPr>
          <w:rStyle w:val="CommentReference"/>
        </w:rPr>
        <w:commentReference w:id="85"/>
      </w:r>
      <w:commentRangeEnd w:id="86"/>
      <w:r w:rsidR="004D51BE">
        <w:rPr>
          <w:rStyle w:val="CommentReference"/>
        </w:rPr>
        <w:commentReference w:id="86"/>
      </w:r>
      <w:del w:id="87"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88" w:author="Andrea Schnitzer" w:date="2019-06-25T10:26:00Z">
        <w:r w:rsidDel="00BC1DB1">
          <w:rPr>
            <w:rFonts w:ascii="Palatino Linotype" w:eastAsiaTheme="minorEastAsia" w:hAnsi="Palatino Linotype" w:cs="Arial"/>
            <w:sz w:val="22"/>
            <w:szCs w:val="22"/>
          </w:rPr>
          <w:delText>[</w:delText>
        </w:r>
      </w:del>
      <w:commentRangeStart w:id="89"/>
      <w:r w:rsidRPr="00BC1DB1">
        <w:rPr>
          <w:rFonts w:ascii="Palatino Linotype" w:eastAsiaTheme="minorEastAsia" w:hAnsi="Palatino Linotype" w:cs="Arial"/>
          <w:sz w:val="22"/>
          <w:szCs w:val="22"/>
          <w:rPrChange w:id="90" w:author="Andrea Schnitzer" w:date="2019-06-25T10:26:00Z">
            <w:rPr>
              <w:rFonts w:ascii="Palatino Linotype" w:eastAsiaTheme="minorEastAsia" w:hAnsi="Palatino Linotype" w:cs="Arial"/>
              <w:color w:val="FF0000"/>
              <w:sz w:val="22"/>
              <w:szCs w:val="22"/>
            </w:rPr>
          </w:rPrChange>
        </w:rPr>
        <w:t>monitoring program’s</w:t>
      </w:r>
      <w:commentRangeEnd w:id="89"/>
      <w:r w:rsidR="00176AA4" w:rsidRPr="00BC1DB1">
        <w:rPr>
          <w:rStyle w:val="CommentReference"/>
          <w:rPrChange w:id="91" w:author="Andrea Schnitzer" w:date="2019-06-25T10:26:00Z">
            <w:rPr>
              <w:rStyle w:val="CommentReference"/>
              <w:color w:val="FF0000"/>
            </w:rPr>
          </w:rPrChange>
        </w:rPr>
        <w:commentReference w:id="89"/>
      </w:r>
      <w:del w:id="92"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14C558D3" w:rsid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93"/>
      <w:commentRangeStart w:id="94"/>
      <w:r w:rsidRPr="00176AA4">
        <w:rPr>
          <w:rFonts w:ascii="Palatino Linotype" w:eastAsiaTheme="minorEastAsia" w:hAnsi="Palatino Linotype" w:cs="Arial"/>
          <w:color w:val="FF0000"/>
          <w:sz w:val="22"/>
          <w:szCs w:val="22"/>
        </w:rPr>
        <w:t>Monitoring Program Coordinator and/or QA Officer</w:t>
      </w:r>
      <w:commentRangeEnd w:id="93"/>
      <w:r w:rsidR="00176AA4" w:rsidRPr="00176AA4">
        <w:rPr>
          <w:rStyle w:val="CommentReference"/>
          <w:color w:val="FF0000"/>
        </w:rPr>
        <w:commentReference w:id="93"/>
      </w:r>
      <w:commentRangeEnd w:id="94"/>
      <w:r w:rsidR="00ED4F68">
        <w:rPr>
          <w:rStyle w:val="CommentReference"/>
        </w:rPr>
        <w:commentReference w:id="94"/>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51C0FD7E" w14:textId="77777777" w:rsidR="00041BFA" w:rsidRDefault="00041BFA" w:rsidP="00041BFA">
      <w:pPr>
        <w:widowControl/>
        <w:tabs>
          <w:tab w:val="left" w:pos="-1440"/>
        </w:tabs>
        <w:rPr>
          <w:rFonts w:ascii="Palatino Linotype" w:eastAsiaTheme="minorEastAsia" w:hAnsi="Palatino Linotype" w:cs="Arial"/>
          <w:sz w:val="22"/>
          <w:szCs w:val="22"/>
        </w:rPr>
      </w:pPr>
    </w:p>
    <w:p w14:paraId="6F9DD965" w14:textId="2F51D02B" w:rsidR="00041BFA" w:rsidRDefault="00041BFA" w:rsidP="00041BF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concern</w:t>
      </w:r>
      <w:r w:rsidRPr="005355FF">
        <w:rPr>
          <w:rFonts w:ascii="Times New Roman" w:hAnsi="Times New Roman"/>
          <w:highlight w:val="green"/>
        </w:rPr>
        <w:t xml:space="preserve"> IN </w:t>
      </w:r>
      <w:r>
        <w:rPr>
          <w:rFonts w:ascii="Times New Roman" w:hAnsi="Times New Roman"/>
          <w:highlight w:val="green"/>
        </w:rPr>
        <w:t>waterConcerns</w:t>
      </w:r>
      <w:r w:rsidRPr="005355FF">
        <w:rPr>
          <w:rFonts w:ascii="Times New Roman" w:hAnsi="Times New Roman"/>
          <w:highlight w:val="green"/>
        </w:rPr>
        <w:t xml:space="preserve"> +++</w:t>
      </w:r>
    </w:p>
    <w:p w14:paraId="0CA488D1" w14:textId="6FF640BA" w:rsidR="00041BFA" w:rsidRPr="00FC6325" w:rsidRDefault="00041BFA" w:rsidP="00041BFA">
      <w:pPr>
        <w:rPr>
          <w:rFonts w:ascii="Times New Roman" w:hAnsi="Times New Roman"/>
        </w:rPr>
      </w:pPr>
      <w:r w:rsidRPr="005355FF">
        <w:rPr>
          <w:rFonts w:ascii="Times New Roman" w:hAnsi="Times New Roman"/>
          <w:highlight w:val="green"/>
        </w:rPr>
        <w:t>+++IF $</w:t>
      </w:r>
      <w:r w:rsidR="002318A7">
        <w:rPr>
          <w:rFonts w:ascii="Times New Roman" w:hAnsi="Times New Roman"/>
          <w:highlight w:val="green"/>
        </w:rPr>
        <w:t>concern</w:t>
      </w:r>
      <w:r w:rsidRPr="005355FF">
        <w:rPr>
          <w:rFonts w:ascii="Times New Roman" w:hAnsi="Times New Roman"/>
          <w:highlight w:val="green"/>
        </w:rPr>
        <w:t>.</w:t>
      </w:r>
      <w:r w:rsidR="002318A7">
        <w:rPr>
          <w:rFonts w:ascii="Times New Roman" w:hAnsi="Times New Roman"/>
          <w:highlight w:val="green"/>
        </w:rPr>
        <w:t xml:space="preserve">code === </w:t>
      </w:r>
      <w:r w:rsidR="002318A7" w:rsidRPr="005355FF">
        <w:rPr>
          <w:rFonts w:ascii="Times New Roman" w:hAnsi="Times New Roman"/>
          <w:highlight w:val="green"/>
        </w:rPr>
        <w:t>'</w:t>
      </w:r>
      <w:r w:rsidR="002318A7">
        <w:rPr>
          <w:rFonts w:ascii="Times New Roman" w:hAnsi="Times New Roman"/>
          <w:highlight w:val="green"/>
        </w:rPr>
        <w:t>GENBENTHIC</w:t>
      </w:r>
      <w:r w:rsidR="002318A7" w:rsidRPr="005355FF">
        <w:rPr>
          <w:rFonts w:ascii="Times New Roman" w:hAnsi="Times New Roman"/>
          <w:highlight w:val="green"/>
        </w:rPr>
        <w:t>'</w:t>
      </w:r>
      <w:r w:rsidRPr="005355FF">
        <w:rPr>
          <w:rFonts w:ascii="Times New Roman" w:hAnsi="Times New Roman"/>
          <w:highlight w:val="green"/>
        </w:rPr>
        <w:t>+++</w:t>
      </w:r>
    </w:p>
    <w:p w14:paraId="70ABDF5B" w14:textId="77777777" w:rsidR="00041BFA" w:rsidRDefault="00041BFA" w:rsidP="00041BFA">
      <w:pPr>
        <w:widowControl/>
        <w:tabs>
          <w:tab w:val="left" w:pos="-1440"/>
        </w:tabs>
        <w:rPr>
          <w:rFonts w:ascii="Times New Roman" w:hAnsi="Times New Roman"/>
          <w:highlight w:val="green"/>
        </w:rPr>
      </w:pPr>
    </w:p>
    <w:p w14:paraId="4799B8B7" w14:textId="2326AFBA" w:rsidR="008321B7" w:rsidRDefault="008321B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w:t>
      </w:r>
      <w:r w:rsidRPr="003B251A">
        <w:rPr>
          <w:rFonts w:ascii="Times New Roman" w:eastAsia="Palatino Linotype" w:hAnsi="Times New Roman"/>
        </w:rPr>
        <w:lastRenderedPageBreak/>
        <w:t>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95" w:author="Andrea Schnitzer" w:date="2019-06-25T10:27:00Z">
        <w:r w:rsidR="008813F0">
          <w:rPr>
            <w:rFonts w:ascii="Times New Roman" w:eastAsia="Palatino Linotype" w:hAnsi="Times New Roman"/>
          </w:rPr>
          <w:t xml:space="preserve"> the monitoring program</w:t>
        </w:r>
      </w:ins>
      <w:ins w:id="96"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97"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98"/>
      <w:r w:rsidRPr="00B43391">
        <w:rPr>
          <w:rFonts w:ascii="Times New Roman" w:hAnsi="Times New Roman"/>
          <w:b/>
          <w:i/>
          <w:color w:val="7030A0"/>
          <w:spacing w:val="1"/>
        </w:rPr>
        <w:t xml:space="preserve">all parameters </w:t>
      </w:r>
      <w:commentRangeEnd w:id="98"/>
      <w:r w:rsidR="00B43391">
        <w:rPr>
          <w:rStyle w:val="CommentReference"/>
        </w:rPr>
        <w:commentReference w:id="98"/>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99" w:author="Andrea Schnitzer" w:date="2019-06-25T10:28:00Z"/>
          <w:rFonts w:ascii="Times New Roman" w:hAnsi="Times New Roman"/>
          <w:spacing w:val="4"/>
        </w:rPr>
      </w:pPr>
      <w:bookmarkStart w:id="100" w:name="_Toc500730909"/>
      <w:r w:rsidRPr="008B2D38">
        <w:rPr>
          <w:rFonts w:ascii="Times New Roman" w:hAnsi="Times New Roman"/>
          <w:b/>
        </w:rPr>
        <w:t>Representativeness</w:t>
      </w:r>
      <w:bookmarkEnd w:id="100"/>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lastRenderedPageBreak/>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101"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102"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wadeable streams/wadeable reaches of 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103"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104"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105"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105"/>
      <w:r w:rsidRPr="008B2D38">
        <w:rPr>
          <w:rFonts w:ascii="Times New Roman" w:hAnsi="Times New Roman"/>
        </w:rPr>
        <w:t xml:space="preserve">: </w:t>
      </w:r>
      <w:bookmarkStart w:id="106" w:name="_Toc500730912"/>
      <w:del w:id="107" w:author="Andrea Schnitzer" w:date="2019-06-25T10:34:00Z">
        <w:r w:rsidRPr="008B2D38" w:rsidDel="00A9645A">
          <w:rPr>
            <w:rFonts w:ascii="Times New Roman" w:hAnsi="Times New Roman"/>
          </w:rPr>
          <w:delText>The use of s</w:delText>
        </w:r>
      </w:del>
      <w:ins w:id="108"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109" w:name="_Toc500730908"/>
      <w:bookmarkEnd w:id="106"/>
      <w:r w:rsidRPr="008B2D38">
        <w:rPr>
          <w:rFonts w:ascii="Times New Roman" w:hAnsi="Times New Roman"/>
          <w:b/>
        </w:rPr>
        <w:t>Holding Time</w:t>
      </w:r>
      <w:bookmarkEnd w:id="109"/>
      <w:r w:rsidRPr="008B2D38">
        <w:rPr>
          <w:rFonts w:ascii="Times New Roman" w:hAnsi="Times New Roman"/>
          <w:b/>
        </w:rPr>
        <w:t>s</w:t>
      </w:r>
      <w:bookmarkStart w:id="110"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7C743C" w:rsidRDefault="007C743C"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381CBE2" w14:textId="77777777" w:rsidR="007C743C" w:rsidRDefault="007C743C"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110"/>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lastRenderedPageBreak/>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111"/>
      <w:r w:rsidRPr="00B43391">
        <w:rPr>
          <w:rFonts w:ascii="Times New Roman" w:hAnsi="Times New Roman"/>
          <w:b/>
          <w:i/>
          <w:color w:val="7030A0"/>
          <w:spacing w:val="1"/>
        </w:rPr>
        <w:t>for macrofaunal analysis only</w:t>
      </w:r>
      <w:commentRangeEnd w:id="111"/>
      <w:r w:rsidR="002B1F60">
        <w:rPr>
          <w:rStyle w:val="CommentReference"/>
        </w:rPr>
        <w:commentReference w:id="111"/>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35E42F52" w14:textId="77777777" w:rsidR="002318A7" w:rsidRPr="005355FF" w:rsidRDefault="002318A7" w:rsidP="002318A7">
      <w:pPr>
        <w:rPr>
          <w:rFonts w:ascii="Times New Roman" w:hAnsi="Times New Roman"/>
        </w:rPr>
      </w:pPr>
      <w:r w:rsidRPr="005355FF">
        <w:rPr>
          <w:rFonts w:ascii="Times New Roman" w:hAnsi="Times New Roman"/>
          <w:highlight w:val="green"/>
        </w:rPr>
        <w:t>+++ END-IF +++</w:t>
      </w:r>
    </w:p>
    <w:p w14:paraId="04240962" w14:textId="109918BA" w:rsidR="002318A7" w:rsidRPr="005355FF" w:rsidRDefault="002318A7" w:rsidP="002318A7">
      <w:pPr>
        <w:widowControl/>
        <w:tabs>
          <w:tab w:val="left" w:pos="-1440"/>
        </w:tabs>
        <w:rPr>
          <w:rFonts w:ascii="Times New Roman" w:hAnsi="Times New Roman"/>
        </w:rPr>
      </w:pPr>
      <w:r w:rsidRPr="005355FF">
        <w:rPr>
          <w:rFonts w:ascii="Times New Roman" w:hAnsi="Times New Roman"/>
          <w:highlight w:val="green"/>
        </w:rPr>
        <w:t xml:space="preserve">+++END-FOR </w:t>
      </w:r>
      <w:r>
        <w:rPr>
          <w:rFonts w:ascii="Times New Roman" w:hAnsi="Times New Roman"/>
          <w:highlight w:val="green"/>
        </w:rPr>
        <w:t>concern</w:t>
      </w:r>
      <w:r w:rsidRPr="005355FF">
        <w:rPr>
          <w:rFonts w:ascii="Times New Roman" w:hAnsi="Times New Roman"/>
          <w:highlight w:val="green"/>
        </w:rPr>
        <w:t>+++</w:t>
      </w:r>
    </w:p>
    <w:p w14:paraId="2FEB96B1"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46E40D6F"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6B44C364" w14:textId="7C00D479"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112"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3" w:author="Andrea Schnitzer" w:date="2019-06-25T10:29:00Z">
            <w:rPr>
              <w:rFonts w:ascii="Palatino Linotype" w:hAnsi="Palatino Linotype"/>
              <w:color w:val="FF0000"/>
              <w:sz w:val="22"/>
              <w:szCs w:val="22"/>
            </w:rPr>
          </w:rPrChange>
        </w:rPr>
        <w:t>Monitoring Program Coordinator</w:t>
      </w:r>
      <w:del w:id="114"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115"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6" w:author="Andrea Schnitzer" w:date="2019-06-25T10:29:00Z">
            <w:rPr>
              <w:rFonts w:ascii="Palatino Linotype" w:hAnsi="Palatino Linotype"/>
              <w:color w:val="FF0000"/>
              <w:sz w:val="22"/>
              <w:szCs w:val="22"/>
            </w:rPr>
          </w:rPrChange>
        </w:rPr>
        <w:t>Monitoring Program Coordinator</w:t>
      </w:r>
      <w:del w:id="117"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118"/>
      <w:r w:rsidRPr="36E9B4CF">
        <w:rPr>
          <w:rFonts w:ascii="Palatino Linotype" w:hAnsi="Palatino Linotype" w:cs="Arial"/>
          <w:sz w:val="22"/>
          <w:szCs w:val="22"/>
        </w:rPr>
        <w:t>Table 8.1 Project Specific Training</w:t>
      </w:r>
      <w:commentRangeEnd w:id="118"/>
      <w:r>
        <w:rPr>
          <w:rStyle w:val="CommentReference"/>
        </w:rPr>
        <w:commentReference w:id="118"/>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lastRenderedPageBreak/>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lastRenderedPageBreak/>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119"/>
            <w:r w:rsidRPr="00BD271A">
              <w:rPr>
                <w:rFonts w:ascii="Palatino Linotype" w:hAnsi="Palatino Linotype"/>
                <w:b/>
                <w:sz w:val="22"/>
                <w:szCs w:val="22"/>
              </w:rPr>
              <w:t>Activity</w:t>
            </w:r>
            <w:commentRangeEnd w:id="119"/>
            <w:r w:rsidR="005B6FFF">
              <w:rPr>
                <w:rStyle w:val="CommentReference"/>
              </w:rPr>
              <w:commentReference w:id="119"/>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20"/>
            <w:commentRangeStart w:id="121"/>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20"/>
            <w:r w:rsidR="00610721">
              <w:rPr>
                <w:rStyle w:val="CommentReference"/>
                <w:rFonts w:ascii="Courier" w:hAnsi="Courier"/>
              </w:rPr>
              <w:commentReference w:id="120"/>
            </w:r>
            <w:commentRangeEnd w:id="121"/>
            <w:r w:rsidR="00665F2E">
              <w:rPr>
                <w:rStyle w:val="CommentReference"/>
                <w:rFonts w:ascii="Courier" w:hAnsi="Courier"/>
              </w:rPr>
              <w:commentReference w:id="121"/>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lastRenderedPageBreak/>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These forms will include information 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22"/>
            <w:r>
              <w:rPr>
                <w:rFonts w:ascii="Palatino Linotype" w:hAnsi="Palatino Linotype" w:cs="Arial"/>
                <w:sz w:val="20"/>
                <w:szCs w:val="20"/>
              </w:rPr>
              <w:t>Other</w:t>
            </w:r>
            <w:commentRangeEnd w:id="122"/>
            <w:r w:rsidR="007D69AB">
              <w:rPr>
                <w:rStyle w:val="CommentReference"/>
                <w:rFonts w:ascii="Courier" w:hAnsi="Courier"/>
              </w:rPr>
              <w:commentReference w:id="122"/>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23" w:name="_Toc2006267"/>
      <w:bookmarkEnd w:id="123"/>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24"/>
      <w:r w:rsidRPr="008A6BC3">
        <w:rPr>
          <w:rFonts w:ascii="Times New Roman" w:hAnsi="Times New Roman"/>
          <w:color w:val="7030A0"/>
        </w:rPr>
        <w:t>Add a Fresh water / Water quality IF statement here</w:t>
      </w:r>
      <w:commentRangeEnd w:id="124"/>
      <w:r w:rsidR="00B4758F">
        <w:rPr>
          <w:rStyle w:val="CommentReference"/>
        </w:rPr>
        <w:commentReference w:id="124"/>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25"/>
      <w:r w:rsidRPr="00FB34E2">
        <w:rPr>
          <w:rFonts w:ascii="Palatino Linotype" w:hAnsi="Palatino Linotype" w:cs="Arial"/>
          <w:color w:val="7030A0"/>
          <w:sz w:val="22"/>
          <w:szCs w:val="22"/>
        </w:rPr>
        <w:t>PUT SOME TYPE OF SAMPLING DESIGN INFORMATION HERE</w:t>
      </w:r>
      <w:commentRangeEnd w:id="125"/>
      <w:r w:rsidR="00B4758F">
        <w:rPr>
          <w:rStyle w:val="CommentReference"/>
        </w:rPr>
        <w:commentReference w:id="125"/>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26"/>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the rationale for these samples, e.g. Why the data will be collected at the particular location,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26"/>
      <w:r w:rsidR="00575280">
        <w:rPr>
          <w:rStyle w:val="CommentReference"/>
          <w:rFonts w:ascii="Courier" w:hAnsi="Courier"/>
          <w:b w:val="0"/>
          <w:caps w:val="0"/>
        </w:rPr>
        <w:commentReference w:id="126"/>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27"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28"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28"/>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Number/type of  QC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r w:rsidRPr="008A6BC3">
              <w:rPr>
                <w:rFonts w:ascii="Palatino Linotype" w:hAnsi="Palatino Linotype"/>
                <w:color w:val="7030A0"/>
              </w:rPr>
              <w:lastRenderedPageBreak/>
              <w:t>Microcystins</w:t>
            </w:r>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29"/>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29"/>
      <w:r w:rsidR="008A6BC3">
        <w:rPr>
          <w:rStyle w:val="CommentReference"/>
          <w:rFonts w:ascii="Courier" w:hAnsi="Courier"/>
        </w:rPr>
        <w:commentReference w:id="129"/>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2C803597"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0"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131"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132" w:author="Renzo Renteria" w:date="2019-06-27T10:27:00Z">
              <w:r w:rsidRPr="005355FF">
                <w:rPr>
                  <w:rFonts w:ascii="Times New Roman" w:hAnsi="Times New Roman"/>
                  <w:i/>
                  <w:highlight w:val="green"/>
                </w:rPr>
                <w:t xml:space="preserve"> +++</w:t>
              </w:r>
            </w:ins>
          </w:p>
        </w:tc>
        <w:tc>
          <w:tcPr>
            <w:tcW w:w="1231" w:type="dxa"/>
          </w:tcPr>
          <w:p w14:paraId="08CEE4AB" w14:textId="2BB87F34"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04271FB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6BF917D5"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E142A7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76AEA44C" w14:textId="77777777" w:rsidR="00FB34E2" w:rsidRPr="00B8104E" w:rsidRDefault="00FB34E2"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r w:rsidR="00FB34E2" w:rsidRPr="00CB6817" w14:paraId="6C453D75" w14:textId="77777777" w:rsidTr="00C9009A">
        <w:tc>
          <w:tcPr>
            <w:tcW w:w="1757" w:type="dxa"/>
          </w:tcPr>
          <w:p w14:paraId="07BC88A0" w14:textId="5F5A1CCC"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3"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34" w:author="Renzo Renteria" w:date="2019-06-27T10:27:00Z">
              <w:r w:rsidRPr="005355FF">
                <w:rPr>
                  <w:rFonts w:ascii="Times New Roman" w:hAnsi="Times New Roman"/>
                  <w:i/>
                </w:rPr>
                <w:t>.</w:t>
              </w:r>
            </w:ins>
            <w:r>
              <w:rPr>
                <w:rFonts w:ascii="Times New Roman" w:hAnsi="Times New Roman"/>
                <w:i/>
              </w:rPr>
              <w:t>parameter</w:t>
            </w:r>
            <w:ins w:id="135" w:author="Renzo Renteria" w:date="2019-06-27T10:27:00Z">
              <w:r w:rsidRPr="005355FF">
                <w:rPr>
                  <w:rFonts w:ascii="Times New Roman" w:hAnsi="Times New Roman"/>
                  <w:i/>
                </w:rPr>
                <w:t>+++</w:t>
              </w:r>
            </w:ins>
          </w:p>
        </w:tc>
        <w:tc>
          <w:tcPr>
            <w:tcW w:w="1231" w:type="dxa"/>
          </w:tcPr>
          <w:p w14:paraId="66D225B5" w14:textId="19E69F37" w:rsidR="00FB34E2" w:rsidRPr="00BD4C1C" w:rsidRDefault="00FC6325"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6"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37" w:author="Renzo Renteria" w:date="2019-06-27T10:27:00Z">
              <w:r w:rsidRPr="005355FF">
                <w:rPr>
                  <w:rFonts w:ascii="Times New Roman" w:hAnsi="Times New Roman"/>
                  <w:i/>
                </w:rPr>
                <w:t>.</w:t>
              </w:r>
            </w:ins>
            <w:r>
              <w:rPr>
                <w:rFonts w:ascii="Times New Roman" w:hAnsi="Times New Roman"/>
                <w:i/>
              </w:rPr>
              <w:t>sampleCollectionMethod</w:t>
            </w:r>
            <w:ins w:id="138" w:author="Renzo Renteria" w:date="2019-06-27T10:27:00Z">
              <w:r w:rsidRPr="005355FF">
                <w:rPr>
                  <w:rFonts w:ascii="Times New Roman" w:hAnsi="Times New Roman"/>
                  <w:i/>
                </w:rPr>
                <w:t>+++</w:t>
              </w:r>
            </w:ins>
          </w:p>
        </w:tc>
        <w:tc>
          <w:tcPr>
            <w:tcW w:w="1800" w:type="dxa"/>
          </w:tcPr>
          <w:p w14:paraId="26FD8AD0" w14:textId="455E9EB1"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39"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0" w:author="Renzo Renteria" w:date="2019-06-27T10:27:00Z">
              <w:r w:rsidRPr="005355FF">
                <w:rPr>
                  <w:rFonts w:ascii="Times New Roman" w:hAnsi="Times New Roman"/>
                  <w:i/>
                </w:rPr>
                <w:t>.</w:t>
              </w:r>
            </w:ins>
            <w:r>
              <w:rPr>
                <w:rFonts w:ascii="Times New Roman" w:hAnsi="Times New Roman"/>
                <w:i/>
              </w:rPr>
              <w:t>sampleContainer</w:t>
            </w:r>
            <w:ins w:id="141" w:author="Renzo Renteria" w:date="2019-06-27T10:27:00Z">
              <w:r w:rsidRPr="005355FF">
                <w:rPr>
                  <w:rFonts w:ascii="Times New Roman" w:hAnsi="Times New Roman"/>
                  <w:i/>
                </w:rPr>
                <w:t>+++</w:t>
              </w:r>
            </w:ins>
          </w:p>
        </w:tc>
        <w:tc>
          <w:tcPr>
            <w:tcW w:w="1440" w:type="dxa"/>
          </w:tcPr>
          <w:p w14:paraId="67C32347" w14:textId="56B0A36C"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2"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3" w:author="Renzo Renteria" w:date="2019-06-27T10:27:00Z">
              <w:r w:rsidRPr="005355FF">
                <w:rPr>
                  <w:rFonts w:ascii="Times New Roman" w:hAnsi="Times New Roman"/>
                  <w:i/>
                </w:rPr>
                <w:t>.</w:t>
              </w:r>
            </w:ins>
            <w:r>
              <w:rPr>
                <w:rFonts w:ascii="Times New Roman" w:hAnsi="Times New Roman"/>
                <w:i/>
              </w:rPr>
              <w:t>sampleVolume</w:t>
            </w:r>
            <w:ins w:id="144" w:author="Renzo Renteria" w:date="2019-06-27T10:27:00Z">
              <w:r w:rsidRPr="005355FF">
                <w:rPr>
                  <w:rFonts w:ascii="Times New Roman" w:hAnsi="Times New Roman"/>
                  <w:i/>
                </w:rPr>
                <w:t>+++</w:t>
              </w:r>
            </w:ins>
          </w:p>
        </w:tc>
        <w:tc>
          <w:tcPr>
            <w:tcW w:w="1540" w:type="dxa"/>
          </w:tcPr>
          <w:p w14:paraId="442D5334" w14:textId="5224F0F2"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5"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6" w:author="Renzo Renteria" w:date="2019-06-27T10:27:00Z">
              <w:r w:rsidRPr="005355FF">
                <w:rPr>
                  <w:rFonts w:ascii="Times New Roman" w:hAnsi="Times New Roman"/>
                  <w:i/>
                </w:rPr>
                <w:t>.</w:t>
              </w:r>
            </w:ins>
            <w:r>
              <w:rPr>
                <w:rFonts w:ascii="Times New Roman" w:hAnsi="Times New Roman"/>
                <w:i/>
              </w:rPr>
              <w:t>samplePreservation</w:t>
            </w:r>
            <w:ins w:id="147" w:author="Renzo Renteria" w:date="2019-06-27T10:27:00Z">
              <w:r w:rsidRPr="005355FF">
                <w:rPr>
                  <w:rFonts w:ascii="Times New Roman" w:hAnsi="Times New Roman"/>
                  <w:i/>
                </w:rPr>
                <w:t>+++</w:t>
              </w:r>
            </w:ins>
          </w:p>
        </w:tc>
        <w:tc>
          <w:tcPr>
            <w:tcW w:w="1260" w:type="dxa"/>
          </w:tcPr>
          <w:p w14:paraId="19DDC7C3" w14:textId="35A6D958"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8"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9" w:author="Renzo Renteria" w:date="2019-06-27T10:27:00Z">
              <w:r w:rsidRPr="005355FF">
                <w:rPr>
                  <w:rFonts w:ascii="Times New Roman" w:hAnsi="Times New Roman"/>
                  <w:i/>
                </w:rPr>
                <w:t>.</w:t>
              </w:r>
            </w:ins>
            <w:r>
              <w:rPr>
                <w:rFonts w:ascii="Times New Roman" w:hAnsi="Times New Roman"/>
                <w:i/>
              </w:rPr>
              <w:t>maxHoldingTime</w:t>
            </w:r>
            <w:r w:rsidRPr="005355FF">
              <w:rPr>
                <w:rFonts w:ascii="Times New Roman" w:hAnsi="Times New Roman"/>
                <w:i/>
              </w:rPr>
              <w:t xml:space="preserve"> </w:t>
            </w:r>
            <w:ins w:id="150" w:author="Renzo Renteria" w:date="2019-06-27T10:27:00Z">
              <w:r w:rsidRPr="005355FF">
                <w:rPr>
                  <w:rFonts w:ascii="Times New Roman" w:hAnsi="Times New Roman"/>
                  <w:i/>
                </w:rPr>
                <w:t>+++</w:t>
              </w:r>
            </w:ins>
          </w:p>
        </w:tc>
      </w:tr>
      <w:tr w:rsidR="00FB34E2" w:rsidRPr="00CB6817" w14:paraId="327B83A3" w14:textId="77777777" w:rsidTr="00C9009A">
        <w:tc>
          <w:tcPr>
            <w:tcW w:w="1757" w:type="dxa"/>
          </w:tcPr>
          <w:p w14:paraId="3753A57E" w14:textId="31C0D6D5"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51"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152" w:author="Renzo Renteria" w:date="2019-06-27T10:28:00Z">
              <w:r w:rsidRPr="005355FF">
                <w:rPr>
                  <w:rFonts w:ascii="Times New Roman" w:hAnsi="Times New Roman"/>
                  <w:i/>
                  <w:highlight w:val="green"/>
                </w:rPr>
                <w:t xml:space="preserve"> +++</w:t>
              </w:r>
            </w:ins>
          </w:p>
        </w:tc>
        <w:tc>
          <w:tcPr>
            <w:tcW w:w="1231" w:type="dxa"/>
          </w:tcPr>
          <w:p w14:paraId="1F00B382" w14:textId="3C29611C"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78F348CE"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283D0B16"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8DF1565"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3144ABB1"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53"/>
      <w:r w:rsidRPr="514935C3">
        <w:rPr>
          <w:rFonts w:ascii="Palatino Linotype" w:eastAsiaTheme="minorEastAsia" w:hAnsi="Palatino Linotype"/>
          <w:b/>
          <w:bCs/>
          <w:sz w:val="22"/>
          <w:szCs w:val="22"/>
        </w:rPr>
        <w:t xml:space="preserve">In situ </w:t>
      </w:r>
      <w:commentRangeEnd w:id="153"/>
      <w:r w:rsidR="003975FB">
        <w:rPr>
          <w:rStyle w:val="CommentReference"/>
        </w:rPr>
        <w:commentReference w:id="153"/>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multi-parameter unit or sonde:</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Holosteric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mS/cm (1000 μS/cm)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54"/>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54"/>
      <w:r w:rsidR="003975FB">
        <w:rPr>
          <w:rStyle w:val="CommentReference"/>
          <w:rFonts w:ascii="Courier" w:eastAsia="Times New Roman" w:hAnsi="Courier" w:cs="Times New Roman"/>
          <w:color w:val="auto"/>
        </w:rPr>
        <w:commentReference w:id="154"/>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1 mS/cm (1000 μS/cm)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Calibration can also be done using the Data Logger. Follow instructor manual to calibrate the instrument. Collect river water in a large bucket and let is stand at room temperature for several hours to let the temperature stabilize. Attach the data logger to the sonde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sonde at each station. Measurements will be then collected as the sensor or sonde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lastRenderedPageBreak/>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If </w:t>
      </w:r>
      <w:r w:rsidRPr="008D708F">
        <w:rPr>
          <w:rFonts w:ascii="Palatino Linotype" w:eastAsiaTheme="minorEastAsia" w:hAnsi="Palatino Linotype"/>
          <w:sz w:val="22"/>
          <w:szCs w:val="22"/>
        </w:rPr>
        <w:t xml:space="preserve"> possible,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rule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sampling site ensure that a sample taken from the bank or from a 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sonde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09D1D71A" w:rsidR="00FB34E2" w:rsidRDefault="00FB34E2" w:rsidP="00FB34E2">
      <w:pPr>
        <w:rPr>
          <w:rFonts w:ascii="Palatino Linotype" w:eastAsiaTheme="minorHAnsi" w:hAnsi="Palatino Linotype"/>
          <w:b/>
          <w:bCs/>
          <w:sz w:val="22"/>
          <w:szCs w:val="22"/>
        </w:rPr>
      </w:pPr>
    </w:p>
    <w:p w14:paraId="571D2629" w14:textId="5CECD058"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55"/>
      <w:r w:rsidRPr="003975FB">
        <w:rPr>
          <w:rFonts w:ascii="Palatino Linotype" w:eastAsia="System" w:hAnsi="Palatino Linotype"/>
          <w:b/>
          <w:color w:val="7030A0"/>
          <w:sz w:val="22"/>
          <w:szCs w:val="22"/>
        </w:rPr>
        <w:t>[THIS WILL APPLY WHEN USERS SELECT TOTAL N, AMMONIUM-N, NITRATE-NITRITE-N, TOTAL P, AND ORTHOPHOSPHATES]</w:t>
      </w:r>
      <w:commentRangeEnd w:id="155"/>
      <w:r w:rsidR="003975FB">
        <w:rPr>
          <w:rStyle w:val="CommentReference"/>
        </w:rPr>
        <w:commentReference w:id="155"/>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5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6"/>
      <w:r w:rsidR="00015C96">
        <w:rPr>
          <w:rStyle w:val="CommentReference"/>
        </w:rPr>
        <w:commentReference w:id="156"/>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Remove acid bottle from ziploc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mls. (e.g., 2 mls.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5213884C" w14:textId="77777777" w:rsidR="00E51283" w:rsidRPr="002605AF" w:rsidRDefault="00E51283" w:rsidP="00783040">
      <w:pPr>
        <w:rPr>
          <w:rFonts w:ascii="Times New Roman" w:hAnsi="Times New Roman"/>
          <w:sz w:val="20"/>
          <w:szCs w:val="20"/>
          <w:highlight w:val="green"/>
        </w:rPr>
      </w:pPr>
    </w:p>
    <w:p w14:paraId="529413CC" w14:textId="42735B82" w:rsidR="00C03A19" w:rsidRPr="002605AF" w:rsidRDefault="00947F88" w:rsidP="00FB34E2">
      <w:pPr>
        <w:rPr>
          <w:rFonts w:ascii="Times New Roman" w:hAnsi="Times New Roman"/>
          <w:sz w:val="20"/>
          <w:szCs w:val="20"/>
          <w:highlight w:val="green"/>
        </w:rPr>
      </w:pPr>
      <w:r w:rsidRPr="002605AF">
        <w:rPr>
          <w:rFonts w:ascii="Times New Roman" w:hAnsi="Times New Roman"/>
          <w:sz w:val="20"/>
          <w:szCs w:val="20"/>
          <w:highlight w:val="green"/>
        </w:rPr>
        <w:t>+++IF</w:t>
      </w:r>
      <w:r w:rsidR="0044644A" w:rsidRPr="002605AF">
        <w:rPr>
          <w:rFonts w:ascii="Times New Roman" w:hAnsi="Times New Roman"/>
          <w:sz w:val="20"/>
          <w:szCs w:val="20"/>
          <w:highlight w:val="green"/>
        </w:rPr>
        <w:t xml:space="preserve"> </w:t>
      </w:r>
      <w:r w:rsidR="000634D7" w:rsidRPr="002605AF">
        <w:rPr>
          <w:rFonts w:ascii="Times New Roman" w:hAnsi="Times New Roman"/>
          <w:sz w:val="20"/>
          <w:szCs w:val="20"/>
          <w:highlight w:val="green"/>
        </w:rPr>
        <w:t>determine(</w:t>
      </w:r>
      <w:r w:rsidR="00B113E5" w:rsidRPr="002605AF">
        <w:rPr>
          <w:rFonts w:ascii="Times New Roman" w:hAnsi="Times New Roman"/>
          <w:sz w:val="20"/>
          <w:szCs w:val="20"/>
          <w:highlight w:val="green"/>
        </w:rPr>
        <w:t>'</w:t>
      </w:r>
      <w:r w:rsidR="003E7D4A">
        <w:rPr>
          <w:rFonts w:ascii="Times New Roman" w:hAnsi="Times New Roman"/>
          <w:sz w:val="20"/>
          <w:szCs w:val="20"/>
          <w:highlight w:val="green"/>
        </w:rPr>
        <w:t>freshwater water quality</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813EF9" w:rsidRPr="002605AF">
        <w:rPr>
          <w:rFonts w:ascii="Times New Roman" w:hAnsi="Times New Roman"/>
          <w:sz w:val="20"/>
          <w:szCs w:val="20"/>
          <w:highlight w:val="green"/>
        </w:rPr>
        <w:t>fresh</w:t>
      </w:r>
      <w:r w:rsidR="00FE5779">
        <w:rPr>
          <w:rFonts w:ascii="Times New Roman" w:hAnsi="Times New Roman"/>
          <w:sz w:val="20"/>
          <w:szCs w:val="20"/>
          <w:highlight w:val="green"/>
        </w:rPr>
        <w:t>water</w:t>
      </w:r>
      <w:r w:rsidR="00AB6398" w:rsidRPr="002605AF">
        <w:rPr>
          <w:rFonts w:ascii="Times New Roman" w:hAnsi="Times New Roman"/>
          <w:sz w:val="20"/>
          <w:szCs w:val="20"/>
          <w:highlight w:val="green"/>
        </w:rPr>
        <w:t xml:space="preserve">', </w:t>
      </w:r>
      <w:r w:rsidR="00862502" w:rsidRPr="002605AF">
        <w:rPr>
          <w:rFonts w:ascii="Times New Roman" w:hAnsi="Times New Roman"/>
          <w:sz w:val="20"/>
          <w:szCs w:val="20"/>
          <w:highlight w:val="green"/>
        </w:rPr>
        <w:t>'</w:t>
      </w:r>
      <w:r w:rsidR="00813EF9" w:rsidRPr="002605AF">
        <w:rPr>
          <w:rFonts w:ascii="Times New Roman" w:hAnsi="Times New Roman"/>
          <w:sz w:val="20"/>
          <w:szCs w:val="20"/>
          <w:highlight w:val="green"/>
        </w:rPr>
        <w:t>temperature'</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0634D7" w:rsidRPr="002605AF">
        <w:rPr>
          <w:rFonts w:ascii="Times New Roman" w:hAnsi="Times New Roman"/>
          <w:sz w:val="20"/>
          <w:szCs w:val="20"/>
          <w:highlight w:val="green"/>
        </w:rPr>
        <w:t>)</w:t>
      </w:r>
      <w:r w:rsidR="00186680" w:rsidRPr="002605AF">
        <w:rPr>
          <w:rFonts w:ascii="Times New Roman" w:hAnsi="Times New Roman"/>
          <w:sz w:val="20"/>
          <w:szCs w:val="20"/>
          <w:highlight w:val="green"/>
        </w:rPr>
        <w:t xml:space="preserve"> === true</w:t>
      </w:r>
      <w:r w:rsidR="00F122F4" w:rsidRPr="002605AF">
        <w:rPr>
          <w:rFonts w:ascii="Times New Roman" w:hAnsi="Times New Roman"/>
          <w:sz w:val="20"/>
          <w:szCs w:val="20"/>
          <w:highlight w:val="green"/>
        </w:rPr>
        <w:t xml:space="preserve"> </w:t>
      </w:r>
      <w:r w:rsidR="00A54519" w:rsidRPr="002605AF">
        <w:rPr>
          <w:rFonts w:ascii="Times New Roman" w:hAnsi="Times New Roman"/>
          <w:sz w:val="20"/>
          <w:szCs w:val="20"/>
          <w:highlight w:val="green"/>
        </w:rPr>
        <w:t>&amp;&amp;</w:t>
      </w:r>
      <w:r w:rsidR="00F122F4" w:rsidRPr="002605AF">
        <w:rPr>
          <w:rFonts w:ascii="Times New Roman" w:hAnsi="Times New Roman"/>
          <w:sz w:val="20"/>
          <w:szCs w:val="20"/>
          <w:highlight w:val="green"/>
        </w:rPr>
        <w:t xml:space="preserve"> determine(</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A54519" w:rsidRPr="002605AF">
        <w:rPr>
          <w:rFonts w:ascii="Times New Roman" w:hAnsi="Times New Roman"/>
          <w:sz w:val="20"/>
          <w:szCs w:val="20"/>
          <w:highlight w:val="green"/>
        </w:rPr>
        <w:t>fresh</w:t>
      </w:r>
      <w:r w:rsidR="00FE5779">
        <w:rPr>
          <w:rFonts w:ascii="Times New Roman" w:hAnsi="Times New Roman"/>
          <w:sz w:val="20"/>
          <w:szCs w:val="20"/>
          <w:highlight w:val="green"/>
        </w:rPr>
        <w:t>water</w:t>
      </w:r>
      <w:r w:rsidR="00AB6398" w:rsidRPr="002605AF">
        <w:rPr>
          <w:rFonts w:ascii="Times New Roman" w:hAnsi="Times New Roman"/>
          <w:sz w:val="20"/>
          <w:szCs w:val="20"/>
          <w:highlight w:val="green"/>
        </w:rPr>
        <w:t xml:space="preserve">', </w:t>
      </w:r>
      <w:r w:rsidR="00F122F4" w:rsidRPr="002605AF">
        <w:rPr>
          <w:rFonts w:ascii="Times New Roman" w:hAnsi="Times New Roman"/>
          <w:sz w:val="20"/>
          <w:szCs w:val="20"/>
          <w:highlight w:val="green"/>
        </w:rPr>
        <w:t>'Temperature'</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F122F4" w:rsidRPr="002605AF">
        <w:rPr>
          <w:rFonts w:ascii="Times New Roman" w:hAnsi="Times New Roman"/>
          <w:sz w:val="20"/>
          <w:szCs w:val="20"/>
          <w:highlight w:val="green"/>
        </w:rPr>
        <w:t xml:space="preserve">) === </w:t>
      </w:r>
      <w:r w:rsidR="00006BE4" w:rsidRPr="002605AF">
        <w:rPr>
          <w:rFonts w:ascii="Times New Roman" w:hAnsi="Times New Roman"/>
          <w:sz w:val="20"/>
          <w:szCs w:val="20"/>
          <w:highlight w:val="green"/>
        </w:rPr>
        <w:t>true</w:t>
      </w:r>
      <w:r w:rsidR="003E022A">
        <w:rPr>
          <w:rFonts w:ascii="Times New Roman" w:hAnsi="Times New Roman"/>
          <w:sz w:val="20"/>
          <w:szCs w:val="20"/>
          <w:highlight w:val="green"/>
        </w:rPr>
        <w:t xml:space="preserve"> &amp;&amp; determine(</w:t>
      </w:r>
      <w:r w:rsidR="003E022A" w:rsidRPr="002605AF">
        <w:rPr>
          <w:rFonts w:ascii="Times New Roman" w:hAnsi="Times New Roman"/>
          <w:sz w:val="20"/>
          <w:szCs w:val="20"/>
          <w:highlight w:val="green"/>
        </w:rPr>
        <w:t>'', '', 'Temperature'</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3E022A">
        <w:rPr>
          <w:rFonts w:ascii="Times New Roman" w:hAnsi="Times New Roman"/>
          <w:sz w:val="20"/>
          <w:szCs w:val="20"/>
          <w:highlight w:val="green"/>
        </w:rPr>
        <w:t>)</w:t>
      </w:r>
      <w:r w:rsidR="00E732B4">
        <w:rPr>
          <w:rFonts w:ascii="Times New Roman" w:hAnsi="Times New Roman"/>
          <w:sz w:val="20"/>
          <w:szCs w:val="20"/>
          <w:highlight w:val="green"/>
        </w:rPr>
        <w:t xml:space="preserve"> === true</w:t>
      </w:r>
      <w:r w:rsidR="00FE5779">
        <w:rPr>
          <w:rFonts w:ascii="Times New Roman" w:hAnsi="Times New Roman"/>
          <w:sz w:val="20"/>
          <w:szCs w:val="20"/>
          <w:highlight w:val="green"/>
        </w:rPr>
        <w:t xml:space="preserve"> &amp;&amp; determine(</w:t>
      </w:r>
      <w:r w:rsidR="00FE5779" w:rsidRPr="002605AF">
        <w:rPr>
          <w:rFonts w:ascii="Times New Roman" w:hAnsi="Times New Roman"/>
          <w:sz w:val="20"/>
          <w:szCs w:val="20"/>
          <w:highlight w:val="green"/>
        </w:rPr>
        <w:t>'</w:t>
      </w:r>
      <w:r w:rsidR="00FE5779">
        <w:rPr>
          <w:rFonts w:ascii="Times New Roman" w:hAnsi="Times New Roman"/>
          <w:sz w:val="20"/>
          <w:szCs w:val="20"/>
          <w:highlight w:val="green"/>
        </w:rPr>
        <w:t>freshwater water quality</w:t>
      </w:r>
      <w:r w:rsidR="00FE5779" w:rsidRPr="002605AF">
        <w:rPr>
          <w:rFonts w:ascii="Times New Roman" w:hAnsi="Times New Roman"/>
          <w:sz w:val="20"/>
          <w:szCs w:val="20"/>
          <w:highlight w:val="green"/>
        </w:rPr>
        <w:t>', 'fresh</w:t>
      </w:r>
      <w:r w:rsidR="00FE5779">
        <w:rPr>
          <w:rFonts w:ascii="Times New Roman" w:hAnsi="Times New Roman"/>
          <w:sz w:val="20"/>
          <w:szCs w:val="20"/>
          <w:highlight w:val="green"/>
        </w:rPr>
        <w:t>water</w:t>
      </w:r>
      <w:r w:rsidR="00FE5779" w:rsidRPr="002605AF">
        <w:rPr>
          <w:rFonts w:ascii="Times New Roman" w:hAnsi="Times New Roman"/>
          <w:sz w:val="20"/>
          <w:szCs w:val="20"/>
          <w:highlight w:val="green"/>
        </w:rPr>
        <w:t>',</w:t>
      </w:r>
      <w:r w:rsidR="00FE5779">
        <w:rPr>
          <w:rFonts w:ascii="Times New Roman" w:hAnsi="Times New Roman"/>
          <w:sz w:val="20"/>
          <w:szCs w:val="20"/>
          <w:highlight w:val="green"/>
        </w:rPr>
        <w:t xml:space="preserve"> </w:t>
      </w:r>
      <w:r w:rsidR="00FE5779" w:rsidRPr="002605AF">
        <w:rPr>
          <w:rFonts w:ascii="Times New Roman" w:hAnsi="Times New Roman"/>
          <w:sz w:val="20"/>
          <w:szCs w:val="20"/>
          <w:highlight w:val="green"/>
        </w:rPr>
        <w:t>''</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FE5779">
        <w:rPr>
          <w:rFonts w:ascii="Times New Roman" w:hAnsi="Times New Roman"/>
          <w:sz w:val="20"/>
          <w:szCs w:val="20"/>
          <w:highlight w:val="green"/>
        </w:rPr>
        <w:t>) ===</w:t>
      </w:r>
      <w:r w:rsidR="00FE5779" w:rsidRPr="002605AF">
        <w:rPr>
          <w:rFonts w:ascii="Times New Roman" w:hAnsi="Times New Roman"/>
          <w:sz w:val="20"/>
          <w:szCs w:val="20"/>
          <w:highlight w:val="green"/>
        </w:rPr>
        <w:t xml:space="preserve"> </w:t>
      </w:r>
      <w:r w:rsidR="00FE5779">
        <w:rPr>
          <w:rFonts w:ascii="Times New Roman" w:hAnsi="Times New Roman"/>
          <w:sz w:val="20"/>
          <w:szCs w:val="20"/>
          <w:highlight w:val="green"/>
        </w:rPr>
        <w:t>true</w:t>
      </w:r>
      <w:r w:rsidR="00F122F4" w:rsidRPr="002605AF">
        <w:rPr>
          <w:rFonts w:ascii="Times New Roman" w:hAnsi="Times New Roman"/>
          <w:sz w:val="20"/>
          <w:szCs w:val="20"/>
          <w:highlight w:val="green"/>
        </w:rPr>
        <w:t xml:space="preserve"> </w:t>
      </w:r>
      <w:r w:rsidR="004C20C7">
        <w:rPr>
          <w:rFonts w:ascii="Times New Roman" w:hAnsi="Times New Roman"/>
          <w:sz w:val="20"/>
          <w:szCs w:val="20"/>
          <w:highlight w:val="green"/>
        </w:rPr>
        <w:t>&amp;&amp; determine(</w:t>
      </w:r>
      <w:r w:rsidR="004C20C7" w:rsidRPr="002605AF">
        <w:rPr>
          <w:rFonts w:ascii="Times New Roman" w:hAnsi="Times New Roman"/>
          <w:sz w:val="20"/>
          <w:szCs w:val="20"/>
          <w:highlight w:val="green"/>
        </w:rPr>
        <w:t>'</w:t>
      </w:r>
      <w:r w:rsidR="004C20C7">
        <w:rPr>
          <w:rFonts w:ascii="Times New Roman" w:hAnsi="Times New Roman"/>
          <w:sz w:val="20"/>
          <w:szCs w:val="20"/>
          <w:highlight w:val="green"/>
        </w:rPr>
        <w:t>freshwater water quality</w:t>
      </w:r>
      <w:r w:rsidR="004C20C7" w:rsidRPr="002605AF">
        <w:rPr>
          <w:rFonts w:ascii="Times New Roman" w:hAnsi="Times New Roman"/>
          <w:sz w:val="20"/>
          <w:szCs w:val="20"/>
          <w:highlight w:val="green"/>
        </w:rPr>
        <w:t>', '',</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4C20C7">
        <w:rPr>
          <w:rFonts w:ascii="Times New Roman" w:hAnsi="Times New Roman"/>
          <w:sz w:val="20"/>
          <w:szCs w:val="20"/>
          <w:highlight w:val="green"/>
        </w:rPr>
        <w:t xml:space="preserve">, </w:t>
      </w:r>
      <w:r w:rsidR="004C20C7" w:rsidRPr="002605AF">
        <w:rPr>
          <w:rFonts w:ascii="Times New Roman" w:hAnsi="Times New Roman"/>
          <w:sz w:val="20"/>
          <w:szCs w:val="20"/>
          <w:highlight w:val="green"/>
        </w:rPr>
        <w:t>'</w:t>
      </w:r>
      <w:r w:rsidR="004C20C7">
        <w:rPr>
          <w:rFonts w:ascii="Times New Roman" w:hAnsi="Times New Roman"/>
          <w:sz w:val="20"/>
          <w:szCs w:val="20"/>
          <w:highlight w:val="green"/>
        </w:rPr>
        <w:t>thermometer</w:t>
      </w:r>
      <w:r w:rsidR="004C20C7" w:rsidRPr="002605AF">
        <w:rPr>
          <w:rFonts w:ascii="Times New Roman" w:hAnsi="Times New Roman"/>
          <w:sz w:val="20"/>
          <w:szCs w:val="20"/>
          <w:highlight w:val="green"/>
        </w:rPr>
        <w:t>'</w:t>
      </w:r>
      <w:r w:rsidR="004C20C7">
        <w:rPr>
          <w:rFonts w:ascii="Times New Roman" w:hAnsi="Times New Roman"/>
          <w:sz w:val="20"/>
          <w:szCs w:val="20"/>
          <w:highlight w:val="green"/>
        </w:rPr>
        <w:t>) ===</w:t>
      </w:r>
      <w:r w:rsidR="004C20C7" w:rsidRPr="002605AF">
        <w:rPr>
          <w:rFonts w:ascii="Times New Roman" w:hAnsi="Times New Roman"/>
          <w:sz w:val="20"/>
          <w:szCs w:val="20"/>
          <w:highlight w:val="green"/>
        </w:rPr>
        <w:t xml:space="preserve"> </w:t>
      </w:r>
      <w:r w:rsidR="004C20C7">
        <w:rPr>
          <w:rFonts w:ascii="Times New Roman" w:hAnsi="Times New Roman"/>
          <w:sz w:val="20"/>
          <w:szCs w:val="20"/>
          <w:highlight w:val="green"/>
        </w:rPr>
        <w:t>true</w:t>
      </w:r>
      <w:r w:rsidR="004C20C7" w:rsidRPr="002605AF">
        <w:rPr>
          <w:rFonts w:ascii="Times New Roman" w:hAnsi="Times New Roman"/>
          <w:sz w:val="20"/>
          <w:szCs w:val="20"/>
          <w:highlight w:val="green"/>
        </w:rPr>
        <w:t xml:space="preserve"> </w:t>
      </w:r>
      <w:r w:rsidRPr="002605AF">
        <w:rPr>
          <w:rFonts w:ascii="Times New Roman" w:hAnsi="Times New Roman"/>
          <w:sz w:val="20"/>
          <w:szCs w:val="20"/>
          <w:highlight w:val="green"/>
        </w:rPr>
        <w:t>+++</w:t>
      </w: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lastRenderedPageBreak/>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5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7"/>
      <w:r w:rsidR="008F628F">
        <w:rPr>
          <w:rStyle w:val="CommentReference"/>
        </w:rPr>
        <w:commentReference w:id="157"/>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Method: Filtering Chlorophyll a samples</w:t>
      </w:r>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Remove the filter funnel, and carefully remove the filter from the filter holder using forceps. Fold the filter in half (green side in), and place in an air drying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When all samples have been filtered, the drying box is plugged in. Air dry the sample filters for at least 45 minutes or until they are dry. Remove filters with forceps and place 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30E3D6C7" w14:textId="77777777" w:rsidR="00947F88" w:rsidRPr="005355FF" w:rsidRDefault="00947F88" w:rsidP="00947F88">
      <w:pPr>
        <w:rPr>
          <w:rFonts w:ascii="Times New Roman" w:hAnsi="Times New Roman"/>
          <w:highlight w:val="green"/>
        </w:rPr>
      </w:pPr>
      <w:r w:rsidRPr="005355FF">
        <w:rPr>
          <w:rFonts w:ascii="Times New Roman" w:hAnsi="Times New Roman"/>
          <w:highlight w:val="green"/>
        </w:rPr>
        <w:t>+++END-IF+++</w:t>
      </w:r>
    </w:p>
    <w:p w14:paraId="33CEFA93" w14:textId="77777777" w:rsidR="002A46DA" w:rsidRPr="005355FF" w:rsidRDefault="002A46DA" w:rsidP="00783040">
      <w:pPr>
        <w:rPr>
          <w:rFonts w:ascii="Times New Roman" w:hAnsi="Times New Roman"/>
          <w:highlight w:val="green"/>
        </w:rPr>
      </w:pPr>
    </w:p>
    <w:p w14:paraId="5F596411" w14:textId="26925F51" w:rsidR="00783040" w:rsidRPr="002A46DA" w:rsidRDefault="002A46DA" w:rsidP="002A46D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parameter</w:t>
      </w:r>
      <w:r w:rsidRPr="005355FF">
        <w:rPr>
          <w:rFonts w:ascii="Times New Roman" w:hAnsi="Times New Roman"/>
          <w:highlight w:val="green"/>
        </w:rPr>
        <w:t xml:space="preserve"> IN </w:t>
      </w:r>
      <w:r>
        <w:rPr>
          <w:rFonts w:ascii="Times New Roman" w:hAnsi="Times New Roman"/>
          <w:highlight w:val="green"/>
        </w:rPr>
        <w:t>parameters</w:t>
      </w:r>
      <w:r w:rsidRPr="005355FF">
        <w:rPr>
          <w:rFonts w:ascii="Times New Roman" w:hAnsi="Times New Roman"/>
          <w:highlight w:val="green"/>
        </w:rPr>
        <w:t xml:space="preserve"> +++</w:t>
      </w:r>
    </w:p>
    <w:p w14:paraId="6C284B8A" w14:textId="5EA3D57D" w:rsidR="00783040" w:rsidRPr="00783040" w:rsidRDefault="00783040" w:rsidP="00783040">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Chloride</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747BD495" w14:textId="2CB66408" w:rsidR="00FB34E2" w:rsidRDefault="00B8104E" w:rsidP="00FB34E2">
      <w:pPr>
        <w:spacing w:line="276" w:lineRule="auto"/>
        <w:rPr>
          <w:rFonts w:ascii="Palatino Linotype" w:hAnsi="Palatino Linotype"/>
          <w:b/>
          <w:sz w:val="22"/>
          <w:szCs w:val="22"/>
        </w:rPr>
      </w:pPr>
      <w:r>
        <w:rPr>
          <w:rFonts w:ascii="Palatino Linotype" w:hAnsi="Palatino Linotype"/>
          <w:b/>
          <w:sz w:val="22"/>
          <w:szCs w:val="22"/>
        </w:rPr>
        <w:t>B</w:t>
      </w:r>
      <w:r w:rsidR="00FB34E2">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58"/>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8"/>
      <w:r w:rsidR="008F628F">
        <w:rPr>
          <w:rStyle w:val="CommentReference"/>
        </w:rPr>
        <w:commentReference w:id="158"/>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2CD58630" w:rsidR="00FB34E2" w:rsidRDefault="00FB34E2" w:rsidP="00FB34E2">
      <w:pPr>
        <w:spacing w:line="276" w:lineRule="auto"/>
        <w:rPr>
          <w:rFonts w:ascii="Palatino Linotype" w:hAnsi="Palatino Linotype"/>
          <w:b/>
          <w:sz w:val="22"/>
          <w:szCs w:val="22"/>
        </w:rPr>
      </w:pPr>
    </w:p>
    <w:p w14:paraId="3CFD3CD0"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1689BBFB" w14:textId="77777777" w:rsidR="00783040" w:rsidRDefault="00783040" w:rsidP="00FB34E2">
      <w:pPr>
        <w:spacing w:line="276" w:lineRule="auto"/>
        <w:rPr>
          <w:rFonts w:ascii="Palatino Linotype" w:hAnsi="Palatino Linotype"/>
          <w:b/>
          <w:sz w:val="22"/>
          <w:szCs w:val="22"/>
        </w:rPr>
      </w:pPr>
    </w:p>
    <w:p w14:paraId="47D29A32" w14:textId="361A7F92" w:rsidR="00783040" w:rsidRPr="00783040" w:rsidRDefault="00783040" w:rsidP="00783040">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Turbidity</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5BF7046" w14:textId="1E4E95B9"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5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9"/>
      <w:r w:rsidR="008F628F">
        <w:rPr>
          <w:rStyle w:val="CommentReference"/>
        </w:rPr>
        <w:commentReference w:id="159"/>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63FD422" w14:textId="076A5B5A" w:rsidR="00783040" w:rsidRPr="00783040" w:rsidRDefault="00FB34E2" w:rsidP="00FB34E2">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2CB596BC"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A41E330" w14:textId="77777777" w:rsidR="00783040" w:rsidRDefault="00783040" w:rsidP="00FB34E2">
      <w:pPr>
        <w:spacing w:line="276" w:lineRule="auto"/>
        <w:rPr>
          <w:rFonts w:ascii="Palatino Linotype" w:hAnsi="Palatino Linotype"/>
          <w:b/>
          <w:sz w:val="22"/>
          <w:szCs w:val="22"/>
        </w:rPr>
      </w:pPr>
    </w:p>
    <w:p w14:paraId="22CB2722" w14:textId="3C42C0AA" w:rsidR="00783040" w:rsidRPr="00783040" w:rsidRDefault="00783040" w:rsidP="00783040">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w:t>
      </w:r>
      <w:r w:rsidR="001F009F">
        <w:rPr>
          <w:rFonts w:ascii="Times New Roman" w:hAnsi="Times New Roman"/>
          <w:highlight w:val="green"/>
        </w:rPr>
        <w:t>otal suspended solids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35BE8D7E" w14:textId="10DDA9E3"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60"/>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0"/>
      <w:r w:rsidR="008F628F">
        <w:rPr>
          <w:rStyle w:val="CommentReference"/>
        </w:rPr>
        <w:commentReference w:id="160"/>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Record the Sample IDs on the Sample Collection Form along with the pertinent site information (site name, ID, date, etc.). </w:t>
      </w:r>
    </w:p>
    <w:p w14:paraId="423F1749" w14:textId="2673F9ED" w:rsidR="00FB34E2" w:rsidRDefault="00FB34E2" w:rsidP="001F009F">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A47B903" w14:textId="77777777" w:rsidR="001F009F" w:rsidRPr="001F009F" w:rsidRDefault="001F009F" w:rsidP="001F009F">
      <w:pPr>
        <w:pStyle w:val="ListParagraph"/>
        <w:widowControl/>
        <w:autoSpaceDE/>
        <w:autoSpaceDN/>
        <w:adjustRightInd/>
        <w:ind w:left="864"/>
        <w:rPr>
          <w:rFonts w:ascii="Palatino Linotype" w:hAnsi="Palatino Linotype"/>
          <w:sz w:val="22"/>
          <w:szCs w:val="22"/>
        </w:rPr>
      </w:pPr>
    </w:p>
    <w:p w14:paraId="496FB486"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43E1D330" w14:textId="77777777" w:rsidR="001F009F" w:rsidRDefault="001F009F" w:rsidP="00FB34E2">
      <w:pPr>
        <w:spacing w:after="200" w:line="276" w:lineRule="auto"/>
        <w:rPr>
          <w:rFonts w:ascii="Palatino Linotype" w:hAnsi="Palatino Linotype"/>
          <w:b/>
          <w:sz w:val="22"/>
          <w:szCs w:val="22"/>
        </w:rPr>
      </w:pPr>
    </w:p>
    <w:p w14:paraId="0B72FEF7" w14:textId="1E6DC12B" w:rsidR="001F009F" w:rsidRPr="00783040" w:rsidRDefault="001F009F" w:rsidP="001F009F">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Microcystins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096D3672" w14:textId="34D93D25" w:rsidR="00FB34E2" w:rsidRPr="006A3187" w:rsidRDefault="00FB34E2" w:rsidP="00FB34E2">
      <w:pPr>
        <w:spacing w:after="200" w:line="276" w:lineRule="auto"/>
        <w:rPr>
          <w:rFonts w:ascii="Palatino Linotype" w:hAnsi="Palatino Linotype"/>
          <w:b/>
          <w:sz w:val="22"/>
          <w:szCs w:val="22"/>
        </w:rPr>
      </w:pPr>
      <w:commentRangeStart w:id="161"/>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Microcystins</w:t>
      </w:r>
      <w:commentRangeEnd w:id="161"/>
      <w:r w:rsidR="00015C96">
        <w:rPr>
          <w:rStyle w:val="CommentReference"/>
        </w:rPr>
        <w:commentReference w:id="161"/>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The algal toxin (microcystin) sample is a grab sample taken from the site. The grab sample is collected using the 3 L beaker to fill two 500 ml bottle. A screening test is conducted in the field using dipsticks. If presence of microcystins is detected, and concentration is higher than acceptable,  the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Algal Toxin Strip Test Kit for Microcystins</w:t>
      </w:r>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62"/>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2"/>
      <w:r w:rsidR="00490088">
        <w:rPr>
          <w:rStyle w:val="CommentReference"/>
        </w:rPr>
        <w:commentReference w:id="162"/>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lastRenderedPageBreak/>
        <w:t>Close the conical, fliptop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Insert test strip into conical, fliptop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microcystins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3D0BE41D" w:rsidR="00FB34E2" w:rsidRDefault="00FB34E2" w:rsidP="00FB34E2">
      <w:pPr>
        <w:rPr>
          <w:rFonts w:ascii="Palatino Linotype" w:eastAsia="System" w:hAnsi="Palatino Linotype"/>
          <w:b/>
          <w:color w:val="000000"/>
          <w:sz w:val="22"/>
          <w:szCs w:val="22"/>
        </w:rPr>
      </w:pPr>
    </w:p>
    <w:p w14:paraId="4D487B60"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0C3AF7FE" w14:textId="77777777" w:rsidR="001F009F" w:rsidRDefault="001F009F" w:rsidP="00FB34E2">
      <w:pPr>
        <w:rPr>
          <w:rFonts w:ascii="Palatino Linotype" w:eastAsia="System" w:hAnsi="Palatino Linotype"/>
          <w:b/>
          <w:color w:val="000000"/>
          <w:sz w:val="22"/>
          <w:szCs w:val="22"/>
        </w:rPr>
      </w:pPr>
    </w:p>
    <w:p w14:paraId="5F739C39" w14:textId="6CFA2109" w:rsidR="001F009F" w:rsidRPr="001F009F" w:rsidRDefault="001F009F" w:rsidP="001F009F">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E. coli</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B97C91E" w14:textId="7833348A" w:rsidR="00FB34E2" w:rsidRPr="006A3187" w:rsidRDefault="00FB34E2" w:rsidP="00FB34E2">
      <w:pPr>
        <w:pStyle w:val="Default"/>
        <w:rPr>
          <w:rFonts w:ascii="Palatino Linotype" w:hAnsi="Palatino Linotype" w:cs="Times New Roman"/>
          <w:b/>
          <w:iCs/>
          <w:sz w:val="22"/>
          <w:szCs w:val="22"/>
        </w:rPr>
      </w:pPr>
      <w:commentRangeStart w:id="163"/>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63"/>
      <w:r w:rsidR="00015C96">
        <w:rPr>
          <w:rStyle w:val="CommentReference"/>
          <w:rFonts w:ascii="Courier" w:eastAsia="Times New Roman" w:hAnsi="Courier" w:cs="Times New Roman"/>
          <w:color w:val="auto"/>
        </w:rPr>
        <w:commentReference w:id="163"/>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64" w:author="Andrea Schnitzer" w:date="2019-06-25T16:43:00Z">
        <w:r>
          <w:rPr>
            <w:rFonts w:ascii="Palatino Linotype" w:hAnsi="Palatino Linotype" w:cs="Times New Roman"/>
            <w:iCs/>
            <w:sz w:val="22"/>
            <w:szCs w:val="22"/>
          </w:rPr>
          <w:t>C</w:t>
        </w:r>
      </w:ins>
      <w:del w:id="165"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dechlorination, if ambient water at sampling locations possibly contains residual chlorine. </w:t>
      </w:r>
      <w:r w:rsidRPr="006A3187">
        <w:rPr>
          <w:rFonts w:ascii="Palatino Linotype" w:hAnsi="Palatino Linotype"/>
          <w:sz w:val="22"/>
          <w:szCs w:val="22"/>
        </w:rPr>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6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66"/>
      <w:r w:rsidR="00490088">
        <w:rPr>
          <w:rStyle w:val="CommentReference"/>
        </w:rPr>
        <w:commentReference w:id="166"/>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t xml:space="preserve">For wadeable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 xml:space="preserve">Non-wadeable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Rinse each water sample collection container and lid three times with water, discard the rins</w:t>
      </w:r>
      <w:r>
        <w:rPr>
          <w:rFonts w:ascii="Palatino Linotype" w:hAnsi="Palatino Linotype"/>
          <w:sz w:val="22"/>
          <w:szCs w:val="22"/>
        </w:rPr>
        <w:t>ate</w:t>
      </w:r>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lastRenderedPageBreak/>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Secure bottles inside basket with mini-bungees.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67"/>
      <w:r w:rsidRPr="514935C3">
        <w:rPr>
          <w:rFonts w:ascii="Palatino Linotype" w:hAnsi="Palatino Linotype"/>
          <w:sz w:val="22"/>
          <w:szCs w:val="22"/>
          <w:highlight w:val="yellow"/>
        </w:rPr>
        <w:t>Site Assessment Form</w:t>
      </w:r>
      <w:commentRangeEnd w:id="167"/>
      <w:r w:rsidR="00015C96">
        <w:rPr>
          <w:rStyle w:val="CommentReference"/>
        </w:rPr>
        <w:commentReference w:id="167"/>
      </w:r>
      <w:r w:rsidRPr="514935C3">
        <w:rPr>
          <w:rFonts w:ascii="Palatino Linotype" w:hAnsi="Palatino Linotype"/>
          <w:sz w:val="22"/>
          <w:szCs w:val="22"/>
        </w:rPr>
        <w:t>. If samples are not delivered within 6 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68"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lastRenderedPageBreak/>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screw-cap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Osmotics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Osmotics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psig]).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rinsate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rinsate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rinsate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69"/>
      <w:r w:rsidRPr="00015C96">
        <w:rPr>
          <w:rFonts w:ascii="Palatino Linotype" w:eastAsia="System" w:hAnsi="Palatino Linotype"/>
          <w:b/>
          <w:color w:val="7030A0"/>
          <w:sz w:val="22"/>
          <w:szCs w:val="22"/>
        </w:rPr>
        <w:t>[Use for pre-sampling site assessment for nutrients, chlorophyll, turbidity, TSS, chlorides, bacteria and microcystins]</w:t>
      </w:r>
      <w:commentRangeEnd w:id="169"/>
      <w:r w:rsidR="00015C96">
        <w:rPr>
          <w:rStyle w:val="CommentReference"/>
        </w:rPr>
        <w:commentReference w:id="169"/>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rule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70"/>
      <w:r w:rsidRPr="00015C96">
        <w:rPr>
          <w:rFonts w:ascii="Palatino Linotype" w:eastAsia="System" w:hAnsi="Palatino Linotype"/>
          <w:b/>
          <w:color w:val="7030A0"/>
          <w:sz w:val="22"/>
          <w:szCs w:val="22"/>
        </w:rPr>
        <w:t>[Use General Bottle Sampling Procedure (Wadeable Rivers and Streams) for nutrients, chlorophyll, turbidity, TSS, chlorides, bacteria and microcystins]</w:t>
      </w:r>
      <w:commentRangeEnd w:id="170"/>
      <w:r w:rsidR="00015C96" w:rsidRPr="00015C96">
        <w:rPr>
          <w:rStyle w:val="CommentReference"/>
          <w:color w:val="7030A0"/>
        </w:rPr>
        <w:commentReference w:id="170"/>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r w:rsidRPr="00B43183">
        <w:rPr>
          <w:rFonts w:ascii="Palatino Linotype" w:eastAsiaTheme="minorHAnsi" w:hAnsi="Palatino Linotype"/>
          <w:b/>
          <w:bCs/>
          <w:color w:val="000000"/>
          <w:sz w:val="22"/>
          <w:szCs w:val="22"/>
        </w:rPr>
        <w:t xml:space="preserve">Wadeable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stirred up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71"/>
      <w:r w:rsidRPr="00015C96">
        <w:rPr>
          <w:rFonts w:ascii="Palatino Linotype" w:eastAsia="System" w:hAnsi="Palatino Linotype"/>
          <w:b/>
          <w:color w:val="7030A0"/>
          <w:sz w:val="22"/>
          <w:szCs w:val="22"/>
        </w:rPr>
        <w:t>[Use General Bottle Sampling Procedure (Non-wadeable Rivers and Streams) for nutrients, chlorophyll, turbidity, TSS, chlorides, bacteria and microcystins]</w:t>
      </w:r>
      <w:commentRangeEnd w:id="171"/>
      <w:r w:rsidR="00015C96">
        <w:rPr>
          <w:rStyle w:val="CommentReference"/>
        </w:rPr>
        <w:commentReference w:id="171"/>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 xml:space="preserve">Non-wadeable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72"/>
      <w:r w:rsidRPr="00015C96">
        <w:rPr>
          <w:rFonts w:ascii="Palatino Linotype" w:eastAsia="System" w:hAnsi="Palatino Linotype"/>
          <w:b/>
          <w:color w:val="7030A0"/>
          <w:sz w:val="22"/>
          <w:szCs w:val="22"/>
        </w:rPr>
        <w:t>[Use for General Bottle Sampling Procedure (Elevated drop/bridge) for nutrients, chlorophyll, turbidity, TSS, chlorides, bacteria and microcystins]</w:t>
      </w:r>
      <w:commentRangeEnd w:id="172"/>
      <w:r w:rsidR="00015C96">
        <w:rPr>
          <w:rStyle w:val="CommentReference"/>
        </w:rPr>
        <w:commentReference w:id="172"/>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lastRenderedPageBreak/>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73"/>
      <w:r w:rsidRPr="00015C96">
        <w:rPr>
          <w:rFonts w:ascii="Palatino Linotype" w:eastAsia="System" w:hAnsi="Palatino Linotype"/>
          <w:b/>
          <w:color w:val="7030A0"/>
          <w:sz w:val="22"/>
          <w:szCs w:val="22"/>
        </w:rPr>
        <w:t>[Use for Colleting Duplicates and Field Blanks for nutrients, chlorophyll, turbidity, TSS, chlorides, bacteria and microcystins]</w:t>
      </w:r>
      <w:commentRangeEnd w:id="173"/>
      <w:r w:rsidR="00015C96">
        <w:rPr>
          <w:rStyle w:val="CommentReference"/>
        </w:rPr>
        <w:commentReference w:id="173"/>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4AA54D7A" w:rsidR="00FB34E2" w:rsidRDefault="00FB34E2" w:rsidP="00FB34E2">
      <w:pPr>
        <w:pStyle w:val="Default"/>
        <w:rPr>
          <w:rFonts w:ascii="Palatino Linotype" w:hAnsi="Palatino Linotype" w:cs="Times New Roman"/>
          <w:b/>
          <w:iCs/>
          <w:sz w:val="22"/>
          <w:szCs w:val="22"/>
        </w:rPr>
      </w:pPr>
    </w:p>
    <w:p w14:paraId="2EEB103B"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77627CDB" w14:textId="00BF93DA" w:rsidR="001F009F" w:rsidRPr="005355FF" w:rsidRDefault="001F009F" w:rsidP="001F009F">
      <w:pPr>
        <w:widowControl/>
        <w:tabs>
          <w:tab w:val="left" w:pos="-1440"/>
        </w:tabs>
        <w:rPr>
          <w:rFonts w:ascii="Times New Roman" w:hAnsi="Times New Roman"/>
        </w:rPr>
      </w:pPr>
      <w:r w:rsidRPr="005355FF">
        <w:rPr>
          <w:rFonts w:ascii="Times New Roman" w:hAnsi="Times New Roman"/>
          <w:highlight w:val="green"/>
        </w:rPr>
        <w:t>+++END-FOR p</w:t>
      </w:r>
      <w:r>
        <w:rPr>
          <w:rFonts w:ascii="Times New Roman" w:hAnsi="Times New Roman"/>
          <w:highlight w:val="green"/>
        </w:rPr>
        <w:t>arameter</w:t>
      </w:r>
      <w:r w:rsidRPr="005355FF">
        <w:rPr>
          <w:rFonts w:ascii="Times New Roman" w:hAnsi="Times New Roman"/>
          <w:highlight w:val="green"/>
        </w:rPr>
        <w:t>+++</w:t>
      </w:r>
    </w:p>
    <w:p w14:paraId="429A2786" w14:textId="77777777" w:rsidR="001F009F" w:rsidRDefault="001F009F"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 xml:space="preserve">Identify the process of sample handling, custody in the field, laboratory and transport, taking into account the nature of the samples, the maximum allowable holding time before extraction or analysis and available shipping options and schedules. The process </w:t>
      </w:r>
      <w:r w:rsidRPr="00015C96">
        <w:rPr>
          <w:rFonts w:ascii="Palatino Linotype" w:eastAsiaTheme="minorHAnsi" w:hAnsi="Palatino Linotype"/>
          <w:color w:val="00B050"/>
          <w:sz w:val="22"/>
          <w:szCs w:val="22"/>
        </w:rPr>
        <w:lastRenderedPageBreak/>
        <w:t>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74"/>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74"/>
      <w:r w:rsidR="00331BE5">
        <w:rPr>
          <w:rStyle w:val="CommentReference"/>
        </w:rPr>
        <w:commentReference w:id="174"/>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75" w:author="Andrea Schnitzer" w:date="2019-06-25T10:43:00Z">
        <w:r w:rsidR="00FC0502">
          <w:rPr>
            <w:rFonts w:ascii="Palatino Linotype" w:eastAsiaTheme="minorHAnsi" w:hAnsi="Palatino Linotype"/>
            <w:sz w:val="22"/>
            <w:szCs w:val="22"/>
          </w:rPr>
          <w:t xml:space="preserve">sampling </w:t>
        </w:r>
      </w:ins>
      <w:del w:id="176"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77"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78"/>
      <w:r>
        <w:rPr>
          <w:rFonts w:ascii="Palatino Linotype" w:hAnsi="Palatino Linotype"/>
          <w:color w:val="FF0000"/>
          <w:sz w:val="22"/>
          <w:szCs w:val="22"/>
        </w:rPr>
        <w:t>[SPACE FOR FREE TEXT]</w:t>
      </w:r>
      <w:commentRangeEnd w:id="178"/>
      <w:r w:rsidR="00331BE5">
        <w:rPr>
          <w:rStyle w:val="CommentReference"/>
        </w:rPr>
        <w:commentReference w:id="178"/>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 xml:space="preserve">Describe the custody and tracking procedures that will be used from sample collection </w:t>
      </w:r>
      <w:r w:rsidRPr="00C010BE">
        <w:rPr>
          <w:rFonts w:ascii="Palatino Linotype" w:eastAsiaTheme="minorHAnsi" w:hAnsi="Palatino Linotype"/>
          <w:color w:val="00B050"/>
          <w:sz w:val="22"/>
          <w:szCs w:val="22"/>
        </w:rPr>
        <w:lastRenderedPageBreak/>
        <w:t>to packaging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79"/>
      <w:r>
        <w:rPr>
          <w:rFonts w:ascii="Palatino Linotype" w:hAnsi="Palatino Linotype"/>
          <w:color w:val="FF0000"/>
          <w:sz w:val="22"/>
          <w:szCs w:val="22"/>
        </w:rPr>
        <w:t>[SPACE FOR FREE TEXT]</w:t>
      </w:r>
      <w:commentRangeEnd w:id="179"/>
      <w:r w:rsidR="00C010BE">
        <w:rPr>
          <w:rStyle w:val="CommentReference"/>
        </w:rPr>
        <w:commentReference w:id="179"/>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80"/>
      <w:r>
        <w:rPr>
          <w:rFonts w:ascii="Palatino Linotype" w:hAnsi="Palatino Linotype"/>
          <w:color w:val="FF0000"/>
          <w:sz w:val="22"/>
          <w:szCs w:val="22"/>
        </w:rPr>
        <w:t>[SPACE FOR FREE TEXT]</w:t>
      </w:r>
      <w:commentRangeEnd w:id="180"/>
      <w:r w:rsidR="00C010BE">
        <w:rPr>
          <w:rStyle w:val="CommentReference"/>
        </w:rPr>
        <w:commentReference w:id="180"/>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81"/>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81"/>
            <w:r w:rsidR="002257E3">
              <w:rPr>
                <w:rStyle w:val="CommentReference"/>
              </w:rPr>
              <w:commentReference w:id="181"/>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 μg/l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Microcystins</w:t>
            </w:r>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r w:rsidRPr="00C010BE">
              <w:rPr>
                <w:rFonts w:ascii="Franklin Gothic Book" w:hAnsi="Franklin Gothic Book" w:cs="Arial"/>
                <w:color w:val="7030A0"/>
                <w:sz w:val="18"/>
                <w:szCs w:val="18"/>
              </w:rPr>
              <w:t>Abraxis Strip Test  (field)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5 cfu/100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1-10 samples taken,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11-20 samples taken,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taken,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82"/>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82"/>
      <w:r>
        <w:rPr>
          <w:rStyle w:val="CommentReference"/>
        </w:rPr>
        <w:commentReference w:id="18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83"/>
            <w:r w:rsidRPr="001F35DE">
              <w:rPr>
                <w:rFonts w:ascii="Palatino Linotype" w:hAnsi="Palatino Linotype"/>
                <w:b/>
                <w:bCs/>
              </w:rPr>
              <w:t>Sample type</w:t>
            </w:r>
            <w:commentRangeEnd w:id="183"/>
            <w:r>
              <w:rPr>
                <w:rStyle w:val="CommentReference"/>
              </w:rPr>
              <w:commentReference w:id="183"/>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Accuracy 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Multi-</w:t>
            </w:r>
            <w:r w:rsidRPr="005227EB">
              <w:rPr>
                <w:rFonts w:ascii="Palatino Linotype" w:hAnsi="Palatino Linotype"/>
                <w:bCs/>
                <w:color w:val="7030A0"/>
              </w:rPr>
              <w:lastRenderedPageBreak/>
              <w:t>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w:t>
            </w:r>
            <w:r w:rsidRPr="005227EB">
              <w:rPr>
                <w:rFonts w:ascii="Palatino Linotype" w:hAnsi="Palatino Linotype"/>
                <w:bCs/>
                <w:color w:val="7030A0"/>
              </w:rPr>
              <w:lastRenderedPageBreak/>
              <w: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3-5 minute of </w:t>
            </w:r>
            <w:r w:rsidRPr="005227EB">
              <w:rPr>
                <w:rFonts w:ascii="Palatino Linotype" w:hAnsi="Palatino Linotype"/>
                <w:bCs/>
                <w:color w:val="7030A0"/>
              </w:rPr>
              <w:lastRenderedPageBreak/>
              <w:t>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Verify </w:t>
            </w:r>
            <w:r w:rsidRPr="005227EB">
              <w:rPr>
                <w:rFonts w:ascii="Palatino Linotype" w:hAnsi="Palatino Linotype"/>
                <w:bCs/>
                <w:color w:val="7030A0"/>
              </w:rPr>
              <w:lastRenderedPageBreak/>
              <w:t>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Microcystins</w:t>
            </w:r>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84"/>
      <w:r w:rsidRPr="00873F1A">
        <w:rPr>
          <w:rFonts w:ascii="Palatino Linotype" w:hAnsi="Palatino Linotype"/>
          <w:color w:val="FF0000"/>
          <w:sz w:val="22"/>
          <w:szCs w:val="22"/>
        </w:rPr>
        <w:t>[SPACE FOR FREE TEXT]</w:t>
      </w:r>
      <w:commentRangeEnd w:id="184"/>
      <w:r w:rsidR="005227EB">
        <w:rPr>
          <w:rStyle w:val="CommentReference"/>
        </w:rPr>
        <w:commentReference w:id="184"/>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85"/>
      <w:r w:rsidRPr="00737F7C">
        <w:rPr>
          <w:rFonts w:ascii="Palatino Linotype" w:hAnsi="Palatino Linotype"/>
          <w:sz w:val="22"/>
          <w:szCs w:val="22"/>
        </w:rPr>
        <w:t xml:space="preserve">in situ </w:t>
      </w:r>
      <w:commentRangeEnd w:id="185"/>
      <w:r w:rsidR="005227EB">
        <w:rPr>
          <w:rStyle w:val="CommentReference"/>
        </w:rPr>
        <w:commentReference w:id="185"/>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86"/>
      <w:r w:rsidRPr="0081508E">
        <w:rPr>
          <w:rFonts w:ascii="Palatino Linotype" w:hAnsi="Palatino Linotype"/>
          <w:bCs/>
          <w:sz w:val="22"/>
          <w:szCs w:val="22"/>
        </w:rPr>
        <w:t>Nutrients</w:t>
      </w:r>
      <w:commentRangeEnd w:id="186"/>
      <w:r w:rsidR="005227EB">
        <w:rPr>
          <w:rStyle w:val="CommentReference"/>
        </w:rPr>
        <w:commentReference w:id="186"/>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 xml:space="preserve">Deliver to laboratory within hold </w:t>
            </w:r>
            <w:r>
              <w:rPr>
                <w:rFonts w:ascii="Palatino Linotype" w:eastAsiaTheme="minorHAnsi" w:hAnsi="Palatino Linotype"/>
                <w:color w:val="000000"/>
                <w:sz w:val="22"/>
                <w:szCs w:val="22"/>
              </w:rPr>
              <w:lastRenderedPageBreak/>
              <w:t>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87"/>
      <w:r w:rsidRPr="0081508E">
        <w:rPr>
          <w:rFonts w:ascii="Palatino Linotype" w:hAnsi="Palatino Linotype"/>
          <w:bCs/>
          <w:sz w:val="22"/>
          <w:szCs w:val="22"/>
        </w:rPr>
        <w:t xml:space="preserve">Chlorophyll–a </w:t>
      </w:r>
      <w:commentRangeEnd w:id="187"/>
      <w:r w:rsidR="005227EB">
        <w:rPr>
          <w:rStyle w:val="CommentReference"/>
        </w:rPr>
        <w:commentReference w:id="187"/>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8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88"/>
      <w:r w:rsidR="005227EB">
        <w:rPr>
          <w:rStyle w:val="CommentReference"/>
        </w:rPr>
        <w:commentReference w:id="188"/>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Chl a </w:t>
            </w:r>
            <w:r>
              <w:rPr>
                <w:rFonts w:ascii="Palatino Linotype" w:eastAsiaTheme="minorHAnsi" w:hAnsi="Palatino Linotype"/>
                <w:color w:val="000000"/>
                <w:sz w:val="22"/>
                <w:szCs w:val="22"/>
              </w:rPr>
              <w:t>samples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89"/>
      <w:r w:rsidRPr="0081508E">
        <w:rPr>
          <w:rFonts w:ascii="Palatino Linotype" w:hAnsi="Palatino Linotype"/>
          <w:bCs/>
          <w:sz w:val="22"/>
          <w:szCs w:val="22"/>
        </w:rPr>
        <w:t>water chemistry</w:t>
      </w:r>
      <w:commentRangeEnd w:id="189"/>
      <w:r w:rsidR="000E33E8">
        <w:rPr>
          <w:rStyle w:val="CommentReference"/>
        </w:rPr>
        <w:commentReference w:id="189"/>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90"/>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0"/>
      <w:r w:rsidR="002B0AA3">
        <w:rPr>
          <w:rStyle w:val="CommentReference"/>
        </w:rPr>
        <w:commentReference w:id="190"/>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transect to minimize holding time before filtering and </w:t>
            </w:r>
            <w:r w:rsidRPr="00CC559F">
              <w:rPr>
                <w:rFonts w:ascii="Palatino Linotype" w:eastAsiaTheme="minorHAnsi" w:hAnsi="Palatino Linotype"/>
                <w:color w:val="000000"/>
              </w:rPr>
              <w:lastRenderedPageBreak/>
              <w:t xml:space="preserve">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1"/>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91"/>
      <w:r w:rsidR="002B0AA3">
        <w:rPr>
          <w:rStyle w:val="CommentReference"/>
        </w:rPr>
        <w:commentReference w:id="191"/>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Table 5.8 Sample Field Processing Quality Control: Microcystins</w:t>
      </w:r>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2"/>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2"/>
      <w:r w:rsidR="002B0AA3">
        <w:rPr>
          <w:rStyle w:val="CommentReference"/>
        </w:rPr>
        <w:commentReference w:id="19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93"/>
      <w:r w:rsidRPr="0081508E">
        <w:rPr>
          <w:rFonts w:ascii="Palatino Linotype" w:eastAsiaTheme="minorHAnsi" w:hAnsi="Palatino Linotype"/>
          <w:bCs/>
          <w:sz w:val="22"/>
          <w:szCs w:val="22"/>
        </w:rPr>
        <w:t xml:space="preserve">Microcystins </w:t>
      </w:r>
      <w:commentRangeEnd w:id="193"/>
      <w:r w:rsidR="002B0AA3">
        <w:rPr>
          <w:rStyle w:val="CommentReference"/>
        </w:rPr>
        <w:commentReference w:id="193"/>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94" w:name="_Toc142214146"/>
      <w:bookmarkStart w:id="195" w:name="_Toc142214705"/>
      <w:bookmarkStart w:id="196"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include:</w:t>
      </w:r>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97"/>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97"/>
      <w:r w:rsidR="002B0AA3">
        <w:rPr>
          <w:rStyle w:val="CommentReference"/>
        </w:rPr>
        <w:commentReference w:id="197"/>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Inspection 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Type 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Maintenance, 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t>Person 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t>S</w:t>
            </w:r>
            <w:r w:rsidRPr="00CC559F">
              <w:rPr>
                <w:rFonts w:ascii="Palatino Linotype" w:eastAsiaTheme="minorHAnsi" w:hAnsi="Palatino Linotype"/>
                <w:bCs/>
                <w:color w:val="000000"/>
              </w:rPr>
              <w:t xml:space="preserve">ample </w:t>
            </w:r>
            <w:r w:rsidRPr="00CC559F">
              <w:rPr>
                <w:rFonts w:ascii="Palatino Linotype" w:eastAsiaTheme="minorHAnsi" w:hAnsi="Palatino Linotype"/>
                <w:bCs/>
                <w:color w:val="000000"/>
              </w:rPr>
              <w:lastRenderedPageBreak/>
              <w:t>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Before each </w:t>
            </w:r>
            <w:r w:rsidRPr="00CC559F">
              <w:rPr>
                <w:rFonts w:ascii="Palatino Linotype" w:eastAsiaTheme="minorHAnsi" w:hAnsi="Palatino Linotype"/>
                <w:bCs/>
                <w:color w:val="000000"/>
              </w:rPr>
              <w:lastRenderedPageBreak/>
              <w:t>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Visual for </w:t>
            </w:r>
            <w:r w:rsidRPr="00CC559F">
              <w:rPr>
                <w:rFonts w:ascii="Palatino Linotype" w:eastAsiaTheme="minorHAnsi" w:hAnsi="Palatino Linotype"/>
                <w:bCs/>
                <w:color w:val="000000"/>
              </w:rPr>
              <w:lastRenderedPageBreak/>
              <w:t>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Acid washed prior </w:t>
            </w:r>
            <w:r w:rsidRPr="00CC559F">
              <w:rPr>
                <w:rFonts w:ascii="Palatino Linotype" w:eastAsiaTheme="minorHAnsi" w:hAnsi="Palatino Linotype"/>
                <w:bCs/>
                <w:color w:val="000000"/>
              </w:rPr>
              <w:lastRenderedPageBreak/>
              <w:t>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or clean</w:t>
            </w:r>
            <w:r>
              <w:rPr>
                <w:rFonts w:ascii="Palatino Linotype" w:eastAsiaTheme="minorHAnsi" w:hAnsi="Palatino Linotype"/>
                <w:bCs/>
                <w:color w:val="000000"/>
              </w:rPr>
              <w:t>-certified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94"/>
    <w:bookmarkEnd w:id="195"/>
    <w:bookmarkEnd w:id="196"/>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98"/>
      <w:r w:rsidRPr="00BC5446">
        <w:rPr>
          <w:rFonts w:ascii="Palatino Linotype" w:hAnsi="Palatino Linotype"/>
          <w:color w:val="FF0000"/>
          <w:sz w:val="22"/>
          <w:szCs w:val="22"/>
        </w:rPr>
        <w:t>[SPACE FOR FREE TEXT]</w:t>
      </w:r>
      <w:commentRangeEnd w:id="198"/>
      <w:r w:rsidR="002B0AA3">
        <w:rPr>
          <w:rStyle w:val="CommentReference"/>
        </w:rPr>
        <w:commentReference w:id="198"/>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Site location will be verified using a global positioning system (GPS) receiver. Field crews will 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t xml:space="preserve">Test and calibrate the multi-parameter meter (or sonde),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99"/>
      <w:r w:rsidRPr="0081508E">
        <w:rPr>
          <w:rFonts w:ascii="Palatino Linotype" w:hAnsi="Palatino Linotype" w:cs="Times New Roman"/>
          <w:color w:val="auto"/>
          <w:sz w:val="22"/>
          <w:szCs w:val="22"/>
        </w:rPr>
        <w:t xml:space="preserve">DO, pH, temperature, and conductivity meter </w:t>
      </w:r>
      <w:commentRangeEnd w:id="199"/>
      <w:r w:rsidR="00F11562">
        <w:rPr>
          <w:rStyle w:val="CommentReference"/>
          <w:rFonts w:ascii="Courier" w:eastAsia="Times New Roman" w:hAnsi="Courier" w:cs="Times New Roman"/>
          <w:color w:val="auto"/>
        </w:rPr>
        <w:commentReference w:id="199"/>
      </w:r>
      <w:r w:rsidRPr="0081508E">
        <w:rPr>
          <w:rFonts w:ascii="Palatino Linotype" w:hAnsi="Palatino Linotype" w:cs="Times New Roman"/>
          <w:color w:val="auto"/>
          <w:sz w:val="22"/>
          <w:szCs w:val="22"/>
        </w:rPr>
        <w:t xml:space="preserve">functions of the multi-parameter meter (or sonde)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sufficient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200"/>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200"/>
      <w:r w:rsidR="00F11562">
        <w:rPr>
          <w:rStyle w:val="CommentReference"/>
        </w:rPr>
        <w:commentReference w:id="200"/>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Use certified inspection stds</w:t>
            </w:r>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stds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External standards refer to standards of reliable quality obtained from reputable commercial or other supplier, Known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201"/>
      <w:r w:rsidRPr="00716580">
        <w:rPr>
          <w:rFonts w:ascii="Palatino Linotype" w:hAnsi="Palatino Linotype" w:cs="Times New Roman"/>
          <w:color w:val="FF0000"/>
          <w:sz w:val="22"/>
          <w:szCs w:val="22"/>
        </w:rPr>
        <w:t>STILL IN REVISION FROM THE POINT ONWARDS</w:t>
      </w:r>
      <w:commentRangeEnd w:id="201"/>
      <w:r w:rsidR="00F11562">
        <w:rPr>
          <w:rStyle w:val="CommentReference"/>
          <w:rFonts w:ascii="Courier" w:eastAsia="Times New Roman" w:hAnsi="Courier" w:cs="Times New Roman"/>
          <w:color w:val="auto"/>
        </w:rPr>
        <w:commentReference w:id="201"/>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Sonde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all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measurements have been completed for the sampling day, a post-measurement calibration check of the multi-parameter sonde must be performed. To do this, pH and 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202" w:name="_Toc43874506"/>
      <w:r w:rsidRPr="00015C96">
        <w:rPr>
          <w:rFonts w:ascii="Times New Roman" w:hAnsi="Times New Roman"/>
          <w:color w:val="00B050"/>
          <w:highlight w:val="green"/>
        </w:rPr>
        <w:lastRenderedPageBreak/>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202"/>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MassBays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203"/>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203"/>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commentReference w:id="203"/>
      </w:r>
      <w:r w:rsidR="003D1CCF" w:rsidRPr="00623BEB">
        <w:rPr>
          <w:rFonts w:ascii="Palatino Linotype" w:hAnsi="Palatino Linotype" w:cs="Arial"/>
          <w:b/>
          <w:bCs/>
          <w:sz w:val="32"/>
          <w:szCs w:val="32"/>
        </w:rPr>
        <w:t xml:space="preserve"> B. FRESH WATER / BENTHIC DATA GENERATION AND </w:t>
      </w:r>
      <w:r w:rsidR="003D1CCF" w:rsidRPr="00623BEB">
        <w:rPr>
          <w:rFonts w:ascii="Palatino Linotype" w:hAnsi="Palatino Linotype" w:cs="Arial"/>
          <w:b/>
          <w:bCs/>
          <w:sz w:val="32"/>
          <w:szCs w:val="32"/>
        </w:rPr>
        <w:lastRenderedPageBreak/>
        <w:t>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204"/>
      <w:r w:rsidRPr="003D1CCF">
        <w:rPr>
          <w:rFonts w:ascii="Times New Roman" w:hAnsi="Times New Roman"/>
          <w:color w:val="7030A0"/>
        </w:rPr>
        <w:t>AquaQAPP should recommend the following freshwater WQ parameters be included with benthic monitoring: temperature, pH, DO, TSS or turbidity, and conductivity. Chl</w:t>
      </w:r>
      <w:r w:rsidRPr="003D1CCF">
        <w:rPr>
          <w:rFonts w:ascii="Times New Roman" w:hAnsi="Times New Roman"/>
          <w:i/>
          <w:color w:val="7030A0"/>
        </w:rPr>
        <w:t xml:space="preserve">a </w:t>
      </w:r>
      <w:r w:rsidRPr="003D1CCF">
        <w:rPr>
          <w:rFonts w:ascii="Times New Roman" w:hAnsi="Times New Roman"/>
          <w:color w:val="7030A0"/>
        </w:rPr>
        <w:t xml:space="preserve"> and microcystin are optional.</w:t>
      </w:r>
      <w:commentRangeEnd w:id="204"/>
      <w:r>
        <w:rPr>
          <w:rStyle w:val="CommentReference"/>
        </w:rPr>
        <w:commentReference w:id="204"/>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TIP: Ideally, site selection criteria would be concise so that if two researchers were to follow them, each would choose similar locations. The criteria should minimize the amount of subjectivity that enters into the site selection process.  If a reference site is used, the conditions at reference sites should represent the best range of minimally-impaired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205"/>
      <w:r>
        <w:rPr>
          <w:rFonts w:ascii="Times New Roman" w:hAnsi="Times New Roman"/>
          <w:b/>
        </w:rPr>
        <w:t>B1</w:t>
      </w:r>
      <w:r w:rsidRPr="008F0FE8">
        <w:rPr>
          <w:rFonts w:ascii="Times New Roman" w:hAnsi="Times New Roman"/>
          <w:b/>
        </w:rPr>
        <w:t xml:space="preserve"> </w:t>
      </w:r>
      <w:commentRangeEnd w:id="205"/>
      <w:r w:rsidR="00623BEB">
        <w:rPr>
          <w:rStyle w:val="CommentReference"/>
        </w:rPr>
        <w:commentReference w:id="205"/>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AquaQAPP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206"/>
      <w:r w:rsidRPr="003D1CCF">
        <w:rPr>
          <w:rFonts w:ascii="Times New Roman" w:hAnsi="Times New Roman"/>
          <w:b/>
          <w:color w:val="7030A0"/>
        </w:rPr>
        <w:t xml:space="preserve">– AquaQAPP concern = general benthic health </w:t>
      </w:r>
      <w:commentRangeEnd w:id="206"/>
      <w:r w:rsidR="007A18F5">
        <w:rPr>
          <w:rStyle w:val="CommentReference"/>
        </w:rPr>
        <w:commentReference w:id="206"/>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 xml:space="preserve">be scouted out ahead of </w:t>
      </w:r>
      <w:r w:rsidRPr="00B3796D">
        <w:rPr>
          <w:rFonts w:ascii="Times New Roman" w:hAnsi="Times New Roman"/>
          <w:spacing w:val="-3"/>
        </w:rPr>
        <w:lastRenderedPageBreak/>
        <w:t>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207"/>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207"/>
      <w:r w:rsidR="00623BEB">
        <w:rPr>
          <w:rStyle w:val="CommentReference"/>
        </w:rPr>
        <w:commentReference w:id="207"/>
      </w:r>
      <w:commentRangeStart w:id="208"/>
      <w:r w:rsidRPr="003D1CCF">
        <w:rPr>
          <w:rFonts w:ascii="Times New Roman" w:hAnsi="Times New Roman"/>
          <w:b/>
          <w:color w:val="7030A0"/>
          <w:sz w:val="26"/>
          <w:szCs w:val="26"/>
        </w:rPr>
        <w:t>(All FW WQ AquaQAPPs)</w:t>
      </w:r>
      <w:commentRangeEnd w:id="208"/>
      <w:r>
        <w:rPr>
          <w:rStyle w:val="CommentReference"/>
        </w:rPr>
        <w:commentReference w:id="208"/>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209" w:author="Andrea Schnitzer" w:date="2019-06-25T17:05:00Z">
            <w:rPr/>
          </w:rPrChange>
        </w:rPr>
        <w:pPrChange w:id="210" w:author="Andrea Schnitzer" w:date="2019-06-25T17:05:00Z">
          <w:pPr>
            <w:shd w:val="clear" w:color="auto" w:fill="FFFFFF"/>
            <w:ind w:right="480"/>
          </w:pPr>
        </w:pPrChange>
      </w:pPr>
      <w:r w:rsidRPr="00B54B5A">
        <w:rPr>
          <w:rFonts w:cs="Lucida Sans Unicode"/>
          <w:color w:val="151515"/>
          <w:rPrChange w:id="211" w:author="Andrea Schnitzer" w:date="2019-06-25T17:05:00Z">
            <w:rPr/>
          </w:rPrChange>
        </w:rPr>
        <w:t>Ball of heavy-duty string, four stakes, and a hammer to drive the stakes into the ground</w:t>
      </w:r>
      <w:del w:id="212" w:author="Andrea Schnitzer" w:date="2019-06-25T17:05:00Z">
        <w:r w:rsidRPr="00B54B5A" w:rsidDel="00B54B5A">
          <w:rPr>
            <w:rFonts w:cs="Lucida Sans Unicode"/>
            <w:color w:val="151515"/>
            <w:rPrChange w:id="213" w:author="Andrea Schnitzer" w:date="2019-06-25T17:05:00Z">
              <w:rPr/>
            </w:rPrChange>
          </w:rPr>
          <w:delText>.</w:delText>
        </w:r>
      </w:del>
      <w:r w:rsidRPr="00B54B5A">
        <w:rPr>
          <w:rFonts w:cs="Lucida Sans Unicode"/>
          <w:color w:val="151515"/>
          <w:rPrChange w:id="214"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215" w:author="Andrea Schnitzer" w:date="2019-06-25T17:05:00Z">
            <w:rPr/>
          </w:rPrChange>
        </w:rPr>
        <w:pPrChange w:id="216" w:author="Andrea Schnitzer" w:date="2019-06-25T17:05:00Z">
          <w:pPr>
            <w:shd w:val="clear" w:color="auto" w:fill="FFFFFF"/>
            <w:ind w:right="480"/>
          </w:pPr>
        </w:pPrChange>
      </w:pPr>
      <w:r w:rsidRPr="00B54B5A">
        <w:rPr>
          <w:rFonts w:cs="Lucida Sans Unicode"/>
          <w:color w:val="151515"/>
          <w:rPrChange w:id="217"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218" w:author="Andrea Schnitzer" w:date="2019-06-25T17:05:00Z">
            <w:rPr/>
          </w:rPrChange>
        </w:rPr>
        <w:pPrChange w:id="219" w:author="Andrea Schnitzer" w:date="2019-06-25T17:05:00Z">
          <w:pPr>
            <w:shd w:val="clear" w:color="auto" w:fill="FFFFFF"/>
            <w:ind w:right="480"/>
          </w:pPr>
        </w:pPrChange>
      </w:pPr>
      <w:r w:rsidRPr="00B54B5A">
        <w:rPr>
          <w:rFonts w:cs="Lucida Sans Unicode"/>
          <w:color w:val="151515"/>
          <w:rPrChange w:id="220"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221" w:author="Andrea Schnitzer" w:date="2019-06-25T17:05:00Z">
            <w:rPr/>
          </w:rPrChange>
        </w:rPr>
        <w:pPrChange w:id="222" w:author="Andrea Schnitzer" w:date="2019-06-25T17:05:00Z">
          <w:pPr>
            <w:shd w:val="clear" w:color="auto" w:fill="FFFFFF"/>
            <w:ind w:right="480"/>
          </w:pPr>
        </w:pPrChange>
      </w:pPr>
      <w:r w:rsidRPr="00B54B5A">
        <w:rPr>
          <w:rFonts w:cs="Lucida Sans Unicode"/>
          <w:color w:val="151515"/>
          <w:rPrChange w:id="223"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224" w:author="Andrea Schnitzer" w:date="2019-06-25T17:05:00Z">
            <w:rPr/>
          </w:rPrChange>
        </w:rPr>
        <w:pPrChange w:id="225" w:author="Andrea Schnitzer" w:date="2019-06-25T17:05:00Z">
          <w:pPr>
            <w:shd w:val="clear" w:color="auto" w:fill="FFFFFF"/>
            <w:ind w:right="480"/>
          </w:pPr>
        </w:pPrChange>
      </w:pPr>
      <w:r w:rsidRPr="00B54B5A">
        <w:rPr>
          <w:rFonts w:cs="Lucida Sans Unicode"/>
          <w:color w:val="151515"/>
          <w:rPrChange w:id="226"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227" w:author="Andrea Schnitzer" w:date="2019-06-25T17:05:00Z">
            <w:rPr/>
          </w:rPrChange>
        </w:rPr>
        <w:pPrChange w:id="228" w:author="Andrea Schnitzer" w:date="2019-06-25T17:05:00Z">
          <w:pPr>
            <w:shd w:val="clear" w:color="auto" w:fill="FFFFFF"/>
            <w:ind w:right="480"/>
          </w:pPr>
        </w:pPrChange>
      </w:pPr>
      <w:r w:rsidRPr="00B54B5A">
        <w:rPr>
          <w:rFonts w:cs="Lucida Sans Unicode"/>
          <w:color w:val="151515"/>
          <w:rPrChange w:id="229"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Release the orange at the upstream site, positioned so that it flows into the fastest current. Using a stopwatch, record the time it takes to flow from the upstream transect line to fully pass under the downstream transect line. (If the float moves too fast for an accurate 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eveloped by R.J. Stevenson and S.T. Rier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230"/>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bucket, but leave a small ridge around the edge. Attach a piece of clear acrylic sheet to the bottom of the bucket with small screws and silicon caulk. The latter makes water tight seal so that no water enters the bucket when it is partially submerged. Mark 50 dots in a 7 x 7 grid on the top surface of the acrylic sheet with a waterproof black marker. Add another dot outside the 7 x 7 grid to make the 50 dot grid.] </w:t>
      </w:r>
      <w:commentRangeEnd w:id="230"/>
      <w:r>
        <w:rPr>
          <w:rStyle w:val="CommentReference"/>
        </w:rPr>
        <w:commentReference w:id="230"/>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lastRenderedPageBreak/>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231" w:author="Andrea Schnitzer" w:date="2019-06-25T17:05:00Z">
            <w:rPr/>
          </w:rPrChange>
        </w:rPr>
        <w:pPrChange w:id="232" w:author="Andrea Schnitzer" w:date="2019-06-25T17:05:00Z">
          <w:pPr>
            <w:ind w:left="1440"/>
          </w:pPr>
        </w:pPrChange>
      </w:pPr>
      <w:r w:rsidRPr="00335A69">
        <w:rPr>
          <w:rFonts w:ascii="Times New Roman" w:hAnsi="Times New Roman"/>
          <w:rPrChange w:id="233"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234" w:author="Andrea Schnitzer" w:date="2019-06-25T17:05:00Z">
            <w:rPr/>
          </w:rPrChange>
        </w:rPr>
        <w:pPrChange w:id="235" w:author="Andrea Schnitzer" w:date="2019-06-25T17:05:00Z">
          <w:pPr>
            <w:ind w:left="1440"/>
          </w:pPr>
        </w:pPrChange>
      </w:pPr>
      <w:r w:rsidRPr="00335A69">
        <w:rPr>
          <w:rFonts w:ascii="Times New Roman" w:hAnsi="Times New Roman"/>
          <w:rPrChange w:id="236"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237" w:author="Andrea Schnitzer" w:date="2019-06-25T17:05:00Z">
            <w:rPr/>
          </w:rPrChange>
        </w:rPr>
        <w:pPrChange w:id="238" w:author="Andrea Schnitzer" w:date="2019-06-25T17:05:00Z">
          <w:pPr>
            <w:ind w:left="1440"/>
          </w:pPr>
        </w:pPrChange>
      </w:pPr>
      <w:r w:rsidRPr="00335A69">
        <w:rPr>
          <w:rFonts w:ascii="Times New Roman" w:hAnsi="Times New Roman"/>
          <w:rPrChange w:id="239" w:author="Andrea Schnitzer" w:date="2019-06-25T17:05:00Z">
            <w:rPr/>
          </w:rPrChange>
        </w:rPr>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240" w:author="Andrea Schnitzer" w:date="2019-06-25T17:05:00Z">
            <w:rPr/>
          </w:rPrChange>
        </w:rPr>
        <w:pPrChange w:id="241" w:author="Andrea Schnitzer" w:date="2019-06-25T17:05:00Z">
          <w:pPr>
            <w:ind w:left="1440"/>
          </w:pPr>
        </w:pPrChange>
      </w:pPr>
      <w:r w:rsidRPr="00335A69">
        <w:rPr>
          <w:rFonts w:ascii="Times New Roman" w:hAnsi="Times New Roman"/>
          <w:rPrChange w:id="242"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43" w:author="Andrea Schnitzer" w:date="2019-06-25T17:05:00Z">
            <w:rPr/>
          </w:rPrChange>
        </w:rPr>
        <w:pPrChange w:id="244" w:author="Andrea Schnitzer" w:date="2019-06-25T17:05:00Z">
          <w:pPr>
            <w:ind w:left="1440"/>
          </w:pPr>
        </w:pPrChange>
      </w:pPr>
      <w:r w:rsidRPr="00335A69">
        <w:rPr>
          <w:rFonts w:ascii="Times New Roman" w:hAnsi="Times New Roman"/>
          <w:rPrChange w:id="245" w:author="Andrea Schnitzer" w:date="2019-06-25T17:05:00Z">
            <w:rPr/>
          </w:rPrChange>
        </w:rPr>
        <w:lastRenderedPageBreak/>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46" w:author="Andrea Schnitzer" w:date="2019-06-25T17:05:00Z">
            <w:rPr/>
          </w:rPrChange>
        </w:rPr>
        <w:pPrChange w:id="247" w:author="Andrea Schnitzer" w:date="2019-06-25T17:05:00Z">
          <w:pPr>
            <w:ind w:left="1440"/>
          </w:pPr>
        </w:pPrChange>
      </w:pPr>
      <w:r w:rsidRPr="00335A69">
        <w:rPr>
          <w:rFonts w:ascii="Times New Roman" w:hAnsi="Times New Roman"/>
          <w:rPrChange w:id="248"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49"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50"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r w:rsidRPr="00183407">
        <w:rPr>
          <w:rFonts w:ascii="Times New Roman" w:hAnsi="Times New Roman"/>
        </w:rPr>
        <w:t>Batrachospermum or</w:t>
      </w:r>
      <w:r>
        <w:rPr>
          <w:rFonts w:ascii="Times New Roman" w:hAnsi="Times New Roman"/>
        </w:rPr>
        <w:t xml:space="preserve"> </w:t>
      </w:r>
      <w:r w:rsidRPr="00183407">
        <w:rPr>
          <w:rFonts w:ascii="Times New Roman" w:hAnsi="Times New Roman"/>
        </w:rPr>
        <w:t>Lemmanea</w:t>
      </w:r>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51"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52"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53" w:author="Andrea Schnitzer" w:date="2019-06-25T17:05:00Z">
          <w:pPr>
            <w:pStyle w:val="ListParagraph"/>
            <w:ind w:left="1440"/>
          </w:pPr>
        </w:pPrChange>
      </w:pPr>
      <w:r w:rsidRPr="00183407">
        <w:rPr>
          <w:rFonts w:ascii="Times New Roman" w:hAnsi="Times New Roman"/>
        </w:rPr>
        <w:t>Sewage fungus – a filamentous bacteria, such as Sphaerotilus.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54"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numeral, and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55"/>
      <w:r w:rsidRPr="009320AE">
        <w:rPr>
          <w:rFonts w:ascii="Times New Roman" w:hAnsi="Times New Roman"/>
          <w:b/>
          <w:bCs/>
        </w:rPr>
        <w:t xml:space="preserve">B3.  Sample Handling </w:t>
      </w:r>
      <w:commentRangeStart w:id="256"/>
      <w:r w:rsidRPr="009320AE">
        <w:rPr>
          <w:rFonts w:ascii="Times New Roman" w:hAnsi="Times New Roman"/>
          <w:b/>
          <w:bCs/>
        </w:rPr>
        <w:t>– algal biomass</w:t>
      </w:r>
      <w:commentRangeEnd w:id="256"/>
      <w:r>
        <w:rPr>
          <w:rStyle w:val="CommentReference"/>
        </w:rPr>
        <w:commentReference w:id="256"/>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57"/>
      <w:r w:rsidRPr="009320AE">
        <w:rPr>
          <w:rFonts w:ascii="Times New Roman" w:hAnsi="Times New Roman"/>
          <w:b/>
          <w:bCs/>
        </w:rPr>
        <w:t>– algal biomass</w:t>
      </w:r>
      <w:commentRangeEnd w:id="257"/>
      <w:r>
        <w:rPr>
          <w:rStyle w:val="CommentReference"/>
        </w:rPr>
        <w:commentReference w:id="257"/>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58" w:author="Andrea Schnitzer" w:date="2019-06-25T17:06:00Z">
        <w:r w:rsidR="003A419D">
          <w:rPr>
            <w:rFonts w:ascii="Times New Roman" w:hAnsi="Times New Roman"/>
            <w:bCs/>
          </w:rPr>
          <w:t xml:space="preserve">collected </w:t>
        </w:r>
      </w:ins>
      <w:del w:id="259"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will be observed under a dissecting microscope within 72h of collection for  identification to the genus level.</w:t>
      </w:r>
      <w:commentRangeEnd w:id="255"/>
      <w:r w:rsidR="00623BEB">
        <w:rPr>
          <w:rStyle w:val="CommentReference"/>
        </w:rPr>
        <w:commentReference w:id="255"/>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Mat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Mat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60"/>
      <w:r w:rsidRPr="003D1CCF">
        <w:rPr>
          <w:rFonts w:ascii="Times New Roman" w:hAnsi="Times New Roman"/>
          <w:color w:val="FF0000"/>
        </w:rPr>
        <w:t>r</w:t>
      </w:r>
      <w:r w:rsidRPr="003D1CCF">
        <w:rPr>
          <w:rFonts w:ascii="Times New Roman" w:hAnsi="Times New Roman"/>
          <w:color w:val="FF0000"/>
          <w:vertAlign w:val="subscript"/>
        </w:rPr>
        <w:t>i</w:t>
      </w:r>
      <w:r w:rsidRPr="003D1CCF">
        <w:rPr>
          <w:rFonts w:ascii="Times New Roman" w:hAnsi="Times New Roman"/>
          <w:color w:val="FF0000"/>
        </w:rPr>
        <w:t xml:space="preserve"> = ??</w:t>
      </w:r>
      <w:commentRangeEnd w:id="260"/>
      <w:r w:rsidRPr="003D1CCF">
        <w:rPr>
          <w:rStyle w:val="CommentReference"/>
          <w:color w:val="FF0000"/>
        </w:rPr>
        <w:commentReference w:id="260"/>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sampling</w:t>
      </w:r>
      <w:r w:rsidRPr="00623BEB">
        <w:rPr>
          <w:rFonts w:ascii="Times New Roman" w:hAnsi="Times New Roman"/>
          <w:b/>
          <w:color w:val="7030A0"/>
        </w:rPr>
        <w:t>t</w:t>
      </w:r>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μm)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1 meter (m) x 1 m attached to 2 poles and functions similarly to a fish kick seine. Is most efficient for sampling cobble substrate (i.e., riffles and runs) where velocity of water will transport dislodged organisms into net. Designed to sample 1 mof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bag-shaped.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61"/>
      <w:r w:rsidRPr="00F660B6">
        <w:rPr>
          <w:rFonts w:ascii="Times New Roman" w:eastAsia="Calibri" w:hAnsi="Times New Roman"/>
          <w:color w:val="C00000"/>
        </w:rPr>
        <w:t>[type]</w:t>
      </w:r>
      <w:commentRangeEnd w:id="261"/>
      <w:r w:rsidR="00770EE1">
        <w:rPr>
          <w:rStyle w:val="CommentReference"/>
        </w:rPr>
        <w:commentReference w:id="261"/>
      </w:r>
      <w:r w:rsidRPr="00F660B6">
        <w:rPr>
          <w:rFonts w:ascii="Times New Roman" w:eastAsia="Calibri" w:hAnsi="Times New Roman"/>
        </w:rPr>
        <w:t xml:space="preserve"> </w:t>
      </w:r>
      <w:commentRangeStart w:id="262"/>
      <w:r w:rsidRPr="00F660B6">
        <w:rPr>
          <w:rFonts w:ascii="Times New Roman" w:eastAsia="Calibri" w:hAnsi="Times New Roman"/>
          <w:highlight w:val="yellow"/>
        </w:rPr>
        <w:t>net</w:t>
      </w:r>
      <w:commentRangeEnd w:id="262"/>
      <w:r w:rsidRPr="00F660B6">
        <w:rPr>
          <w:rStyle w:val="CommentReference"/>
          <w:rFonts w:ascii="Times New Roman" w:eastAsiaTheme="majorEastAsia" w:hAnsi="Times New Roman"/>
          <w:sz w:val="24"/>
          <w:szCs w:val="24"/>
        </w:rPr>
        <w:commentReference w:id="262"/>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63" w:author="Andrea Schnitzer" w:date="2019-06-25T17:06:00Z">
            <w:rPr>
              <w:rFonts w:eastAsia="Calibri"/>
            </w:rPr>
          </w:rPrChange>
        </w:rPr>
        <w:pPrChange w:id="264" w:author="Andrea Schnitzer" w:date="2019-06-25T17:06:00Z">
          <w:pPr/>
        </w:pPrChange>
      </w:pPr>
      <w:commentRangeStart w:id="265"/>
      <w:r w:rsidRPr="00A01247">
        <w:rPr>
          <w:rFonts w:ascii="Times New Roman" w:hAnsi="Times New Roman"/>
          <w:color w:val="C00000"/>
          <w:rPrChange w:id="266" w:author="Andrea Schnitzer" w:date="2019-06-25T17:06:00Z">
            <w:rPr>
              <w:color w:val="C00000"/>
            </w:rPr>
          </w:rPrChange>
        </w:rPr>
        <w:t xml:space="preserve">[type] </w:t>
      </w:r>
      <w:commentRangeEnd w:id="265"/>
      <w:r w:rsidR="00770EE1">
        <w:rPr>
          <w:rStyle w:val="CommentReference"/>
        </w:rPr>
        <w:commentReference w:id="265"/>
      </w:r>
      <w:r w:rsidRPr="00A01247">
        <w:rPr>
          <w:rFonts w:ascii="Times New Roman" w:hAnsi="Times New Roman"/>
          <w:rPrChange w:id="267" w:author="Andrea Schnitzer" w:date="2019-06-25T17:06:00Z">
            <w:rPr/>
          </w:rPrChange>
        </w:rPr>
        <w:t>net, 500</w:t>
      </w:r>
      <w:r w:rsidRPr="00A01247">
        <w:rPr>
          <w:rFonts w:ascii="Times New Roman" w:eastAsia="Calibri" w:hAnsi="Times New Roman"/>
          <w:rPrChange w:id="268" w:author="Andrea Schnitzer" w:date="2019-06-25T17:06:00Z">
            <w:rPr>
              <w:rFonts w:eastAsia="Calibri"/>
            </w:rPr>
          </w:rPrChange>
        </w:rPr>
        <w:t xml:space="preserve"> </w:t>
      </w:r>
      <w:r w:rsidRPr="00A01247">
        <w:rPr>
          <w:rFonts w:ascii="Times New Roman" w:eastAsia="Calibri" w:hAnsi="Times New Roman" w:hint="eastAsia"/>
          <w:rPrChange w:id="269" w:author="Andrea Schnitzer" w:date="2019-06-25T17:06:00Z">
            <w:rPr>
              <w:rFonts w:eastAsia="Calibri" w:hint="eastAsia"/>
            </w:rPr>
          </w:rPrChange>
        </w:rPr>
        <w:t>μ</w:t>
      </w:r>
      <w:r w:rsidRPr="00A01247">
        <w:rPr>
          <w:rFonts w:ascii="Times New Roman" w:eastAsia="Calibri" w:hAnsi="Times New Roman"/>
          <w:rPrChange w:id="270" w:author="Andrea Schnitzer" w:date="2019-06-25T17:06:00Z">
            <w:rPr>
              <w:rFonts w:eastAsia="Calibri"/>
            </w:rPr>
          </w:rPrChange>
        </w:rPr>
        <w:t>m mesh</w:t>
      </w:r>
    </w:p>
    <w:p w14:paraId="055B52F7" w14:textId="71EFABEC" w:rsidR="003D1CCF" w:rsidRPr="00A01247" w:rsidRDefault="00A01247">
      <w:pPr>
        <w:pStyle w:val="ListParagraph"/>
        <w:numPr>
          <w:ilvl w:val="0"/>
          <w:numId w:val="80"/>
        </w:numPr>
        <w:rPr>
          <w:rFonts w:ascii="Times New Roman" w:eastAsia="Calibri" w:hAnsi="Times New Roman"/>
          <w:rPrChange w:id="271" w:author="Andrea Schnitzer" w:date="2019-06-25T17:06:00Z">
            <w:rPr>
              <w:rFonts w:eastAsia="Calibri"/>
            </w:rPr>
          </w:rPrChange>
        </w:rPr>
        <w:pPrChange w:id="272" w:author="Andrea Schnitzer" w:date="2019-06-25T17:06:00Z">
          <w:pPr/>
        </w:pPrChange>
      </w:pPr>
      <w:ins w:id="273" w:author="Andrea Schnitzer" w:date="2019-06-25T17:07:00Z">
        <w:r>
          <w:rPr>
            <w:rFonts w:ascii="Times New Roman" w:eastAsia="Calibri" w:hAnsi="Times New Roman"/>
          </w:rPr>
          <w:t>T</w:t>
        </w:r>
      </w:ins>
      <w:del w:id="274" w:author="Andrea Schnitzer" w:date="2019-06-25T17:07:00Z">
        <w:r w:rsidR="003D1CCF" w:rsidRPr="00A01247" w:rsidDel="00A01247">
          <w:rPr>
            <w:rFonts w:ascii="Times New Roman" w:eastAsia="Calibri" w:hAnsi="Times New Roman"/>
            <w:rPrChange w:id="275" w:author="Andrea Schnitzer" w:date="2019-06-25T17:06:00Z">
              <w:rPr>
                <w:rFonts w:eastAsia="Calibri"/>
              </w:rPr>
            </w:rPrChange>
          </w:rPr>
          <w:delText>t</w:delText>
        </w:r>
      </w:del>
      <w:r w:rsidR="003D1CCF" w:rsidRPr="00A01247">
        <w:rPr>
          <w:rFonts w:ascii="Times New Roman" w:eastAsia="Calibri" w:hAnsi="Times New Roman"/>
          <w:rPrChange w:id="276"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77" w:author="Andrea Schnitzer" w:date="2019-06-25T17:06:00Z">
            <w:rPr>
              <w:rFonts w:eastAsia="Calibri"/>
            </w:rPr>
          </w:rPrChange>
        </w:rPr>
        <w:pPrChange w:id="278" w:author="Andrea Schnitzer" w:date="2019-06-25T17:06:00Z">
          <w:pPr/>
        </w:pPrChange>
      </w:pPr>
      <w:del w:id="279" w:author="Andrea Schnitzer" w:date="2019-06-25T17:07:00Z">
        <w:r w:rsidRPr="00A01247" w:rsidDel="00A01247">
          <w:rPr>
            <w:rFonts w:ascii="Times New Roman" w:eastAsia="Calibri" w:hAnsi="Times New Roman"/>
            <w:rPrChange w:id="280" w:author="Andrea Schnitzer" w:date="2019-06-25T17:06:00Z">
              <w:rPr>
                <w:rFonts w:eastAsia="Calibri"/>
              </w:rPr>
            </w:rPrChange>
          </w:rPr>
          <w:delText xml:space="preserve">soft </w:delText>
        </w:r>
      </w:del>
      <w:ins w:id="281" w:author="Andrea Schnitzer" w:date="2019-06-25T17:07:00Z">
        <w:r w:rsidR="00A01247">
          <w:rPr>
            <w:rFonts w:ascii="Times New Roman" w:eastAsia="Calibri" w:hAnsi="Times New Roman"/>
          </w:rPr>
          <w:t>S</w:t>
        </w:r>
        <w:r w:rsidR="00A01247" w:rsidRPr="00A01247">
          <w:rPr>
            <w:rFonts w:ascii="Times New Roman" w:eastAsia="Calibri" w:hAnsi="Times New Roman"/>
            <w:rPrChange w:id="282" w:author="Andrea Schnitzer" w:date="2019-06-25T17:06:00Z">
              <w:rPr>
                <w:rFonts w:eastAsia="Calibri"/>
              </w:rPr>
            </w:rPrChange>
          </w:rPr>
          <w:t xml:space="preserve">oft </w:t>
        </w:r>
      </w:ins>
      <w:r w:rsidRPr="00A01247">
        <w:rPr>
          <w:rFonts w:ascii="Times New Roman" w:eastAsia="Calibri" w:hAnsi="Times New Roman"/>
          <w:rPrChange w:id="283"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84" w:author="Andrea Schnitzer" w:date="2019-06-25T17:06:00Z">
            <w:rPr>
              <w:rFonts w:eastAsia="Calibri"/>
            </w:rPr>
          </w:rPrChange>
        </w:rPr>
        <w:pPrChange w:id="285" w:author="Andrea Schnitzer" w:date="2019-06-25T17:06:00Z">
          <w:pPr/>
        </w:pPrChange>
      </w:pPr>
      <w:del w:id="286" w:author="Andrea Schnitzer" w:date="2019-06-25T17:07:00Z">
        <w:r w:rsidRPr="00A01247" w:rsidDel="00A01247">
          <w:rPr>
            <w:rFonts w:ascii="Times New Roman" w:eastAsia="Calibri" w:hAnsi="Times New Roman"/>
            <w:rPrChange w:id="287" w:author="Andrea Schnitzer" w:date="2019-06-25T17:06:00Z">
              <w:rPr>
                <w:rFonts w:eastAsia="Calibri"/>
              </w:rPr>
            </w:rPrChange>
          </w:rPr>
          <w:delText>forceps</w:delText>
        </w:r>
      </w:del>
      <w:ins w:id="288" w:author="Andrea Schnitzer" w:date="2019-06-25T17:07:00Z">
        <w:r w:rsidR="00A01247">
          <w:rPr>
            <w:rFonts w:ascii="Times New Roman" w:eastAsia="Calibri" w:hAnsi="Times New Roman"/>
          </w:rPr>
          <w:t>F</w:t>
        </w:r>
        <w:r w:rsidR="00A01247" w:rsidRPr="00A01247">
          <w:rPr>
            <w:rFonts w:ascii="Times New Roman" w:eastAsia="Calibri" w:hAnsi="Times New Roman"/>
            <w:rPrChange w:id="289"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90" w:author="Andrea Schnitzer" w:date="2019-06-25T17:06:00Z">
            <w:rPr>
              <w:rFonts w:eastAsia="Calibri"/>
            </w:rPr>
          </w:rPrChange>
        </w:rPr>
        <w:pPrChange w:id="291" w:author="Andrea Schnitzer" w:date="2019-06-25T17:06:00Z">
          <w:pPr/>
        </w:pPrChange>
      </w:pPr>
      <w:del w:id="292" w:author="Andrea Schnitzer" w:date="2019-06-25T17:07:00Z">
        <w:r w:rsidRPr="00A01247" w:rsidDel="00A01247">
          <w:rPr>
            <w:rFonts w:ascii="Times New Roman" w:eastAsia="Calibri" w:hAnsi="Times New Roman"/>
            <w:rPrChange w:id="293" w:author="Andrea Schnitzer" w:date="2019-06-25T17:06:00Z">
              <w:rPr>
                <w:rFonts w:eastAsia="Calibri"/>
              </w:rPr>
            </w:rPrChange>
          </w:rPr>
          <w:delText xml:space="preserve">small </w:delText>
        </w:r>
      </w:del>
      <w:ins w:id="294" w:author="Andrea Schnitzer" w:date="2019-06-25T17:07:00Z">
        <w:r w:rsidR="00A01247">
          <w:rPr>
            <w:rFonts w:ascii="Times New Roman" w:eastAsia="Calibri" w:hAnsi="Times New Roman"/>
          </w:rPr>
          <w:t>S</w:t>
        </w:r>
        <w:r w:rsidR="00A01247" w:rsidRPr="00A01247">
          <w:rPr>
            <w:rFonts w:ascii="Times New Roman" w:eastAsia="Calibri" w:hAnsi="Times New Roman"/>
            <w:rPrChange w:id="295" w:author="Andrea Schnitzer" w:date="2019-06-25T17:06:00Z">
              <w:rPr>
                <w:rFonts w:eastAsia="Calibri"/>
              </w:rPr>
            </w:rPrChange>
          </w:rPr>
          <w:t xml:space="preserve">mall </w:t>
        </w:r>
      </w:ins>
      <w:r w:rsidRPr="00A01247">
        <w:rPr>
          <w:rFonts w:ascii="Times New Roman" w:eastAsia="Calibri" w:hAnsi="Times New Roman"/>
          <w:rPrChange w:id="296"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97" w:author="Andrea Schnitzer" w:date="2019-06-25T17:06:00Z">
            <w:rPr>
              <w:rFonts w:eastAsia="Calibri"/>
            </w:rPr>
          </w:rPrChange>
        </w:rPr>
        <w:pPrChange w:id="298" w:author="Andrea Schnitzer" w:date="2019-06-25T17:06:00Z">
          <w:pPr/>
        </w:pPrChange>
      </w:pPr>
      <w:del w:id="299" w:author="Andrea Schnitzer" w:date="2019-06-25T17:07:00Z">
        <w:r w:rsidRPr="00A01247" w:rsidDel="00A01247">
          <w:rPr>
            <w:rFonts w:ascii="Times New Roman" w:eastAsia="Calibri" w:hAnsi="Times New Roman"/>
            <w:rPrChange w:id="300" w:author="Andrea Schnitzer" w:date="2019-06-25T17:06:00Z">
              <w:rPr>
                <w:rFonts w:eastAsia="Calibri"/>
              </w:rPr>
            </w:rPrChange>
          </w:rPr>
          <w:delText xml:space="preserve">sample </w:delText>
        </w:r>
      </w:del>
      <w:ins w:id="301" w:author="Andrea Schnitzer" w:date="2019-06-25T17:07:00Z">
        <w:r w:rsidR="00A01247">
          <w:rPr>
            <w:rFonts w:ascii="Times New Roman" w:eastAsia="Calibri" w:hAnsi="Times New Roman"/>
          </w:rPr>
          <w:t>S</w:t>
        </w:r>
        <w:r w:rsidR="00A01247" w:rsidRPr="00A01247">
          <w:rPr>
            <w:rFonts w:ascii="Times New Roman" w:eastAsia="Calibri" w:hAnsi="Times New Roman"/>
            <w:rPrChange w:id="302" w:author="Andrea Schnitzer" w:date="2019-06-25T17:06:00Z">
              <w:rPr>
                <w:rFonts w:eastAsia="Calibri"/>
              </w:rPr>
            </w:rPrChange>
          </w:rPr>
          <w:t xml:space="preserve">ample </w:t>
        </w:r>
      </w:ins>
      <w:r w:rsidRPr="00A01247">
        <w:rPr>
          <w:rFonts w:ascii="Times New Roman" w:eastAsia="Calibri" w:hAnsi="Times New Roman"/>
          <w:rPrChange w:id="303"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304" w:author="Andrea Schnitzer" w:date="2019-06-25T17:06:00Z">
            <w:rPr/>
          </w:rPrChange>
        </w:rPr>
        <w:pPrChange w:id="305" w:author="Andrea Schnitzer" w:date="2019-06-25T17:06:00Z">
          <w:pPr/>
        </w:pPrChange>
      </w:pPr>
      <w:r w:rsidRPr="00A01247">
        <w:rPr>
          <w:rFonts w:ascii="Times New Roman" w:hAnsi="Times New Roman"/>
          <w:rPrChange w:id="306"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307" w:author="Andrea Schnitzer" w:date="2019-06-25T17:06:00Z">
            <w:rPr/>
          </w:rPrChange>
        </w:rPr>
        <w:pPrChange w:id="308" w:author="Andrea Schnitzer" w:date="2019-06-25T17:06:00Z">
          <w:pPr/>
        </w:pPrChange>
      </w:pPr>
      <w:del w:id="309" w:author="Andrea Schnitzer" w:date="2019-06-25T17:07:00Z">
        <w:r w:rsidRPr="00A01247" w:rsidDel="00A01247">
          <w:rPr>
            <w:rFonts w:ascii="Times New Roman" w:hAnsi="Times New Roman"/>
            <w:rPrChange w:id="310" w:author="Andrea Schnitzer" w:date="2019-06-25T17:06:00Z">
              <w:rPr/>
            </w:rPrChange>
          </w:rPr>
          <w:delText xml:space="preserve">wash </w:delText>
        </w:r>
      </w:del>
      <w:ins w:id="311" w:author="Andrea Schnitzer" w:date="2019-06-25T17:07:00Z">
        <w:r w:rsidR="00A01247">
          <w:rPr>
            <w:rFonts w:ascii="Times New Roman" w:hAnsi="Times New Roman"/>
          </w:rPr>
          <w:t>W</w:t>
        </w:r>
        <w:r w:rsidR="00A01247" w:rsidRPr="00A01247">
          <w:rPr>
            <w:rFonts w:ascii="Times New Roman" w:hAnsi="Times New Roman"/>
            <w:rPrChange w:id="312" w:author="Andrea Schnitzer" w:date="2019-06-25T17:06:00Z">
              <w:rPr/>
            </w:rPrChange>
          </w:rPr>
          <w:t xml:space="preserve">ash </w:t>
        </w:r>
      </w:ins>
      <w:r w:rsidRPr="00A01247">
        <w:rPr>
          <w:rFonts w:ascii="Times New Roman" w:hAnsi="Times New Roman"/>
          <w:rPrChange w:id="313"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314" w:author="Andrea Schnitzer" w:date="2019-06-25T17:06:00Z">
            <w:rPr/>
          </w:rPrChange>
        </w:rPr>
        <w:pPrChange w:id="315" w:author="Andrea Schnitzer" w:date="2019-06-25T17:06:00Z">
          <w:pPr/>
        </w:pPrChange>
      </w:pPr>
      <w:r w:rsidRPr="00A01247">
        <w:rPr>
          <w:rFonts w:ascii="Times New Roman" w:hAnsi="Times New Roman"/>
          <w:rPrChange w:id="316"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317" w:author="Andrea Schnitzer" w:date="2019-06-25T17:06:00Z">
            <w:rPr/>
          </w:rPrChange>
        </w:rPr>
        <w:pPrChange w:id="318" w:author="Andrea Schnitzer" w:date="2019-06-25T17:06:00Z">
          <w:pPr/>
        </w:pPrChange>
      </w:pPr>
      <w:r w:rsidRPr="00A01247">
        <w:rPr>
          <w:rFonts w:ascii="Times New Roman" w:hAnsi="Times New Roman"/>
          <w:rPrChange w:id="319" w:author="Andrea Schnitzer" w:date="2019-06-25T17:06:00Z">
            <w:rPr/>
          </w:rPrChange>
        </w:rPr>
        <w:t>Plastic electric tape</w:t>
      </w:r>
    </w:p>
    <w:p w14:paraId="46684A53" w14:textId="77777777" w:rsidR="003D1CCF" w:rsidRPr="00A01247" w:rsidRDefault="003D1CCF">
      <w:pPr>
        <w:pStyle w:val="ListParagraph"/>
        <w:numPr>
          <w:ilvl w:val="0"/>
          <w:numId w:val="80"/>
        </w:numPr>
        <w:rPr>
          <w:rFonts w:ascii="Times New Roman" w:hAnsi="Times New Roman"/>
          <w:rPrChange w:id="320" w:author="Andrea Schnitzer" w:date="2019-06-25T17:06:00Z">
            <w:rPr/>
          </w:rPrChange>
        </w:rPr>
        <w:pPrChange w:id="321" w:author="Andrea Schnitzer" w:date="2019-06-25T17:06:00Z">
          <w:pPr/>
        </w:pPrChange>
      </w:pPr>
      <w:r w:rsidRPr="00A01247">
        <w:rPr>
          <w:rFonts w:ascii="Times New Roman" w:hAnsi="Times New Roman"/>
          <w:rPrChange w:id="322"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323" w:author="Andrea Schnitzer" w:date="2019-06-25T17:06:00Z">
            <w:rPr/>
          </w:rPrChange>
        </w:rPr>
        <w:pPrChange w:id="324" w:author="Andrea Schnitzer" w:date="2019-06-25T17:06:00Z">
          <w:pPr/>
        </w:pPrChange>
      </w:pPr>
      <w:r w:rsidRPr="00A01247">
        <w:rPr>
          <w:rFonts w:ascii="Times New Roman" w:hAnsi="Times New Roman"/>
          <w:rPrChange w:id="325"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326" w:author="Andrea Schnitzer" w:date="2019-06-25T17:06:00Z">
            <w:rPr/>
          </w:rPrChange>
        </w:rPr>
        <w:pPrChange w:id="327" w:author="Andrea Schnitzer" w:date="2019-06-25T17:06:00Z">
          <w:pPr/>
        </w:pPrChange>
      </w:pPr>
      <w:r w:rsidRPr="00A01247">
        <w:rPr>
          <w:rFonts w:ascii="Times New Roman" w:hAnsi="Times New Roman"/>
          <w:rPrChange w:id="328"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329" w:author="Andrea Schnitzer" w:date="2019-06-25T17:06:00Z">
            <w:rPr/>
          </w:rPrChange>
        </w:rPr>
        <w:pPrChange w:id="330" w:author="Andrea Schnitzer" w:date="2019-06-25T17:06:00Z">
          <w:pPr/>
        </w:pPrChange>
      </w:pPr>
      <w:r w:rsidRPr="00A01247">
        <w:rPr>
          <w:rFonts w:ascii="Times New Roman" w:hAnsi="Times New Roman"/>
          <w:rPrChange w:id="331" w:author="Andrea Schnitzer" w:date="2019-06-25T17:06:00Z">
            <w:rPr/>
          </w:rPrChange>
        </w:rPr>
        <w:lastRenderedPageBreak/>
        <w:t>#2 pencils</w:t>
      </w:r>
    </w:p>
    <w:p w14:paraId="250C671F" w14:textId="25130E26" w:rsidR="003D1CCF" w:rsidRPr="00A01247" w:rsidRDefault="003D1CCF">
      <w:pPr>
        <w:pStyle w:val="ListParagraph"/>
        <w:numPr>
          <w:ilvl w:val="0"/>
          <w:numId w:val="80"/>
        </w:numPr>
        <w:rPr>
          <w:rFonts w:ascii="Times New Roman" w:hAnsi="Times New Roman"/>
          <w:rPrChange w:id="332" w:author="Andrea Schnitzer" w:date="2019-06-25T17:06:00Z">
            <w:rPr/>
          </w:rPrChange>
        </w:rPr>
        <w:pPrChange w:id="333" w:author="Andrea Schnitzer" w:date="2019-06-25T17:06:00Z">
          <w:pPr/>
        </w:pPrChange>
      </w:pPr>
      <w:del w:id="334" w:author="Andrea Schnitzer" w:date="2019-06-25T17:07:00Z">
        <w:r w:rsidRPr="00A01247" w:rsidDel="00A01247">
          <w:rPr>
            <w:rFonts w:ascii="Times New Roman" w:hAnsi="Times New Roman"/>
            <w:rPrChange w:id="335" w:author="Andrea Schnitzer" w:date="2019-06-25T17:06:00Z">
              <w:rPr/>
            </w:rPrChange>
          </w:rPr>
          <w:delText xml:space="preserve">clear </w:delText>
        </w:r>
      </w:del>
      <w:ins w:id="336" w:author="Andrea Schnitzer" w:date="2019-06-25T17:07:00Z">
        <w:r w:rsidR="00A01247">
          <w:rPr>
            <w:rFonts w:ascii="Times New Roman" w:hAnsi="Times New Roman"/>
          </w:rPr>
          <w:t>C</w:t>
        </w:r>
        <w:r w:rsidR="00A01247" w:rsidRPr="00A01247">
          <w:rPr>
            <w:rFonts w:ascii="Times New Roman" w:hAnsi="Times New Roman"/>
            <w:rPrChange w:id="337" w:author="Andrea Schnitzer" w:date="2019-06-25T17:06:00Z">
              <w:rPr/>
            </w:rPrChange>
          </w:rPr>
          <w:t xml:space="preserve">lear </w:t>
        </w:r>
      </w:ins>
      <w:r w:rsidRPr="00A01247">
        <w:rPr>
          <w:rFonts w:ascii="Times New Roman" w:hAnsi="Times New Roman"/>
          <w:rPrChange w:id="338"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339" w:author="Andrea Schnitzer" w:date="2019-06-25T17:06:00Z">
            <w:rPr/>
          </w:rPrChange>
        </w:rPr>
        <w:pPrChange w:id="340" w:author="Andrea Schnitzer" w:date="2019-06-25T17:06:00Z">
          <w:pPr/>
        </w:pPrChange>
      </w:pPr>
      <w:del w:id="341" w:author="Andrea Schnitzer" w:date="2019-06-25T17:07:00Z">
        <w:r w:rsidRPr="00A01247" w:rsidDel="00A01247">
          <w:rPr>
            <w:rFonts w:ascii="Times New Roman" w:hAnsi="Times New Roman"/>
            <w:rPrChange w:id="342" w:author="Andrea Schnitzer" w:date="2019-06-25T17:06:00Z">
              <w:rPr/>
            </w:rPrChange>
          </w:rPr>
          <w:delText xml:space="preserve">sample </w:delText>
        </w:r>
      </w:del>
      <w:ins w:id="343" w:author="Andrea Schnitzer" w:date="2019-06-25T17:07:00Z">
        <w:r w:rsidR="00A01247">
          <w:rPr>
            <w:rFonts w:ascii="Times New Roman" w:hAnsi="Times New Roman"/>
          </w:rPr>
          <w:t>S</w:t>
        </w:r>
        <w:r w:rsidR="00A01247" w:rsidRPr="00A01247">
          <w:rPr>
            <w:rFonts w:ascii="Times New Roman" w:hAnsi="Times New Roman"/>
            <w:rPrChange w:id="344" w:author="Andrea Schnitzer" w:date="2019-06-25T17:06:00Z">
              <w:rPr/>
            </w:rPrChange>
          </w:rPr>
          <w:t xml:space="preserve">ample </w:t>
        </w:r>
      </w:ins>
      <w:r w:rsidRPr="00A01247">
        <w:rPr>
          <w:rFonts w:ascii="Times New Roman" w:hAnsi="Times New Roman"/>
          <w:rPrChange w:id="345"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46" w:author="Andrea Schnitzer" w:date="2019-06-25T17:06:00Z">
            <w:rPr/>
          </w:rPrChange>
        </w:rPr>
        <w:pPrChange w:id="347" w:author="Andrea Schnitzer" w:date="2019-06-25T17:06:00Z">
          <w:pPr/>
        </w:pPrChange>
      </w:pPr>
      <w:del w:id="348" w:author="Andrea Schnitzer" w:date="2019-06-25T17:07:00Z">
        <w:r w:rsidRPr="00A01247" w:rsidDel="00A01247">
          <w:rPr>
            <w:rFonts w:ascii="Times New Roman" w:hAnsi="Times New Roman"/>
            <w:rPrChange w:id="349" w:author="Andrea Schnitzer" w:date="2019-06-25T17:07:00Z">
              <w:rPr/>
            </w:rPrChange>
          </w:rPr>
          <w:delText>b</w:delText>
        </w:r>
        <w:r w:rsidRPr="00A01247" w:rsidDel="00A01247">
          <w:rPr>
            <w:rFonts w:ascii="Times New Roman" w:hAnsi="Times New Roman"/>
            <w:rPrChange w:id="350" w:author="Andrea Schnitzer" w:date="2019-06-25T17:06:00Z">
              <w:rPr/>
            </w:rPrChange>
          </w:rPr>
          <w:delText xml:space="preserve">lank </w:delText>
        </w:r>
      </w:del>
      <w:ins w:id="351" w:author="Andrea Schnitzer" w:date="2019-06-25T17:07:00Z">
        <w:r w:rsidR="00A01247">
          <w:rPr>
            <w:rFonts w:ascii="Times New Roman" w:hAnsi="Times New Roman"/>
          </w:rPr>
          <w:t>B</w:t>
        </w:r>
        <w:r w:rsidR="00A01247" w:rsidRPr="00A01247">
          <w:rPr>
            <w:rFonts w:ascii="Times New Roman" w:hAnsi="Times New Roman"/>
            <w:rPrChange w:id="352" w:author="Andrea Schnitzer" w:date="2019-06-25T17:06:00Z">
              <w:rPr/>
            </w:rPrChange>
          </w:rPr>
          <w:t xml:space="preserve">lank </w:t>
        </w:r>
      </w:ins>
      <w:r w:rsidRPr="00A01247">
        <w:rPr>
          <w:rFonts w:ascii="Times New Roman" w:hAnsi="Times New Roman"/>
          <w:rPrChange w:id="353"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wadeable,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In streams where the riffles within the reach are inadequate to allow for a two-square-meter composite, other productive habitats may be sampled by jabs into snags, or rubbing </w:t>
      </w:r>
      <w:r w:rsidRPr="002E65D7">
        <w:rPr>
          <w:rFonts w:ascii="Times New Roman" w:hAnsi="Times New Roman"/>
        </w:rPr>
        <w:lastRenderedPageBreak/>
        <w:t>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54"/>
      <w:r w:rsidRPr="002E65D7">
        <w:rPr>
          <w:rFonts w:ascii="Times New Roman" w:hAnsi="Times New Roman"/>
          <w:color w:val="FF0000"/>
        </w:rPr>
        <w:t>(sample provided)</w:t>
      </w:r>
      <w:r w:rsidRPr="002E65D7">
        <w:rPr>
          <w:rFonts w:ascii="Times New Roman" w:hAnsi="Times New Roman"/>
        </w:rPr>
        <w:t xml:space="preserve"> </w:t>
      </w:r>
      <w:commentRangeEnd w:id="354"/>
      <w:r w:rsidR="00770EE1">
        <w:rPr>
          <w:rStyle w:val="CommentReference"/>
        </w:rPr>
        <w:commentReference w:id="354"/>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927CC6" w:rsidRDefault="003D1CCF">
      <w:pPr>
        <w:pStyle w:val="ListParagraph"/>
        <w:numPr>
          <w:ilvl w:val="0"/>
          <w:numId w:val="82"/>
        </w:numPr>
        <w:rPr>
          <w:rFonts w:eastAsiaTheme="majorEastAsia"/>
          <w:bCs/>
        </w:rPr>
        <w:pPrChange w:id="355" w:author="Andrea Schnitzer" w:date="2019-06-25T17:15:00Z">
          <w:pPr/>
        </w:pPrChange>
      </w:pPr>
      <w:r w:rsidRPr="00BD2FE7">
        <w:rPr>
          <w:rFonts w:eastAsiaTheme="majorEastAsia"/>
          <w:bCs/>
        </w:rPr>
        <w:t>Rock-filled wire or me</w:t>
      </w:r>
      <w:r w:rsidRPr="00927CC6">
        <w:rPr>
          <w:rFonts w:eastAsiaTheme="majorEastAsia"/>
          <w:bCs/>
        </w:rPr>
        <w:t>sh baskets, three per sampling site</w:t>
      </w:r>
    </w:p>
    <w:p w14:paraId="69E7ECBF" w14:textId="6C0B457E" w:rsidR="003D1CCF" w:rsidRPr="00927CC6" w:rsidRDefault="003D1CCF">
      <w:pPr>
        <w:pStyle w:val="ListParagraph"/>
        <w:numPr>
          <w:ilvl w:val="1"/>
          <w:numId w:val="82"/>
        </w:numPr>
        <w:rPr>
          <w:rFonts w:eastAsiaTheme="majorEastAsia"/>
          <w:bCs/>
        </w:rPr>
        <w:pPrChange w:id="356" w:author="Andrea Schnitzer" w:date="2019-06-25T17:15:00Z">
          <w:pPr/>
        </w:pPrChange>
      </w:pPr>
      <w:del w:id="357" w:author="Andrea Schnitzer" w:date="2019-06-25T17:15:00Z">
        <w:r w:rsidRPr="004E6E2D" w:rsidDel="004E6E2D">
          <w:rPr>
            <w:rFonts w:eastAsiaTheme="majorEastAsia"/>
            <w:bCs/>
            <w:rPrChange w:id="358" w:author="Andrea Schnitzer" w:date="2019-06-25T17:15:00Z">
              <w:rPr>
                <w:rFonts w:eastAsiaTheme="majorEastAsia"/>
              </w:rPr>
            </w:rPrChange>
          </w:rPr>
          <w:tab/>
        </w:r>
      </w:del>
      <w:r w:rsidRPr="004E6E2D">
        <w:rPr>
          <w:rFonts w:eastAsiaTheme="majorEastAsia"/>
          <w:bCs/>
          <w:rPrChange w:id="359" w:author="Andrea Schnitzer" w:date="2019-06-25T17:15:00Z">
            <w:rPr>
              <w:rFonts w:eastAsiaTheme="majorEastAsia"/>
            </w:rPr>
          </w:rPrChange>
        </w:rPr>
        <w:t xml:space="preserve">Substrate: clean, washed cobble (1 to 3in diameter) or #2 roofing </w:t>
      </w:r>
      <w:commentRangeStart w:id="360"/>
      <w:commentRangeStart w:id="361"/>
      <w:r w:rsidRPr="004E6E2D">
        <w:rPr>
          <w:rFonts w:eastAsiaTheme="majorEastAsia"/>
          <w:bCs/>
          <w:rPrChange w:id="362" w:author="Andrea Schnitzer" w:date="2019-06-25T17:15:00Z">
            <w:rPr>
              <w:rFonts w:eastAsiaTheme="majorEastAsia"/>
            </w:rPr>
          </w:rPrChange>
        </w:rPr>
        <w:t>stone</w:t>
      </w:r>
      <w:commentRangeEnd w:id="360"/>
      <w:r w:rsidRPr="009320AE">
        <w:rPr>
          <w:rStyle w:val="CommentReference"/>
          <w:rFonts w:eastAsiaTheme="majorEastAsia"/>
          <w:sz w:val="22"/>
          <w:szCs w:val="22"/>
        </w:rPr>
        <w:commentReference w:id="360"/>
      </w:r>
      <w:commentRangeEnd w:id="361"/>
      <w:r w:rsidR="00770EE1">
        <w:rPr>
          <w:rStyle w:val="CommentReference"/>
        </w:rPr>
        <w:commentReference w:id="361"/>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63" w:author="Andrea Schnitzer" w:date="2019-06-25T17:15:00Z">
            <w:rPr>
              <w:rFonts w:eastAsiaTheme="majorEastAsia"/>
            </w:rPr>
          </w:rPrChange>
        </w:rPr>
        <w:pPrChange w:id="364" w:author="Andrea Schnitzer" w:date="2019-06-25T17:15:00Z">
          <w:pPr/>
        </w:pPrChange>
      </w:pPr>
      <w:del w:id="365" w:author="Andrea Schnitzer" w:date="2019-06-25T17:15:00Z">
        <w:r w:rsidRPr="004E6E2D" w:rsidDel="004E6E2D">
          <w:rPr>
            <w:rFonts w:eastAsiaTheme="majorEastAsia"/>
            <w:bCs/>
            <w:rPrChange w:id="366" w:author="Andrea Schnitzer" w:date="2019-06-25T17:15:00Z">
              <w:rPr>
                <w:rFonts w:eastAsiaTheme="majorEastAsia"/>
              </w:rPr>
            </w:rPrChange>
          </w:rPr>
          <w:tab/>
        </w:r>
      </w:del>
      <w:r w:rsidRPr="004E6E2D">
        <w:rPr>
          <w:rFonts w:eastAsiaTheme="majorEastAsia"/>
          <w:bCs/>
          <w:rPrChange w:id="367"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68" w:author="Andrea Schnitzer" w:date="2019-06-25T17:15:00Z">
            <w:rPr>
              <w:rFonts w:eastAsiaTheme="majorEastAsia"/>
            </w:rPr>
          </w:rPrChange>
        </w:rPr>
        <w:pPrChange w:id="369" w:author="Andrea Schnitzer" w:date="2019-06-25T17:15:00Z">
          <w:pPr/>
        </w:pPrChange>
      </w:pPr>
      <w:del w:id="370" w:author="Andrea Schnitzer" w:date="2019-06-25T17:15:00Z">
        <w:r w:rsidRPr="004E6E2D" w:rsidDel="004E6E2D">
          <w:rPr>
            <w:rFonts w:eastAsiaTheme="majorEastAsia"/>
            <w:bCs/>
            <w:rPrChange w:id="371" w:author="Andrea Schnitzer" w:date="2019-06-25T17:15:00Z">
              <w:rPr>
                <w:rFonts w:eastAsiaTheme="majorEastAsia"/>
              </w:rPr>
            </w:rPrChange>
          </w:rPr>
          <w:tab/>
        </w:r>
      </w:del>
      <w:r w:rsidRPr="004E6E2D">
        <w:rPr>
          <w:rFonts w:eastAsiaTheme="majorEastAsia"/>
          <w:bCs/>
          <w:rPrChange w:id="372" w:author="Andrea Schnitzer" w:date="2019-06-25T17:15:00Z">
            <w:rPr>
              <w:rFonts w:eastAsiaTheme="majorEastAsia"/>
            </w:rPr>
          </w:rPrChange>
        </w:rPr>
        <w:t xml:space="preserve">Fill weight: 7.25 </w:t>
      </w:r>
      <w:r w:rsidRPr="004E6E2D">
        <w:rPr>
          <w:rFonts w:eastAsiaTheme="majorEastAsia"/>
          <w:bCs/>
          <w:u w:val="single"/>
          <w:rPrChange w:id="373" w:author="Andrea Schnitzer" w:date="2019-06-25T17:15:00Z">
            <w:rPr>
              <w:rFonts w:eastAsiaTheme="majorEastAsia"/>
              <w:u w:val="single"/>
            </w:rPr>
          </w:rPrChange>
        </w:rPr>
        <w:t>+</w:t>
      </w:r>
      <w:r w:rsidRPr="004E6E2D">
        <w:rPr>
          <w:rFonts w:eastAsiaTheme="majorEastAsia"/>
          <w:bCs/>
          <w:rPrChange w:id="374"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75" w:author="Andrea Schnitzer" w:date="2019-06-25T17:15:00Z">
          <w:pPr/>
        </w:pPrChange>
      </w:pPr>
      <w:commentRangeStart w:id="376"/>
      <w:commentRangeStart w:id="377"/>
      <w:del w:id="378" w:author="Andrea Schnitzer" w:date="2019-06-25T17:15:00Z">
        <w:r w:rsidRPr="004E6E2D" w:rsidDel="004E6E2D">
          <w:rPr>
            <w:rFonts w:eastAsia="Calibri"/>
          </w:rPr>
          <w:delText xml:space="preserve">sieve </w:delText>
        </w:r>
      </w:del>
      <w:ins w:id="379"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76"/>
      <w:r w:rsidRPr="009320AE">
        <w:rPr>
          <w:rStyle w:val="CommentReference"/>
          <w:rFonts w:eastAsiaTheme="majorEastAsia"/>
          <w:sz w:val="22"/>
          <w:szCs w:val="22"/>
        </w:rPr>
        <w:commentReference w:id="376"/>
      </w:r>
      <w:commentRangeEnd w:id="377"/>
      <w:r w:rsidR="00770EE1">
        <w:rPr>
          <w:rStyle w:val="CommentReference"/>
        </w:rPr>
        <w:commentReference w:id="377"/>
      </w:r>
      <w:r w:rsidRPr="004E6E2D">
        <w:rPr>
          <w:rFonts w:eastAsia="Calibri"/>
        </w:rPr>
        <w:t xml:space="preserve"> with 500 </w:t>
      </w:r>
      <w:r w:rsidRPr="004E6E2D">
        <w:rPr>
          <w:rFonts w:eastAsia="Calibri" w:hint="eastAsia"/>
        </w:rPr>
        <w:t>μ</w:t>
      </w:r>
      <w:r w:rsidRPr="004E6E2D">
        <w:rPr>
          <w:rFonts w:eastAsia="Calibri"/>
        </w:rPr>
        <w:t>m mesh</w:t>
      </w:r>
    </w:p>
    <w:p w14:paraId="30C1801D" w14:textId="63AD2117" w:rsidR="003D1CCF" w:rsidRPr="004E6E2D" w:rsidRDefault="003D1CCF">
      <w:pPr>
        <w:pStyle w:val="ListParagraph"/>
        <w:numPr>
          <w:ilvl w:val="0"/>
          <w:numId w:val="82"/>
        </w:numPr>
        <w:rPr>
          <w:rFonts w:eastAsia="Calibri"/>
        </w:rPr>
        <w:pPrChange w:id="380" w:author="Andrea Schnitzer" w:date="2019-06-25T17:15:00Z">
          <w:pPr/>
        </w:pPrChange>
      </w:pPr>
      <w:del w:id="381" w:author="Andrea Schnitzer" w:date="2019-06-25T17:15:00Z">
        <w:r w:rsidRPr="004E6E2D" w:rsidDel="004E6E2D">
          <w:rPr>
            <w:rFonts w:eastAsia="Calibri"/>
          </w:rPr>
          <w:delText xml:space="preserve">soft </w:delText>
        </w:r>
      </w:del>
      <w:ins w:id="382"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83" w:author="Andrea Schnitzer" w:date="2019-06-25T17:15:00Z">
          <w:pPr/>
        </w:pPrChange>
      </w:pPr>
      <w:del w:id="384" w:author="Andrea Schnitzer" w:date="2019-06-25T17:15:00Z">
        <w:r w:rsidRPr="004E6E2D" w:rsidDel="004E6E2D">
          <w:rPr>
            <w:rFonts w:eastAsia="Calibri"/>
          </w:rPr>
          <w:delText>forceps</w:delText>
        </w:r>
      </w:del>
      <w:ins w:id="385"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86" w:author="Andrea Schnitzer" w:date="2019-06-25T17:15:00Z">
          <w:pPr/>
        </w:pPrChange>
      </w:pPr>
      <w:del w:id="387" w:author="Andrea Schnitzer" w:date="2019-06-25T17:15:00Z">
        <w:r w:rsidRPr="004E6E2D" w:rsidDel="004E6E2D">
          <w:rPr>
            <w:rFonts w:eastAsia="Calibri"/>
          </w:rPr>
          <w:delText xml:space="preserve">small </w:delText>
        </w:r>
      </w:del>
      <w:ins w:id="388"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89" w:author="Andrea Schnitzer" w:date="2019-06-25T17:15:00Z">
          <w:pPr/>
        </w:pPrChange>
      </w:pPr>
      <w:del w:id="390" w:author="Andrea Schnitzer" w:date="2019-06-25T17:15:00Z">
        <w:r w:rsidRPr="004E6E2D" w:rsidDel="004E6E2D">
          <w:rPr>
            <w:rFonts w:eastAsia="Calibri"/>
          </w:rPr>
          <w:delText xml:space="preserve">sample </w:delText>
        </w:r>
      </w:del>
      <w:ins w:id="391"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92"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93" w:author="Andrea Schnitzer" w:date="2019-06-25T17:15:00Z">
          <w:pPr/>
        </w:pPrChange>
      </w:pPr>
      <w:del w:id="394" w:author="Andrea Schnitzer" w:date="2019-06-25T17:15:00Z">
        <w:r w:rsidRPr="009320AE" w:rsidDel="004E6E2D">
          <w:delText xml:space="preserve">wash </w:delText>
        </w:r>
      </w:del>
      <w:ins w:id="395"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96"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97"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98" w:author="Andrea Schnitzer" w:date="2019-06-25T17:15:00Z">
          <w:pPr/>
        </w:pPrChange>
      </w:pPr>
      <w:r w:rsidRPr="009320AE">
        <w:t>Scissors</w:t>
      </w:r>
    </w:p>
    <w:p w14:paraId="7A87416D" w14:textId="77777777" w:rsidR="003D1CCF" w:rsidRPr="009320AE" w:rsidRDefault="003D1CCF">
      <w:pPr>
        <w:pStyle w:val="ListParagraph"/>
        <w:numPr>
          <w:ilvl w:val="0"/>
          <w:numId w:val="82"/>
        </w:numPr>
        <w:pPrChange w:id="399"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400"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401" w:author="Andrea Schnitzer" w:date="2019-06-25T17:15:00Z">
          <w:pPr/>
        </w:pPrChange>
      </w:pPr>
      <w:r w:rsidRPr="009320AE">
        <w:lastRenderedPageBreak/>
        <w:t>#2 pencils</w:t>
      </w:r>
    </w:p>
    <w:p w14:paraId="0EDC959B" w14:textId="77D28597" w:rsidR="003D1CCF" w:rsidRPr="009320AE" w:rsidRDefault="003D1CCF">
      <w:pPr>
        <w:pStyle w:val="ListParagraph"/>
        <w:numPr>
          <w:ilvl w:val="0"/>
          <w:numId w:val="82"/>
        </w:numPr>
        <w:pPrChange w:id="402" w:author="Andrea Schnitzer" w:date="2019-06-25T17:15:00Z">
          <w:pPr/>
        </w:pPrChange>
      </w:pPr>
      <w:del w:id="403" w:author="Andrea Schnitzer" w:date="2019-06-25T17:15:00Z">
        <w:r w:rsidRPr="009320AE" w:rsidDel="004E6E2D">
          <w:delText xml:space="preserve">clear </w:delText>
        </w:r>
      </w:del>
      <w:ins w:id="404"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405" w:author="Andrea Schnitzer" w:date="2019-06-25T17:15:00Z">
          <w:pPr/>
        </w:pPrChange>
      </w:pPr>
      <w:del w:id="406" w:author="Andrea Schnitzer" w:date="2019-06-25T17:15:00Z">
        <w:r w:rsidRPr="009320AE" w:rsidDel="004E6E2D">
          <w:delText xml:space="preserve">sample </w:delText>
        </w:r>
      </w:del>
      <w:ins w:id="407"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408" w:author="Andrea Schnitzer" w:date="2019-06-25T17:15:00Z">
          <w:pPr/>
        </w:pPrChange>
      </w:pPr>
      <w:del w:id="409" w:author="Andrea Schnitzer" w:date="2019-06-25T17:15:00Z">
        <w:r w:rsidRPr="009320AE" w:rsidDel="004E6E2D">
          <w:delText xml:space="preserve">blank </w:delText>
        </w:r>
      </w:del>
      <w:ins w:id="410"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so as to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impounded habitats. If such conditions exist a 56 days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lastRenderedPageBreak/>
        <w:t xml:space="preserve">A label </w:t>
      </w:r>
      <w:commentRangeStart w:id="411"/>
      <w:r w:rsidRPr="00124CA8">
        <w:rPr>
          <w:rFonts w:ascii="Times New Roman" w:hAnsi="Times New Roman"/>
          <w:color w:val="FF0000"/>
        </w:rPr>
        <w:t>(sample provided)</w:t>
      </w:r>
      <w:r w:rsidRPr="00124CA8">
        <w:rPr>
          <w:rFonts w:ascii="Times New Roman" w:hAnsi="Times New Roman"/>
        </w:rPr>
        <w:t xml:space="preserve"> </w:t>
      </w:r>
      <w:commentRangeEnd w:id="411"/>
      <w:r w:rsidR="00770EE1">
        <w:rPr>
          <w:rStyle w:val="CommentReference"/>
        </w:rPr>
        <w:commentReference w:id="411"/>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412"/>
      <w:r w:rsidR="003D1CCF" w:rsidRPr="00CA5F9A">
        <w:rPr>
          <w:rFonts w:ascii="Times New Roman" w:hAnsi="Times New Roman"/>
          <w:b/>
          <w:bCs/>
          <w:spacing w:val="-1"/>
          <w:sz w:val="26"/>
          <w:szCs w:val="26"/>
        </w:rPr>
        <w:t xml:space="preserve">Sample processing (sorting) </w:t>
      </w:r>
      <w:commentRangeEnd w:id="412"/>
      <w:r w:rsidR="00770EE1" w:rsidRPr="00CA5F9A">
        <w:rPr>
          <w:rStyle w:val="CommentReference"/>
        </w:rPr>
        <w:commentReference w:id="412"/>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413" w:author="Andrea Schnitzer" w:date="2019-06-25T17:08:00Z">
            <w:rPr/>
          </w:rPrChange>
        </w:rPr>
        <w:pPrChange w:id="414" w:author="Andrea Schnitzer" w:date="2019-06-25T17:08:00Z">
          <w:pPr>
            <w:spacing w:before="4"/>
            <w:ind w:left="720" w:right="-20"/>
          </w:pPr>
        </w:pPrChange>
      </w:pPr>
      <w:r w:rsidRPr="002D5163">
        <w:rPr>
          <w:rFonts w:ascii="Times New Roman" w:hAnsi="Times New Roman"/>
          <w:rPrChange w:id="415"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416" w:author="Andrea Schnitzer" w:date="2019-06-25T17:08:00Z">
            <w:rPr/>
          </w:rPrChange>
        </w:rPr>
        <w:pPrChange w:id="417" w:author="Andrea Schnitzer" w:date="2019-06-25T17:08:00Z">
          <w:pPr>
            <w:spacing w:before="4"/>
            <w:ind w:left="720" w:right="-20"/>
          </w:pPr>
        </w:pPrChange>
      </w:pPr>
      <w:r w:rsidRPr="002D5163">
        <w:rPr>
          <w:rFonts w:ascii="Times New Roman" w:hAnsi="Times New Roman"/>
          <w:rPrChange w:id="418"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419" w:author="Andrea Schnitzer" w:date="2019-06-25T17:08:00Z">
            <w:rPr/>
          </w:rPrChange>
        </w:rPr>
        <w:pPrChange w:id="420" w:author="Andrea Schnitzer" w:date="2019-06-25T17:08:00Z">
          <w:pPr>
            <w:spacing w:before="4"/>
            <w:ind w:left="720" w:right="-20"/>
          </w:pPr>
        </w:pPrChange>
      </w:pPr>
      <w:r w:rsidRPr="002D5163">
        <w:rPr>
          <w:rFonts w:ascii="Times New Roman" w:hAnsi="Times New Roman"/>
          <w:rPrChange w:id="421"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422" w:author="Andrea Schnitzer" w:date="2019-06-25T17:08:00Z">
            <w:rPr/>
          </w:rPrChange>
        </w:rPr>
        <w:pPrChange w:id="423" w:author="Andrea Schnitzer" w:date="2019-06-25T17:08:00Z">
          <w:pPr>
            <w:spacing w:before="4"/>
            <w:ind w:left="720" w:right="-20"/>
          </w:pPr>
        </w:pPrChange>
      </w:pPr>
      <w:r w:rsidRPr="002D5163">
        <w:rPr>
          <w:rFonts w:ascii="Times New Roman" w:hAnsi="Times New Roman"/>
          <w:rPrChange w:id="424" w:author="Andrea Schnitzer" w:date="2019-06-25T17:08:00Z">
            <w:rPr/>
          </w:rPrChange>
        </w:rPr>
        <w:t>all aquatic Arachnida; and</w:t>
      </w:r>
      <w:ins w:id="425"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426" w:author="Andrea Schnitzer" w:date="2019-06-25T17:08:00Z">
            <w:rPr/>
          </w:rPrChange>
        </w:rPr>
        <w:pPrChange w:id="427" w:author="Andrea Schnitzer" w:date="2019-06-25T17:08:00Z">
          <w:pPr>
            <w:spacing w:before="4"/>
            <w:ind w:left="720" w:right="-20"/>
          </w:pPr>
        </w:pPrChange>
      </w:pPr>
      <w:r w:rsidRPr="002D5163">
        <w:rPr>
          <w:rFonts w:ascii="Times New Roman" w:hAnsi="Times New Roman"/>
          <w:rPrChange w:id="428" w:author="Andrea Schnitzer" w:date="2019-06-25T17:08:00Z">
            <w:rPr/>
          </w:rPrChange>
        </w:rPr>
        <w:t>the aquatic life stages of Insecta except Hemiptera and adult Coleoptera other than Elmidae.</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Those macroinvertebrates excluded from the above list are not used for one of three reasons: either there is insufficient ecological information on them to make them useful for biomonitoring, they are surface film dwellers, or they are capable of escaping the aquatic environment at will to avoid temporarily unfavorable conditions.  One further exception is crayfish (Class Crustacea, Family Cambaridae),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429"/>
      <w:r w:rsidR="003D1CCF">
        <w:rPr>
          <w:rFonts w:ascii="Times New Roman" w:hAnsi="Times New Roman"/>
        </w:rPr>
        <w:t>(</w:t>
      </w:r>
      <w:r w:rsidR="003D1CCF" w:rsidRPr="00770EE1">
        <w:rPr>
          <w:rFonts w:ascii="Times New Roman" w:hAnsi="Times New Roman"/>
        </w:rPr>
        <w:t>ref.).</w:t>
      </w:r>
      <w:commentRangeEnd w:id="429"/>
      <w:r>
        <w:rPr>
          <w:rStyle w:val="CommentReference"/>
        </w:rPr>
        <w:commentReference w:id="429"/>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Resis</w:t>
      </w:r>
      <w:r>
        <w:rPr>
          <w:rFonts w:ascii="Calibri" w:hAnsi="Calibri" w:cs="Calibri"/>
          <w:color w:val="000000"/>
          <w:spacing w:val="1"/>
        </w:rPr>
        <w:t>t</w:t>
      </w:r>
      <w:r>
        <w:rPr>
          <w:rFonts w:ascii="Calibri" w:hAnsi="Calibri" w:cs="Calibri"/>
          <w:color w:val="000000"/>
        </w:rPr>
        <w:t>all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430"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431"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43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433"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43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35"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36"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3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38"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3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lastRenderedPageBreak/>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40"/>
      <w:r>
        <w:rPr>
          <w:rFonts w:ascii="Times New Roman" w:hAnsi="Times New Roman"/>
          <w:b/>
          <w:bCs/>
        </w:rPr>
        <w:t xml:space="preserve">– </w:t>
      </w:r>
      <w:r>
        <w:rPr>
          <w:rFonts w:ascii="Times New Roman" w:hAnsi="Times New Roman"/>
          <w:b/>
          <w:bCs/>
          <w:color w:val="C00000"/>
        </w:rPr>
        <w:t>kick sampling &amp; rock basket methods</w:t>
      </w:r>
      <w:commentRangeEnd w:id="440"/>
      <w:r w:rsidR="00770EE1">
        <w:rPr>
          <w:rStyle w:val="CommentReference"/>
        </w:rPr>
        <w:commentReference w:id="440"/>
      </w:r>
    </w:p>
    <w:p w14:paraId="1ABF5190" w14:textId="77777777" w:rsidR="003D1CCF" w:rsidRPr="00770EE1" w:rsidRDefault="003D1CCF" w:rsidP="003D1CCF">
      <w:pPr>
        <w:rPr>
          <w:rFonts w:ascii="Times New Roman" w:hAnsi="Times New Roman"/>
          <w:b/>
          <w:color w:val="C00000"/>
        </w:rPr>
      </w:pPr>
      <w:r w:rsidRPr="00770EE1">
        <w:rPr>
          <w:rFonts w:ascii="Times New Roman" w:hAnsi="Times New Roman"/>
          <w:b/>
          <w:color w:val="7030A0"/>
        </w:rPr>
        <w:t>AquaQAPP parameter: macroinvertebrates</w:t>
      </w:r>
    </w:p>
    <w:p w14:paraId="38A8BBAF" w14:textId="77777777" w:rsidR="003D1CCF" w:rsidRPr="00E23CBB" w:rsidRDefault="003D1CCF" w:rsidP="003D1CCF">
      <w:pPr>
        <w:rPr>
          <w:rFonts w:ascii="Times New Roman" w:hAnsi="Times New Roman"/>
          <w:color w:val="000000"/>
          <w:highlight w:val="yellow"/>
        </w:rPr>
      </w:pPr>
      <w:r w:rsidRPr="00E23CBB">
        <w:rPr>
          <w:rFonts w:ascii="Times New Roman" w:hAnsi="Times New Roman"/>
        </w:rPr>
        <w:t>Macrointertebrate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necessary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41"/>
      <w:r>
        <w:rPr>
          <w:rFonts w:ascii="Times New Roman" w:hAnsi="Times New Roman"/>
          <w:b/>
          <w:bCs/>
          <w:color w:val="C00000"/>
        </w:rPr>
        <w:t>kick sampling &amp; rock basket methods</w:t>
      </w:r>
      <w:commentRangeEnd w:id="441"/>
      <w:r w:rsidR="00770EE1">
        <w:rPr>
          <w:rStyle w:val="CommentReference"/>
        </w:rPr>
        <w:commentReference w:id="441"/>
      </w:r>
    </w:p>
    <w:p w14:paraId="12DA9390" w14:textId="77777777" w:rsidR="003D1CCF" w:rsidRPr="00770EE1" w:rsidRDefault="003D1CCF" w:rsidP="003D1CCF">
      <w:pPr>
        <w:rPr>
          <w:rFonts w:ascii="Times New Roman" w:hAnsi="Times New Roman"/>
          <w:b/>
          <w:color w:val="7030A0"/>
        </w:rPr>
      </w:pPr>
      <w:r w:rsidRPr="00770EE1">
        <w:rPr>
          <w:rFonts w:ascii="Times New Roman" w:hAnsi="Times New Roman"/>
          <w:b/>
          <w:color w:val="7030A0"/>
        </w:rPr>
        <w:t>AquaQAPP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42"/>
      <w:r>
        <w:rPr>
          <w:rFonts w:ascii="Times New Roman" w:hAnsi="Times New Roman"/>
          <w:b/>
          <w:bCs/>
          <w:color w:val="C00000"/>
        </w:rPr>
        <w:t>kick sampling &amp; rock basket methods</w:t>
      </w:r>
      <w:commentRangeEnd w:id="442"/>
      <w:r w:rsidR="00770EE1">
        <w:rPr>
          <w:rStyle w:val="CommentReference"/>
        </w:rPr>
        <w:commentReference w:id="442"/>
      </w:r>
    </w:p>
    <w:p w14:paraId="3D02070C" w14:textId="77777777" w:rsidR="003D1CCF" w:rsidRPr="00770EE1" w:rsidRDefault="003D1CCF" w:rsidP="003D1CCF">
      <w:pPr>
        <w:rPr>
          <w:rFonts w:ascii="Times New Roman" w:hAnsi="Times New Roman"/>
          <w:b/>
          <w:color w:val="C00000"/>
        </w:rPr>
      </w:pPr>
      <w:r w:rsidRPr="00770EE1">
        <w:rPr>
          <w:rFonts w:ascii="Times New Roman" w:hAnsi="Times New Roman"/>
          <w:b/>
          <w:color w:val="7030A0"/>
        </w:rPr>
        <w:t>AquaQAPP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43"/>
      <w:r>
        <w:rPr>
          <w:rFonts w:ascii="Times New Roman" w:hAnsi="Times New Roman"/>
          <w:color w:val="C00000"/>
        </w:rPr>
        <w:t xml:space="preserve">AquaQAPP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43"/>
      <w:r w:rsidR="00770EE1">
        <w:rPr>
          <w:rStyle w:val="CommentReference"/>
        </w:rPr>
        <w:commentReference w:id="443"/>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44"/>
      <w:r w:rsidRPr="00770EE1">
        <w:rPr>
          <w:rFonts w:cs="Arial"/>
        </w:rPr>
        <w:t>Barbour et al., 1999.</w:t>
      </w:r>
      <w:r>
        <w:rPr>
          <w:rFonts w:cs="Arial"/>
        </w:rPr>
        <w:t xml:space="preserve"> </w:t>
      </w:r>
      <w:commentRangeEnd w:id="444"/>
      <w:r w:rsidR="00770EE1">
        <w:rPr>
          <w:rStyle w:val="CommentReference"/>
        </w:rPr>
        <w:commentReference w:id="444"/>
      </w:r>
      <w:r>
        <w:rPr>
          <w:rFonts w:cs="Arial"/>
        </w:rPr>
        <w:t>(</w:t>
      </w:r>
      <w:commentRangeStart w:id="445"/>
      <w:r>
        <w:rPr>
          <w:rFonts w:cs="Arial"/>
        </w:rPr>
        <w:t>EPA Rapid Bioassessment Protocol, Section 5.2</w:t>
      </w:r>
      <w:commentRangeEnd w:id="445"/>
      <w:r>
        <w:rPr>
          <w:rStyle w:val="CommentReference"/>
          <w:rFonts w:eastAsiaTheme="majorEastAsia"/>
        </w:rPr>
        <w:commentReference w:id="445"/>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46" w:author="Andrea Schnitzer" w:date="2019-06-25T16:50:00Z">
            <w:rPr/>
          </w:rPrChange>
        </w:rPr>
        <w:pPrChange w:id="447" w:author="Andrea Schnitzer" w:date="2019-06-25T16:50:00Z">
          <w:pPr/>
        </w:pPrChange>
      </w:pPr>
      <w:r w:rsidRPr="00CD54A6">
        <w:rPr>
          <w:spacing w:val="-3"/>
          <w:rPrChange w:id="448"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49" w:author="Andrea Schnitzer" w:date="2019-06-25T16:50:00Z">
            <w:rPr/>
          </w:rPrChange>
        </w:rPr>
        <w:pPrChange w:id="450" w:author="Andrea Schnitzer" w:date="2019-06-25T16:50:00Z">
          <w:pPr/>
        </w:pPrChange>
      </w:pPr>
      <w:r w:rsidRPr="00CD54A6">
        <w:rPr>
          <w:spacing w:val="-3"/>
          <w:rPrChange w:id="451"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52" w:author="Andrea Schnitzer" w:date="2019-06-25T16:50:00Z">
            <w:rPr/>
          </w:rPrChange>
        </w:rPr>
        <w:pPrChange w:id="453" w:author="Andrea Schnitzer" w:date="2019-06-25T16:50:00Z">
          <w:pPr/>
        </w:pPrChange>
      </w:pPr>
      <w:r w:rsidRPr="00CD54A6">
        <w:rPr>
          <w:spacing w:val="-3"/>
          <w:rPrChange w:id="454"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55" w:author="Andrea Schnitzer" w:date="2019-06-25T16:50:00Z">
            <w:rPr/>
          </w:rPrChange>
        </w:rPr>
        <w:pPrChange w:id="456" w:author="Andrea Schnitzer" w:date="2019-06-25T16:50:00Z">
          <w:pPr/>
        </w:pPrChange>
      </w:pPr>
      <w:commentRangeStart w:id="457"/>
      <w:commentRangeStart w:id="458"/>
      <w:r w:rsidRPr="00CD54A6">
        <w:rPr>
          <w:spacing w:val="-3"/>
          <w:rPrChange w:id="459"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60"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61"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62"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57"/>
      <w:r w:rsidR="00770EE1">
        <w:rPr>
          <w:rStyle w:val="CommentReference"/>
        </w:rPr>
        <w:commentReference w:id="457"/>
      </w:r>
      <w:commentRangeEnd w:id="458"/>
      <w:r w:rsidR="00CD54A6">
        <w:rPr>
          <w:rStyle w:val="CommentReference"/>
        </w:rPr>
        <w:commentReference w:id="458"/>
      </w:r>
    </w:p>
    <w:p w14:paraId="7E1200FC" w14:textId="1C5A8BD4" w:rsidR="003D1CCF" w:rsidRPr="00E23CBB" w:rsidRDefault="003D1CCF">
      <w:pPr>
        <w:pStyle w:val="ListParagraph"/>
        <w:numPr>
          <w:ilvl w:val="0"/>
          <w:numId w:val="76"/>
        </w:numPr>
        <w:pPrChange w:id="463" w:author="Andrea Schnitzer" w:date="2019-06-25T16:50:00Z">
          <w:pPr/>
        </w:pPrChange>
      </w:pPr>
      <w:del w:id="464" w:author="Andrea Schnitzer" w:date="2019-06-25T16:50:00Z">
        <w:r w:rsidRPr="00E23CBB" w:rsidDel="00CD54A6">
          <w:delText>clipboard</w:delText>
        </w:r>
      </w:del>
      <w:ins w:id="465"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66" w:author="Andrea Schnitzer" w:date="2019-06-25T16:50:00Z">
          <w:pPr/>
        </w:pPrChange>
      </w:pPr>
      <w:del w:id="467" w:author="Andrea Schnitzer" w:date="2019-06-25T16:50:00Z">
        <w:r w:rsidRPr="00E23CBB" w:rsidDel="00E35481">
          <w:delText xml:space="preserve">pencils </w:delText>
        </w:r>
      </w:del>
      <w:ins w:id="468"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69" w:author="Andrea Schnitzer" w:date="2019-06-25T16:50:00Z"/>
        </w:rPr>
        <w:pPrChange w:id="470" w:author="Andrea Schnitzer" w:date="2019-06-25T16:50:00Z">
          <w:pPr/>
        </w:pPrChange>
      </w:pPr>
      <w:del w:id="471" w:author="Andrea Schnitzer" w:date="2019-06-25T16:50:00Z">
        <w:r w:rsidRPr="00E23CBB" w:rsidDel="00E35481">
          <w:delText>upstream</w:delText>
        </w:r>
      </w:del>
      <w:ins w:id="472" w:author="Andrea Schnitzer" w:date="2019-06-25T16:50:00Z">
        <w:r w:rsidR="00E35481">
          <w:t>U</w:t>
        </w:r>
        <w:r w:rsidR="00E35481" w:rsidRPr="00E23CBB">
          <w:t>pstream</w:t>
        </w:r>
      </w:ins>
      <w:r w:rsidRPr="00E23CBB">
        <w:t>/downstream “arrows” or signs for</w:t>
      </w:r>
    </w:p>
    <w:p w14:paraId="62B4F12C" w14:textId="77777777" w:rsidR="003D1CCF" w:rsidRPr="00E23CBB" w:rsidRDefault="003D1CCF">
      <w:pPr>
        <w:ind w:left="360"/>
        <w:pPrChange w:id="473" w:author="Andrea Schnitzer" w:date="2019-06-25T16:51:00Z">
          <w:pPr/>
        </w:pPrChange>
      </w:pPr>
      <w:r w:rsidRPr="00E23CBB">
        <w:t>photographing and documenting sampling reaches</w:t>
      </w:r>
    </w:p>
    <w:p w14:paraId="529506C4" w14:textId="4C63824C" w:rsidR="003D1CCF" w:rsidRPr="00CD54A6" w:rsidRDefault="003D1CCF">
      <w:pPr>
        <w:pStyle w:val="ListParagraph"/>
        <w:numPr>
          <w:ilvl w:val="0"/>
          <w:numId w:val="76"/>
        </w:numPr>
        <w:ind w:right="2083"/>
        <w:rPr>
          <w:b/>
          <w:bCs/>
        </w:rPr>
        <w:pPrChange w:id="474" w:author="Andrea Schnitzer" w:date="2019-06-25T16:50:00Z">
          <w:pPr>
            <w:ind w:right="2083"/>
          </w:pPr>
        </w:pPrChange>
      </w:pPr>
      <w:r w:rsidRPr="00E23CBB">
        <w:t xml:space="preserve">GPS </w:t>
      </w:r>
      <w:del w:id="475" w:author="Andrea Schnitzer" w:date="2019-06-25T16:51:00Z">
        <w:r w:rsidRPr="00E23CBB" w:rsidDel="00E35481">
          <w:delText>U</w:delText>
        </w:r>
      </w:del>
      <w:ins w:id="476"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77"/>
      <w:r w:rsidRPr="00137935">
        <w:rPr>
          <w:rFonts w:eastAsiaTheme="minorEastAsia"/>
          <w:bCs w:val="0"/>
          <w:i w:val="0"/>
          <w:color w:val="C00000"/>
          <w:sz w:val="24"/>
          <w:szCs w:val="24"/>
        </w:rPr>
        <w:t>B3, B4 not applicable to this method</w:t>
      </w:r>
      <w:commentRangeEnd w:id="477"/>
      <w:r w:rsidR="00770EE1">
        <w:rPr>
          <w:rStyle w:val="CommentReference"/>
          <w:rFonts w:ascii="Courier" w:hAnsi="Courier"/>
          <w:b w:val="0"/>
          <w:bCs w:val="0"/>
          <w:i w:val="0"/>
          <w:color w:val="auto"/>
        </w:rPr>
        <w:commentReference w:id="477"/>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78"/>
      <w:r w:rsidRPr="00137935">
        <w:rPr>
          <w:bCs w:val="0"/>
          <w:i w:val="0"/>
          <w:sz w:val="24"/>
          <w:szCs w:val="24"/>
        </w:rPr>
        <w:t>– Physical Habitat Assessment</w:t>
      </w:r>
      <w:commentRangeEnd w:id="478"/>
      <w:r w:rsidR="00770EE1">
        <w:rPr>
          <w:rStyle w:val="CommentReference"/>
          <w:rFonts w:ascii="Courier" w:hAnsi="Courier"/>
          <w:b w:val="0"/>
          <w:bCs w:val="0"/>
          <w:i w:val="0"/>
          <w:color w:val="auto"/>
        </w:rPr>
        <w:commentReference w:id="478"/>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79"/>
      <w:r w:rsidRPr="00BB3177">
        <w:rPr>
          <w:rFonts w:ascii="Times New Roman" w:hAnsi="Times New Roman"/>
          <w:bCs/>
          <w:color w:val="7030A0"/>
        </w:rPr>
        <w:t>The following B sections are relevant to all methods &amp; parameters</w:t>
      </w:r>
      <w:commentRangeEnd w:id="479"/>
      <w:r w:rsidR="00BB3177" w:rsidRPr="00BB3177">
        <w:rPr>
          <w:rStyle w:val="CommentReference"/>
          <w:color w:val="7030A0"/>
        </w:rPr>
        <w:commentReference w:id="479"/>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80" w:author="Andrea Schnitzer" w:date="2019-06-25T17:09:00Z">
            <w:rPr/>
          </w:rPrChange>
        </w:rPr>
        <w:pPrChange w:id="481" w:author="Andrea Schnitzer" w:date="2019-06-25T17:09:00Z">
          <w:pPr>
            <w:tabs>
              <w:tab w:val="left" w:pos="9360"/>
            </w:tabs>
            <w:ind w:right="2421"/>
          </w:pPr>
        </w:pPrChange>
      </w:pPr>
      <w:r w:rsidRPr="00B621CA">
        <w:rPr>
          <w:rFonts w:ascii="Times New Roman" w:hAnsi="Times New Roman"/>
          <w:rPrChange w:id="482"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83" w:author="Andrea Schnitzer" w:date="2019-06-25T17:09:00Z"/>
          <w:rFonts w:ascii="Times New Roman" w:hAnsi="Times New Roman"/>
          <w:rPrChange w:id="484" w:author="Andrea Schnitzer" w:date="2019-06-25T17:09:00Z">
            <w:rPr>
              <w:del w:id="485" w:author="Andrea Schnitzer" w:date="2019-06-25T17:09:00Z"/>
            </w:rPr>
          </w:rPrChange>
        </w:rPr>
        <w:pPrChange w:id="486" w:author="Andrea Schnitzer" w:date="2019-06-25T17:09:00Z">
          <w:pPr>
            <w:tabs>
              <w:tab w:val="left" w:pos="9360"/>
            </w:tabs>
            <w:ind w:left="720"/>
          </w:pPr>
        </w:pPrChange>
      </w:pPr>
      <w:r w:rsidRPr="00B621CA">
        <w:rPr>
          <w:rFonts w:ascii="Times New Roman" w:hAnsi="Times New Roman"/>
          <w:rPrChange w:id="487"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88" w:author="Andrea Schnitzer" w:date="2019-06-25T17:09:00Z">
            <w:rPr/>
          </w:rPrChange>
        </w:rPr>
        <w:pPrChange w:id="489"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90" w:author="Andrea Schnitzer" w:date="2019-06-25T17:09:00Z"/>
          <w:rFonts w:ascii="Times New Roman" w:hAnsi="Times New Roman"/>
          <w:rPrChange w:id="491" w:author="Andrea Schnitzer" w:date="2019-06-25T17:09:00Z">
            <w:rPr>
              <w:del w:id="492" w:author="Andrea Schnitzer" w:date="2019-06-25T17:09:00Z"/>
            </w:rPr>
          </w:rPrChange>
        </w:rPr>
        <w:pPrChange w:id="493" w:author="Andrea Schnitzer" w:date="2019-06-25T17:09:00Z">
          <w:pPr>
            <w:tabs>
              <w:tab w:val="left" w:pos="9360"/>
            </w:tabs>
            <w:ind w:left="720"/>
          </w:pPr>
        </w:pPrChange>
      </w:pPr>
      <w:r w:rsidRPr="00B621CA">
        <w:rPr>
          <w:rFonts w:ascii="Times New Roman" w:hAnsi="Times New Roman"/>
          <w:rPrChange w:id="494"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495" w:author="Andrea Schnitzer" w:date="2019-06-25T17:09:00Z">
            <w:rPr/>
          </w:rPrChange>
        </w:rPr>
        <w:pPrChange w:id="496"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497" w:author="Andrea Schnitzer" w:date="2019-06-25T17:09:00Z">
            <w:rPr/>
          </w:rPrChange>
        </w:rPr>
        <w:pPrChange w:id="498" w:author="Andrea Schnitzer" w:date="2019-06-25T17:09:00Z">
          <w:pPr>
            <w:tabs>
              <w:tab w:val="left" w:pos="9360"/>
            </w:tabs>
          </w:pPr>
        </w:pPrChange>
      </w:pPr>
      <w:del w:id="499" w:author="Andrea Schnitzer" w:date="2019-06-25T17:09:00Z">
        <w:r w:rsidRPr="00B621CA" w:rsidDel="00C00112">
          <w:rPr>
            <w:rFonts w:ascii="Times New Roman" w:hAnsi="Times New Roman"/>
            <w:rPrChange w:id="500" w:author="Andrea Schnitzer" w:date="2019-06-25T17:09:00Z">
              <w:rPr/>
            </w:rPrChange>
          </w:rPr>
          <w:delText xml:space="preserve">backpack </w:delText>
        </w:r>
      </w:del>
      <w:ins w:id="501" w:author="Andrea Schnitzer" w:date="2019-06-25T17:09:00Z">
        <w:r w:rsidR="00C00112">
          <w:rPr>
            <w:rFonts w:ascii="Times New Roman" w:hAnsi="Times New Roman"/>
          </w:rPr>
          <w:t>B</w:t>
        </w:r>
        <w:r w:rsidR="00C00112" w:rsidRPr="00B621CA">
          <w:rPr>
            <w:rFonts w:ascii="Times New Roman" w:hAnsi="Times New Roman"/>
            <w:rPrChange w:id="502" w:author="Andrea Schnitzer" w:date="2019-06-25T17:09:00Z">
              <w:rPr/>
            </w:rPrChange>
          </w:rPr>
          <w:t xml:space="preserve">ackpack </w:t>
        </w:r>
      </w:ins>
      <w:r w:rsidRPr="00B621CA">
        <w:rPr>
          <w:rFonts w:ascii="Times New Roman" w:hAnsi="Times New Roman"/>
          <w:rPrChange w:id="503"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504" w:author="Andrea Schnitzer" w:date="2019-06-25T17:09:00Z">
            <w:rPr/>
          </w:rPrChange>
        </w:rPr>
        <w:pPrChange w:id="505" w:author="Andrea Schnitzer" w:date="2019-06-25T17:09:00Z">
          <w:pPr>
            <w:tabs>
              <w:tab w:val="left" w:pos="9360"/>
            </w:tabs>
          </w:pPr>
        </w:pPrChange>
      </w:pPr>
      <w:del w:id="506" w:author="Andrea Schnitzer" w:date="2019-06-25T17:09:00Z">
        <w:r w:rsidRPr="00B621CA" w:rsidDel="00C00112">
          <w:rPr>
            <w:rFonts w:ascii="Times New Roman" w:hAnsi="Times New Roman"/>
            <w:rPrChange w:id="507" w:author="Andrea Schnitzer" w:date="2019-06-25T17:09:00Z">
              <w:rPr/>
            </w:rPrChange>
          </w:rPr>
          <w:delText xml:space="preserve">scrub </w:delText>
        </w:r>
      </w:del>
      <w:ins w:id="508" w:author="Andrea Schnitzer" w:date="2019-06-25T17:09:00Z">
        <w:r w:rsidR="00C00112">
          <w:rPr>
            <w:rFonts w:ascii="Times New Roman" w:hAnsi="Times New Roman"/>
          </w:rPr>
          <w:t>S</w:t>
        </w:r>
        <w:r w:rsidR="00C00112" w:rsidRPr="00B621CA">
          <w:rPr>
            <w:rFonts w:ascii="Times New Roman" w:hAnsi="Times New Roman"/>
            <w:rPrChange w:id="509" w:author="Andrea Schnitzer" w:date="2019-06-25T17:09:00Z">
              <w:rPr/>
            </w:rPrChange>
          </w:rPr>
          <w:t xml:space="preserve">crub </w:t>
        </w:r>
      </w:ins>
      <w:r w:rsidRPr="00B621CA">
        <w:rPr>
          <w:rFonts w:ascii="Times New Roman" w:hAnsi="Times New Roman"/>
          <w:rPrChange w:id="510"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511" w:author="Andrea Schnitzer" w:date="2019-06-25T17:09:00Z">
            <w:rPr/>
          </w:rPrChange>
        </w:rPr>
        <w:pPrChange w:id="512" w:author="Andrea Schnitzer" w:date="2019-06-25T17:09:00Z">
          <w:pPr>
            <w:tabs>
              <w:tab w:val="left" w:pos="9360"/>
            </w:tabs>
          </w:pPr>
        </w:pPrChange>
      </w:pPr>
      <w:ins w:id="513" w:author="Andrea Schnitzer" w:date="2019-06-25T17:09:00Z">
        <w:r>
          <w:rPr>
            <w:rFonts w:ascii="Times New Roman" w:hAnsi="Times New Roman"/>
          </w:rPr>
          <w:lastRenderedPageBreak/>
          <w:t>L</w:t>
        </w:r>
      </w:ins>
      <w:del w:id="514" w:author="Andrea Schnitzer" w:date="2019-06-25T17:09:00Z">
        <w:r w:rsidR="003D1CCF" w:rsidRPr="00B621CA" w:rsidDel="00C00112">
          <w:rPr>
            <w:rFonts w:ascii="Times New Roman" w:hAnsi="Times New Roman"/>
            <w:rPrChange w:id="515" w:author="Andrea Schnitzer" w:date="2019-06-25T17:09:00Z">
              <w:rPr/>
            </w:rPrChange>
          </w:rPr>
          <w:delText>l</w:delText>
        </w:r>
      </w:del>
      <w:r w:rsidR="003D1CCF" w:rsidRPr="00B621CA">
        <w:rPr>
          <w:rFonts w:ascii="Times New Roman" w:hAnsi="Times New Roman"/>
          <w:rPrChange w:id="516"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517" w:author="Andrea Schnitzer" w:date="2019-06-25T17:09:00Z">
            <w:rPr/>
          </w:rPrChange>
        </w:rPr>
        <w:pPrChange w:id="518" w:author="Andrea Schnitzer" w:date="2019-06-25T17:09:00Z">
          <w:pPr>
            <w:tabs>
              <w:tab w:val="left" w:pos="9360"/>
            </w:tabs>
          </w:pPr>
        </w:pPrChange>
      </w:pPr>
      <w:del w:id="519" w:author="Andrea Schnitzer" w:date="2019-06-25T17:09:00Z">
        <w:r w:rsidRPr="00B621CA" w:rsidDel="00C00112">
          <w:rPr>
            <w:rFonts w:ascii="Times New Roman" w:hAnsi="Times New Roman"/>
            <w:rPrChange w:id="520" w:author="Andrea Schnitzer" w:date="2019-06-25T17:09:00Z">
              <w:rPr/>
            </w:rPrChange>
          </w:rPr>
          <w:delText xml:space="preserve">measuring </w:delText>
        </w:r>
      </w:del>
      <w:ins w:id="521" w:author="Andrea Schnitzer" w:date="2019-06-25T17:09:00Z">
        <w:r w:rsidR="00C00112">
          <w:rPr>
            <w:rFonts w:ascii="Times New Roman" w:hAnsi="Times New Roman"/>
          </w:rPr>
          <w:t>M</w:t>
        </w:r>
        <w:r w:rsidR="00C00112" w:rsidRPr="00B621CA">
          <w:rPr>
            <w:rFonts w:ascii="Times New Roman" w:hAnsi="Times New Roman"/>
            <w:rPrChange w:id="522" w:author="Andrea Schnitzer" w:date="2019-06-25T17:09:00Z">
              <w:rPr/>
            </w:rPrChange>
          </w:rPr>
          <w:t xml:space="preserve">easuring </w:t>
        </w:r>
      </w:ins>
      <w:r w:rsidRPr="00B621CA">
        <w:rPr>
          <w:rFonts w:ascii="Times New Roman" w:hAnsi="Times New Roman"/>
          <w:rPrChange w:id="523"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524" w:author="Andrea Schnitzer" w:date="2019-06-25T17:09:00Z">
            <w:rPr/>
          </w:rPrChange>
        </w:rPr>
        <w:pPrChange w:id="525" w:author="Andrea Schnitzer" w:date="2019-06-25T17:09:00Z">
          <w:pPr>
            <w:tabs>
              <w:tab w:val="left" w:pos="9360"/>
            </w:tabs>
          </w:pPr>
        </w:pPrChange>
      </w:pPr>
      <w:del w:id="526" w:author="Andrea Schnitzer" w:date="2019-06-25T17:10:00Z">
        <w:r w:rsidRPr="00B621CA" w:rsidDel="00C00112">
          <w:rPr>
            <w:rFonts w:ascii="Times New Roman" w:hAnsi="Times New Roman"/>
            <w:rPrChange w:id="527" w:author="Andrea Schnitzer" w:date="2019-06-25T17:09:00Z">
              <w:rPr/>
            </w:rPrChange>
          </w:rPr>
          <w:delText xml:space="preserve">plastic </w:delText>
        </w:r>
      </w:del>
      <w:ins w:id="528" w:author="Andrea Schnitzer" w:date="2019-06-25T17:10:00Z">
        <w:r w:rsidR="00C00112">
          <w:rPr>
            <w:rFonts w:ascii="Times New Roman" w:hAnsi="Times New Roman"/>
          </w:rPr>
          <w:t>P</w:t>
        </w:r>
        <w:r w:rsidR="00C00112" w:rsidRPr="00B621CA">
          <w:rPr>
            <w:rFonts w:ascii="Times New Roman" w:hAnsi="Times New Roman"/>
            <w:rPrChange w:id="529" w:author="Andrea Schnitzer" w:date="2019-06-25T17:09:00Z">
              <w:rPr/>
            </w:rPrChange>
          </w:rPr>
          <w:t xml:space="preserve">lastic </w:t>
        </w:r>
      </w:ins>
      <w:r w:rsidRPr="00B621CA">
        <w:rPr>
          <w:rFonts w:ascii="Times New Roman" w:hAnsi="Times New Roman"/>
          <w:rPrChange w:id="530"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531" w:author="Andrea Schnitzer" w:date="2019-06-25T17:09:00Z">
            <w:rPr/>
          </w:rPrChange>
        </w:rPr>
        <w:pPrChange w:id="532" w:author="Andrea Schnitzer" w:date="2019-06-25T17:09:00Z">
          <w:pPr>
            <w:tabs>
              <w:tab w:val="left" w:pos="9360"/>
            </w:tabs>
          </w:pPr>
        </w:pPrChange>
      </w:pPr>
      <w:r w:rsidRPr="00B621CA">
        <w:rPr>
          <w:rFonts w:ascii="Times New Roman" w:hAnsi="Times New Roman"/>
          <w:rPrChange w:id="533"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534" w:author="Andrea Schnitzer" w:date="2019-06-25T17:09:00Z">
            <w:rPr/>
          </w:rPrChange>
        </w:rPr>
        <w:pPrChange w:id="535" w:author="Andrea Schnitzer" w:date="2019-06-25T17:09:00Z">
          <w:pPr>
            <w:tabs>
              <w:tab w:val="left" w:pos="9360"/>
            </w:tabs>
          </w:pPr>
        </w:pPrChange>
      </w:pPr>
      <w:ins w:id="536" w:author="Andrea Schnitzer" w:date="2019-06-25T17:10:00Z">
        <w:r>
          <w:rPr>
            <w:rFonts w:ascii="Times New Roman" w:hAnsi="Times New Roman"/>
          </w:rPr>
          <w:t>R</w:t>
        </w:r>
      </w:ins>
      <w:del w:id="537" w:author="Andrea Schnitzer" w:date="2019-06-25T17:10:00Z">
        <w:r w:rsidR="003D1CCF" w:rsidRPr="00B621CA" w:rsidDel="00C00112">
          <w:rPr>
            <w:rFonts w:ascii="Times New Roman" w:hAnsi="Times New Roman"/>
            <w:rPrChange w:id="538" w:author="Andrea Schnitzer" w:date="2019-06-25T17:09:00Z">
              <w:rPr/>
            </w:rPrChange>
          </w:rPr>
          <w:delText>r</w:delText>
        </w:r>
      </w:del>
      <w:r w:rsidR="003D1CCF" w:rsidRPr="00B621CA">
        <w:rPr>
          <w:rFonts w:ascii="Times New Roman" w:hAnsi="Times New Roman"/>
          <w:rPrChange w:id="539"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40" w:author="Andrea Schnitzer" w:date="2019-06-25T17:09:00Z">
            <w:rPr/>
          </w:rPrChange>
        </w:rPr>
        <w:pPrChange w:id="541" w:author="Andrea Schnitzer" w:date="2019-06-25T17:09:00Z">
          <w:pPr>
            <w:tabs>
              <w:tab w:val="left" w:pos="9360"/>
            </w:tabs>
          </w:pPr>
        </w:pPrChange>
      </w:pPr>
      <w:ins w:id="542" w:author="Andrea Schnitzer" w:date="2019-06-25T17:10:00Z">
        <w:r>
          <w:rPr>
            <w:rFonts w:ascii="Times New Roman" w:hAnsi="Times New Roman"/>
          </w:rPr>
          <w:t>G</w:t>
        </w:r>
      </w:ins>
      <w:del w:id="543" w:author="Andrea Schnitzer" w:date="2019-06-25T17:10:00Z">
        <w:r w:rsidR="003D1CCF" w:rsidRPr="00B621CA" w:rsidDel="00C00112">
          <w:rPr>
            <w:rFonts w:ascii="Times New Roman" w:hAnsi="Times New Roman"/>
            <w:rPrChange w:id="544" w:author="Andrea Schnitzer" w:date="2019-06-25T17:09:00Z">
              <w:rPr/>
            </w:rPrChange>
          </w:rPr>
          <w:delText>g</w:delText>
        </w:r>
      </w:del>
      <w:r w:rsidR="003D1CCF" w:rsidRPr="00B621CA">
        <w:rPr>
          <w:rFonts w:ascii="Times New Roman" w:hAnsi="Times New Roman"/>
          <w:rPrChange w:id="545"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46" w:author="Andrea Schnitzer" w:date="2019-06-25T17:09:00Z">
            <w:rPr/>
          </w:rPrChange>
        </w:rPr>
        <w:pPrChange w:id="547" w:author="Andrea Schnitzer" w:date="2019-06-25T17:09:00Z">
          <w:pPr>
            <w:tabs>
              <w:tab w:val="left" w:pos="9360"/>
            </w:tabs>
          </w:pPr>
        </w:pPrChange>
      </w:pPr>
      <w:ins w:id="548" w:author="Andrea Schnitzer" w:date="2019-06-25T17:10:00Z">
        <w:r>
          <w:rPr>
            <w:rFonts w:ascii="Times New Roman" w:hAnsi="Times New Roman"/>
          </w:rPr>
          <w:t>P</w:t>
        </w:r>
      </w:ins>
      <w:del w:id="549" w:author="Andrea Schnitzer" w:date="2019-06-25T17:10:00Z">
        <w:r w:rsidR="003D1CCF" w:rsidRPr="00B621CA" w:rsidDel="00C00112">
          <w:rPr>
            <w:rFonts w:ascii="Times New Roman" w:hAnsi="Times New Roman"/>
            <w:rPrChange w:id="550" w:author="Andrea Schnitzer" w:date="2019-06-25T17:09:00Z">
              <w:rPr/>
            </w:rPrChange>
          </w:rPr>
          <w:delText>p</w:delText>
        </w:r>
      </w:del>
      <w:r w:rsidR="003D1CCF" w:rsidRPr="00B621CA">
        <w:rPr>
          <w:rFonts w:ascii="Times New Roman" w:hAnsi="Times New Roman"/>
          <w:rPrChange w:id="551"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lastRenderedPageBreak/>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52"/>
      <w:r w:rsidRPr="0042450E">
        <w:rPr>
          <w:rFonts w:ascii="Times New Roman" w:hAnsi="Times New Roman"/>
          <w:color w:val="C00000"/>
        </w:rPr>
        <w:t>[extract from Freshwater water quality QAPP, Section B7]</w:t>
      </w:r>
      <w:commentRangeEnd w:id="552"/>
      <w:r w:rsidR="004B6A37">
        <w:rPr>
          <w:rStyle w:val="CommentReference"/>
        </w:rPr>
        <w:commentReference w:id="552"/>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53" w:name="_Toc2006322"/>
      <w:r w:rsidRPr="0042450E">
        <w:rPr>
          <w:rFonts w:ascii="Times New Roman" w:hAnsi="Times New Roman"/>
          <w:b/>
        </w:rPr>
        <w:t>B8. Inspection/Acceptance of Supplies and Consumables</w:t>
      </w:r>
      <w:bookmarkEnd w:id="553"/>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54"/>
            <w:r>
              <w:rPr>
                <w:rFonts w:ascii="Palatino Linotype" w:hAnsi="Palatino Linotype"/>
                <w:b/>
                <w:sz w:val="18"/>
              </w:rPr>
              <w:t>Responsible Individual</w:t>
            </w:r>
            <w:commentRangeEnd w:id="554"/>
            <w:r>
              <w:rPr>
                <w:rStyle w:val="CommentReference"/>
                <w:rFonts w:eastAsiaTheme="majorEastAsia"/>
              </w:rPr>
              <w:commentReference w:id="554"/>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55"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55"/>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56" w:name="_Toc523934433"/>
      <w:r w:rsidRPr="0042450E">
        <w:rPr>
          <w:sz w:val="24"/>
          <w:szCs w:val="24"/>
        </w:rPr>
        <w:t>Data Custody</w:t>
      </w:r>
      <w:bookmarkEnd w:id="556"/>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57"/>
      <w:commentRangeStart w:id="558"/>
      <w:r w:rsidRPr="0053035F">
        <w:rPr>
          <w:rFonts w:ascii="Times New Roman" w:hAnsi="Times New Roman"/>
          <w:color w:val="C00000"/>
        </w:rPr>
        <w:t>[the Chief Scientist]</w:t>
      </w:r>
      <w:r w:rsidRPr="0053035F">
        <w:rPr>
          <w:rFonts w:ascii="Times New Roman" w:hAnsi="Times New Roman"/>
        </w:rPr>
        <w:t xml:space="preserve"> </w:t>
      </w:r>
      <w:commentRangeEnd w:id="557"/>
      <w:r w:rsidR="0053035F" w:rsidRPr="0053035F">
        <w:rPr>
          <w:rStyle w:val="CommentReference"/>
          <w:rFonts w:ascii="Times New Roman" w:hAnsi="Times New Roman"/>
          <w:sz w:val="24"/>
          <w:szCs w:val="24"/>
        </w:rPr>
        <w:commentReference w:id="557"/>
      </w:r>
      <w:commentRangeEnd w:id="558"/>
      <w:r w:rsidR="00073904">
        <w:rPr>
          <w:rStyle w:val="CommentReference"/>
        </w:rPr>
        <w:commentReference w:id="558"/>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59"/>
      <w:r w:rsidRPr="0053035F">
        <w:rPr>
          <w:rFonts w:ascii="Times New Roman" w:hAnsi="Times New Roman"/>
        </w:rPr>
        <w:t xml:space="preserve">(see below). </w:t>
      </w:r>
      <w:commentRangeEnd w:id="559"/>
      <w:r w:rsidR="0053035F">
        <w:rPr>
          <w:rStyle w:val="CommentReference"/>
        </w:rPr>
        <w:commentReference w:id="559"/>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ad Cooper" w:date="2019-06-21T09:39:00Z" w:initials="BC">
    <w:p w14:paraId="0A02C50F" w14:textId="13019F75" w:rsidR="007C743C" w:rsidRDefault="007C743C">
      <w:pPr>
        <w:pStyle w:val="CommentText"/>
      </w:pPr>
      <w:r>
        <w:rPr>
          <w:rStyle w:val="CommentReference"/>
        </w:rPr>
        <w:annotationRef/>
      </w:r>
      <w:r>
        <w:t>Note, the TOC will not work until a work processor person helps out.</w:t>
      </w:r>
    </w:p>
  </w:comment>
  <w:comment w:id="10" w:author="Brad Cooper" w:date="2019-06-21T09:05:00Z" w:initials="BC">
    <w:p w14:paraId="09CFD2B6" w14:textId="70A29149" w:rsidR="007C743C" w:rsidRDefault="007C743C">
      <w:pPr>
        <w:pStyle w:val="CommentText"/>
      </w:pPr>
      <w:r>
        <w:rPr>
          <w:rStyle w:val="CommentReference"/>
        </w:rPr>
        <w:annotationRef/>
      </w:r>
      <w:r>
        <w:t>I don’t like how this heading aligns with the subsections.</w:t>
      </w:r>
    </w:p>
  </w:comment>
  <w:comment w:id="51" w:author="Brad Cooper" w:date="2019-06-21T09:29:00Z" w:initials="BC">
    <w:p w14:paraId="0B950923" w14:textId="243AA0F6" w:rsidR="007C743C" w:rsidRDefault="007C743C">
      <w:pPr>
        <w:pStyle w:val="CommentText"/>
      </w:pPr>
      <w:r>
        <w:rPr>
          <w:rStyle w:val="CommentReference"/>
        </w:rPr>
        <w:annotationRef/>
      </w:r>
      <w:r>
        <w:t>What is this, we don’t have a screen related to what is probably supposed to be here.</w:t>
      </w:r>
    </w:p>
  </w:comment>
  <w:comment w:id="52" w:author="Brad Cooper" w:date="2019-06-21T09:15:00Z" w:initials="BC">
    <w:p w14:paraId="3334579C" w14:textId="19EB0C3F" w:rsidR="007C743C" w:rsidRDefault="007C743C">
      <w:pPr>
        <w:pStyle w:val="CommentText"/>
      </w:pPr>
      <w:r>
        <w:rPr>
          <w:rStyle w:val="CommentReference"/>
        </w:rPr>
        <w:annotationRef/>
      </w:r>
      <w:r>
        <w:t>Not sure what is being envisioned in the app.</w:t>
      </w:r>
    </w:p>
  </w:comment>
  <w:comment w:id="53" w:author="Andrea Schnitzer" w:date="2019-06-25T10:23:00Z" w:initials="AS">
    <w:p w14:paraId="662F7895" w14:textId="76C0D37B" w:rsidR="007C743C" w:rsidRDefault="007C743C">
      <w:pPr>
        <w:pStyle w:val="CommentText"/>
      </w:pPr>
      <w:r>
        <w:rPr>
          <w:rStyle w:val="CommentReference"/>
        </w:rPr>
        <w:annotationRef/>
      </w:r>
      <w:r>
        <w:t>I believe the idea here is to make these tips that are associated with the text in the generated SAP? This is one issue that needs to be addressed with MassBays.</w:t>
      </w:r>
    </w:p>
  </w:comment>
  <w:comment w:id="59" w:author="Brad Cooper" w:date="2019-06-21T09:30:00Z" w:initials="BC">
    <w:p w14:paraId="783DC3CC" w14:textId="36E5FC9C" w:rsidR="007C743C" w:rsidRDefault="007C743C">
      <w:pPr>
        <w:pStyle w:val="CommentText"/>
      </w:pPr>
      <w:r>
        <w:rPr>
          <w:rStyle w:val="CommentReference"/>
        </w:rPr>
        <w:annotationRef/>
      </w:r>
      <w:r>
        <w:t>Why is this highlighted in the template?</w:t>
      </w:r>
    </w:p>
  </w:comment>
  <w:comment w:id="60" w:author="Andrea Schnitzer" w:date="2019-06-25T10:24:00Z" w:initials="AS">
    <w:p w14:paraId="78465ADF" w14:textId="47F5F0C2" w:rsidR="007C743C" w:rsidRDefault="007C743C">
      <w:pPr>
        <w:pStyle w:val="CommentText"/>
      </w:pPr>
      <w:r>
        <w:rPr>
          <w:rStyle w:val="CommentReference"/>
        </w:rPr>
        <w:annotationRef/>
      </w:r>
      <w:r>
        <w:t>I believe MassBays thought this might be dynamic text that could be read in. We can ignore and insert generic instructions to AquaQAPP</w:t>
      </w:r>
    </w:p>
  </w:comment>
  <w:comment w:id="63" w:author="Kathleen Onorevole" w:date="2019-06-25T11:42:00Z" w:initials="KO">
    <w:p w14:paraId="5F881450" w14:textId="24BBCFF6" w:rsidR="007C743C" w:rsidRDefault="007C743C">
      <w:pPr>
        <w:pStyle w:val="CommentText"/>
      </w:pPr>
      <w:r>
        <w:t>Note to MassBays: Precipitation and location are not parameters for the purposes of the app (i.e., the user does not select them in AquaQAPP). We thought these two variables were likely to be measured for any concern.</w:t>
      </w:r>
      <w:r>
        <w:rPr>
          <w:rStyle w:val="CommentReference"/>
        </w:rPr>
        <w:annotationRef/>
      </w:r>
    </w:p>
    <w:p w14:paraId="1DCDB496" w14:textId="48665C5E" w:rsidR="007C743C" w:rsidRDefault="007C743C">
      <w:pPr>
        <w:pStyle w:val="CommentText"/>
      </w:pPr>
    </w:p>
    <w:p w14:paraId="439E3704" w14:textId="05F4AFD3" w:rsidR="007C743C" w:rsidRDefault="007C743C">
      <w:pPr>
        <w:pStyle w:val="CommentText"/>
      </w:pPr>
      <w:r>
        <w:t>We plan to remove precipitation &amp; location from this table, since there will not be a way for the app to know whether or not to include them if they are not parameters. Does that sound ok?</w:t>
      </w:r>
    </w:p>
  </w:comment>
  <w:comment w:id="85" w:author="Brad Cooper" w:date="2019-06-21T09:28:00Z" w:initials="BC">
    <w:p w14:paraId="54FAAE78" w14:textId="66CAC283" w:rsidR="007C743C" w:rsidRDefault="007C743C">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86" w:author="Andrea Schnitzer" w:date="2019-06-25T10:25:00Z" w:initials="AS">
    <w:p w14:paraId="1CAB4839" w14:textId="6544096B" w:rsidR="007C743C" w:rsidRDefault="007C743C">
      <w:pPr>
        <w:pStyle w:val="CommentText"/>
      </w:pPr>
      <w:r>
        <w:rPr>
          <w:rStyle w:val="CommentReference"/>
        </w:rPr>
        <w:annotationRef/>
      </w:r>
      <w:r>
        <w:t>Hard code role per discussion with MassBays the week of 6/17. However, this doesn’t address the fact that this role may not be one that a user inputs to AquaQAPP. So, how can we be generic in this boilerplate text?</w:t>
      </w:r>
    </w:p>
  </w:comment>
  <w:comment w:id="89" w:author="Brad Cooper" w:date="2019-06-21T09:30:00Z" w:initials="BC">
    <w:p w14:paraId="3018BB20" w14:textId="2CA8F4CC" w:rsidR="007C743C" w:rsidRDefault="007C743C">
      <w:pPr>
        <w:pStyle w:val="CommentText"/>
      </w:pPr>
      <w:r>
        <w:rPr>
          <w:rStyle w:val="CommentReference"/>
        </w:rPr>
        <w:annotationRef/>
      </w:r>
      <w:r>
        <w:t>What is this highlighted?</w:t>
      </w:r>
    </w:p>
  </w:comment>
  <w:comment w:id="93" w:author="Brad Cooper" w:date="2019-06-21T09:30:00Z" w:initials="BC">
    <w:p w14:paraId="68C3F738" w14:textId="2FC47020" w:rsidR="007C743C" w:rsidRDefault="007C743C">
      <w:pPr>
        <w:pStyle w:val="CommentText"/>
      </w:pPr>
      <w:r>
        <w:rPr>
          <w:rStyle w:val="CommentReference"/>
        </w:rPr>
        <w:annotationRef/>
      </w:r>
      <w:r>
        <w:t>Why is this highlighted?</w:t>
      </w:r>
    </w:p>
  </w:comment>
  <w:comment w:id="94" w:author="Andrea Schnitzer" w:date="2019-06-25T10:27:00Z" w:initials="AS">
    <w:p w14:paraId="04497B0A" w14:textId="4879CCE9" w:rsidR="007C743C" w:rsidRDefault="007C743C">
      <w:pPr>
        <w:pStyle w:val="CommentText"/>
      </w:pPr>
      <w:r>
        <w:rPr>
          <w:rStyle w:val="CommentReference"/>
        </w:rPr>
        <w:annotationRef/>
      </w:r>
      <w:r>
        <w:t>This was intended to be dynamic text which we discussed it would not be. However, should we call out these roles when note required for input under signatory sheet?</w:t>
      </w:r>
    </w:p>
  </w:comment>
  <w:comment w:id="98" w:author="Brad Cooper" w:date="2019-06-21T11:17:00Z" w:initials="BC">
    <w:p w14:paraId="124B0243" w14:textId="3E070FA4" w:rsidR="007C743C" w:rsidRDefault="007C743C">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111" w:author="Andrea Schnitzer" w:date="2019-06-25T10:29:00Z" w:initials="AS">
    <w:p w14:paraId="7E2BDC71" w14:textId="5E65E08F" w:rsidR="007C743C" w:rsidRDefault="007C743C">
      <w:pPr>
        <w:pStyle w:val="CommentText"/>
      </w:pPr>
      <w:r>
        <w:rPr>
          <w:rStyle w:val="CommentReference"/>
        </w:rPr>
        <w:annotationRef/>
      </w:r>
      <w:r>
        <w:t>Should this text stay as part of the section title?</w:t>
      </w:r>
    </w:p>
  </w:comment>
  <w:comment w:id="118" w:author="Brad Cooper" w:date="2019-06-21T09:34:00Z" w:initials="BC">
    <w:p w14:paraId="77AAC208" w14:textId="10381002" w:rsidR="007C743C" w:rsidRDefault="007C743C">
      <w:pPr>
        <w:pStyle w:val="CommentText"/>
      </w:pPr>
      <w:r>
        <w:rPr>
          <w:rStyle w:val="CommentReference"/>
        </w:rPr>
        <w:annotationRef/>
      </w:r>
      <w:r>
        <w:t>We do NOT have a screen for this in the application, do we need one or is this an after generation activity?</w:t>
      </w:r>
    </w:p>
  </w:comment>
  <w:comment w:id="119" w:author="Brad Cooper" w:date="2019-06-21T09:36:00Z" w:initials="BC">
    <w:p w14:paraId="13ACE343" w14:textId="3BB1CFF0" w:rsidR="007C743C" w:rsidRDefault="007C743C">
      <w:pPr>
        <w:pStyle w:val="CommentText"/>
      </w:pPr>
      <w:r>
        <w:rPr>
          <w:rStyle w:val="CommentReference"/>
        </w:rPr>
        <w:annotationRef/>
      </w:r>
      <w:r>
        <w:t>Where is this data coming from? Note, we do not have a data entry screen for this.</w:t>
      </w:r>
    </w:p>
  </w:comment>
  <w:comment w:id="120" w:author="Brad Cooper" w:date="2019-06-21T09:38:00Z" w:initials="BC">
    <w:p w14:paraId="24F56748" w14:textId="7665730D" w:rsidR="007C743C" w:rsidRDefault="007C743C">
      <w:pPr>
        <w:pStyle w:val="CommentText"/>
      </w:pPr>
      <w:r>
        <w:rPr>
          <w:rStyle w:val="CommentReference"/>
        </w:rPr>
        <w:annotationRef/>
      </w:r>
      <w:r>
        <w:t>Where is this table data (i.e. rows) coming from?</w:t>
      </w:r>
    </w:p>
  </w:comment>
  <w:comment w:id="121" w:author="Andrea Schnitzer" w:date="2019-06-25T10:30:00Z" w:initials="AS">
    <w:p w14:paraId="2ACBEFFB" w14:textId="77777777" w:rsidR="007C743C" w:rsidRDefault="007C743C">
      <w:pPr>
        <w:pStyle w:val="CommentText"/>
      </w:pPr>
      <w:r>
        <w:rPr>
          <w:rStyle w:val="CommentReference"/>
        </w:rPr>
        <w:annotationRef/>
      </w:r>
      <w:r>
        <w:t xml:space="preserve">As currently presented, this table could be static. However, I believe MassBays would like this to be dynamic based on data in last column. </w:t>
      </w:r>
      <w:r w:rsidRPr="00E54389">
        <w:rPr>
          <w:b/>
        </w:rPr>
        <w:t>MassBays</w:t>
      </w:r>
      <w:r>
        <w:t xml:space="preserve">, please confirm. </w:t>
      </w:r>
    </w:p>
    <w:p w14:paraId="71687ED6" w14:textId="77777777" w:rsidR="007C743C" w:rsidRDefault="007C743C">
      <w:pPr>
        <w:pStyle w:val="CommentText"/>
      </w:pPr>
    </w:p>
    <w:p w14:paraId="1A33E7AF" w14:textId="1A3A4863" w:rsidR="007C743C" w:rsidRDefault="007C743C">
      <w:pPr>
        <w:pStyle w:val="CommentText"/>
      </w:pPr>
      <w:r>
        <w:t>Also, should last column be included in the table in each generated QAPP, though? Also, will MassBays provide the Form Name info in second column? And are Voucher forms included in this list?</w:t>
      </w:r>
    </w:p>
    <w:p w14:paraId="7E7547D4" w14:textId="77777777" w:rsidR="007C743C" w:rsidRDefault="007C743C">
      <w:pPr>
        <w:pStyle w:val="CommentText"/>
      </w:pPr>
    </w:p>
    <w:p w14:paraId="3824CD14" w14:textId="205D0281" w:rsidR="007C743C" w:rsidRDefault="007C743C">
      <w:pPr>
        <w:pStyle w:val="CommentText"/>
      </w:pPr>
    </w:p>
  </w:comment>
  <w:comment w:id="122" w:author="Andrea Schnitzer" w:date="2019-06-25T10:32:00Z" w:initials="AS">
    <w:p w14:paraId="3C840B94" w14:textId="59B017F4" w:rsidR="007C743C" w:rsidRDefault="007C743C">
      <w:pPr>
        <w:pStyle w:val="CommentText"/>
      </w:pPr>
      <w:r>
        <w:rPr>
          <w:rStyle w:val="CommentReference"/>
        </w:rPr>
        <w:annotationRef/>
      </w:r>
      <w:r>
        <w:t>How would this get populated? Would the user write in the form? Is one line enough for the user?</w:t>
      </w:r>
    </w:p>
  </w:comment>
  <w:comment w:id="124" w:author="Andrea Schnitzer" w:date="2019-06-25T10:37:00Z" w:initials="AS">
    <w:p w14:paraId="2E9BEEEB" w14:textId="2ABE7740" w:rsidR="007C743C" w:rsidRDefault="007C743C">
      <w:pPr>
        <w:pStyle w:val="CommentText"/>
      </w:pPr>
      <w:r>
        <w:rPr>
          <w:rStyle w:val="CommentReference"/>
        </w:rPr>
        <w:annotationRef/>
      </w:r>
      <w:r>
        <w:t>Does MassBays want this text here? Seems like it’s a note that shouldn’t show up in generated QAPP</w:t>
      </w:r>
    </w:p>
  </w:comment>
  <w:comment w:id="125" w:author="Andrea Schnitzer" w:date="2019-06-25T10:37:00Z" w:initials="AS">
    <w:p w14:paraId="4AD7565C" w14:textId="0E5A05C4" w:rsidR="007C743C" w:rsidRDefault="007C743C">
      <w:pPr>
        <w:pStyle w:val="CommentText"/>
      </w:pPr>
      <w:r>
        <w:rPr>
          <w:rStyle w:val="CommentReference"/>
        </w:rPr>
        <w:annotationRef/>
      </w:r>
      <w:r>
        <w:t>Should there be specific boilerplate text here?</w:t>
      </w:r>
    </w:p>
  </w:comment>
  <w:comment w:id="126" w:author="Brad Cooper" w:date="2019-06-21T11:19:00Z" w:initials="BC">
    <w:p w14:paraId="098B306B" w14:textId="40AAAE9B" w:rsidR="007C743C" w:rsidRDefault="007C743C">
      <w:pPr>
        <w:pStyle w:val="CommentText"/>
      </w:pPr>
      <w:r>
        <w:rPr>
          <w:rStyle w:val="CommentReference"/>
        </w:rPr>
        <w:annotationRef/>
      </w:r>
      <w:r>
        <w:t>Can someone help me pick apart which is instructions and tips here? Thanks.</w:t>
      </w:r>
    </w:p>
  </w:comment>
  <w:comment w:id="129" w:author="Brad Cooper" w:date="2019-06-21T11:21:00Z" w:initials="BC">
    <w:p w14:paraId="52106675" w14:textId="19E581AE" w:rsidR="007C743C" w:rsidRDefault="007C743C">
      <w:pPr>
        <w:pStyle w:val="CommentText"/>
      </w:pPr>
      <w:r>
        <w:rPr>
          <w:rStyle w:val="CommentReference"/>
        </w:rPr>
        <w:annotationRef/>
      </w:r>
      <w:r>
        <w:t>Developers will need to add this to the application on the sample design screen (still to be developed). The other will be hard.</w:t>
      </w:r>
    </w:p>
  </w:comment>
  <w:comment w:id="153" w:author="Brad Cooper" w:date="2019-06-21T11:28:00Z" w:initials="BC">
    <w:p w14:paraId="5DA02D52" w14:textId="27529FCA" w:rsidR="007C743C" w:rsidRDefault="007C743C">
      <w:pPr>
        <w:pStyle w:val="CommentText"/>
      </w:pPr>
      <w:r>
        <w:rPr>
          <w:rStyle w:val="CommentReference"/>
        </w:rPr>
        <w:annotationRef/>
      </w:r>
      <w:r>
        <w:t>Should this have an In situ check?</w:t>
      </w:r>
    </w:p>
  </w:comment>
  <w:comment w:id="154" w:author="Brad Cooper" w:date="2019-06-21T11:28:00Z" w:initials="BC">
    <w:p w14:paraId="27C8C3E1" w14:textId="530CF4EB" w:rsidR="007C743C" w:rsidRDefault="007C743C">
      <w:pPr>
        <w:pStyle w:val="CommentText"/>
      </w:pPr>
      <w:r>
        <w:rPr>
          <w:rStyle w:val="CommentReference"/>
        </w:rPr>
        <w:annotationRef/>
      </w:r>
      <w:r>
        <w:t>Should the parameters under</w:t>
      </w:r>
    </w:p>
  </w:comment>
  <w:comment w:id="155" w:author="Brad Cooper" w:date="2019-06-21T11:30:00Z" w:initials="BC">
    <w:p w14:paraId="4A89BBC5" w14:textId="076CDD84" w:rsidR="007C743C" w:rsidRDefault="007C743C">
      <w:pPr>
        <w:pStyle w:val="CommentText"/>
      </w:pPr>
      <w:r>
        <w:rPr>
          <w:rStyle w:val="CommentReference"/>
        </w:rPr>
        <w:annotationRef/>
      </w:r>
      <w:r>
        <w:t>Is this an any or all condition?</w:t>
      </w:r>
    </w:p>
  </w:comment>
  <w:comment w:id="156" w:author="Brad Cooper" w:date="2019-06-21T11:31:00Z" w:initials="BC">
    <w:p w14:paraId="20ECD4E2" w14:textId="3E2F339F"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 w:author="Andrea Schnitzer" w:date="2019-06-25T10:41:00Z" w:initials="AS">
    <w:p w14:paraId="4CE0FFDF" w14:textId="1205531F"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8" w:author="Andrea Schnitzer" w:date="2019-06-25T10:41:00Z" w:initials="AS">
    <w:p w14:paraId="71528C9F" w14:textId="4E3B869D"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6-25T10:41:00Z" w:initials="AS">
    <w:p w14:paraId="5CA804E8" w14:textId="574E974A"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Andrea Schnitzer" w:date="2019-06-25T10:41:00Z" w:initials="AS">
    <w:p w14:paraId="7D0EDB01" w14:textId="6EFD77F8"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1" w:author="Brad Cooper" w:date="2019-06-21T11:33:00Z" w:initials="BC">
    <w:p w14:paraId="0DEFF8C5" w14:textId="69884904" w:rsidR="007C743C" w:rsidRDefault="007C743C">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62" w:author="Andrea Schnitzer" w:date="2019-06-25T10:41:00Z" w:initials="AS">
    <w:p w14:paraId="0A6E1FCB" w14:textId="7EE0FFCF"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Brad Cooper" w:date="2019-06-21T11:33:00Z" w:initials="BC">
    <w:p w14:paraId="2C661B96" w14:textId="75817A80" w:rsidR="007C743C" w:rsidRDefault="007C743C">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66" w:author="Andrea Schnitzer" w:date="2019-06-25T10:41:00Z" w:initials="AS">
    <w:p w14:paraId="18C29AFE" w14:textId="099BC652" w:rsidR="007C743C" w:rsidRDefault="007C743C">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Brad Cooper" w:date="2019-06-21T11:32:00Z" w:initials="BC">
    <w:p w14:paraId="2CCC11BC" w14:textId="3E30C077" w:rsidR="007C743C" w:rsidRPr="00015C96" w:rsidRDefault="007C743C">
      <w:pPr>
        <w:pStyle w:val="CommentText"/>
        <w:rPr>
          <w:color w:val="FF0000"/>
        </w:rPr>
      </w:pPr>
      <w:r>
        <w:rPr>
          <w:rStyle w:val="CommentReference"/>
        </w:rPr>
        <w:annotationRef/>
      </w:r>
      <w:r>
        <w:t>Why is this highlighted, maybe its supposed to be a dynamic reference to a form?</w:t>
      </w:r>
    </w:p>
  </w:comment>
  <w:comment w:id="169" w:author="Brad Cooper" w:date="2019-06-21T11:34:00Z" w:initials="BC">
    <w:p w14:paraId="49E42E5C" w14:textId="489D6914" w:rsidR="007C743C" w:rsidRDefault="007C743C">
      <w:pPr>
        <w:pStyle w:val="CommentText"/>
      </w:pPr>
      <w:r>
        <w:rPr>
          <w:rStyle w:val="CommentReference"/>
        </w:rPr>
        <w:annotationRef/>
      </w:r>
      <w:r>
        <w:t>Is this an any or all condition?</w:t>
      </w:r>
    </w:p>
  </w:comment>
  <w:comment w:id="170" w:author="Brad Cooper" w:date="2019-06-21T11:34:00Z" w:initials="BC">
    <w:p w14:paraId="59D4F304" w14:textId="41401EC7" w:rsidR="007C743C" w:rsidRPr="00015C96" w:rsidRDefault="007C743C">
      <w:pPr>
        <w:pStyle w:val="CommentText"/>
        <w:rPr>
          <w:color w:val="7030A0"/>
        </w:rPr>
      </w:pPr>
      <w:r>
        <w:rPr>
          <w:rStyle w:val="CommentReference"/>
        </w:rPr>
        <w:annotationRef/>
      </w:r>
      <w:r>
        <w:t>Is this an any or all condition?</w:t>
      </w:r>
    </w:p>
  </w:comment>
  <w:comment w:id="171" w:author="Brad Cooper" w:date="2019-06-21T11:35:00Z" w:initials="BC">
    <w:p w14:paraId="1C7F7714" w14:textId="77777777" w:rsidR="007C743C" w:rsidRPr="00015C96" w:rsidRDefault="007C743C" w:rsidP="00015C96">
      <w:pPr>
        <w:pStyle w:val="CommentText"/>
        <w:rPr>
          <w:color w:val="7030A0"/>
        </w:rPr>
      </w:pPr>
      <w:r>
        <w:rPr>
          <w:rStyle w:val="CommentReference"/>
        </w:rPr>
        <w:annotationRef/>
      </w:r>
      <w:r>
        <w:t>Is this an any or all condition?</w:t>
      </w:r>
    </w:p>
    <w:p w14:paraId="3CF91DC2" w14:textId="3BF76236" w:rsidR="007C743C" w:rsidRDefault="007C743C">
      <w:pPr>
        <w:pStyle w:val="CommentText"/>
      </w:pPr>
    </w:p>
  </w:comment>
  <w:comment w:id="172" w:author="Brad Cooper" w:date="2019-06-21T11:35:00Z" w:initials="BC">
    <w:p w14:paraId="75F825BB" w14:textId="77777777" w:rsidR="007C743C" w:rsidRPr="00015C96" w:rsidRDefault="007C743C" w:rsidP="00015C96">
      <w:pPr>
        <w:pStyle w:val="CommentText"/>
        <w:rPr>
          <w:color w:val="7030A0"/>
        </w:rPr>
      </w:pPr>
      <w:r>
        <w:rPr>
          <w:rStyle w:val="CommentReference"/>
        </w:rPr>
        <w:annotationRef/>
      </w:r>
      <w:r>
        <w:t>Is this an any or all condition?</w:t>
      </w:r>
    </w:p>
    <w:p w14:paraId="6107FC5A" w14:textId="0A68EA7B" w:rsidR="007C743C" w:rsidRDefault="007C743C">
      <w:pPr>
        <w:pStyle w:val="CommentText"/>
      </w:pPr>
    </w:p>
  </w:comment>
  <w:comment w:id="173" w:author="Brad Cooper" w:date="2019-06-21T11:35:00Z" w:initials="BC">
    <w:p w14:paraId="4BCC67DA" w14:textId="318E67F6" w:rsidR="007C743C" w:rsidRPr="00015C96" w:rsidRDefault="007C743C">
      <w:pPr>
        <w:pStyle w:val="CommentText"/>
        <w:rPr>
          <w:color w:val="7030A0"/>
        </w:rPr>
      </w:pPr>
      <w:r>
        <w:rPr>
          <w:rStyle w:val="CommentReference"/>
        </w:rPr>
        <w:annotationRef/>
      </w:r>
      <w:r>
        <w:t>Is this an any or all condition?</w:t>
      </w:r>
    </w:p>
  </w:comment>
  <w:comment w:id="174" w:author="Brad Cooper" w:date="2019-06-21T11:37:00Z" w:initials="BC">
    <w:p w14:paraId="162F9AFF" w14:textId="0500E2B0" w:rsidR="007C743C" w:rsidRDefault="007C743C">
      <w:pPr>
        <w:pStyle w:val="CommentText"/>
      </w:pPr>
      <w:r>
        <w:rPr>
          <w:rStyle w:val="CommentReference"/>
        </w:rPr>
        <w:annotationRef/>
      </w:r>
      <w:r>
        <w:t>What goes here? It was highlighted.</w:t>
      </w:r>
    </w:p>
  </w:comment>
  <w:comment w:id="178" w:author="Brad Cooper" w:date="2019-06-21T11:38:00Z" w:initials="BC">
    <w:p w14:paraId="27909CEE" w14:textId="2C7E468C" w:rsidR="007C743C" w:rsidRDefault="007C743C">
      <w:pPr>
        <w:pStyle w:val="CommentText"/>
      </w:pPr>
      <w:r>
        <w:rPr>
          <w:rStyle w:val="CommentReference"/>
        </w:rPr>
        <w:annotationRef/>
      </w:r>
      <w:r>
        <w:t>We don’t have a screen for this as far as I’m aware.</w:t>
      </w:r>
    </w:p>
  </w:comment>
  <w:comment w:id="179" w:author="Brad Cooper" w:date="2019-06-21T11:38:00Z" w:initials="BC">
    <w:p w14:paraId="7BDAF894" w14:textId="77777777" w:rsidR="007C743C" w:rsidRDefault="007C743C" w:rsidP="00C010BE">
      <w:pPr>
        <w:pStyle w:val="CommentText"/>
      </w:pPr>
      <w:r>
        <w:rPr>
          <w:rStyle w:val="CommentReference"/>
        </w:rPr>
        <w:annotationRef/>
      </w:r>
      <w:r>
        <w:t>We don’t have a screen for this as far as I’m aware.</w:t>
      </w:r>
    </w:p>
    <w:p w14:paraId="79B6AA96" w14:textId="6FBB3486" w:rsidR="007C743C" w:rsidRDefault="007C743C">
      <w:pPr>
        <w:pStyle w:val="CommentText"/>
      </w:pPr>
    </w:p>
  </w:comment>
  <w:comment w:id="180" w:author="Brad Cooper" w:date="2019-06-21T11:38:00Z" w:initials="BC">
    <w:p w14:paraId="4F958A89" w14:textId="77777777" w:rsidR="007C743C" w:rsidRDefault="007C743C" w:rsidP="00C010BE">
      <w:pPr>
        <w:pStyle w:val="CommentText"/>
      </w:pPr>
      <w:r>
        <w:rPr>
          <w:rStyle w:val="CommentReference"/>
        </w:rPr>
        <w:annotationRef/>
      </w:r>
      <w:r>
        <w:t>We don’t have a screen for this as far as I’m aware.</w:t>
      </w:r>
    </w:p>
    <w:p w14:paraId="768DEFEB" w14:textId="3E39EF13" w:rsidR="007C743C" w:rsidRDefault="007C743C">
      <w:pPr>
        <w:pStyle w:val="CommentText"/>
      </w:pPr>
    </w:p>
  </w:comment>
  <w:comment w:id="181" w:author="Brad Cooper" w:date="2019-06-21T11:40:00Z" w:initials="BC">
    <w:p w14:paraId="726CC8EC" w14:textId="5D7C5E1F" w:rsidR="007C743C" w:rsidRDefault="007C743C">
      <w:pPr>
        <w:pStyle w:val="CommentText"/>
      </w:pPr>
      <w:r>
        <w:rPr>
          <w:rStyle w:val="CommentReference"/>
        </w:rPr>
        <w:annotationRef/>
      </w:r>
      <w:r>
        <w:t>Seems weird to me, I think it should be pivoted to multiple rows maybe with a merged parameter cell.</w:t>
      </w:r>
    </w:p>
  </w:comment>
  <w:comment w:id="182" w:author="Kathleen Onorevole" w:date="2019-06-25T11:47:00Z" w:initials="KO">
    <w:p w14:paraId="4C9273F3" w14:textId="15412015" w:rsidR="007C743C" w:rsidRDefault="007C743C">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007C743C" w:rsidRDefault="007C743C">
      <w:pPr>
        <w:pStyle w:val="CommentText"/>
      </w:pPr>
    </w:p>
    <w:p w14:paraId="3A02A2A7" w14:textId="0BE36812" w:rsidR="007C743C" w:rsidRDefault="007C743C">
      <w:pPr>
        <w:pStyle w:val="CommentText"/>
      </w:pPr>
      <w:r>
        <w:t>We thought that the steps listed for single-probe instruments would still apply even if multi-parameter instruments were used, so this would simply provide more information.</w:t>
      </w:r>
    </w:p>
  </w:comment>
  <w:comment w:id="183" w:author="Kathleen Onorevole" w:date="2019-06-25T11:49:00Z" w:initials="KO">
    <w:p w14:paraId="1103AA1A" w14:textId="6C23229F" w:rsidR="007C743C" w:rsidRDefault="007C743C">
      <w:pPr>
        <w:pStyle w:val="CommentText"/>
      </w:pPr>
      <w:r>
        <w:t>Note to MassBays: We recommend deleting this column because the "Instrument/Parameter" column will include the method.</w:t>
      </w:r>
      <w:r>
        <w:rPr>
          <w:rStyle w:val="CommentReference"/>
        </w:rPr>
        <w:annotationRef/>
      </w:r>
    </w:p>
  </w:comment>
  <w:comment w:id="184" w:author="Brad Cooper" w:date="2019-06-21T11:45:00Z" w:initials="BC">
    <w:p w14:paraId="2084C916" w14:textId="73AC78EA" w:rsidR="007C743C" w:rsidRDefault="007C743C">
      <w:pPr>
        <w:pStyle w:val="CommentText"/>
      </w:pPr>
      <w:r>
        <w:rPr>
          <w:rStyle w:val="CommentReference"/>
        </w:rPr>
        <w:annotationRef/>
      </w:r>
      <w:r>
        <w:t>Where is this coming from, there is no screen in AquaQAPP yet for it.</w:t>
      </w:r>
    </w:p>
  </w:comment>
  <w:comment w:id="185" w:author="Brad Cooper" w:date="2019-06-21T11:45:00Z" w:initials="BC">
    <w:p w14:paraId="33ECF169" w14:textId="5BB95A4C" w:rsidR="007C743C" w:rsidRDefault="007C743C">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86" w:author="Brad Cooper" w:date="2019-06-21T11:46:00Z" w:initials="BC">
    <w:p w14:paraId="13F6350B" w14:textId="678113B8" w:rsidR="007C743C" w:rsidRDefault="007C743C">
      <w:pPr>
        <w:pStyle w:val="CommentText"/>
      </w:pPr>
      <w:r>
        <w:rPr>
          <w:rStyle w:val="CommentReference"/>
        </w:rPr>
        <w:annotationRef/>
      </w:r>
      <w:r>
        <w:t>Should there be a Nutrients check here?</w:t>
      </w:r>
    </w:p>
  </w:comment>
  <w:comment w:id="187" w:author="Brad Cooper" w:date="2019-06-21T11:46:00Z" w:initials="BC">
    <w:p w14:paraId="68FC3B53" w14:textId="7B372CEB" w:rsidR="007C743C" w:rsidRDefault="007C743C">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88" w:author="Brad Cooper" w:date="2019-06-21T11:47:00Z" w:initials="BC">
    <w:p w14:paraId="0EC32EEE" w14:textId="65AEA5F1" w:rsidR="007C743C" w:rsidRDefault="007C743C">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89" w:author="Brad Cooper" w:date="2019-06-21T11:53:00Z" w:initials="BC">
    <w:p w14:paraId="1C27AED2" w14:textId="296BA291" w:rsidR="007C743C" w:rsidRDefault="007C743C">
      <w:pPr>
        <w:pStyle w:val="CommentText"/>
      </w:pPr>
      <w:r>
        <w:rPr>
          <w:rStyle w:val="CommentReference"/>
        </w:rPr>
        <w:annotationRef/>
      </w:r>
      <w:r>
        <w:t>Does this need to be a check in the system for this inclusion?</w:t>
      </w:r>
    </w:p>
  </w:comment>
  <w:comment w:id="190" w:author="Brad Cooper" w:date="2019-06-21T12:10:00Z" w:initials="BC">
    <w:p w14:paraId="4E32DF93" w14:textId="6EC4DB8E" w:rsidR="007C743C" w:rsidRDefault="007C743C">
      <w:pPr>
        <w:pStyle w:val="CommentText"/>
      </w:pPr>
      <w:r>
        <w:rPr>
          <w:rStyle w:val="CommentReference"/>
        </w:rPr>
        <w:annotationRef/>
      </w:r>
      <w:r>
        <w:t xml:space="preserve">Is this really true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91" w:author="Brad Cooper" w:date="2019-06-21T12:11:00Z" w:initials="BC">
    <w:p w14:paraId="52ECE545" w14:textId="6CD602D3" w:rsidR="007C743C" w:rsidRDefault="007C743C" w:rsidP="002B0AA3">
      <w:pPr>
        <w:pStyle w:val="CommentText"/>
      </w:pPr>
      <w:r>
        <w:rPr>
          <w:rStyle w:val="CommentReference"/>
        </w:rPr>
        <w:annotationRef/>
      </w:r>
      <w:r>
        <w:t xml:space="preserve">Is this really true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7C743C" w:rsidRDefault="007C743C">
      <w:pPr>
        <w:pStyle w:val="CommentText"/>
      </w:pPr>
    </w:p>
  </w:comment>
  <w:comment w:id="192" w:author="Brad Cooper" w:date="2019-06-21T12:11:00Z" w:initials="BC">
    <w:p w14:paraId="38833E7A" w14:textId="26DA96EE" w:rsidR="007C743C" w:rsidRDefault="007C743C">
      <w:pPr>
        <w:pStyle w:val="CommentText"/>
      </w:pPr>
      <w:r>
        <w:rPr>
          <w:rStyle w:val="CommentReference"/>
        </w:rPr>
        <w:annotationRef/>
      </w:r>
      <w:r>
        <w:t xml:space="preserve">Is this really true or is it just for </w:t>
      </w:r>
      <w:r w:rsidRPr="0081508E">
        <w:rPr>
          <w:rFonts w:ascii="Palatino Linotype" w:eastAsiaTheme="minorHAnsi" w:hAnsi="Palatino Linotype"/>
          <w:bCs/>
          <w:sz w:val="22"/>
          <w:szCs w:val="22"/>
        </w:rPr>
        <w:t>Microcystins</w:t>
      </w:r>
      <w:r>
        <w:rPr>
          <w:rFonts w:ascii="Palatino Linotype" w:hAnsi="Palatino Linotype"/>
          <w:b/>
          <w:bCs/>
          <w:sz w:val="22"/>
          <w:szCs w:val="22"/>
        </w:rPr>
        <w:t>?</w:t>
      </w:r>
    </w:p>
  </w:comment>
  <w:comment w:id="193" w:author="Brad Cooper" w:date="2019-06-21T12:11:00Z" w:initials="BC">
    <w:p w14:paraId="2ADCFFFB" w14:textId="39BAB33D" w:rsidR="007C743C" w:rsidRDefault="007C743C">
      <w:pPr>
        <w:pStyle w:val="CommentText"/>
      </w:pPr>
      <w:r>
        <w:rPr>
          <w:rStyle w:val="CommentReference"/>
        </w:rPr>
        <w:annotationRef/>
      </w:r>
      <w:r>
        <w:t xml:space="preserve">I assume this is still part of the </w:t>
      </w:r>
      <w:r w:rsidRPr="0081508E">
        <w:rPr>
          <w:rFonts w:ascii="Palatino Linotype" w:eastAsiaTheme="minorHAnsi" w:hAnsi="Palatino Linotype"/>
          <w:bCs/>
          <w:sz w:val="22"/>
          <w:szCs w:val="22"/>
        </w:rPr>
        <w:t>Microcystins</w:t>
      </w:r>
      <w:r>
        <w:rPr>
          <w:rFonts w:ascii="Palatino Linotype" w:eastAsiaTheme="minorHAnsi" w:hAnsi="Palatino Linotype"/>
          <w:bCs/>
          <w:sz w:val="22"/>
          <w:szCs w:val="22"/>
        </w:rPr>
        <w:t xml:space="preserve"> section right above?</w:t>
      </w:r>
    </w:p>
  </w:comment>
  <w:comment w:id="197" w:author="Brad Cooper" w:date="2019-06-21T12:12:00Z" w:initials="BC">
    <w:p w14:paraId="4488C097" w14:textId="1664018C" w:rsidR="007C743C" w:rsidRDefault="007C743C">
      <w:pPr>
        <w:pStyle w:val="CommentText"/>
      </w:pPr>
      <w:r>
        <w:rPr>
          <w:rStyle w:val="CommentReference"/>
        </w:rPr>
        <w:annotationRef/>
      </w:r>
      <w:r>
        <w:t>Shouldn’t there be a parameter column? If so, all the rows need to be turned Purple.</w:t>
      </w:r>
    </w:p>
  </w:comment>
  <w:comment w:id="198" w:author="Brad Cooper" w:date="2019-06-21T12:13:00Z" w:initials="BC">
    <w:p w14:paraId="41B1FD53" w14:textId="0A919792" w:rsidR="007C743C" w:rsidRDefault="007C743C">
      <w:pPr>
        <w:pStyle w:val="CommentText"/>
      </w:pPr>
      <w:r>
        <w:rPr>
          <w:rStyle w:val="CommentReference"/>
        </w:rPr>
        <w:annotationRef/>
      </w:r>
      <w:r>
        <w:t>Where is this text coming from? Note, we don’t have a screen currently.</w:t>
      </w:r>
    </w:p>
  </w:comment>
  <w:comment w:id="199" w:author="Brad Cooper" w:date="2019-06-21T12:14:00Z" w:initials="BC">
    <w:p w14:paraId="7D11D127" w14:textId="7231CE72" w:rsidR="007C743C" w:rsidRDefault="007C743C">
      <w:pPr>
        <w:pStyle w:val="CommentText"/>
      </w:pPr>
      <w:r>
        <w:rPr>
          <w:rStyle w:val="CommentReference"/>
        </w:rPr>
        <w:annotationRef/>
      </w:r>
      <w:r>
        <w:t>Should there be some parameter developer check code here?</w:t>
      </w:r>
    </w:p>
  </w:comment>
  <w:comment w:id="200" w:author="Brad Cooper" w:date="2019-06-21T12:15:00Z" w:initials="BC">
    <w:p w14:paraId="7BC9EC36" w14:textId="0F2C7E74" w:rsidR="007C743C" w:rsidRDefault="007C743C">
      <w:pPr>
        <w:pStyle w:val="CommentText"/>
      </w:pPr>
      <w:r>
        <w:rPr>
          <w:rStyle w:val="CommentReference"/>
        </w:rPr>
        <w:annotationRef/>
      </w:r>
      <w:r>
        <w:t>Should there be a parameter column here?</w:t>
      </w:r>
    </w:p>
  </w:comment>
  <w:comment w:id="201" w:author="Brad Cooper" w:date="2019-06-21T12:15:00Z" w:initials="BC">
    <w:p w14:paraId="38FBE429" w14:textId="044B8670" w:rsidR="007C743C" w:rsidRDefault="007C743C">
      <w:pPr>
        <w:pStyle w:val="CommentText"/>
      </w:pPr>
      <w:r>
        <w:rPr>
          <w:rStyle w:val="CommentReference"/>
        </w:rPr>
        <w:annotationRef/>
      </w:r>
      <w:r>
        <w:t xml:space="preserve">Ummm…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203" w:author="Brad Cooper" w:date="2019-06-21T12:25:00Z" w:initials="BC">
    <w:p w14:paraId="34FD06C9" w14:textId="25C3D529" w:rsidR="007C743C" w:rsidRDefault="007C743C">
      <w:pPr>
        <w:pStyle w:val="CommentText"/>
      </w:pPr>
      <w:r>
        <w:rPr>
          <w:rStyle w:val="CommentReference"/>
        </w:rPr>
        <w:annotationRef/>
      </w:r>
      <w:r>
        <w:t>This just looks way to incomplete.</w:t>
      </w:r>
    </w:p>
  </w:comment>
  <w:comment w:id="204" w:author="Brad Cooper" w:date="2019-06-21T12:28:00Z" w:initials="BC">
    <w:p w14:paraId="7FF9DA94" w14:textId="2150F9B3" w:rsidR="007C743C" w:rsidRDefault="007C743C">
      <w:pPr>
        <w:pStyle w:val="CommentText"/>
      </w:pPr>
      <w:r>
        <w:rPr>
          <w:rStyle w:val="CommentReference"/>
        </w:rPr>
        <w:annotationRef/>
      </w:r>
      <w:r>
        <w:t>Kathleen, seems like a note for you for the crosswalk, please remove this one after making sure its in the crosswalk.</w:t>
      </w:r>
    </w:p>
  </w:comment>
  <w:comment w:id="205" w:author="Brad Cooper" w:date="2019-06-21T13:04:00Z" w:initials="BC">
    <w:p w14:paraId="0487F203" w14:textId="792B90FD" w:rsidR="007C743C" w:rsidRDefault="007C743C">
      <w:pPr>
        <w:pStyle w:val="CommentText"/>
      </w:pPr>
      <w:r>
        <w:rPr>
          <w:rStyle w:val="CommentReference"/>
        </w:rPr>
        <w:annotationRef/>
      </w:r>
      <w:r>
        <w:t>Numbering seems weird to me. Myabe it should be B1.1.</w:t>
      </w:r>
    </w:p>
  </w:comment>
  <w:comment w:id="206" w:author="Andrea Schnitzer" w:date="2019-06-25T10:56:00Z" w:initials="AS">
    <w:p w14:paraId="29D093E7" w14:textId="61C9E528" w:rsidR="007C743C" w:rsidRDefault="007C743C">
      <w:pPr>
        <w:pStyle w:val="CommentText"/>
      </w:pPr>
      <w:r>
        <w:rPr>
          <w:rStyle w:val="CommentReference"/>
        </w:rPr>
        <w:annotationRef/>
      </w:r>
      <w:r>
        <w:t>Should this text be removed from generated QAPP section title?</w:t>
      </w:r>
    </w:p>
  </w:comment>
  <w:comment w:id="207" w:author="Brad Cooper" w:date="2019-06-21T13:00:00Z" w:initials="BC">
    <w:p w14:paraId="7B501847" w14:textId="08F60C60" w:rsidR="007C743C" w:rsidRDefault="007C743C">
      <w:pPr>
        <w:pStyle w:val="CommentText"/>
      </w:pPr>
      <w:r>
        <w:rPr>
          <w:rStyle w:val="CommentReference"/>
        </w:rPr>
        <w:annotationRef/>
      </w:r>
      <w:r>
        <w:t>Should this say Sampling Methods - General</w:t>
      </w:r>
    </w:p>
  </w:comment>
  <w:comment w:id="208" w:author="Brad Cooper" w:date="2019-06-21T12:30:00Z" w:initials="BC">
    <w:p w14:paraId="0A19377B" w14:textId="5867049C" w:rsidR="007C743C" w:rsidRDefault="007C743C">
      <w:pPr>
        <w:pStyle w:val="CommentText"/>
      </w:pPr>
      <w:r>
        <w:rPr>
          <w:rStyle w:val="CommentReference"/>
        </w:rPr>
        <w:annotationRef/>
      </w:r>
      <w:r>
        <w:t>This says WQ but I’m in the benthic section. I don’t know enough to weigh-in on this one.</w:t>
      </w:r>
    </w:p>
  </w:comment>
  <w:comment w:id="230" w:author="Brad Cooper" w:date="2019-06-21T12:31:00Z" w:initials="BC">
    <w:p w14:paraId="68BD27AF" w14:textId="7CC288C8" w:rsidR="007C743C" w:rsidRDefault="007C743C">
      <w:pPr>
        <w:pStyle w:val="CommentText"/>
      </w:pPr>
      <w:r>
        <w:rPr>
          <w:rStyle w:val="CommentReference"/>
        </w:rPr>
        <w:annotationRef/>
      </w:r>
      <w:r>
        <w:t>What type of format/style are we going for here? The Editor will need guidance.</w:t>
      </w:r>
    </w:p>
  </w:comment>
  <w:comment w:id="256" w:author="Brad Cooper" w:date="2019-06-21T12:32:00Z" w:initials="BC">
    <w:p w14:paraId="60A718DC" w14:textId="0B51985A" w:rsidR="007C743C" w:rsidRDefault="007C743C">
      <w:pPr>
        <w:pStyle w:val="CommentText"/>
      </w:pPr>
      <w:r>
        <w:rPr>
          <w:rStyle w:val="CommentReference"/>
        </w:rPr>
        <w:annotationRef/>
      </w:r>
      <w:r>
        <w:t>Should there be a parameter check here?</w:t>
      </w:r>
    </w:p>
  </w:comment>
  <w:comment w:id="257" w:author="Brad Cooper" w:date="2019-06-21T12:32:00Z" w:initials="BC">
    <w:p w14:paraId="62354CAB" w14:textId="589D3E73" w:rsidR="007C743C" w:rsidRDefault="007C743C">
      <w:pPr>
        <w:pStyle w:val="CommentText"/>
      </w:pPr>
      <w:r>
        <w:rPr>
          <w:rStyle w:val="CommentReference"/>
        </w:rPr>
        <w:annotationRef/>
      </w:r>
      <w:r>
        <w:t>Should there be a parameter check here?</w:t>
      </w:r>
    </w:p>
  </w:comment>
  <w:comment w:id="255" w:author="Brad Cooper" w:date="2019-06-21T13:05:00Z" w:initials="BC">
    <w:p w14:paraId="1428311F" w14:textId="462C7202" w:rsidR="007C743C" w:rsidRDefault="007C743C">
      <w:pPr>
        <w:pStyle w:val="CommentText"/>
      </w:pPr>
      <w:r>
        <w:rPr>
          <w:rStyle w:val="CommentReference"/>
        </w:rPr>
        <w:annotationRef/>
      </w:r>
      <w:r>
        <w:t>What number should this be at?</w:t>
      </w:r>
    </w:p>
  </w:comment>
  <w:comment w:id="260" w:author="Brad Cooper" w:date="2019-06-21T12:32:00Z" w:initials="BC">
    <w:p w14:paraId="2371AA28" w14:textId="360CA7A6" w:rsidR="007C743C" w:rsidRDefault="007C743C">
      <w:pPr>
        <w:pStyle w:val="CommentText"/>
      </w:pPr>
      <w:r>
        <w:rPr>
          <w:rStyle w:val="CommentReference"/>
        </w:rPr>
        <w:annotationRef/>
      </w:r>
      <w:r>
        <w:t>What is this, it was yellow highlighted?</w:t>
      </w:r>
    </w:p>
  </w:comment>
  <w:comment w:id="261" w:author="Brad Cooper" w:date="2019-06-21T12:36:00Z" w:initials="BC">
    <w:p w14:paraId="5EE1B0B1" w14:textId="7DD7C5B9" w:rsidR="007C743C" w:rsidRDefault="007C743C">
      <w:pPr>
        <w:pStyle w:val="CommentText"/>
      </w:pPr>
      <w:r>
        <w:rPr>
          <w:rStyle w:val="CommentReference"/>
        </w:rPr>
        <w:annotationRef/>
      </w:r>
      <w:r>
        <w:t>Not sure what goes at [type]</w:t>
      </w:r>
    </w:p>
  </w:comment>
  <w:comment w:id="262" w:author="Pam DiBona" w:date="2019-04-15T12:12:00Z" w:initials="PAD">
    <w:p w14:paraId="1D32F3F4" w14:textId="77777777" w:rsidR="007C743C" w:rsidRDefault="007C743C" w:rsidP="003D1CCF">
      <w:pPr>
        <w:pStyle w:val="CommentText"/>
      </w:pPr>
      <w:r>
        <w:rPr>
          <w:rStyle w:val="CommentReference"/>
          <w:rFonts w:eastAsiaTheme="majorEastAsia"/>
        </w:rPr>
        <w:annotationRef/>
      </w:r>
      <w:r>
        <w:t>Refer to options above; user should indicate which type.</w:t>
      </w:r>
    </w:p>
  </w:comment>
  <w:comment w:id="265" w:author="Brad Cooper" w:date="2019-06-21T12:36:00Z" w:initials="BC">
    <w:p w14:paraId="6B9C6D55" w14:textId="77777777" w:rsidR="007C743C" w:rsidRDefault="007C743C" w:rsidP="00770EE1">
      <w:pPr>
        <w:pStyle w:val="CommentText"/>
      </w:pPr>
      <w:r>
        <w:rPr>
          <w:rStyle w:val="CommentReference"/>
        </w:rPr>
        <w:annotationRef/>
      </w:r>
      <w:r>
        <w:t>Not sure what goes at [type]</w:t>
      </w:r>
    </w:p>
    <w:p w14:paraId="72378F08" w14:textId="58771639" w:rsidR="007C743C" w:rsidRDefault="007C743C">
      <w:pPr>
        <w:pStyle w:val="CommentText"/>
      </w:pPr>
    </w:p>
  </w:comment>
  <w:comment w:id="354" w:author="Brad Cooper" w:date="2019-06-21T12:36:00Z" w:initials="BC">
    <w:p w14:paraId="26F70109" w14:textId="18D3E131" w:rsidR="007C743C" w:rsidRDefault="007C743C">
      <w:pPr>
        <w:pStyle w:val="CommentText"/>
      </w:pPr>
      <w:r>
        <w:rPr>
          <w:rStyle w:val="CommentReference"/>
        </w:rPr>
        <w:annotationRef/>
      </w:r>
      <w:r>
        <w:t>What goes here?</w:t>
      </w:r>
    </w:p>
  </w:comment>
  <w:comment w:id="360" w:author="Pam DiBona" w:date="2019-04-16T14:13:00Z" w:initials="pad">
    <w:p w14:paraId="46C5A963" w14:textId="77777777" w:rsidR="007C743C" w:rsidRPr="00953389" w:rsidRDefault="007C743C"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61" w:author="Brad Cooper" w:date="2019-06-21T12:38:00Z" w:initials="BC">
    <w:p w14:paraId="15DA3198" w14:textId="2D6B5AE7" w:rsidR="007C743C" w:rsidRDefault="007C743C">
      <w:pPr>
        <w:pStyle w:val="CommentText"/>
      </w:pPr>
      <w:r>
        <w:rPr>
          <w:rStyle w:val="CommentReference"/>
        </w:rPr>
        <w:annotationRef/>
      </w:r>
      <w:r>
        <w:t>I think someone needs to address this comment</w:t>
      </w:r>
    </w:p>
  </w:comment>
  <w:comment w:id="376" w:author="Pam DiBona" w:date="2019-04-16T14:12:00Z" w:initials="PAD">
    <w:p w14:paraId="28001B53" w14:textId="77777777" w:rsidR="007C743C" w:rsidRDefault="007C743C" w:rsidP="003D1CCF">
      <w:pPr>
        <w:pStyle w:val="CommentText"/>
      </w:pPr>
      <w:r>
        <w:rPr>
          <w:rStyle w:val="CommentReference"/>
          <w:rFonts w:eastAsiaTheme="majorEastAsia"/>
        </w:rPr>
        <w:annotationRef/>
      </w:r>
      <w:r>
        <w:t>Tip: DIY sieve buckets are easy to make</w:t>
      </w:r>
    </w:p>
  </w:comment>
  <w:comment w:id="377" w:author="Brad Cooper" w:date="2019-06-21T12:38:00Z" w:initials="BC">
    <w:p w14:paraId="0A8B29B0" w14:textId="767797B6" w:rsidR="007C743C" w:rsidRDefault="007C743C">
      <w:pPr>
        <w:pStyle w:val="CommentText"/>
      </w:pPr>
      <w:r>
        <w:rPr>
          <w:rStyle w:val="CommentReference"/>
        </w:rPr>
        <w:annotationRef/>
      </w:r>
      <w:r>
        <w:t>I assume this means someone needs to make a Tip.</w:t>
      </w:r>
    </w:p>
  </w:comment>
  <w:comment w:id="411" w:author="Brad Cooper" w:date="2019-06-21T12:39:00Z" w:initials="BC">
    <w:p w14:paraId="1D9B9117" w14:textId="7B2C4930" w:rsidR="007C743C" w:rsidRDefault="007C743C">
      <w:pPr>
        <w:pStyle w:val="CommentText"/>
      </w:pPr>
      <w:r>
        <w:rPr>
          <w:rStyle w:val="CommentReference"/>
        </w:rPr>
        <w:annotationRef/>
      </w:r>
      <w:r>
        <w:t>What do we do with this?</w:t>
      </w:r>
    </w:p>
  </w:comment>
  <w:comment w:id="412" w:author="Brad Cooper" w:date="2019-06-21T12:39:00Z" w:initials="BC">
    <w:p w14:paraId="6CDB4319" w14:textId="42E905C9" w:rsidR="007C743C" w:rsidRDefault="007C743C">
      <w:pPr>
        <w:pStyle w:val="CommentText"/>
      </w:pPr>
      <w:r>
        <w:rPr>
          <w:rStyle w:val="CommentReference"/>
        </w:rPr>
        <w:annotationRef/>
      </w:r>
      <w:r>
        <w:t>I put this as another B2, hope it was correct.</w:t>
      </w:r>
    </w:p>
  </w:comment>
  <w:comment w:id="429" w:author="Brad Cooper" w:date="2019-06-21T12:40:00Z" w:initials="BC">
    <w:p w14:paraId="48C08C26" w14:textId="6267A9FF" w:rsidR="007C743C" w:rsidRDefault="007C743C">
      <w:pPr>
        <w:pStyle w:val="CommentText"/>
      </w:pPr>
      <w:r>
        <w:rPr>
          <w:rStyle w:val="CommentReference"/>
        </w:rPr>
        <w:annotationRef/>
      </w:r>
      <w:r>
        <w:t>Why was this highlighted? Maybe it was supposed to be reference to an appendix?</w:t>
      </w:r>
    </w:p>
  </w:comment>
  <w:comment w:id="440" w:author="Brad Cooper" w:date="2019-06-21T12:41:00Z" w:initials="BC">
    <w:p w14:paraId="187E155F" w14:textId="6EC6A9C7" w:rsidR="007C743C" w:rsidRDefault="007C743C" w:rsidP="00770EE1">
      <w:pPr>
        <w:pStyle w:val="CommentText"/>
      </w:pPr>
      <w:r>
        <w:rPr>
          <w:rStyle w:val="CommentReference"/>
        </w:rPr>
        <w:annotationRef/>
      </w:r>
      <w:r>
        <w:t>Should this just be part of the above section? I don’t think it should be B3</w:t>
      </w:r>
    </w:p>
    <w:p w14:paraId="4D5D6C2B" w14:textId="140B81C5" w:rsidR="007C743C" w:rsidRDefault="007C743C">
      <w:pPr>
        <w:pStyle w:val="CommentText"/>
      </w:pPr>
    </w:p>
  </w:comment>
  <w:comment w:id="441" w:author="Brad Cooper" w:date="2019-06-21T12:42:00Z" w:initials="BC">
    <w:p w14:paraId="380696D5" w14:textId="5FEBE5AC" w:rsidR="007C743C" w:rsidRDefault="007C743C">
      <w:pPr>
        <w:pStyle w:val="CommentText"/>
      </w:pPr>
      <w:r>
        <w:rPr>
          <w:rStyle w:val="CommentReference"/>
        </w:rPr>
        <w:annotationRef/>
      </w:r>
      <w:r>
        <w:t>Should this just be part of the above section? I don’t think it should be B4</w:t>
      </w:r>
    </w:p>
  </w:comment>
  <w:comment w:id="442" w:author="Brad Cooper" w:date="2019-06-21T12:42:00Z" w:initials="BC">
    <w:p w14:paraId="7638FAB2" w14:textId="46DDCBD7" w:rsidR="007C743C" w:rsidRDefault="007C743C" w:rsidP="00CA5F9A">
      <w:pPr>
        <w:pStyle w:val="CommentText"/>
      </w:pPr>
      <w:r>
        <w:rPr>
          <w:rStyle w:val="CommentReference"/>
        </w:rPr>
        <w:annotationRef/>
      </w:r>
      <w:r>
        <w:t>Should this just be part of the above section? I don’t think it should be B5</w:t>
      </w:r>
    </w:p>
    <w:p w14:paraId="6D5B286E" w14:textId="1CC96BCB" w:rsidR="007C743C" w:rsidRDefault="007C743C">
      <w:pPr>
        <w:pStyle w:val="CommentText"/>
      </w:pPr>
    </w:p>
  </w:comment>
  <w:comment w:id="443" w:author="Brad Cooper" w:date="2019-06-21T12:42:00Z" w:initials="BC">
    <w:p w14:paraId="3259F40F" w14:textId="07B594FE" w:rsidR="007C743C" w:rsidRDefault="007C743C">
      <w:pPr>
        <w:pStyle w:val="CommentText"/>
      </w:pPr>
      <w:r>
        <w:rPr>
          <w:rStyle w:val="CommentReference"/>
        </w:rPr>
        <w:annotationRef/>
      </w:r>
      <w:r>
        <w:t>What is this for, the ERG Team, instructions, tips, boilerplate?</w:t>
      </w:r>
    </w:p>
  </w:comment>
  <w:comment w:id="444" w:author="Brad Cooper" w:date="2019-06-21T12:43:00Z" w:initials="BC">
    <w:p w14:paraId="13C59565" w14:textId="55FBDFF2" w:rsidR="007C743C" w:rsidRDefault="007C743C">
      <w:pPr>
        <w:pStyle w:val="CommentText"/>
      </w:pPr>
      <w:r>
        <w:rPr>
          <w:rStyle w:val="CommentReference"/>
        </w:rPr>
        <w:annotationRef/>
      </w:r>
      <w:r>
        <w:t>What should we do with this use-to-be yellow highlighted text.</w:t>
      </w:r>
    </w:p>
  </w:comment>
  <w:comment w:id="445" w:author="Pam DiBona" w:date="2019-04-16T18:44:00Z" w:initials="pad">
    <w:p w14:paraId="27250942" w14:textId="77777777" w:rsidR="007C743C" w:rsidRDefault="007C743C"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57" w:author="Brad Cooper" w:date="2019-06-21T12:43:00Z" w:initials="BC">
    <w:p w14:paraId="09D1533C" w14:textId="08BBFA9F" w:rsidR="007C743C" w:rsidRDefault="007C743C">
      <w:pPr>
        <w:pStyle w:val="CommentText"/>
      </w:pPr>
      <w:r>
        <w:rPr>
          <w:rStyle w:val="CommentReference"/>
        </w:rPr>
        <w:annotationRef/>
      </w:r>
      <w:r>
        <w:t>Not sure what to do with this use-to-be yellow highlight.</w:t>
      </w:r>
    </w:p>
  </w:comment>
  <w:comment w:id="458" w:author="Andrea Schnitzer" w:date="2019-06-25T16:50:00Z" w:initials="AS">
    <w:p w14:paraId="3095514F" w14:textId="6879FF94" w:rsidR="007C743C" w:rsidRDefault="007C743C">
      <w:pPr>
        <w:pStyle w:val="CommentText"/>
      </w:pPr>
      <w:r>
        <w:rPr>
          <w:rStyle w:val="CommentReference"/>
        </w:rPr>
        <w:annotationRef/>
      </w:r>
      <w:r>
        <w:t>These forms need to be referenced with their final names</w:t>
      </w:r>
    </w:p>
  </w:comment>
  <w:comment w:id="477" w:author="Brad Cooper" w:date="2019-06-21T12:44:00Z" w:initials="BC">
    <w:p w14:paraId="36ADB32C" w14:textId="26F72392" w:rsidR="007C743C" w:rsidRDefault="007C743C">
      <w:pPr>
        <w:pStyle w:val="CommentText"/>
      </w:pPr>
      <w:r>
        <w:rPr>
          <w:rStyle w:val="CommentReference"/>
        </w:rPr>
        <w:annotationRef/>
      </w:r>
      <w:r>
        <w:t>Not sure I follow this.</w:t>
      </w:r>
    </w:p>
    <w:p w14:paraId="78468E7D" w14:textId="4BBD4285" w:rsidR="007C743C" w:rsidRDefault="007C743C">
      <w:pPr>
        <w:pStyle w:val="CommentText"/>
      </w:pPr>
    </w:p>
  </w:comment>
  <w:comment w:id="478" w:author="Brad Cooper" w:date="2019-06-21T12:45:00Z" w:initials="BC">
    <w:p w14:paraId="7A9A9DD3" w14:textId="56990015" w:rsidR="007C743C" w:rsidRDefault="007C743C">
      <w:pPr>
        <w:pStyle w:val="CommentText"/>
      </w:pPr>
      <w:r>
        <w:rPr>
          <w:rStyle w:val="CommentReference"/>
        </w:rPr>
        <w:annotationRef/>
      </w:r>
      <w:r>
        <w:t>I don’t see any parameters here.</w:t>
      </w:r>
    </w:p>
  </w:comment>
  <w:comment w:id="479" w:author="Brad Cooper" w:date="2019-06-21T12:46:00Z" w:initials="BC">
    <w:p w14:paraId="27267C00" w14:textId="35BFBA8B" w:rsidR="007C743C" w:rsidRDefault="007C743C">
      <w:pPr>
        <w:pStyle w:val="CommentText"/>
      </w:pPr>
      <w:r>
        <w:rPr>
          <w:rStyle w:val="CommentReference"/>
        </w:rPr>
        <w:annotationRef/>
      </w:r>
      <w:r>
        <w:t>I assume we just talking about benthic parameters.</w:t>
      </w:r>
    </w:p>
  </w:comment>
  <w:comment w:id="552" w:author="Andrea Schnitzer" w:date="2019-06-25T17:10:00Z" w:initials="AS">
    <w:p w14:paraId="7C18CB9B" w14:textId="734C0CD0" w:rsidR="007C743C" w:rsidRDefault="007C743C">
      <w:pPr>
        <w:pStyle w:val="CommentText"/>
      </w:pPr>
      <w:r>
        <w:rPr>
          <w:rStyle w:val="CommentReference"/>
        </w:rPr>
        <w:annotationRef/>
      </w:r>
      <w:r>
        <w:t xml:space="preserve">Referenced content should be placed in this section. </w:t>
      </w:r>
    </w:p>
  </w:comment>
  <w:comment w:id="554" w:author="Pam DiBona" w:date="2019-04-30T15:56:00Z" w:initials="pad">
    <w:p w14:paraId="52E0F51A" w14:textId="77777777" w:rsidR="007C743C" w:rsidRDefault="007C743C" w:rsidP="003D1CCF">
      <w:pPr>
        <w:pStyle w:val="CommentText"/>
      </w:pPr>
      <w:r>
        <w:rPr>
          <w:rStyle w:val="CommentReference"/>
          <w:rFonts w:eastAsiaTheme="majorEastAsia"/>
        </w:rPr>
        <w:annotationRef/>
      </w:r>
      <w:r>
        <w:t>AquaQAPP user should fill in this column</w:t>
      </w:r>
    </w:p>
  </w:comment>
  <w:comment w:id="557" w:author="Brad Cooper" w:date="2019-06-21T12:49:00Z" w:initials="BC">
    <w:p w14:paraId="7FF4B9E5" w14:textId="10289D4A" w:rsidR="007C743C" w:rsidRDefault="007C743C">
      <w:pPr>
        <w:pStyle w:val="CommentText"/>
      </w:pPr>
      <w:r>
        <w:rPr>
          <w:rStyle w:val="CommentReference"/>
        </w:rPr>
        <w:annotationRef/>
      </w:r>
      <w:r>
        <w:t>Is this supposed to be hardcoded? I’m not sure why it was a different color.</w:t>
      </w:r>
    </w:p>
  </w:comment>
  <w:comment w:id="558" w:author="Andrea Schnitzer" w:date="2019-06-25T16:49:00Z" w:initials="AS">
    <w:p w14:paraId="15387B75" w14:textId="66DD77F9" w:rsidR="007C743C" w:rsidRDefault="007C743C">
      <w:pPr>
        <w:pStyle w:val="CommentText"/>
      </w:pPr>
      <w:r>
        <w:rPr>
          <w:rStyle w:val="CommentReference"/>
        </w:rPr>
        <w:annotationRef/>
      </w:r>
      <w:r>
        <w:t>Yes, should be hardcoded so any reference to a staff role should be in general.</w:t>
      </w:r>
    </w:p>
  </w:comment>
  <w:comment w:id="559" w:author="Brad Cooper" w:date="2019-06-21T12:50:00Z" w:initials="BC">
    <w:p w14:paraId="01D2872D" w14:textId="4CCBF057" w:rsidR="007C743C" w:rsidRDefault="007C743C">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E59F" w14:textId="77777777" w:rsidR="00DB2AC5" w:rsidRDefault="00DB2AC5" w:rsidP="003D1CCF">
      <w:r>
        <w:separator/>
      </w:r>
    </w:p>
  </w:endnote>
  <w:endnote w:type="continuationSeparator" w:id="0">
    <w:p w14:paraId="02308EAB" w14:textId="77777777" w:rsidR="00DB2AC5" w:rsidRDefault="00DB2AC5"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2020803070505020304"/>
    <w:charset w:val="00"/>
    <w:family w:val="roman"/>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 w:author="Andrea Schnitzer" w:date="2019-06-25T10:39:00Z"/>
  <w:sdt>
    <w:sdtPr>
      <w:id w:val="638378074"/>
      <w:docPartObj>
        <w:docPartGallery w:val="Page Numbers (Bottom of Page)"/>
        <w:docPartUnique/>
      </w:docPartObj>
    </w:sdtPr>
    <w:sdtEndPr>
      <w:rPr>
        <w:noProof/>
      </w:rPr>
    </w:sdtEndPr>
    <w:sdtContent>
      <w:customXmlInsRangeEnd w:id="6"/>
      <w:p w14:paraId="202A72A2" w14:textId="1C2A04C8" w:rsidR="007C743C" w:rsidRDefault="007C743C">
        <w:pPr>
          <w:pStyle w:val="Footer"/>
          <w:jc w:val="center"/>
          <w:rPr>
            <w:ins w:id="7" w:author="Andrea Schnitzer" w:date="2019-06-25T10:39:00Z"/>
          </w:rPr>
        </w:pPr>
        <w:ins w:id="8"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9" w:author="Andrea Schnitzer" w:date="2019-06-25T10:39:00Z"/>
    </w:sdtContent>
  </w:sdt>
  <w:customXmlInsRangeEnd w:id="9"/>
  <w:p w14:paraId="73B8C4DA" w14:textId="77777777" w:rsidR="007C743C" w:rsidRDefault="007C7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01EAA" w14:textId="77777777" w:rsidR="00DB2AC5" w:rsidRDefault="00DB2AC5" w:rsidP="003D1CCF">
      <w:r>
        <w:separator/>
      </w:r>
    </w:p>
  </w:footnote>
  <w:footnote w:type="continuationSeparator" w:id="0">
    <w:p w14:paraId="28C1ECB4" w14:textId="77777777" w:rsidR="00DB2AC5" w:rsidRDefault="00DB2AC5" w:rsidP="003D1CCF">
      <w:r>
        <w:continuationSeparator/>
      </w:r>
    </w:p>
  </w:footnote>
  <w:footnote w:id="1">
    <w:p w14:paraId="1B27D544" w14:textId="02E0CAD5" w:rsidR="007C743C" w:rsidRDefault="007C743C"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Pr>
          <w:rFonts w:ascii="Calibri" w:hAnsi="Calibri" w:cs="Calibri"/>
          <w:color w:val="000000"/>
        </w:rPr>
        <w:t>su</w:t>
      </w:r>
      <w:r>
        <w:rPr>
          <w:rFonts w:ascii="Calibri" w:hAnsi="Calibri" w:cs="Calibri"/>
          <w:color w:val="000000"/>
          <w:spacing w:val="-2"/>
        </w:rPr>
        <w:t>bs</w:t>
      </w:r>
      <w:r>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ll</w:t>
      </w:r>
      <w:r>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7C743C" w:rsidRDefault="007C743C"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06BE4"/>
    <w:rsid w:val="00015C96"/>
    <w:rsid w:val="00024841"/>
    <w:rsid w:val="00025C6F"/>
    <w:rsid w:val="00041BFA"/>
    <w:rsid w:val="000545A9"/>
    <w:rsid w:val="000634D7"/>
    <w:rsid w:val="00073904"/>
    <w:rsid w:val="000A2E3A"/>
    <w:rsid w:val="000A795C"/>
    <w:rsid w:val="000B7C31"/>
    <w:rsid w:val="000E12A2"/>
    <w:rsid w:val="000E16F7"/>
    <w:rsid w:val="000E33E8"/>
    <w:rsid w:val="00133286"/>
    <w:rsid w:val="001332C5"/>
    <w:rsid w:val="0014639F"/>
    <w:rsid w:val="00147160"/>
    <w:rsid w:val="00167546"/>
    <w:rsid w:val="00176AA4"/>
    <w:rsid w:val="00186680"/>
    <w:rsid w:val="00187180"/>
    <w:rsid w:val="00193D8E"/>
    <w:rsid w:val="001A7F1B"/>
    <w:rsid w:val="001C031B"/>
    <w:rsid w:val="001C12F8"/>
    <w:rsid w:val="001E5537"/>
    <w:rsid w:val="001F009F"/>
    <w:rsid w:val="00204895"/>
    <w:rsid w:val="002257E3"/>
    <w:rsid w:val="002318A7"/>
    <w:rsid w:val="00242316"/>
    <w:rsid w:val="002605AF"/>
    <w:rsid w:val="002814A2"/>
    <w:rsid w:val="00282598"/>
    <w:rsid w:val="00284A24"/>
    <w:rsid w:val="00294177"/>
    <w:rsid w:val="002A46DA"/>
    <w:rsid w:val="002A46DF"/>
    <w:rsid w:val="002B0AA3"/>
    <w:rsid w:val="002B1F60"/>
    <w:rsid w:val="002D5163"/>
    <w:rsid w:val="00331BE5"/>
    <w:rsid w:val="00335A69"/>
    <w:rsid w:val="003368C0"/>
    <w:rsid w:val="00344F86"/>
    <w:rsid w:val="00353C47"/>
    <w:rsid w:val="00376ACC"/>
    <w:rsid w:val="003975FB"/>
    <w:rsid w:val="003A419D"/>
    <w:rsid w:val="003D14C8"/>
    <w:rsid w:val="003D1CCF"/>
    <w:rsid w:val="003E022A"/>
    <w:rsid w:val="003E7D4A"/>
    <w:rsid w:val="003E7E37"/>
    <w:rsid w:val="00433970"/>
    <w:rsid w:val="00441F4F"/>
    <w:rsid w:val="0044644A"/>
    <w:rsid w:val="004531E7"/>
    <w:rsid w:val="004671EF"/>
    <w:rsid w:val="00490088"/>
    <w:rsid w:val="004A145F"/>
    <w:rsid w:val="004B6A37"/>
    <w:rsid w:val="004B7949"/>
    <w:rsid w:val="004C20C7"/>
    <w:rsid w:val="004D51BE"/>
    <w:rsid w:val="004E4BC6"/>
    <w:rsid w:val="004E6E2D"/>
    <w:rsid w:val="004E6EF8"/>
    <w:rsid w:val="004F0B3C"/>
    <w:rsid w:val="004F7154"/>
    <w:rsid w:val="005227EB"/>
    <w:rsid w:val="00522AE2"/>
    <w:rsid w:val="0053035F"/>
    <w:rsid w:val="0053208C"/>
    <w:rsid w:val="00534292"/>
    <w:rsid w:val="005354DA"/>
    <w:rsid w:val="005355FF"/>
    <w:rsid w:val="00575280"/>
    <w:rsid w:val="00595DE4"/>
    <w:rsid w:val="005A3329"/>
    <w:rsid w:val="005B6652"/>
    <w:rsid w:val="005B6FFF"/>
    <w:rsid w:val="005B7F3B"/>
    <w:rsid w:val="005C64E0"/>
    <w:rsid w:val="005D6B01"/>
    <w:rsid w:val="005E62AB"/>
    <w:rsid w:val="00610721"/>
    <w:rsid w:val="00614145"/>
    <w:rsid w:val="00622C58"/>
    <w:rsid w:val="00623BEB"/>
    <w:rsid w:val="00650497"/>
    <w:rsid w:val="00665F2E"/>
    <w:rsid w:val="006A0EC2"/>
    <w:rsid w:val="006B75F3"/>
    <w:rsid w:val="006C4FBA"/>
    <w:rsid w:val="006D2130"/>
    <w:rsid w:val="006D6F91"/>
    <w:rsid w:val="006F3414"/>
    <w:rsid w:val="00707CEB"/>
    <w:rsid w:val="00707FE3"/>
    <w:rsid w:val="00712FB4"/>
    <w:rsid w:val="00720C0B"/>
    <w:rsid w:val="00742E5C"/>
    <w:rsid w:val="007557D4"/>
    <w:rsid w:val="00756862"/>
    <w:rsid w:val="00760FBC"/>
    <w:rsid w:val="00770D64"/>
    <w:rsid w:val="00770EE1"/>
    <w:rsid w:val="00782AB0"/>
    <w:rsid w:val="00783040"/>
    <w:rsid w:val="007A18F5"/>
    <w:rsid w:val="007B77EF"/>
    <w:rsid w:val="007C743C"/>
    <w:rsid w:val="007D69AB"/>
    <w:rsid w:val="007E2C74"/>
    <w:rsid w:val="007E544A"/>
    <w:rsid w:val="008002AE"/>
    <w:rsid w:val="00813EF9"/>
    <w:rsid w:val="0082626C"/>
    <w:rsid w:val="008321B7"/>
    <w:rsid w:val="00841A06"/>
    <w:rsid w:val="00862502"/>
    <w:rsid w:val="00873587"/>
    <w:rsid w:val="0087591A"/>
    <w:rsid w:val="008813F0"/>
    <w:rsid w:val="0088203D"/>
    <w:rsid w:val="008835FB"/>
    <w:rsid w:val="00887AB2"/>
    <w:rsid w:val="00892178"/>
    <w:rsid w:val="0089269A"/>
    <w:rsid w:val="008A6BC3"/>
    <w:rsid w:val="008B29F3"/>
    <w:rsid w:val="008B64C1"/>
    <w:rsid w:val="008E4489"/>
    <w:rsid w:val="008F628F"/>
    <w:rsid w:val="00927CC6"/>
    <w:rsid w:val="00941340"/>
    <w:rsid w:val="00947F88"/>
    <w:rsid w:val="00951425"/>
    <w:rsid w:val="009664C7"/>
    <w:rsid w:val="00993A2A"/>
    <w:rsid w:val="009956C3"/>
    <w:rsid w:val="009957B8"/>
    <w:rsid w:val="009F06AA"/>
    <w:rsid w:val="009F4F75"/>
    <w:rsid w:val="00A01247"/>
    <w:rsid w:val="00A0755D"/>
    <w:rsid w:val="00A37FF3"/>
    <w:rsid w:val="00A54519"/>
    <w:rsid w:val="00A62606"/>
    <w:rsid w:val="00A62E29"/>
    <w:rsid w:val="00A71464"/>
    <w:rsid w:val="00A92F19"/>
    <w:rsid w:val="00A9645A"/>
    <w:rsid w:val="00AB6398"/>
    <w:rsid w:val="00AC46CD"/>
    <w:rsid w:val="00AC5C4E"/>
    <w:rsid w:val="00AD056D"/>
    <w:rsid w:val="00B113E5"/>
    <w:rsid w:val="00B3552D"/>
    <w:rsid w:val="00B369FF"/>
    <w:rsid w:val="00B43391"/>
    <w:rsid w:val="00B4758F"/>
    <w:rsid w:val="00B54B5A"/>
    <w:rsid w:val="00B54B63"/>
    <w:rsid w:val="00B621CA"/>
    <w:rsid w:val="00B7669C"/>
    <w:rsid w:val="00B8104E"/>
    <w:rsid w:val="00B82AB0"/>
    <w:rsid w:val="00B86CCF"/>
    <w:rsid w:val="00B9174E"/>
    <w:rsid w:val="00B97070"/>
    <w:rsid w:val="00BB2799"/>
    <w:rsid w:val="00BB3177"/>
    <w:rsid w:val="00BC1DB1"/>
    <w:rsid w:val="00BC3A64"/>
    <w:rsid w:val="00BD2FE7"/>
    <w:rsid w:val="00BD3539"/>
    <w:rsid w:val="00BD4228"/>
    <w:rsid w:val="00BD4C1C"/>
    <w:rsid w:val="00BE0C9A"/>
    <w:rsid w:val="00BF7E91"/>
    <w:rsid w:val="00C00112"/>
    <w:rsid w:val="00C010BE"/>
    <w:rsid w:val="00C03A19"/>
    <w:rsid w:val="00C12AE8"/>
    <w:rsid w:val="00C159EF"/>
    <w:rsid w:val="00C32E96"/>
    <w:rsid w:val="00C445EA"/>
    <w:rsid w:val="00C53A6E"/>
    <w:rsid w:val="00C86168"/>
    <w:rsid w:val="00C9009A"/>
    <w:rsid w:val="00C91F4D"/>
    <w:rsid w:val="00CA5F9A"/>
    <w:rsid w:val="00CB54C0"/>
    <w:rsid w:val="00CB586A"/>
    <w:rsid w:val="00CB6CEB"/>
    <w:rsid w:val="00CC29A1"/>
    <w:rsid w:val="00CC4A5E"/>
    <w:rsid w:val="00CC6D06"/>
    <w:rsid w:val="00CD38BF"/>
    <w:rsid w:val="00CD54A6"/>
    <w:rsid w:val="00CE283D"/>
    <w:rsid w:val="00CE3205"/>
    <w:rsid w:val="00CE432C"/>
    <w:rsid w:val="00CF6895"/>
    <w:rsid w:val="00CF7382"/>
    <w:rsid w:val="00D207E0"/>
    <w:rsid w:val="00D211FD"/>
    <w:rsid w:val="00D42A7A"/>
    <w:rsid w:val="00D56CAA"/>
    <w:rsid w:val="00D632DA"/>
    <w:rsid w:val="00D813E8"/>
    <w:rsid w:val="00D94CDD"/>
    <w:rsid w:val="00DA441D"/>
    <w:rsid w:val="00DB2AC5"/>
    <w:rsid w:val="00DB58C7"/>
    <w:rsid w:val="00DC3883"/>
    <w:rsid w:val="00DC5E78"/>
    <w:rsid w:val="00DD2A6E"/>
    <w:rsid w:val="00E27668"/>
    <w:rsid w:val="00E35481"/>
    <w:rsid w:val="00E51283"/>
    <w:rsid w:val="00E54389"/>
    <w:rsid w:val="00E652C8"/>
    <w:rsid w:val="00E66B7C"/>
    <w:rsid w:val="00E67B92"/>
    <w:rsid w:val="00E732B4"/>
    <w:rsid w:val="00E905B8"/>
    <w:rsid w:val="00E918C2"/>
    <w:rsid w:val="00EA36A0"/>
    <w:rsid w:val="00EB4B5E"/>
    <w:rsid w:val="00ED4F68"/>
    <w:rsid w:val="00EF64A5"/>
    <w:rsid w:val="00F11562"/>
    <w:rsid w:val="00F122F4"/>
    <w:rsid w:val="00F278E5"/>
    <w:rsid w:val="00F27DBF"/>
    <w:rsid w:val="00F4400F"/>
    <w:rsid w:val="00F63880"/>
    <w:rsid w:val="00F7102E"/>
    <w:rsid w:val="00F87CE1"/>
    <w:rsid w:val="00F90419"/>
    <w:rsid w:val="00F943FC"/>
    <w:rsid w:val="00FA75F4"/>
    <w:rsid w:val="00FB34E2"/>
    <w:rsid w:val="00FC0502"/>
    <w:rsid w:val="00FC6325"/>
    <w:rsid w:val="00FD6FC1"/>
    <w:rsid w:val="00FE0F28"/>
    <w:rsid w:val="00FE5779"/>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 w:type="paragraph" w:styleId="HTMLPreformatted">
    <w:name w:val="HTML Preformatted"/>
    <w:basedOn w:val="Normal"/>
    <w:link w:val="HTMLPreformattedChar"/>
    <w:uiPriority w:val="99"/>
    <w:semiHidden/>
    <w:unhideWhenUsed/>
    <w:rsid w:val="004F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7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757">
      <w:bodyDiv w:val="1"/>
      <w:marLeft w:val="0"/>
      <w:marRight w:val="0"/>
      <w:marTop w:val="0"/>
      <w:marBottom w:val="0"/>
      <w:divBdr>
        <w:top w:val="none" w:sz="0" w:space="0" w:color="auto"/>
        <w:left w:val="none" w:sz="0" w:space="0" w:color="auto"/>
        <w:bottom w:val="none" w:sz="0" w:space="0" w:color="auto"/>
        <w:right w:val="none" w:sz="0" w:space="0" w:color="auto"/>
      </w:divBdr>
    </w:div>
    <w:div w:id="328289815">
      <w:bodyDiv w:val="1"/>
      <w:marLeft w:val="0"/>
      <w:marRight w:val="0"/>
      <w:marTop w:val="0"/>
      <w:marBottom w:val="0"/>
      <w:divBdr>
        <w:top w:val="none" w:sz="0" w:space="0" w:color="auto"/>
        <w:left w:val="none" w:sz="0" w:space="0" w:color="auto"/>
        <w:bottom w:val="none" w:sz="0" w:space="0" w:color="auto"/>
        <w:right w:val="none" w:sz="0" w:space="0" w:color="auto"/>
      </w:divBdr>
    </w:div>
    <w:div w:id="355274124">
      <w:bodyDiv w:val="1"/>
      <w:marLeft w:val="0"/>
      <w:marRight w:val="0"/>
      <w:marTop w:val="0"/>
      <w:marBottom w:val="0"/>
      <w:divBdr>
        <w:top w:val="none" w:sz="0" w:space="0" w:color="auto"/>
        <w:left w:val="none" w:sz="0" w:space="0" w:color="auto"/>
        <w:bottom w:val="none" w:sz="0" w:space="0" w:color="auto"/>
        <w:right w:val="none" w:sz="0" w:space="0" w:color="auto"/>
      </w:divBdr>
    </w:div>
    <w:div w:id="585261180">
      <w:bodyDiv w:val="1"/>
      <w:marLeft w:val="0"/>
      <w:marRight w:val="0"/>
      <w:marTop w:val="0"/>
      <w:marBottom w:val="0"/>
      <w:divBdr>
        <w:top w:val="none" w:sz="0" w:space="0" w:color="auto"/>
        <w:left w:val="none" w:sz="0" w:space="0" w:color="auto"/>
        <w:bottom w:val="none" w:sz="0" w:space="0" w:color="auto"/>
        <w:right w:val="none" w:sz="0" w:space="0" w:color="auto"/>
      </w:divBdr>
    </w:div>
    <w:div w:id="979187090">
      <w:bodyDiv w:val="1"/>
      <w:marLeft w:val="0"/>
      <w:marRight w:val="0"/>
      <w:marTop w:val="0"/>
      <w:marBottom w:val="0"/>
      <w:divBdr>
        <w:top w:val="none" w:sz="0" w:space="0" w:color="auto"/>
        <w:left w:val="none" w:sz="0" w:space="0" w:color="auto"/>
        <w:bottom w:val="none" w:sz="0" w:space="0" w:color="auto"/>
        <w:right w:val="none" w:sz="0" w:space="0" w:color="auto"/>
      </w:divBdr>
    </w:div>
    <w:div w:id="14872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4.xml><?xml version="1.0" encoding="utf-8"?>
<ds:datastoreItem xmlns:ds="http://schemas.openxmlformats.org/officeDocument/2006/customXml" ds:itemID="{A1F0DF0B-98C4-4F97-9F00-169C09CE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TotalTime>
  <Pages>67</Pages>
  <Words>20417</Words>
  <Characters>116377</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104</cp:revision>
  <dcterms:created xsi:type="dcterms:W3CDTF">2019-06-27T14:35:00Z</dcterms:created>
  <dcterms:modified xsi:type="dcterms:W3CDTF">2019-09-23T17:20:00Z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