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r w:rsidDel="00000000" w:rsidR="00000000" w:rsidRPr="00000000">
        <w:rPr>
          <w:rtl w:val="0"/>
        </w:rPr>
      </w:r>
    </w:p>
    <w:p w:rsidR="00000000" w:rsidDel="00000000" w:rsidP="00000000" w:rsidRDefault="00000000" w:rsidRPr="00000000" w14:paraId="00000003">
      <w:pPr>
        <w:ind w:right="-216"/>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-1003299</wp:posOffset>
                </wp:positionV>
                <wp:extent cx="6629400" cy="866775"/>
                <wp:effectExtent b="0" l="0" r="0" t="0"/>
                <wp:wrapNone/>
                <wp:docPr id="2" name=""/>
                <a:graphic>
                  <a:graphicData uri="http://schemas.microsoft.com/office/word/2010/wordprocessingShape">
                    <wps:wsp>
                      <wps:cNvSpPr/>
                      <wps:cNvPr id="3" name="Shape 3"/>
                      <wps:spPr>
                        <a:xfrm>
                          <a:off x="2036063" y="3351375"/>
                          <a:ext cx="6619875" cy="857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-1003299</wp:posOffset>
                </wp:positionV>
                <wp:extent cx="6629400" cy="866775"/>
                <wp:effectExtent b="0" l="0" r="0" t="0"/>
                <wp:wrapNone/>
                <wp:docPr id="2"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6629400" cy="866775"/>
                        </a:xfrm>
                        <a:prstGeom prst="rect"/>
                        <a:ln/>
                      </pic:spPr>
                    </pic:pic>
                  </a:graphicData>
                </a:graphic>
              </wp:anchor>
            </w:drawing>
          </mc:Fallback>
        </mc:AlternateContent>
      </w:r>
    </w:p>
    <w:p w:rsidR="00000000" w:rsidDel="00000000" w:rsidP="00000000" w:rsidRDefault="00000000" w:rsidRPr="00000000" w14:paraId="00000004">
      <w:pPr>
        <w:ind w:right="-216"/>
        <w:rPr>
          <w:vertAlign w:val="baseline"/>
        </w:rPr>
      </w:pPr>
      <w:r w:rsidDel="00000000" w:rsidR="00000000" w:rsidRPr="00000000">
        <w:rPr>
          <w:rtl w:val="0"/>
        </w:rPr>
      </w:r>
    </w:p>
    <w:p w:rsidR="00000000" w:rsidDel="00000000" w:rsidP="00000000" w:rsidRDefault="00000000" w:rsidRPr="00000000" w14:paraId="00000005">
      <w:pPr>
        <w:ind w:right="-216"/>
        <w:rPr>
          <w:vertAlign w:val="baseline"/>
        </w:rPr>
      </w:pPr>
      <w:r w:rsidDel="00000000" w:rsidR="00000000" w:rsidRPr="00000000">
        <w:rPr>
          <w:rtl w:val="0"/>
        </w:rPr>
      </w:r>
    </w:p>
    <w:p w:rsidR="00000000" w:rsidDel="00000000" w:rsidP="00000000" w:rsidRDefault="00000000" w:rsidRPr="00000000" w14:paraId="00000006">
      <w:pPr>
        <w:ind w:right="-216"/>
        <w:rPr>
          <w:vertAlign w:val="baseline"/>
        </w:rPr>
      </w:pPr>
      <w:r w:rsidDel="00000000" w:rsidR="00000000" w:rsidRPr="00000000">
        <w:rPr>
          <w:rtl w:val="0"/>
        </w:rPr>
      </w:r>
    </w:p>
    <w:p w:rsidR="00000000" w:rsidDel="00000000" w:rsidP="00000000" w:rsidRDefault="00000000" w:rsidRPr="00000000" w14:paraId="00000007">
      <w:pPr>
        <w:ind w:right="-216"/>
        <w:rP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ind w:right="-216"/>
        <w:rPr>
          <w:vertAlign w:val="baseline"/>
        </w:rPr>
      </w:pPr>
      <w:r w:rsidDel="00000000" w:rsidR="00000000" w:rsidRPr="00000000">
        <w:rPr>
          <w:rtl w:val="0"/>
        </w:rPr>
      </w:r>
    </w:p>
    <w:p w:rsidR="00000000" w:rsidDel="00000000" w:rsidP="00000000" w:rsidRDefault="00000000" w:rsidRPr="00000000" w14:paraId="0000000A">
      <w:pPr>
        <w:ind w:right="-216"/>
        <w:rPr>
          <w:vertAlign w:val="baseline"/>
        </w:rPr>
      </w:pPr>
      <w:r w:rsidDel="00000000" w:rsidR="00000000" w:rsidRPr="00000000">
        <w:rPr>
          <w:rtl w:val="0"/>
        </w:rPr>
      </w:r>
    </w:p>
    <w:p w:rsidR="00000000" w:rsidDel="00000000" w:rsidP="00000000" w:rsidRDefault="00000000" w:rsidRPr="00000000" w14:paraId="0000000B">
      <w:pPr>
        <w:ind w:right="-216"/>
        <w:rPr>
          <w:vertAlign w:val="baseline"/>
        </w:rPr>
      </w:pPr>
      <w:r w:rsidDel="00000000" w:rsidR="00000000" w:rsidRPr="00000000">
        <w:rPr>
          <w:rtl w:val="0"/>
        </w:rPr>
      </w:r>
    </w:p>
    <w:p w:rsidR="00000000" w:rsidDel="00000000" w:rsidP="00000000" w:rsidRDefault="00000000" w:rsidRPr="00000000" w14:paraId="0000000C">
      <w:pPr>
        <w:ind w:right="-216"/>
        <w:rPr>
          <w:vertAlign w:val="baseline"/>
        </w:rPr>
      </w:pPr>
      <w:r w:rsidDel="00000000" w:rsidR="00000000" w:rsidRPr="00000000">
        <w:rPr>
          <w:rtl w:val="0"/>
        </w:rPr>
      </w:r>
    </w:p>
    <w:p w:rsidR="00000000" w:rsidDel="00000000" w:rsidP="00000000" w:rsidRDefault="00000000" w:rsidRPr="00000000" w14:paraId="0000000D">
      <w:pPr>
        <w:ind w:right="-216"/>
        <w:rPr>
          <w:vertAlign w:val="baseline"/>
        </w:rPr>
      </w:pPr>
      <w:r w:rsidDel="00000000" w:rsidR="00000000" w:rsidRPr="00000000">
        <w:rPr>
          <w:rtl w:val="0"/>
        </w:rPr>
      </w:r>
    </w:p>
    <w:p w:rsidR="00000000" w:rsidDel="00000000" w:rsidP="00000000" w:rsidRDefault="00000000" w:rsidRPr="00000000" w14:paraId="0000000E">
      <w:pPr>
        <w:ind w:right="-216"/>
        <w:rPr>
          <w:vertAlign w:val="baseline"/>
        </w:rPr>
      </w:pPr>
      <w:r w:rsidDel="00000000" w:rsidR="00000000" w:rsidRPr="00000000">
        <w:rPr>
          <w:rtl w:val="0"/>
        </w:rPr>
      </w:r>
    </w:p>
    <w:p w:rsidR="00000000" w:rsidDel="00000000" w:rsidP="00000000" w:rsidRDefault="00000000" w:rsidRPr="00000000" w14:paraId="0000000F">
      <w:pPr>
        <w:ind w:right="-216"/>
        <w:rPr>
          <w:vertAlign w:val="baseline"/>
        </w:rPr>
      </w:pPr>
      <w:r w:rsidDel="00000000" w:rsidR="00000000" w:rsidRPr="00000000">
        <w:rPr>
          <w:rtl w:val="0"/>
        </w:rPr>
      </w:r>
    </w:p>
    <w:p w:rsidR="00000000" w:rsidDel="00000000" w:rsidP="00000000" w:rsidRDefault="00000000" w:rsidRPr="00000000" w14:paraId="00000010">
      <w:pPr>
        <w:ind w:right="-216"/>
        <w:rPr>
          <w:vertAlign w:val="baseline"/>
        </w:rPr>
      </w:pPr>
      <w:r w:rsidDel="00000000" w:rsidR="00000000" w:rsidRPr="00000000">
        <w:rPr>
          <w:rtl w:val="0"/>
        </w:rPr>
      </w:r>
    </w:p>
    <w:p w:rsidR="00000000" w:rsidDel="00000000" w:rsidP="00000000" w:rsidRDefault="00000000" w:rsidRPr="00000000" w14:paraId="00000011">
      <w:pPr>
        <w:ind w:right="-216"/>
        <w:rPr>
          <w:vertAlign w:val="baseline"/>
        </w:rPr>
      </w:pPr>
      <w:r w:rsidDel="00000000" w:rsidR="00000000" w:rsidRPr="00000000">
        <w:rPr>
          <w:rtl w:val="0"/>
        </w:rPr>
      </w:r>
    </w:p>
    <w:p w:rsidR="00000000" w:rsidDel="00000000" w:rsidP="00000000" w:rsidRDefault="00000000" w:rsidRPr="00000000" w14:paraId="00000012">
      <w:pPr>
        <w:ind w:right="-216"/>
        <w:rPr>
          <w:vertAlign w:val="baseline"/>
        </w:rPr>
      </w:pPr>
      <w:r w:rsidDel="00000000" w:rsidR="00000000" w:rsidRPr="00000000">
        <w:rPr>
          <w:rtl w:val="0"/>
        </w:rPr>
      </w:r>
    </w:p>
    <w:p w:rsidR="00000000" w:rsidDel="00000000" w:rsidP="00000000" w:rsidRDefault="00000000" w:rsidRPr="00000000" w14:paraId="00000013">
      <w:pPr>
        <w:ind w:right="-216"/>
        <w:rPr>
          <w:vertAlign w:val="baseline"/>
        </w:rPr>
      </w:pPr>
      <w:r w:rsidDel="00000000" w:rsidR="00000000" w:rsidRPr="00000000">
        <w:rPr>
          <w:rtl w:val="0"/>
        </w:rPr>
      </w:r>
    </w:p>
    <w:p w:rsidR="00000000" w:rsidDel="00000000" w:rsidP="00000000" w:rsidRDefault="00000000" w:rsidRPr="00000000" w14:paraId="00000014">
      <w:pPr>
        <w:ind w:right="-216"/>
        <w:rPr>
          <w:vertAlign w:val="baseline"/>
        </w:rPr>
      </w:pPr>
      <w:r w:rsidDel="00000000" w:rsidR="00000000" w:rsidRPr="00000000">
        <w:rPr>
          <w:rtl w:val="0"/>
        </w:rPr>
      </w:r>
    </w:p>
    <w:p w:rsidR="00000000" w:rsidDel="00000000" w:rsidP="00000000" w:rsidRDefault="00000000" w:rsidRPr="00000000" w14:paraId="00000015">
      <w:pPr>
        <w:ind w:right="-216"/>
        <w:rPr>
          <w:vertAlign w:val="baseline"/>
        </w:rPr>
      </w:pPr>
      <w:r w:rsidDel="00000000" w:rsidR="00000000" w:rsidRPr="00000000">
        <w:rPr>
          <w:rtl w:val="0"/>
        </w:rPr>
      </w:r>
    </w:p>
    <w:p w:rsidR="00000000" w:rsidDel="00000000" w:rsidP="00000000" w:rsidRDefault="00000000" w:rsidRPr="00000000" w14:paraId="00000016">
      <w:pPr>
        <w:ind w:right="-216"/>
        <w:rPr>
          <w:vertAlign w:val="baseline"/>
        </w:rPr>
      </w:pPr>
      <w:r w:rsidDel="00000000" w:rsidR="00000000" w:rsidRPr="00000000">
        <w:rPr>
          <w:rtl w:val="0"/>
        </w:rPr>
      </w:r>
    </w:p>
    <w:p w:rsidR="00000000" w:rsidDel="00000000" w:rsidP="00000000" w:rsidRDefault="00000000" w:rsidRPr="00000000" w14:paraId="00000017">
      <w:pPr>
        <w:ind w:right="-216"/>
        <w:rP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8">
      <w:pPr>
        <w:ind w:right="-216"/>
        <w:rPr>
          <w:rFonts w:ascii="Verdana" w:cs="Verdana" w:eastAsia="Verdana" w:hAnsi="Verdana"/>
          <w:b w:val="0"/>
          <w:smallCaps w:val="0"/>
          <w:color w:val="c0c0c0"/>
          <w:sz w:val="26"/>
          <w:szCs w:val="26"/>
          <w:vertAlign w:val="baseline"/>
        </w:rPr>
      </w:pPr>
      <w:r w:rsidDel="00000000" w:rsidR="00000000" w:rsidRPr="00000000">
        <w:rPr>
          <w:vertAlign w:val="baseline"/>
        </w:rPr>
        <w:drawing>
          <wp:inline distB="0" distT="0" distL="114300" distR="114300">
            <wp:extent cx="1363980" cy="1363345"/>
            <wp:effectExtent b="0" l="0" r="0" t="0"/>
            <wp:docPr descr="Des parcours de formation web certifiants - Diginamic Formation" id="11" name="image5.png"/>
            <a:graphic>
              <a:graphicData uri="http://schemas.openxmlformats.org/drawingml/2006/picture">
                <pic:pic>
                  <pic:nvPicPr>
                    <pic:cNvPr descr="Des parcours de formation web certifiants - Diginamic Formation" id="0" name="image5.png"/>
                    <pic:cNvPicPr preferRelativeResize="0"/>
                  </pic:nvPicPr>
                  <pic:blipFill>
                    <a:blip r:embed="rId7"/>
                    <a:srcRect b="0" l="0" r="0" t="0"/>
                    <a:stretch>
                      <a:fillRect/>
                    </a:stretch>
                  </pic:blipFill>
                  <pic:spPr>
                    <a:xfrm>
                      <a:off x="0" y="0"/>
                      <a:ext cx="1363980" cy="13633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4395" cy="1320800"/>
                <wp:effectExtent b="0" l="0" r="0" t="0"/>
                <wp:wrapNone/>
                <wp:docPr id="1" name=""/>
                <a:graphic>
                  <a:graphicData uri="http://schemas.microsoft.com/office/word/2010/wordprocessingShape">
                    <wps:wsp>
                      <wps:cNvSpPr/>
                      <wps:cNvPr id="2" name="Shape 2"/>
                      <wps:spPr>
                        <a:xfrm>
                          <a:off x="3008565" y="3124363"/>
                          <a:ext cx="4674870" cy="1311275"/>
                        </a:xfrm>
                        <a:prstGeom prst="rect">
                          <a:avLst/>
                        </a:prstGeom>
                        <a:noFill/>
                        <a:ln cap="flat" cmpd="sng" w="9525">
                          <a:solidFill>
                            <a:srgbClr val="C0C0C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des spécifications générales</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Verdana" w:cs="Verdana" w:eastAsia="Verdana" w:hAnsi="Verdana"/>
                                <w:b w:val="0"/>
                                <w:i w:val="0"/>
                                <w:smallCaps w:val="0"/>
                                <w:strike w:val="0"/>
                                <w:color w:val="006699"/>
                                <w:sz w:val="48"/>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&gt;&gt; diginamic.fr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4395" cy="1320800"/>
                <wp:effectExtent b="0" l="0" r="0" t="0"/>
                <wp:wrapNone/>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4684395" cy="1320800"/>
                        </a:xfrm>
                        <a:prstGeom prst="rect"/>
                        <a:ln/>
                      </pic:spPr>
                    </pic:pic>
                  </a:graphicData>
                </a:graphic>
              </wp:anchor>
            </w:drawing>
          </mc:Fallback>
        </mc:AlternateContent>
      </w:r>
    </w:p>
    <w:tbl>
      <w:tblPr>
        <w:tblStyle w:val="Table1"/>
        <w:tblW w:w="9495.0" w:type="dxa"/>
        <w:jc w:val="left"/>
        <w:tblInd w:w="15.0" w:type="dxa"/>
        <w:tblLayout w:type="fixed"/>
        <w:tblLook w:val="0000"/>
      </w:tblPr>
      <w:tblGrid>
        <w:gridCol w:w="1260"/>
        <w:gridCol w:w="2955"/>
        <w:gridCol w:w="1605"/>
        <w:gridCol w:w="3675"/>
        <w:tblGridChange w:id="0">
          <w:tblGrid>
            <w:gridCol w:w="1260"/>
            <w:gridCol w:w="2955"/>
            <w:gridCol w:w="1605"/>
            <w:gridCol w:w="3675"/>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19">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1A">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1B">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1C">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D">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1</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E">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T. LE MOAL, N. LE LANNIER, D. GAZZAOUI, R. PINSON</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F">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20/11/2024</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1">
            <w:pP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2">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3">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92"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5">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6">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7">
            <w:pPr>
              <w:jc w:val="center"/>
              <w:rPr>
                <w:rFonts w:ascii="Verdana" w:cs="Verdana" w:eastAsia="Verdana" w:hAnsi="Verdana"/>
                <w:sz w:val="18"/>
                <w:szCs w:val="18"/>
                <w:vertAlign w:val="baseline"/>
              </w:rPr>
            </w:pP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9">
      <w:pPr>
        <w:ind w:right="-216"/>
        <w:rPr>
          <w:rFonts w:ascii="Verdana" w:cs="Verdana" w:eastAsia="Verdana" w:hAnsi="Verdana"/>
          <w:b w:val="0"/>
          <w:smallCaps w:val="0"/>
          <w:color w:val="c0c0c0"/>
          <w:sz w:val="26"/>
          <w:szCs w:val="26"/>
          <w:vertAlign w:val="baseline"/>
        </w:rPr>
        <w:sectPr>
          <w:headerReference r:id="rId9" w:type="default"/>
          <w:headerReference r:id="rId10" w:type="first"/>
          <w:footerReference r:id="rId11" w:type="default"/>
          <w:pgSz w:h="16838" w:w="11906" w:orient="portrait"/>
          <w:pgMar w:bottom="1417" w:top="1417" w:left="1417" w:right="1417" w:header="708" w:footer="708"/>
          <w:pgNumType w:start="1"/>
        </w:sectPr>
      </w:pPr>
      <w:bookmarkStart w:colFirst="0" w:colLast="0" w:name="_30j0zll" w:id="1"/>
      <w:bookmarkEnd w:id="1"/>
      <w:r w:rsidDel="00000000" w:rsidR="00000000" w:rsidRPr="00000000">
        <w:rPr>
          <w:rtl w:val="0"/>
        </w:rPr>
      </w:r>
    </w:p>
    <w:p w:rsidR="00000000" w:rsidDel="00000000" w:rsidP="00000000" w:rsidRDefault="00000000" w:rsidRPr="00000000" w14:paraId="0000002A">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INTRODUCTION</w:t>
      </w:r>
    </w:p>
    <w:p w:rsidR="00000000" w:rsidDel="00000000" w:rsidP="00000000" w:rsidRDefault="00000000" w:rsidRPr="00000000" w14:paraId="0000002B">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1fob9te" w:id="2"/>
      <w:bookmarkEnd w:id="2"/>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Objet du document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fonctionnelles liées à la mise en place de l’application </w:t>
      </w:r>
      <w:r w:rsidDel="00000000" w:rsidR="00000000" w:rsidRPr="00000000">
        <w:rPr>
          <w:rtl w:val="0"/>
        </w:rPr>
        <w:t xml:space="preserve">Easy Leaves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 les différents cas d’utilisation recensés.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30">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Terminologie</w:t>
      </w:r>
    </w:p>
    <w:p w:rsidR="00000000" w:rsidDel="00000000" w:rsidP="00000000" w:rsidRDefault="00000000" w:rsidRPr="00000000" w14:paraId="00000031">
      <w:pPr>
        <w:spacing w:after="240" w:before="240" w:lineRule="auto"/>
        <w:ind w:left="360"/>
        <w:rPr/>
      </w:pPr>
      <w:bookmarkStart w:colFirst="0" w:colLast="0" w:name="_2et92p0" w:id="4"/>
      <w:bookmarkEnd w:id="4"/>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Un jour férié est imposé par le gouvernement et correspond à une journée non travaillée.</w:t>
      </w:r>
    </w:p>
    <w:p w:rsidR="00000000" w:rsidDel="00000000" w:rsidP="00000000" w:rsidRDefault="00000000" w:rsidRPr="00000000" w14:paraId="00000032">
      <w:pPr>
        <w:spacing w:after="240" w:before="240" w:lineRule="auto"/>
        <w:ind w:left="360"/>
        <w:rPr/>
      </w:pPr>
      <w:bookmarkStart w:colFirst="0" w:colLast="0" w:name="_2et92p0" w:id="4"/>
      <w:bookmarkEnd w:id="4"/>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Les congés payés sont au nombre de 25. Les salariés sont libres de les poser lorsqu’ils le souhaitent entre le lundi et le vendredi inclus.</w:t>
      </w:r>
    </w:p>
    <w:p w:rsidR="00000000" w:rsidDel="00000000" w:rsidP="00000000" w:rsidRDefault="00000000" w:rsidRPr="00000000" w14:paraId="00000033">
      <w:pPr>
        <w:spacing w:after="240" w:before="240" w:lineRule="auto"/>
        <w:ind w:left="360"/>
        <w:rPr/>
      </w:pPr>
      <w:bookmarkStart w:colFirst="0" w:colLast="0" w:name="_2et92p0" w:id="4"/>
      <w:bookmarkEnd w:id="4"/>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Les RTT sont au nombre de 11 et sont des jours non travaillés supplémentaires. Il en existe 2 types :</w:t>
      </w:r>
    </w:p>
    <w:p w:rsidR="00000000" w:rsidDel="00000000" w:rsidP="00000000" w:rsidRDefault="00000000" w:rsidRPr="00000000" w14:paraId="00000034">
      <w:pPr>
        <w:spacing w:after="240" w:before="240" w:lineRule="auto"/>
        <w:ind w:left="1800" w:hanging="360"/>
        <w:rPr/>
      </w:pPr>
      <w:bookmarkStart w:colFirst="0" w:colLast="0" w:name="_2et92p0" w:id="4"/>
      <w:bookmarkEnd w:id="4"/>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Les RTT employées, au nombre de 6, sont choisies par l’employé</w:t>
      </w:r>
    </w:p>
    <w:p w:rsidR="00000000" w:rsidDel="00000000" w:rsidP="00000000" w:rsidRDefault="00000000" w:rsidRPr="00000000" w14:paraId="00000035">
      <w:pPr>
        <w:spacing w:after="240" w:before="240" w:lineRule="auto"/>
        <w:ind w:left="1800" w:hanging="360"/>
        <w:rPr/>
      </w:pPr>
      <w:bookmarkStart w:colFirst="0" w:colLast="0" w:name="_2et92p0" w:id="4"/>
      <w:bookmarkEnd w:id="4"/>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Les RTT employeurs, au nombre de 5, sont choisies par l’employeur.</w:t>
      </w:r>
    </w:p>
    <w:p w:rsidR="00000000" w:rsidDel="00000000" w:rsidP="00000000" w:rsidRDefault="00000000" w:rsidRPr="00000000" w14:paraId="00000036">
      <w:pPr>
        <w:rPr/>
      </w:pPr>
      <w:bookmarkStart w:colFirst="0" w:colLast="0" w:name="_2et92p0" w:id="4"/>
      <w:bookmarkEnd w:id="4"/>
      <w:r w:rsidDel="00000000" w:rsidR="00000000" w:rsidRPr="00000000">
        <w:rPr>
          <w:rtl w:val="0"/>
        </w:rPr>
      </w:r>
    </w:p>
    <w:p w:rsidR="00000000" w:rsidDel="00000000" w:rsidP="00000000" w:rsidRDefault="00000000" w:rsidRPr="00000000" w14:paraId="00000037">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SOMMAIRE</w:t>
      </w:r>
    </w:p>
    <w:p w:rsidR="00000000" w:rsidDel="00000000" w:rsidP="00000000" w:rsidRDefault="00000000" w:rsidRPr="00000000" w14:paraId="00000038">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bookmarkStart w:colFirst="0" w:colLast="0" w:name="_tyjcwt" w:id="5"/>
      <w:bookmarkEnd w:id="5"/>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1</w:t>
            </w:r>
          </w:hyperlink>
          <w:hyperlink w:anchor="_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INTRODUCTION</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1.1</w:t>
            </w:r>
          </w:hyperlink>
          <w:hyperlink w:anchor="_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Objet du document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1.2</w:t>
            </w:r>
          </w:hyperlink>
          <w:hyperlink w:anchor="_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Terminologie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2</w:t>
            </w:r>
          </w:hyperlink>
          <w:hyperlink w:anchor="_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SOMMAIRE</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2.1.1</w:t>
            </w:r>
          </w:hyperlink>
          <w:hyperlink w:anchor="_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Table des matières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3</w:t>
            </w:r>
          </w:hyperlink>
          <w:hyperlink w:anchor="_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FOCUS FONCTIONNEL</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3.1</w:t>
            </w:r>
          </w:hyperlink>
          <w:hyperlink w:anchor="_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Diagramme de cas d’utilisation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3.2</w:t>
            </w:r>
          </w:hyperlink>
          <w:hyperlink w:anchor="_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n°1 : </w:t>
          </w:r>
          <w:r w:rsidDel="00000000" w:rsidR="00000000" w:rsidRPr="00000000">
            <w:rPr>
              <w:color w:val="006699"/>
              <w:u w:val="single"/>
              <w:rtl w:val="0"/>
            </w:rPr>
            <w:t xml:space="preserve">Connexion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3.2.1</w:t>
            </w:r>
          </w:hyperlink>
          <w:hyperlink w:anchor="_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3.3</w:t>
            </w:r>
          </w:hyperlink>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n°2 : </w:t>
          </w:r>
          <w:r w:rsidDel="00000000" w:rsidR="00000000" w:rsidRPr="00000000">
            <w:rPr>
              <w:color w:val="006699"/>
              <w:u w:val="single"/>
              <w:rtl w:val="0"/>
            </w:rPr>
            <w:t xml:space="preserve">Navigation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3.3.1</w:t>
            </w:r>
          </w:hyperlink>
          <w:hyperlink w:anchor="_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3.4</w:t>
            </w:r>
          </w:hyperlink>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n°3 : </w:t>
          </w:r>
          <w:r w:rsidDel="00000000" w:rsidR="00000000" w:rsidRPr="00000000">
            <w:rPr>
              <w:color w:val="006699"/>
              <w:u w:val="single"/>
              <w:rtl w:val="0"/>
            </w:rPr>
            <w:t xml:space="preserve">Planning des absences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3.4.1</w:t>
            </w:r>
          </w:hyperlink>
          <w:hyperlink w:anchor="_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3.5</w:t>
            </w:r>
          </w:hyperlink>
          <w:hyperlink w:anchor="_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w:t>
          </w:r>
          <w:r w:rsidDel="00000000" w:rsidR="00000000" w:rsidRPr="00000000">
            <w:rPr>
              <w:color w:val="006699"/>
              <w:u w:val="single"/>
              <w:rtl w:val="0"/>
            </w:rPr>
            <w:t xml:space="preserve">4</w:t>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 : </w:t>
          </w:r>
          <w:r w:rsidDel="00000000" w:rsidR="00000000" w:rsidRPr="00000000">
            <w:rPr>
              <w:color w:val="006699"/>
              <w:u w:val="single"/>
              <w:rtl w:val="0"/>
            </w:rPr>
            <w:t xml:space="preserve">Calendrier du manager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3.5.1</w:t>
            </w:r>
          </w:hyperlink>
          <w:hyperlink w:anchor="_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49">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FOCUS FONCTIONNEL</w:t>
      </w:r>
    </w:p>
    <w:p w:rsidR="00000000" w:rsidDel="00000000" w:rsidP="00000000" w:rsidRDefault="00000000" w:rsidRPr="00000000" w14:paraId="0000004A">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1t3h5sf" w:id="7"/>
      <w:bookmarkEnd w:id="7"/>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Diagramme de cas d’utilisation</w:t>
      </w:r>
    </w:p>
    <w:p w:rsidR="00000000" w:rsidDel="00000000" w:rsidP="00000000" w:rsidRDefault="00000000" w:rsidRPr="00000000" w14:paraId="0000004B">
      <w:pPr>
        <w:rPr>
          <w:vertAlign w:val="baseline"/>
        </w:rPr>
      </w:pPr>
      <w:r w:rsidDel="00000000" w:rsidR="00000000" w:rsidRPr="00000000">
        <w:rPr/>
        <w:drawing>
          <wp:inline distB="114300" distT="114300" distL="114300" distR="114300">
            <wp:extent cx="6129655" cy="5871343"/>
            <wp:effectExtent b="0" l="0" r="0" t="0"/>
            <wp:docPr id="15" name="image10.png"/>
            <a:graphic>
              <a:graphicData uri="http://schemas.openxmlformats.org/drawingml/2006/picture">
                <pic:pic>
                  <pic:nvPicPr>
                    <pic:cNvPr id="0" name="image10.png"/>
                    <pic:cNvPicPr preferRelativeResize="0"/>
                  </pic:nvPicPr>
                  <pic:blipFill>
                    <a:blip r:embed="rId12"/>
                    <a:srcRect b="738" l="842" r="0" t="0"/>
                    <a:stretch>
                      <a:fillRect/>
                    </a:stretch>
                  </pic:blipFill>
                  <pic:spPr>
                    <a:xfrm>
                      <a:off x="0" y="0"/>
                      <a:ext cx="6129655" cy="587134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rPr>
          <w:vertAlign w:val="baseline"/>
        </w:rPr>
      </w:pPr>
      <w:bookmarkStart w:colFirst="0" w:colLast="0" w:name="_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4E">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2s8eyo1" w:id="9"/>
      <w:bookmarkEnd w:id="9"/>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n°1 : </w:t>
      </w:r>
      <w:r w:rsidDel="00000000" w:rsidR="00000000" w:rsidRPr="00000000">
        <w:rPr>
          <w:b w:val="1"/>
          <w:i w:val="1"/>
          <w:color w:val="ffffff"/>
          <w:rtl w:val="0"/>
        </w:rPr>
        <w:t xml:space="preserve">Connexion</w:t>
      </w:r>
      <w:r w:rsidDel="00000000" w:rsidR="00000000" w:rsidRPr="00000000">
        <w:rPr>
          <w:rtl w:val="0"/>
        </w:rPr>
      </w:r>
    </w:p>
    <w:p w:rsidR="00000000" w:rsidDel="00000000" w:rsidP="00000000" w:rsidRDefault="00000000" w:rsidRPr="00000000" w14:paraId="0000004F">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de la fonctionnalité</w:t>
      </w:r>
    </w:p>
    <w:p w:rsidR="00000000" w:rsidDel="00000000" w:rsidP="00000000" w:rsidRDefault="00000000" w:rsidRPr="00000000" w14:paraId="00000050">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Page de redirection automatique qui 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ermet à un utilisateur </w:t>
      </w:r>
      <w:r w:rsidDel="00000000" w:rsidR="00000000" w:rsidRPr="00000000">
        <w:rPr>
          <w:rtl w:val="0"/>
        </w:rPr>
        <w:t xml:space="preserve">de se connecter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2">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w:t>
      </w:r>
      <w:r w:rsidDel="00000000" w:rsidR="00000000" w:rsidRPr="00000000">
        <w:rPr>
          <w:b w:val="1"/>
          <w:i w:val="1"/>
          <w:color w:val="808080"/>
          <w:sz w:val="20"/>
          <w:szCs w:val="20"/>
          <w:rtl w:val="0"/>
        </w:rPr>
        <w:t xml:space="preserve">Authentification</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N'importe quel utilisateur non authentifié sera redirigé sur cette page.</w:t>
      </w:r>
      <w:r w:rsidDel="00000000" w:rsidR="00000000" w:rsidRPr="00000000">
        <w:rPr>
          <w:rtl w:val="0"/>
        </w:rPr>
      </w:r>
    </w:p>
    <w:p w:rsidR="00000000" w:rsidDel="00000000" w:rsidP="00000000" w:rsidRDefault="00000000" w:rsidRPr="00000000" w14:paraId="00000054">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184590" cy="23876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8459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 </w:t>
      </w:r>
      <w:r w:rsidDel="00000000" w:rsidR="00000000" w:rsidRPr="00000000">
        <w:rPr>
          <w:rtl w:val="0"/>
        </w:rPr>
      </w:r>
    </w:p>
    <w:tbl>
      <w:tblPr>
        <w:tblStyle w:val="Table2"/>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color w:val="ffffff"/>
                <w:rtl w:val="0"/>
              </w:rPr>
              <w:t xml:space="preserve">Elément</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HTML</w:t>
            </w:r>
          </w:p>
        </w:tc>
        <w:tc>
          <w:tcPr>
            <w:shd w:fill="002060" w:val="clea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 </w:t>
            </w:r>
            <w:r w:rsidDel="00000000" w:rsidR="00000000" w:rsidRPr="00000000">
              <w:rPr>
                <w:rtl w:val="0"/>
              </w:rPr>
              <w:t xml:space="preserve">Connexion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Accès </w:t>
            </w:r>
            <w:r w:rsidDel="00000000" w:rsidR="00000000" w:rsidRPr="00000000">
              <w:rPr>
                <w:rtl w:val="0"/>
              </w:rPr>
              <w:t xml:space="preserve">à l'ensemble de l’application</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p>
    <w:tbl>
      <w:tblPr>
        <w:tblStyle w:val="Table3"/>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Message d’erreur</w:t>
            </w:r>
          </w:p>
        </w:tc>
      </w:tr>
      <w:tr>
        <w:trPr>
          <w:cantSplit w:val="0"/>
          <w:tblHeader w:val="0"/>
        </w:trPr>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Mot de passe incorrect.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Email incorrect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Champs obligatoires laissés vides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Format d'email invalide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Erreur 500 - Erreur interne du serveur.</w:t>
            </w:r>
            <w:r w:rsidDel="00000000" w:rsidR="00000000" w:rsidRPr="00000000">
              <w:rPr>
                <w:rtl w:val="0"/>
              </w:rPr>
            </w:r>
          </w:p>
        </w:tc>
      </w:tr>
    </w:tbl>
    <w:p w:rsidR="00000000" w:rsidDel="00000000" w:rsidP="00000000" w:rsidRDefault="00000000" w:rsidRPr="00000000" w14:paraId="0000006B">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17dp8vu" w:id="10"/>
      <w:bookmarkEnd w:id="10"/>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n°2 : </w:t>
      </w:r>
      <w:r w:rsidDel="00000000" w:rsidR="00000000" w:rsidRPr="00000000">
        <w:rPr>
          <w:b w:val="1"/>
          <w:i w:val="1"/>
          <w:color w:val="ffffff"/>
          <w:rtl w:val="0"/>
        </w:rPr>
        <w:t xml:space="preserve">Navigation</w:t>
      </w:r>
      <w:r w:rsidDel="00000000" w:rsidR="00000000" w:rsidRPr="00000000">
        <w:rPr>
          <w:rtl w:val="0"/>
        </w:rPr>
      </w:r>
    </w:p>
    <w:p w:rsidR="00000000" w:rsidDel="00000000" w:rsidP="00000000" w:rsidRDefault="00000000" w:rsidRPr="00000000" w14:paraId="0000006C">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de la fonctionnalité</w:t>
      </w:r>
    </w:p>
    <w:p w:rsidR="00000000" w:rsidDel="00000000" w:rsidP="00000000" w:rsidRDefault="00000000" w:rsidRPr="00000000" w14:paraId="0000006D">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Header qui </w:t>
      </w:r>
      <w:r w:rsidDel="00000000" w:rsidR="00000000" w:rsidRPr="00000000">
        <w:rPr>
          <w:rtl w:val="0"/>
        </w:rPr>
        <w:t xml:space="preserve">permet de naviguer dans le site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F">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profils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Tous les profils ont accès à la barre de navigation mais “Administrateur” n’est disponible uniquement que pour les administrateurs, et “Liste Collaborateur” n’est disponible que pour les managers.</w:t>
      </w:r>
      <w:r w:rsidDel="00000000" w:rsidR="00000000" w:rsidRPr="00000000">
        <w:rPr>
          <w:rtl w:val="0"/>
        </w:rPr>
      </w:r>
    </w:p>
    <w:p w:rsidR="00000000" w:rsidDel="00000000" w:rsidP="00000000" w:rsidRDefault="00000000" w:rsidRPr="00000000" w14:paraId="00000071">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jc w:val="center"/>
        <w:rPr>
          <w:vertAlign w:val="baseline"/>
        </w:rPr>
      </w:pPr>
      <w:r w:rsidDel="00000000" w:rsidR="00000000" w:rsidRPr="00000000">
        <w:rPr/>
        <w:drawing>
          <wp:inline distB="114300" distT="114300" distL="114300" distR="114300">
            <wp:extent cx="6184590" cy="6223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8459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r w:rsidDel="00000000" w:rsidR="00000000" w:rsidRPr="00000000">
        <w:rPr>
          <w:rtl w:val="0"/>
        </w:rPr>
      </w:r>
    </w:p>
    <w:tbl>
      <w:tblPr>
        <w:tblStyle w:val="Table4"/>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color w:val="ffffff"/>
                <w:rtl w:val="0"/>
              </w:rPr>
              <w:t xml:space="preserve">Elément</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HTML</w:t>
            </w:r>
          </w:p>
        </w:tc>
        <w:tc>
          <w:tcPr>
            <w:shd w:fill="002060" w:val="clea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Logo «</w:t>
            </w:r>
            <w:r w:rsidDel="00000000" w:rsidR="00000000" w:rsidRPr="00000000">
              <w:rPr>
                <w:rtl w:val="0"/>
              </w:rPr>
              <w:t xml:space="preserve">Easy Leaves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Retour </w:t>
            </w:r>
            <w:r w:rsidDel="00000000" w:rsidR="00000000" w:rsidRPr="00000000">
              <w:rPr>
                <w:rtl w:val="0"/>
              </w:rPr>
              <w:t xml:space="preserve">à la page d’accueil “A propos”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w:t>
            </w:r>
            <w:r w:rsidDel="00000000" w:rsidR="00000000" w:rsidRPr="00000000">
              <w:rPr>
                <w:rtl w:val="0"/>
              </w:rPr>
              <w:t xml:space="preserve">Administrateur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Redirection vers la page “Administrateur”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«Liste Collaborateur»</w:t>
            </w:r>
            <w:r w:rsidDel="00000000" w:rsidR="00000000" w:rsidRPr="00000000">
              <w:rPr>
                <w:rtl w:val="0"/>
              </w:rPr>
            </w:r>
          </w:p>
        </w:tc>
        <w:tc>
          <w:tcPr>
            <w:vAlign w:val="top"/>
          </w:tcPr>
          <w:p w:rsidR="00000000" w:rsidDel="00000000" w:rsidP="00000000" w:rsidRDefault="00000000" w:rsidRPr="00000000" w14:paraId="0000007F">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80">
            <w:pPr>
              <w:jc w:val="both"/>
              <w:rPr/>
            </w:pPr>
            <w:r w:rsidDel="00000000" w:rsidR="00000000" w:rsidRPr="00000000">
              <w:rPr>
                <w:rtl w:val="0"/>
              </w:rPr>
              <w:t xml:space="preserve">Redirection vers la page “Liste Collaborateur”</w:t>
            </w:r>
          </w:p>
        </w:tc>
      </w:tr>
      <w:tr>
        <w:trPr>
          <w:cantSplit w:val="0"/>
          <w:tblHeader w:val="0"/>
        </w:trPr>
        <w:tc>
          <w:tcPr>
            <w:vAlign w:val="top"/>
          </w:tcPr>
          <w:p w:rsidR="00000000" w:rsidDel="00000000" w:rsidP="00000000" w:rsidRDefault="00000000" w:rsidRPr="00000000" w14:paraId="00000081">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«Mes absences»</w:t>
            </w:r>
            <w:r w:rsidDel="00000000" w:rsidR="00000000" w:rsidRPr="00000000">
              <w:rPr>
                <w:rtl w:val="0"/>
              </w:rPr>
            </w:r>
          </w:p>
        </w:tc>
        <w:tc>
          <w:tcPr>
            <w:vAlign w:val="top"/>
          </w:tcPr>
          <w:p w:rsidR="00000000" w:rsidDel="00000000" w:rsidP="00000000" w:rsidRDefault="00000000" w:rsidRPr="00000000" w14:paraId="00000082">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83">
            <w:pPr>
              <w:jc w:val="both"/>
              <w:rPr/>
            </w:pPr>
            <w:r w:rsidDel="00000000" w:rsidR="00000000" w:rsidRPr="00000000">
              <w:rPr>
                <w:rtl w:val="0"/>
              </w:rPr>
              <w:t xml:space="preserve">Redirection vers la page “Mes absences”</w:t>
            </w:r>
          </w:p>
        </w:tc>
      </w:tr>
      <w:tr>
        <w:trPr>
          <w:cantSplit w:val="0"/>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«Déconnexion»</w:t>
            </w:r>
            <w:r w:rsidDel="00000000" w:rsidR="00000000" w:rsidRPr="00000000">
              <w:rPr>
                <w:rtl w:val="0"/>
              </w:rPr>
            </w:r>
          </w:p>
        </w:tc>
        <w:tc>
          <w:tcPr>
            <w:vAlign w:val="top"/>
          </w:tcPr>
          <w:p w:rsidR="00000000" w:rsidDel="00000000" w:rsidP="00000000" w:rsidRDefault="00000000" w:rsidRPr="00000000" w14:paraId="00000085">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86">
            <w:pPr>
              <w:jc w:val="both"/>
              <w:rPr/>
            </w:pPr>
            <w:r w:rsidDel="00000000" w:rsidR="00000000" w:rsidRPr="00000000">
              <w:rPr>
                <w:rtl w:val="0"/>
              </w:rPr>
              <w:t xml:space="preserve">Redirection vers la page “Log in”</w:t>
            </w:r>
          </w:p>
        </w:tc>
      </w:tr>
    </w:tbl>
    <w:p w:rsidR="00000000" w:rsidDel="00000000" w:rsidP="00000000" w:rsidRDefault="00000000" w:rsidRPr="00000000" w14:paraId="00000087">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r w:rsidDel="00000000" w:rsidR="00000000" w:rsidRPr="00000000">
        <w:rPr>
          <w:rtl w:val="0"/>
        </w:rPr>
      </w:r>
    </w:p>
    <w:tbl>
      <w:tblPr>
        <w:tblStyle w:val="Table5"/>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88">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089">
            <w:pPr>
              <w:jc w:val="center"/>
              <w:rPr>
                <w:color w:val="ffffff"/>
              </w:rPr>
            </w:pPr>
            <w:r w:rsidDel="00000000" w:rsidR="00000000" w:rsidRPr="00000000">
              <w:rPr>
                <w:color w:val="ffffff"/>
                <w:rtl w:val="0"/>
              </w:rPr>
              <w:t xml:space="preserve">Message d’erreur</w:t>
            </w:r>
          </w:p>
        </w:tc>
      </w:tr>
      <w:tr>
        <w:trPr>
          <w:cantSplit w:val="0"/>
          <w:tblHeader w:val="0"/>
        </w:trPr>
        <w:tc>
          <w:tcPr>
            <w:vAlign w:val="top"/>
          </w:tcPr>
          <w:p w:rsidR="00000000" w:rsidDel="00000000" w:rsidP="00000000" w:rsidRDefault="00000000" w:rsidRPr="00000000" w14:paraId="0000008A">
            <w:pPr>
              <w:jc w:val="both"/>
              <w:rPr/>
            </w:pPr>
            <w:r w:rsidDel="00000000" w:rsidR="00000000" w:rsidRPr="00000000">
              <w:rPr>
                <w:rtl w:val="0"/>
              </w:rPr>
              <w:t xml:space="preserve">1</w:t>
            </w:r>
          </w:p>
        </w:tc>
        <w:tc>
          <w:tcPr>
            <w:vAlign w:val="top"/>
          </w:tcPr>
          <w:p w:rsidR="00000000" w:rsidDel="00000000" w:rsidP="00000000" w:rsidRDefault="00000000" w:rsidRPr="00000000" w14:paraId="0000008B">
            <w:pPr>
              <w:jc w:val="both"/>
              <w:rPr/>
            </w:pPr>
            <w:r w:rsidDel="00000000" w:rsidR="00000000" w:rsidRPr="00000000">
              <w:rPr>
                <w:rtl w:val="0"/>
              </w:rPr>
              <w:t xml:space="preserve">Pas de message d’erreur.</w:t>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bookmarkStart w:colFirst="0" w:colLast="0" w:name="_3rdcrjn" w:id="11"/>
      <w:bookmarkEnd w:id="11"/>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n°3 : </w:t>
      </w:r>
      <w:r w:rsidDel="00000000" w:rsidR="00000000" w:rsidRPr="00000000">
        <w:rPr>
          <w:b w:val="1"/>
          <w:i w:val="1"/>
          <w:color w:val="ffffff"/>
          <w:rtl w:val="0"/>
        </w:rPr>
        <w:t xml:space="preserve">Voir le planning des absences</w:t>
      </w:r>
      <w:r w:rsidDel="00000000" w:rsidR="00000000" w:rsidRPr="00000000">
        <w:rPr>
          <w:rtl w:val="0"/>
        </w:rPr>
      </w:r>
    </w:p>
    <w:p w:rsidR="00000000" w:rsidDel="00000000" w:rsidP="00000000" w:rsidRDefault="00000000" w:rsidRPr="00000000" w14:paraId="0000008E">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de la fonctionnalité</w:t>
      </w:r>
    </w:p>
    <w:p w:rsidR="00000000" w:rsidDel="00000000" w:rsidP="00000000" w:rsidRDefault="00000000" w:rsidRPr="00000000" w14:paraId="0000008F">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ermet à un </w:t>
      </w:r>
      <w:r w:rsidDel="00000000" w:rsidR="00000000" w:rsidRPr="00000000">
        <w:rPr>
          <w:rtl w:val="0"/>
        </w:rPr>
        <w:t xml:space="preserve">employé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w:t>
      </w:r>
      <w:r w:rsidDel="00000000" w:rsidR="00000000" w:rsidRPr="00000000">
        <w:rPr>
          <w:rtl w:val="0"/>
        </w:rPr>
        <w:t xml:space="preserve">voir son planning d’absence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1">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profils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Toute personne authentifiée peut accéder à cette page.</w:t>
      </w:r>
      <w:r w:rsidDel="00000000" w:rsidR="00000000" w:rsidRPr="00000000">
        <w:rPr>
          <w:rtl w:val="0"/>
        </w:rPr>
      </w:r>
    </w:p>
    <w:p w:rsidR="00000000" w:rsidDel="00000000" w:rsidP="00000000" w:rsidRDefault="00000000" w:rsidRPr="00000000" w14:paraId="00000093">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94">
      <w:pPr>
        <w:rPr>
          <w:vertAlign w:val="baseline"/>
        </w:rPr>
      </w:pPr>
      <w:r w:rsidDel="00000000" w:rsidR="00000000" w:rsidRPr="00000000">
        <w:rPr>
          <w:rtl w:val="0"/>
        </w:rPr>
      </w:r>
    </w:p>
    <w:p w:rsidR="00000000" w:rsidDel="00000000" w:rsidP="00000000" w:rsidRDefault="00000000" w:rsidRPr="00000000" w14:paraId="00000095">
      <w:pPr>
        <w:rPr>
          <w:vertAlign w:val="baseline"/>
        </w:rPr>
      </w:pPr>
      <w:r w:rsidDel="00000000" w:rsidR="00000000" w:rsidRPr="00000000">
        <w:rPr/>
        <w:drawing>
          <wp:inline distB="114300" distT="114300" distL="114300" distR="114300">
            <wp:extent cx="6184590" cy="55118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8459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r w:rsidDel="00000000" w:rsidR="00000000" w:rsidRPr="00000000">
        <w:rPr>
          <w:rtl w:val="0"/>
        </w:rPr>
      </w:r>
    </w:p>
    <w:tbl>
      <w:tblPr>
        <w:tblStyle w:val="Table6"/>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color w:val="ffffff"/>
                <w:rtl w:val="0"/>
              </w:rPr>
              <w:t xml:space="preserve">Elément</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HTML</w:t>
            </w:r>
          </w:p>
        </w:tc>
        <w:tc>
          <w:tcPr>
            <w:shd w:fill="002060" w:val="clea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9B">
            <w:pPr>
              <w:jc w:val="both"/>
              <w:rPr/>
            </w:pPr>
            <w:r w:rsidDel="00000000" w:rsidR="00000000" w:rsidRPr="00000000">
              <w:rPr>
                <w:rtl w:val="0"/>
              </w:rPr>
              <w:t xml:space="preserve">Liste déroulante “Mois”</w:t>
            </w:r>
          </w:p>
        </w:tc>
        <w:tc>
          <w:tcPr>
            <w:vAlign w:val="top"/>
          </w:tcPr>
          <w:p w:rsidR="00000000" w:rsidDel="00000000" w:rsidP="00000000" w:rsidRDefault="00000000" w:rsidRPr="00000000" w14:paraId="0000009C">
            <w:pPr>
              <w:jc w:val="both"/>
              <w:rPr/>
            </w:pPr>
            <w:r w:rsidDel="00000000" w:rsidR="00000000" w:rsidRPr="00000000">
              <w:rPr>
                <w:rtl w:val="0"/>
              </w:rPr>
              <w:t xml:space="preserve">Sélection d’une option</w:t>
            </w:r>
          </w:p>
        </w:tc>
        <w:tc>
          <w:tcPr>
            <w:vAlign w:val="top"/>
          </w:tcPr>
          <w:p w:rsidR="00000000" w:rsidDel="00000000" w:rsidP="00000000" w:rsidRDefault="00000000" w:rsidRPr="00000000" w14:paraId="0000009D">
            <w:pPr>
              <w:jc w:val="both"/>
              <w:rPr/>
            </w:pPr>
            <w:r w:rsidDel="00000000" w:rsidR="00000000" w:rsidRPr="00000000">
              <w:rPr>
                <w:rtl w:val="0"/>
              </w:rPr>
              <w:t xml:space="preserve">Filtre sur le tableau dessous sur le mois  sélectionné.</w:t>
            </w:r>
          </w:p>
        </w:tc>
      </w:tr>
      <w:tr>
        <w:trPr>
          <w:cantSplit w:val="0"/>
          <w:tblHeader w:val="0"/>
        </w:trPr>
        <w:tc>
          <w:tcPr>
            <w:vAlign w:val="top"/>
          </w:tcPr>
          <w:p w:rsidR="00000000" w:rsidDel="00000000" w:rsidP="00000000" w:rsidRDefault="00000000" w:rsidRPr="00000000" w14:paraId="0000009E">
            <w:pPr>
              <w:jc w:val="both"/>
              <w:rPr/>
            </w:pPr>
            <w:r w:rsidDel="00000000" w:rsidR="00000000" w:rsidRPr="00000000">
              <w:rPr>
                <w:rtl w:val="0"/>
              </w:rPr>
              <w:t xml:space="preserve">Liste déroulante “Année”</w:t>
            </w:r>
          </w:p>
        </w:tc>
        <w:tc>
          <w:tcPr>
            <w:vAlign w:val="top"/>
          </w:tcPr>
          <w:p w:rsidR="00000000" w:rsidDel="00000000" w:rsidP="00000000" w:rsidRDefault="00000000" w:rsidRPr="00000000" w14:paraId="0000009F">
            <w:pPr>
              <w:jc w:val="both"/>
              <w:rPr/>
            </w:pPr>
            <w:r w:rsidDel="00000000" w:rsidR="00000000" w:rsidRPr="00000000">
              <w:rPr>
                <w:rtl w:val="0"/>
              </w:rPr>
              <w:t xml:space="preserve">Sélection d’une option</w:t>
            </w:r>
          </w:p>
        </w:tc>
        <w:tc>
          <w:tcPr>
            <w:vAlign w:val="top"/>
          </w:tcPr>
          <w:p w:rsidR="00000000" w:rsidDel="00000000" w:rsidP="00000000" w:rsidRDefault="00000000" w:rsidRPr="00000000" w14:paraId="000000A0">
            <w:pPr>
              <w:jc w:val="both"/>
              <w:rPr/>
            </w:pPr>
            <w:r w:rsidDel="00000000" w:rsidR="00000000" w:rsidRPr="00000000">
              <w:rPr>
                <w:rtl w:val="0"/>
              </w:rPr>
              <w:t xml:space="preserve">Filtre sur le tableau dessous sur l’année sélectionnée.</w:t>
            </w:r>
          </w:p>
        </w:tc>
      </w:tr>
      <w:tr>
        <w:trPr>
          <w:cantSplit w:val="0"/>
          <w:tblHeader w:val="0"/>
        </w:trPr>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w:t>
            </w:r>
            <w:r w:rsidDel="00000000" w:rsidR="00000000" w:rsidRPr="00000000">
              <w:rPr>
                <w:rtl w:val="0"/>
              </w:rPr>
              <w:t xml:space="preserve">Appliquer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Applique le filtre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“Précédent”</w:t>
            </w:r>
            <w:r w:rsidDel="00000000" w:rsidR="00000000" w:rsidRPr="00000000">
              <w:rPr>
                <w:rtl w:val="0"/>
              </w:rPr>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Clic simple</w:t>
            </w:r>
            <w:r w:rsidDel="00000000" w:rsidR="00000000" w:rsidRPr="00000000">
              <w:rPr>
                <w:rtl w:val="0"/>
              </w:rPr>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Modifie le mois visualisé en affichant le mois précédent.</w:t>
            </w:r>
          </w:p>
        </w:tc>
      </w:tr>
      <w:tr>
        <w:trPr>
          <w:cantSplit w:val="0"/>
          <w:tblHeader w:val="0"/>
        </w:trPr>
        <w:tc>
          <w:tcP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Bouton “Suivant”</w:t>
            </w:r>
          </w:p>
        </w:tc>
        <w:tc>
          <w:tcP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Clic simple</w:t>
            </w:r>
          </w:p>
        </w:tc>
        <w:tc>
          <w:tcPr>
            <w:vAlign w:val="top"/>
          </w:tcPr>
          <w:p w:rsidR="00000000" w:rsidDel="00000000" w:rsidP="00000000" w:rsidRDefault="00000000" w:rsidRPr="00000000" w14:paraId="000000A9">
            <w:pPr>
              <w:jc w:val="both"/>
              <w:rPr/>
            </w:pPr>
            <w:r w:rsidDel="00000000" w:rsidR="00000000" w:rsidRPr="00000000">
              <w:rPr>
                <w:rtl w:val="0"/>
              </w:rPr>
              <w:t xml:space="preserve">Modifie le mois visualisé en affichant le mois suivant.</w:t>
            </w:r>
          </w:p>
        </w:tc>
      </w:tr>
      <w:tr>
        <w:trPr>
          <w:cantSplit w:val="0"/>
          <w:tblHeader w:val="0"/>
        </w:trPr>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w:t>
            </w:r>
            <w:r w:rsidDel="00000000" w:rsidR="00000000" w:rsidRPr="00000000">
              <w:rPr>
                <w:rtl w:val="0"/>
              </w:rPr>
              <w:t xml:space="preserve">Voir les demandes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Redirige l’utilisateur vers la liste des demandes de congés</w:t>
            </w:r>
            <w:r w:rsidDel="00000000" w:rsidR="00000000" w:rsidRPr="00000000">
              <w:rPr>
                <w:rtl w:val="0"/>
              </w:rPr>
            </w:r>
          </w:p>
        </w:tc>
      </w:tr>
    </w:tbl>
    <w:p w:rsidR="00000000" w:rsidDel="00000000" w:rsidP="00000000" w:rsidRDefault="00000000" w:rsidRPr="00000000" w14:paraId="000000AD">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Cas d’erreur</w:t>
      </w:r>
      <w:r w:rsidDel="00000000" w:rsidR="00000000" w:rsidRPr="00000000">
        <w:rPr>
          <w:rtl w:val="0"/>
        </w:rPr>
      </w:r>
    </w:p>
    <w:tbl>
      <w:tblPr>
        <w:tblStyle w:val="Table7"/>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Message d’erreur</w:t>
            </w:r>
          </w:p>
        </w:tc>
      </w:tr>
      <w:tr>
        <w:trPr>
          <w:cantSplit w:val="0"/>
          <w:tblHeader w:val="0"/>
        </w:trPr>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B1">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Erreur 500 - Erreur interne du serveur.</w:t>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B4">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n°3 : </w:t>
      </w:r>
      <w:r w:rsidDel="00000000" w:rsidR="00000000" w:rsidRPr="00000000">
        <w:rPr>
          <w:b w:val="1"/>
          <w:i w:val="1"/>
          <w:color w:val="ffffff"/>
          <w:rtl w:val="0"/>
        </w:rPr>
        <w:t xml:space="preserve">Vue calendaire du manager</w:t>
      </w:r>
      <w:r w:rsidDel="00000000" w:rsidR="00000000" w:rsidRPr="00000000">
        <w:rPr>
          <w:rtl w:val="0"/>
        </w:rPr>
      </w:r>
    </w:p>
    <w:p w:rsidR="00000000" w:rsidDel="00000000" w:rsidP="00000000" w:rsidRDefault="00000000" w:rsidRPr="00000000" w14:paraId="000000B5">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rPr>
      </w:pPr>
      <w:bookmarkStart w:colFirst="0" w:colLast="0" w:name="_lnxbz9" w:id="13"/>
      <w:bookmarkEnd w:id="13"/>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de la fonctionnalité</w:t>
      </w:r>
    </w:p>
    <w:p w:rsidR="00000000" w:rsidDel="00000000" w:rsidP="00000000" w:rsidRDefault="00000000" w:rsidRPr="00000000" w14:paraId="000000B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Cette page permet aux managers d'obtenir une vue d'ensemble des absences de leurs collaborateurs par département et pour une période donnée. Elle leur offre une meilleure visibilité sur les présences et absences au sein de leur équipe pour planifier efficacement les ressources.</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profils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 </w:t>
      </w:r>
      <w:r w:rsidDel="00000000" w:rsidR="00000000" w:rsidRPr="00000000">
        <w:rPr>
          <w:rtl w:val="0"/>
        </w:rPr>
        <w:t xml:space="preserve">manager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depuis l</w:t>
      </w:r>
      <w:r w:rsidDel="00000000" w:rsidR="00000000" w:rsidRPr="00000000">
        <w:rPr>
          <w:rtl w:val="0"/>
        </w:rPr>
        <w:t xml:space="preserve">a page d’accueil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cliquant sur </w:t>
      </w:r>
      <w:r w:rsidDel="00000000" w:rsidR="00000000" w:rsidRPr="00000000">
        <w:rPr>
          <w:rtl w:val="0"/>
        </w:rPr>
        <w:t xml:space="preserve">le bouton Liste Collaborateur dans le header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P</w:t>
      </w:r>
      <w:r w:rsidDel="00000000" w:rsidR="00000000" w:rsidRPr="00000000">
        <w:rPr>
          <w:rtl w:val="0"/>
        </w:rPr>
        <w:t xml:space="preserve">uis, en sélectionnant “Liste congés par département” dans la liste à puces en haut du composant.</w:t>
      </w:r>
      <w:r w:rsidDel="00000000" w:rsidR="00000000" w:rsidRPr="00000000">
        <w:rPr>
          <w:rtl w:val="0"/>
        </w:rPr>
      </w:r>
    </w:p>
    <w:p w:rsidR="00000000" w:rsidDel="00000000" w:rsidP="00000000" w:rsidRDefault="00000000" w:rsidRPr="00000000" w14:paraId="000000BA">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BB">
      <w:pPr>
        <w:rPr>
          <w:vertAlign w:val="baseline"/>
        </w:rPr>
      </w:pPr>
      <w:r w:rsidDel="00000000" w:rsidR="00000000" w:rsidRPr="00000000">
        <w:rPr>
          <w:rtl w:val="0"/>
        </w:rPr>
      </w:r>
    </w:p>
    <w:p w:rsidR="00000000" w:rsidDel="00000000" w:rsidP="00000000" w:rsidRDefault="00000000" w:rsidRPr="00000000" w14:paraId="000000BC">
      <w:pPr>
        <w:rPr>
          <w:vertAlign w:val="baseline"/>
        </w:rPr>
      </w:pPr>
      <w:r w:rsidDel="00000000" w:rsidR="00000000" w:rsidRPr="00000000">
        <w:rPr/>
        <w:drawing>
          <wp:inline distB="114300" distT="114300" distL="114300" distR="114300">
            <wp:extent cx="6184590" cy="34544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8459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r w:rsidDel="00000000" w:rsidR="00000000" w:rsidRPr="00000000">
        <w:rPr>
          <w:rtl w:val="0"/>
        </w:rPr>
      </w:r>
    </w:p>
    <w:tbl>
      <w:tblPr>
        <w:tblStyle w:val="Table8"/>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color w:val="ffffff"/>
                <w:rtl w:val="0"/>
              </w:rPr>
              <w:t xml:space="preserve">Elément</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HTML</w:t>
            </w:r>
          </w:p>
        </w:tc>
        <w:tc>
          <w:tcPr>
            <w:shd w:fill="002060" w:val="cle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Liste déroulante “Département”</w:t>
            </w:r>
            <w:r w:rsidDel="00000000" w:rsidR="00000000" w:rsidRPr="00000000">
              <w:rPr>
                <w:rtl w:val="0"/>
              </w:rPr>
            </w:r>
          </w:p>
        </w:tc>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Sélection d’une option</w:t>
            </w: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Filtre sur le tableau dessous sur les employés du groupe sélectionné.</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Liste déroulante “Mois”</w:t>
            </w:r>
            <w:r w:rsidDel="00000000" w:rsidR="00000000" w:rsidRPr="00000000">
              <w:rPr>
                <w:rtl w:val="0"/>
              </w:rPr>
            </w:r>
          </w:p>
        </w:tc>
        <w:tc>
          <w:tcP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Sélection d’une option</w:t>
            </w:r>
            <w:r w:rsidDel="00000000" w:rsidR="00000000" w:rsidRPr="00000000">
              <w:rPr>
                <w:rtl w:val="0"/>
              </w:rPr>
            </w:r>
          </w:p>
        </w:tc>
        <w:tc>
          <w:tcPr>
            <w:vAlign w:val="top"/>
          </w:tcPr>
          <w:p w:rsidR="00000000" w:rsidDel="00000000" w:rsidP="00000000" w:rsidRDefault="00000000" w:rsidRPr="00000000" w14:paraId="000000C7">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Filtre sur le tableau dessous sur le mois  sélectionné.</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Liste déroulante “Année”</w:t>
            </w:r>
          </w:p>
        </w:tc>
        <w:tc>
          <w:tcP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Sélection d’une option</w:t>
            </w:r>
            <w:r w:rsidDel="00000000" w:rsidR="00000000" w:rsidRPr="00000000">
              <w:rPr>
                <w:rtl w:val="0"/>
              </w:rPr>
            </w:r>
          </w:p>
        </w:tc>
        <w:tc>
          <w:tcPr>
            <w:vAlign w:val="top"/>
          </w:tcPr>
          <w:p w:rsidR="00000000" w:rsidDel="00000000" w:rsidP="00000000" w:rsidRDefault="00000000" w:rsidRPr="00000000" w14:paraId="000000CA">
            <w:pPr>
              <w:jc w:val="both"/>
              <w:rPr/>
            </w:pPr>
            <w:r w:rsidDel="00000000" w:rsidR="00000000" w:rsidRPr="00000000">
              <w:rPr>
                <w:rtl w:val="0"/>
              </w:rPr>
              <w:t xml:space="preserve">Filtre sur le tableau dessous sur l’année sélectionnée.</w:t>
            </w:r>
          </w:p>
        </w:tc>
      </w:tr>
      <w:tr>
        <w:trPr>
          <w:cantSplit w:val="0"/>
          <w:tblHeader w:val="0"/>
        </w:trPr>
        <w:tc>
          <w:tcP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Clic sur le bouton “Appliquer”</w:t>
            </w:r>
          </w:p>
        </w:tc>
        <w:tc>
          <w:tcP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Clique simple</w:t>
            </w:r>
          </w:p>
        </w:tc>
        <w:tc>
          <w:tcPr>
            <w:vAlign w:val="top"/>
          </w:tcPr>
          <w:p w:rsidR="00000000" w:rsidDel="00000000" w:rsidP="00000000" w:rsidRDefault="00000000" w:rsidRPr="00000000" w14:paraId="000000CD">
            <w:pPr>
              <w:jc w:val="both"/>
              <w:rPr/>
            </w:pPr>
            <w:r w:rsidDel="00000000" w:rsidR="00000000" w:rsidRPr="00000000">
              <w:rPr>
                <w:rtl w:val="0"/>
              </w:rPr>
              <w:t xml:space="preserve">Applique au tableau l’ensemble des filtres sélectionnés.</w:t>
            </w:r>
          </w:p>
        </w:tc>
      </w:tr>
      <w:tr>
        <w:trPr>
          <w:cantSplit w:val="0"/>
          <w:tblHeader w:val="0"/>
        </w:trPr>
        <w:tc>
          <w:tcP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Clic sur le bouton “Excel”</w:t>
            </w:r>
          </w:p>
        </w:tc>
        <w:tc>
          <w:tcP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Clic simple</w:t>
            </w:r>
          </w:p>
        </w:tc>
        <w:tc>
          <w:tcPr>
            <w:vAlign w:val="top"/>
          </w:tcPr>
          <w:p w:rsidR="00000000" w:rsidDel="00000000" w:rsidP="00000000" w:rsidRDefault="00000000" w:rsidRPr="00000000" w14:paraId="000000D0">
            <w:pPr>
              <w:jc w:val="both"/>
              <w:rPr/>
            </w:pPr>
            <w:r w:rsidDel="00000000" w:rsidR="00000000" w:rsidRPr="00000000">
              <w:rPr>
                <w:rtl w:val="0"/>
              </w:rPr>
              <w:t xml:space="preserve">Exporte la vue en document excel.</w:t>
            </w:r>
          </w:p>
        </w:tc>
      </w:tr>
    </w:tbl>
    <w:p w:rsidR="00000000" w:rsidDel="00000000" w:rsidP="00000000" w:rsidRDefault="00000000" w:rsidRPr="00000000" w14:paraId="000000D1">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r w:rsidDel="00000000" w:rsidR="00000000" w:rsidRPr="00000000">
        <w:rPr>
          <w:rtl w:val="0"/>
        </w:rPr>
      </w:r>
    </w:p>
    <w:tbl>
      <w:tblPr>
        <w:tblStyle w:val="Table9"/>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color w:val="ffffff"/>
                <w:rtl w:val="0"/>
              </w:rPr>
              <w:t xml:space="preserve">Description de la règle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La liste de sélection du département n’affiche que les départements dont l’utilisateur est manager.</w:t>
            </w:r>
            <w:r w:rsidDel="00000000" w:rsidR="00000000" w:rsidRPr="00000000">
              <w:rPr>
                <w:rtl w:val="0"/>
              </w:rPr>
            </w:r>
          </w:p>
        </w:tc>
      </w:tr>
    </w:tbl>
    <w:p w:rsidR="00000000" w:rsidDel="00000000" w:rsidP="00000000" w:rsidRDefault="00000000" w:rsidRPr="00000000" w14:paraId="000000D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Cas d’erreur</w:t>
      </w:r>
      <w:r w:rsidDel="00000000" w:rsidR="00000000" w:rsidRPr="00000000">
        <w:rPr>
          <w:rtl w:val="0"/>
        </w:rPr>
      </w:r>
    </w:p>
    <w:tbl>
      <w:tblPr>
        <w:tblStyle w:val="Table10"/>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0D9">
            <w:pPr>
              <w:jc w:val="both"/>
              <w:rPr/>
            </w:pPr>
            <w:r w:rsidDel="00000000" w:rsidR="00000000" w:rsidRPr="00000000">
              <w:rPr>
                <w:rtl w:val="0"/>
              </w:rPr>
              <w:t xml:space="preserve">1</w:t>
            </w:r>
          </w:p>
        </w:tc>
        <w:tc>
          <w:tcPr>
            <w:vAlign w:val="top"/>
          </w:tcPr>
          <w:p w:rsidR="00000000" w:rsidDel="00000000" w:rsidP="00000000" w:rsidRDefault="00000000" w:rsidRPr="00000000" w14:paraId="000000DA">
            <w:pPr>
              <w:jc w:val="both"/>
              <w:rPr/>
            </w:pPr>
            <w:r w:rsidDel="00000000" w:rsidR="00000000" w:rsidRPr="00000000">
              <w:rPr>
                <w:rtl w:val="0"/>
              </w:rPr>
              <w:t xml:space="preserve">Erreur 500 - Erreur interne du serveur.</w:t>
            </w:r>
          </w:p>
        </w:tc>
      </w:tr>
      <w:tr>
        <w:trPr>
          <w:cantSplit w:val="0"/>
          <w:trHeight w:val="207.978515625" w:hRule="atLeast"/>
          <w:tblHeader w:val="0"/>
        </w:trPr>
        <w:tc>
          <w:tcPr>
            <w:vAlign w:val="top"/>
          </w:tcPr>
          <w:p w:rsidR="00000000" w:rsidDel="00000000" w:rsidP="00000000" w:rsidRDefault="00000000" w:rsidRPr="00000000" w14:paraId="000000DB">
            <w:pPr>
              <w:jc w:val="both"/>
              <w:rPr/>
            </w:pPr>
            <w:r w:rsidDel="00000000" w:rsidR="00000000" w:rsidRPr="00000000">
              <w:rPr>
                <w:rtl w:val="0"/>
              </w:rPr>
              <w:t xml:space="preserve">2</w:t>
            </w:r>
          </w:p>
        </w:tc>
        <w:tc>
          <w:tcPr>
            <w:vAlign w:val="top"/>
          </w:tcPr>
          <w:p w:rsidR="00000000" w:rsidDel="00000000" w:rsidP="00000000" w:rsidRDefault="00000000" w:rsidRPr="00000000" w14:paraId="000000DC">
            <w:pPr>
              <w:jc w:val="both"/>
              <w:rPr/>
            </w:pPr>
            <w:r w:rsidDel="00000000" w:rsidR="00000000" w:rsidRPr="00000000">
              <w:rPr>
                <w:rtl w:val="0"/>
              </w:rPr>
              <w:t xml:space="preserve">Erreur lors de l’export. Une erreur à empêcher le téléchargement du fichier excel.</w:t>
            </w:r>
          </w:p>
        </w:tc>
      </w:tr>
    </w:tbl>
    <w:p w:rsidR="00000000" w:rsidDel="00000000" w:rsidP="00000000" w:rsidRDefault="00000000" w:rsidRPr="00000000" w14:paraId="000000DD">
      <w:pPr>
        <w:rP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n°5 : Histogramme par département</w:t>
      </w:r>
    </w:p>
    <w:p w:rsidR="00000000" w:rsidDel="00000000" w:rsidP="00000000" w:rsidRDefault="00000000" w:rsidRPr="00000000" w14:paraId="000000E1">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0E2">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0E3">
      <w:pPr>
        <w:jc w:val="both"/>
        <w:rPr/>
      </w:pPr>
      <w:r w:rsidDel="00000000" w:rsidR="00000000" w:rsidRPr="00000000">
        <w:rPr>
          <w:rtl w:val="0"/>
        </w:rPr>
        <w:t xml:space="preserve">Cette page permet aux managers d'obtenir une vue d'ensemble des absences de leurs collaborateurs par département et pour une période donnée. Elle leur offre une meilleure visibilité sur les présences et absences au sein de leur équipe pour planifier efficacement les ressources.</w:t>
      </w:r>
      <w:r w:rsidDel="00000000" w:rsidR="00000000" w:rsidRPr="00000000">
        <w:rPr>
          <w:rtl w:val="0"/>
        </w:rPr>
      </w:r>
    </w:p>
    <w:p w:rsidR="00000000" w:rsidDel="00000000" w:rsidP="00000000" w:rsidRDefault="00000000" w:rsidRPr="00000000" w14:paraId="000000E4">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0E5">
      <w:pPr>
        <w:jc w:val="both"/>
        <w:rPr/>
      </w:pPr>
      <w:r w:rsidDel="00000000" w:rsidR="00000000" w:rsidRPr="00000000">
        <w:rPr>
          <w:rtl w:val="0"/>
        </w:rPr>
        <w:t xml:space="preserve">Profil manager, depuis la page d’accueil, en cliquant sur le bouton Liste Collaborateur dans le header.</w:t>
      </w:r>
      <w:r w:rsidDel="00000000" w:rsidR="00000000" w:rsidRPr="00000000">
        <w:rPr>
          <w:rtl w:val="0"/>
        </w:rPr>
      </w:r>
    </w:p>
    <w:p w:rsidR="00000000" w:rsidDel="00000000" w:rsidP="00000000" w:rsidRDefault="00000000" w:rsidRPr="00000000" w14:paraId="000000E6">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5660634" cy="5590858"/>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60634" cy="559085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11"/>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EA">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0EB">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0EC">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0ED">
            <w:pPr>
              <w:jc w:val="both"/>
              <w:rPr/>
            </w:pPr>
            <w:r w:rsidDel="00000000" w:rsidR="00000000" w:rsidRPr="00000000">
              <w:rPr>
                <w:rtl w:val="0"/>
              </w:rPr>
              <w:t xml:space="preserve">Bouton, Logo «Easy Leaves»</w:t>
            </w:r>
          </w:p>
        </w:tc>
        <w:tc>
          <w:tcPr>
            <w:vAlign w:val="top"/>
          </w:tcPr>
          <w:p w:rsidR="00000000" w:rsidDel="00000000" w:rsidP="00000000" w:rsidRDefault="00000000" w:rsidRPr="00000000" w14:paraId="000000EE">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EF">
            <w:pPr>
              <w:jc w:val="both"/>
              <w:rPr/>
            </w:pPr>
            <w:r w:rsidDel="00000000" w:rsidR="00000000" w:rsidRPr="00000000">
              <w:rPr>
                <w:rtl w:val="0"/>
              </w:rPr>
              <w:t xml:space="preserve">Retour à la page d’accueil “A propos”</w:t>
            </w:r>
          </w:p>
        </w:tc>
      </w:tr>
      <w:tr>
        <w:trPr>
          <w:cantSplit w:val="0"/>
          <w:tblHeader w:val="0"/>
        </w:trPr>
        <w:tc>
          <w:tcPr>
            <w:vAlign w:val="top"/>
          </w:tcPr>
          <w:p w:rsidR="00000000" w:rsidDel="00000000" w:rsidP="00000000" w:rsidRDefault="00000000" w:rsidRPr="00000000" w14:paraId="000000F0">
            <w:pPr>
              <w:jc w:val="both"/>
              <w:rPr/>
            </w:pPr>
            <w:r w:rsidDel="00000000" w:rsidR="00000000" w:rsidRPr="00000000">
              <w:rPr>
                <w:rtl w:val="0"/>
              </w:rPr>
              <w:t xml:space="preserve">Bouton «Administrateur»</w:t>
            </w:r>
          </w:p>
        </w:tc>
        <w:tc>
          <w:tcPr>
            <w:vAlign w:val="top"/>
          </w:tcPr>
          <w:p w:rsidR="00000000" w:rsidDel="00000000" w:rsidP="00000000" w:rsidRDefault="00000000" w:rsidRPr="00000000" w14:paraId="000000F1">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F2">
            <w:pPr>
              <w:jc w:val="both"/>
              <w:rPr/>
            </w:pPr>
            <w:r w:rsidDel="00000000" w:rsidR="00000000" w:rsidRPr="00000000">
              <w:rPr>
                <w:rtl w:val="0"/>
              </w:rPr>
              <w:t xml:space="preserve">Redirection vers la page “Administrateur”</w:t>
            </w:r>
          </w:p>
        </w:tc>
      </w:tr>
      <w:tr>
        <w:trPr>
          <w:cantSplit w:val="0"/>
          <w:tblHeader w:val="0"/>
        </w:trPr>
        <w:tc>
          <w:tcPr>
            <w:vAlign w:val="top"/>
          </w:tcPr>
          <w:p w:rsidR="00000000" w:rsidDel="00000000" w:rsidP="00000000" w:rsidRDefault="00000000" w:rsidRPr="00000000" w14:paraId="000000F3">
            <w:pPr>
              <w:jc w:val="both"/>
              <w:rPr/>
            </w:pPr>
            <w:r w:rsidDel="00000000" w:rsidR="00000000" w:rsidRPr="00000000">
              <w:rPr>
                <w:rtl w:val="0"/>
              </w:rPr>
              <w:t xml:space="preserve">Bouton «Liste Collaborateur»</w:t>
            </w:r>
          </w:p>
        </w:tc>
        <w:tc>
          <w:tcPr>
            <w:vAlign w:val="top"/>
          </w:tcPr>
          <w:p w:rsidR="00000000" w:rsidDel="00000000" w:rsidP="00000000" w:rsidRDefault="00000000" w:rsidRPr="00000000" w14:paraId="000000F4">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F5">
            <w:pPr>
              <w:jc w:val="both"/>
              <w:rPr/>
            </w:pPr>
            <w:r w:rsidDel="00000000" w:rsidR="00000000" w:rsidRPr="00000000">
              <w:rPr>
                <w:rtl w:val="0"/>
              </w:rPr>
              <w:t xml:space="preserve">Redirection vers la page “Liste Collaborateur”</w:t>
            </w:r>
          </w:p>
        </w:tc>
      </w:tr>
      <w:tr>
        <w:trPr>
          <w:cantSplit w:val="0"/>
          <w:tblHeader w:val="0"/>
        </w:trPr>
        <w:tc>
          <w:tcPr>
            <w:vAlign w:val="top"/>
          </w:tcPr>
          <w:p w:rsidR="00000000" w:rsidDel="00000000" w:rsidP="00000000" w:rsidRDefault="00000000" w:rsidRPr="00000000" w14:paraId="000000F6">
            <w:pPr>
              <w:jc w:val="both"/>
              <w:rPr/>
            </w:pPr>
            <w:r w:rsidDel="00000000" w:rsidR="00000000" w:rsidRPr="00000000">
              <w:rPr>
                <w:rtl w:val="0"/>
              </w:rPr>
              <w:t xml:space="preserve">Bouton «Mes absences»</w:t>
            </w:r>
          </w:p>
        </w:tc>
        <w:tc>
          <w:tcPr>
            <w:vAlign w:val="top"/>
          </w:tcPr>
          <w:p w:rsidR="00000000" w:rsidDel="00000000" w:rsidP="00000000" w:rsidRDefault="00000000" w:rsidRPr="00000000" w14:paraId="000000F7">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F8">
            <w:pPr>
              <w:jc w:val="both"/>
              <w:rPr/>
            </w:pPr>
            <w:r w:rsidDel="00000000" w:rsidR="00000000" w:rsidRPr="00000000">
              <w:rPr>
                <w:rtl w:val="0"/>
              </w:rPr>
              <w:t xml:space="preserve">Redirection vers la page “Mes absences”</w:t>
            </w:r>
          </w:p>
        </w:tc>
      </w:tr>
      <w:tr>
        <w:trPr>
          <w:cantSplit w:val="0"/>
          <w:tblHeader w:val="0"/>
        </w:trPr>
        <w:tc>
          <w:tcPr>
            <w:vAlign w:val="top"/>
          </w:tcPr>
          <w:p w:rsidR="00000000" w:rsidDel="00000000" w:rsidP="00000000" w:rsidRDefault="00000000" w:rsidRPr="00000000" w14:paraId="000000F9">
            <w:pPr>
              <w:jc w:val="both"/>
              <w:rPr/>
            </w:pPr>
            <w:r w:rsidDel="00000000" w:rsidR="00000000" w:rsidRPr="00000000">
              <w:rPr>
                <w:rtl w:val="0"/>
              </w:rPr>
              <w:t xml:space="preserve">Bouton «Déconnexion»</w:t>
            </w:r>
          </w:p>
        </w:tc>
        <w:tc>
          <w:tcPr>
            <w:vAlign w:val="top"/>
          </w:tcPr>
          <w:p w:rsidR="00000000" w:rsidDel="00000000" w:rsidP="00000000" w:rsidRDefault="00000000" w:rsidRPr="00000000" w14:paraId="000000FA">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FB">
            <w:pPr>
              <w:jc w:val="both"/>
              <w:rPr/>
            </w:pPr>
            <w:r w:rsidDel="00000000" w:rsidR="00000000" w:rsidRPr="00000000">
              <w:rPr>
                <w:rtl w:val="0"/>
              </w:rPr>
              <w:t xml:space="preserve">Redirection vers la page “Déconnexion”</w:t>
            </w:r>
          </w:p>
        </w:tc>
      </w:tr>
    </w:tbl>
    <w:p w:rsidR="00000000" w:rsidDel="00000000" w:rsidP="00000000" w:rsidRDefault="00000000" w:rsidRPr="00000000" w14:paraId="000000FC">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12"/>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FD">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0FE">
            <w:pPr>
              <w:jc w:val="center"/>
              <w:rPr>
                <w:color w:val="ffffff"/>
              </w:rPr>
            </w:pPr>
            <w:r w:rsidDel="00000000" w:rsidR="00000000" w:rsidRPr="00000000">
              <w:rPr>
                <w:color w:val="ffffff"/>
                <w:rtl w:val="0"/>
              </w:rPr>
              <w:t xml:space="preserve">Message d’erreur</w:t>
            </w:r>
          </w:p>
        </w:tc>
      </w:tr>
      <w:tr>
        <w:trPr>
          <w:cantSplit w:val="0"/>
          <w:tblHeader w:val="0"/>
        </w:trPr>
        <w:tc>
          <w:tcPr>
            <w:vAlign w:val="top"/>
          </w:tcPr>
          <w:p w:rsidR="00000000" w:rsidDel="00000000" w:rsidP="00000000" w:rsidRDefault="00000000" w:rsidRPr="00000000" w14:paraId="000000FF">
            <w:pPr>
              <w:jc w:val="both"/>
              <w:rPr/>
            </w:pPr>
            <w:r w:rsidDel="00000000" w:rsidR="00000000" w:rsidRPr="00000000">
              <w:rPr>
                <w:rtl w:val="0"/>
              </w:rPr>
              <w:t xml:space="preserve">1</w:t>
            </w:r>
          </w:p>
        </w:tc>
        <w:tc>
          <w:tcPr>
            <w:vAlign w:val="top"/>
          </w:tcPr>
          <w:p w:rsidR="00000000" w:rsidDel="00000000" w:rsidP="00000000" w:rsidRDefault="00000000" w:rsidRPr="00000000" w14:paraId="00000100">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3">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n°6 : Gestion des congés</w:t>
      </w:r>
    </w:p>
    <w:p w:rsidR="00000000" w:rsidDel="00000000" w:rsidP="00000000" w:rsidRDefault="00000000" w:rsidRPr="00000000" w14:paraId="00000104">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05">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06">
      <w:pPr>
        <w:jc w:val="both"/>
        <w:rPr/>
      </w:pPr>
      <w:r w:rsidDel="00000000" w:rsidR="00000000" w:rsidRPr="00000000">
        <w:rPr>
          <w:rtl w:val="0"/>
        </w:rPr>
        <w:t xml:space="preserve">Cette page permet aux managers de valider ou refuser un congé d’un collaborateur de son équipe.</w:t>
      </w:r>
    </w:p>
    <w:p w:rsidR="00000000" w:rsidDel="00000000" w:rsidP="00000000" w:rsidRDefault="00000000" w:rsidRPr="00000000" w14:paraId="00000107">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08">
      <w:pPr>
        <w:jc w:val="both"/>
        <w:rPr/>
      </w:pPr>
      <w:r w:rsidDel="00000000" w:rsidR="00000000" w:rsidRPr="00000000">
        <w:rPr>
          <w:rtl w:val="0"/>
        </w:rPr>
        <w:t xml:space="preserve">Profil manager, depuis la page d’accueil, en cliquant sur le bouton Liste Collaborateur dans le header, puis “Gérer les congés”.</w:t>
      </w:r>
    </w:p>
    <w:p w:rsidR="00000000" w:rsidDel="00000000" w:rsidP="00000000" w:rsidRDefault="00000000" w:rsidRPr="00000000" w14:paraId="00000109">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0A">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5181283" cy="3999727"/>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81283" cy="399972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13"/>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0C">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0D">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0E">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0F">
            <w:pPr>
              <w:jc w:val="both"/>
              <w:rPr/>
            </w:pPr>
            <w:r w:rsidDel="00000000" w:rsidR="00000000" w:rsidRPr="00000000">
              <w:rPr>
                <w:rtl w:val="0"/>
              </w:rPr>
              <w:t xml:space="preserve">Bouton «Rejeter la demande»</w:t>
            </w:r>
          </w:p>
        </w:tc>
        <w:tc>
          <w:tcPr>
            <w:vAlign w:val="top"/>
          </w:tcPr>
          <w:p w:rsidR="00000000" w:rsidDel="00000000" w:rsidP="00000000" w:rsidRDefault="00000000" w:rsidRPr="00000000" w14:paraId="00000110">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11">
            <w:pPr>
              <w:jc w:val="both"/>
              <w:rPr/>
            </w:pPr>
            <w:r w:rsidDel="00000000" w:rsidR="00000000" w:rsidRPr="00000000">
              <w:rPr>
                <w:rtl w:val="0"/>
              </w:rPr>
              <w:t xml:space="preserve">Rejette la demande de congés</w:t>
            </w:r>
          </w:p>
        </w:tc>
      </w:tr>
      <w:tr>
        <w:trPr>
          <w:cantSplit w:val="0"/>
          <w:tblHeader w:val="0"/>
        </w:trPr>
        <w:tc>
          <w:tcPr>
            <w:vAlign w:val="top"/>
          </w:tcPr>
          <w:p w:rsidR="00000000" w:rsidDel="00000000" w:rsidP="00000000" w:rsidRDefault="00000000" w:rsidRPr="00000000" w14:paraId="00000112">
            <w:pPr>
              <w:jc w:val="both"/>
              <w:rPr/>
            </w:pPr>
            <w:r w:rsidDel="00000000" w:rsidR="00000000" w:rsidRPr="00000000">
              <w:rPr>
                <w:rtl w:val="0"/>
              </w:rPr>
              <w:t xml:space="preserve">Bouton «Valider la demande»</w:t>
            </w:r>
          </w:p>
        </w:tc>
        <w:tc>
          <w:tcPr>
            <w:vAlign w:val="top"/>
          </w:tcPr>
          <w:p w:rsidR="00000000" w:rsidDel="00000000" w:rsidP="00000000" w:rsidRDefault="00000000" w:rsidRPr="00000000" w14:paraId="00000113">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14">
            <w:pPr>
              <w:jc w:val="both"/>
              <w:rPr/>
            </w:pPr>
            <w:r w:rsidDel="00000000" w:rsidR="00000000" w:rsidRPr="00000000">
              <w:rPr>
                <w:rtl w:val="0"/>
              </w:rPr>
              <w:t xml:space="preserve">Valide la demande de congés</w:t>
            </w:r>
          </w:p>
        </w:tc>
      </w:tr>
    </w:tbl>
    <w:p w:rsidR="00000000" w:rsidDel="00000000" w:rsidP="00000000" w:rsidRDefault="00000000" w:rsidRPr="00000000" w14:paraId="00000115">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14"/>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16">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17">
            <w:pPr>
              <w:jc w:val="center"/>
              <w:rPr>
                <w:color w:val="ffffff"/>
              </w:rPr>
            </w:pPr>
            <w:r w:rsidDel="00000000" w:rsidR="00000000" w:rsidRPr="00000000">
              <w:rPr>
                <w:color w:val="ffffff"/>
                <w:rtl w:val="0"/>
              </w:rPr>
              <w:t xml:space="preserve">Message d’erreur</w:t>
            </w:r>
          </w:p>
        </w:tc>
      </w:tr>
      <w:tr>
        <w:trPr>
          <w:cantSplit w:val="0"/>
          <w:tblHeader w:val="0"/>
        </w:trPr>
        <w:tc>
          <w:tcPr>
            <w:vAlign w:val="top"/>
          </w:tcPr>
          <w:p w:rsidR="00000000" w:rsidDel="00000000" w:rsidP="00000000" w:rsidRDefault="00000000" w:rsidRPr="00000000" w14:paraId="00000118">
            <w:pPr>
              <w:jc w:val="both"/>
              <w:rPr/>
            </w:pPr>
            <w:r w:rsidDel="00000000" w:rsidR="00000000" w:rsidRPr="00000000">
              <w:rPr>
                <w:rtl w:val="0"/>
              </w:rPr>
              <w:t xml:space="preserve">1</w:t>
            </w:r>
          </w:p>
        </w:tc>
        <w:tc>
          <w:tcPr>
            <w:vAlign w:val="top"/>
          </w:tcPr>
          <w:p w:rsidR="00000000" w:rsidDel="00000000" w:rsidP="00000000" w:rsidRDefault="00000000" w:rsidRPr="00000000" w14:paraId="00000119">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1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B">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n°7 : Gestion des absences</w:t>
      </w:r>
    </w:p>
    <w:p w:rsidR="00000000" w:rsidDel="00000000" w:rsidP="00000000" w:rsidRDefault="00000000" w:rsidRPr="00000000" w14:paraId="0000011C">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1D">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1E">
      <w:pPr>
        <w:jc w:val="both"/>
        <w:rPr/>
      </w:pPr>
      <w:r w:rsidDel="00000000" w:rsidR="00000000" w:rsidRPr="00000000">
        <w:rPr>
          <w:rtl w:val="0"/>
        </w:rPr>
        <w:t xml:space="preserve">Cette page permet aux employés de consulter leurs demandes d'absence, de vérifier leur solde de congés et de soumettre une nouvelle demande d'absence.</w:t>
      </w:r>
    </w:p>
    <w:p w:rsidR="00000000" w:rsidDel="00000000" w:rsidP="00000000" w:rsidRDefault="00000000" w:rsidRPr="00000000" w14:paraId="0000011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20">
      <w:pPr>
        <w:jc w:val="both"/>
        <w:rPr/>
      </w:pPr>
      <w:r w:rsidDel="00000000" w:rsidR="00000000" w:rsidRPr="00000000">
        <w:rPr>
          <w:rtl w:val="0"/>
        </w:rPr>
        <w:t xml:space="preserve">Tous les profils authentifiés, depuis la page d’accueil, en cliquant sur le bouton Mes absences dans le header, puis “Gestion des absences”.</w:t>
      </w:r>
    </w:p>
    <w:p w:rsidR="00000000" w:rsidDel="00000000" w:rsidP="00000000" w:rsidRDefault="00000000" w:rsidRPr="00000000" w14:paraId="00000121">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22">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6184590" cy="54102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8459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1"/>
        <w:spacing w:after="120" w:before="360" w:lineRule="auto"/>
        <w:ind w:lef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4">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15"/>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25">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26">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27">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28">
            <w:pPr>
              <w:jc w:val="both"/>
              <w:rPr/>
            </w:pPr>
            <w:r w:rsidDel="00000000" w:rsidR="00000000" w:rsidRPr="00000000">
              <w:rPr>
                <w:rtl w:val="0"/>
              </w:rPr>
              <w:t xml:space="preserve">Icône stylo bleu</w:t>
            </w:r>
          </w:p>
        </w:tc>
        <w:tc>
          <w:tcPr>
            <w:vAlign w:val="top"/>
          </w:tcPr>
          <w:p w:rsidR="00000000" w:rsidDel="00000000" w:rsidP="00000000" w:rsidRDefault="00000000" w:rsidRPr="00000000" w14:paraId="00000129">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2A">
            <w:pPr>
              <w:jc w:val="both"/>
              <w:rPr/>
            </w:pPr>
            <w:r w:rsidDel="00000000" w:rsidR="00000000" w:rsidRPr="00000000">
              <w:rPr>
                <w:rtl w:val="0"/>
              </w:rPr>
              <w:t xml:space="preserve">Ouvre une modal pour modifier la demande</w:t>
            </w:r>
          </w:p>
        </w:tc>
      </w:tr>
      <w:tr>
        <w:trPr>
          <w:cantSplit w:val="0"/>
          <w:tblHeader w:val="0"/>
        </w:trPr>
        <w:tc>
          <w:tcPr>
            <w:vAlign w:val="top"/>
          </w:tcPr>
          <w:p w:rsidR="00000000" w:rsidDel="00000000" w:rsidP="00000000" w:rsidRDefault="00000000" w:rsidRPr="00000000" w14:paraId="0000012B">
            <w:pPr>
              <w:jc w:val="both"/>
              <w:rPr/>
            </w:pPr>
            <w:r w:rsidDel="00000000" w:rsidR="00000000" w:rsidRPr="00000000">
              <w:rPr>
                <w:rtl w:val="0"/>
              </w:rPr>
              <w:t xml:space="preserve">Icône poubelle rouge</w:t>
            </w:r>
          </w:p>
        </w:tc>
        <w:tc>
          <w:tcPr>
            <w:vAlign w:val="top"/>
          </w:tcPr>
          <w:p w:rsidR="00000000" w:rsidDel="00000000" w:rsidP="00000000" w:rsidRDefault="00000000" w:rsidRPr="00000000" w14:paraId="0000012C">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2D">
            <w:pPr>
              <w:jc w:val="both"/>
              <w:rPr/>
            </w:pPr>
            <w:r w:rsidDel="00000000" w:rsidR="00000000" w:rsidRPr="00000000">
              <w:rPr>
                <w:rtl w:val="0"/>
              </w:rPr>
              <w:t xml:space="preserve">Ouvre une modal pour demander la confirmation de la suppression de la demande</w:t>
            </w:r>
          </w:p>
        </w:tc>
      </w:tr>
      <w:tr>
        <w:trPr>
          <w:cantSplit w:val="0"/>
          <w:tblHeader w:val="0"/>
        </w:trPr>
        <w:tc>
          <w:tcPr>
            <w:vAlign w:val="top"/>
          </w:tcPr>
          <w:p w:rsidR="00000000" w:rsidDel="00000000" w:rsidP="00000000" w:rsidRDefault="00000000" w:rsidRPr="00000000" w14:paraId="0000012E">
            <w:pPr>
              <w:jc w:val="both"/>
              <w:rPr/>
            </w:pPr>
            <w:r w:rsidDel="00000000" w:rsidR="00000000" w:rsidRPr="00000000">
              <w:rPr>
                <w:rtl w:val="0"/>
              </w:rPr>
              <w:t xml:space="preserve">Liste déroulante “Type”</w:t>
            </w:r>
          </w:p>
        </w:tc>
        <w:tc>
          <w:tcPr>
            <w:vAlign w:val="top"/>
          </w:tcPr>
          <w:p w:rsidR="00000000" w:rsidDel="00000000" w:rsidP="00000000" w:rsidRDefault="00000000" w:rsidRPr="00000000" w14:paraId="0000012F">
            <w:pPr>
              <w:jc w:val="both"/>
              <w:rPr/>
            </w:pPr>
            <w:r w:rsidDel="00000000" w:rsidR="00000000" w:rsidRPr="00000000">
              <w:rPr>
                <w:rtl w:val="0"/>
              </w:rPr>
              <w:t xml:space="preserve">Sélection d’une option</w:t>
            </w:r>
          </w:p>
        </w:tc>
        <w:tc>
          <w:tcPr>
            <w:vAlign w:val="top"/>
          </w:tcPr>
          <w:p w:rsidR="00000000" w:rsidDel="00000000" w:rsidP="00000000" w:rsidRDefault="00000000" w:rsidRPr="00000000" w14:paraId="00000130">
            <w:pPr>
              <w:jc w:val="both"/>
              <w:rPr/>
            </w:pPr>
            <w:r w:rsidDel="00000000" w:rsidR="00000000" w:rsidRPr="00000000">
              <w:rPr>
                <w:rtl w:val="0"/>
              </w:rPr>
              <w:t xml:space="preserve">Déroule une liste des types d’absence disponible</w:t>
            </w:r>
          </w:p>
        </w:tc>
      </w:tr>
      <w:tr>
        <w:trPr>
          <w:cantSplit w:val="0"/>
          <w:tblHeader w:val="0"/>
        </w:trPr>
        <w:tc>
          <w:tcPr>
            <w:vAlign w:val="top"/>
          </w:tcPr>
          <w:p w:rsidR="00000000" w:rsidDel="00000000" w:rsidP="00000000" w:rsidRDefault="00000000" w:rsidRPr="00000000" w14:paraId="00000131">
            <w:pPr>
              <w:jc w:val="both"/>
              <w:rPr/>
            </w:pPr>
            <w:r w:rsidDel="00000000" w:rsidR="00000000" w:rsidRPr="00000000">
              <w:rPr>
                <w:rtl w:val="0"/>
              </w:rPr>
              <w:t xml:space="preserve">Bouton «Envoyer la demande»</w:t>
            </w:r>
          </w:p>
        </w:tc>
        <w:tc>
          <w:tcPr>
            <w:vAlign w:val="top"/>
          </w:tcPr>
          <w:p w:rsidR="00000000" w:rsidDel="00000000" w:rsidP="00000000" w:rsidRDefault="00000000" w:rsidRPr="00000000" w14:paraId="00000132">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33">
            <w:pPr>
              <w:jc w:val="both"/>
              <w:rPr/>
            </w:pPr>
            <w:r w:rsidDel="00000000" w:rsidR="00000000" w:rsidRPr="00000000">
              <w:rPr>
                <w:rtl w:val="0"/>
              </w:rPr>
              <w:t xml:space="preserve">Ajoute la demande à la liste</w:t>
            </w:r>
          </w:p>
        </w:tc>
      </w:tr>
    </w:tbl>
    <w:p w:rsidR="00000000" w:rsidDel="00000000" w:rsidP="00000000" w:rsidRDefault="00000000" w:rsidRPr="00000000" w14:paraId="00000134">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16"/>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35">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36">
            <w:pPr>
              <w:jc w:val="center"/>
              <w:rPr>
                <w:color w:val="ffffff"/>
              </w:rPr>
            </w:pPr>
            <w:r w:rsidDel="00000000" w:rsidR="00000000" w:rsidRPr="00000000">
              <w:rPr>
                <w:color w:val="ffffff"/>
                <w:rtl w:val="0"/>
              </w:rPr>
              <w:t xml:space="preserve">Message d’erreur</w:t>
            </w:r>
          </w:p>
        </w:tc>
      </w:tr>
      <w:tr>
        <w:trPr>
          <w:cantSplit w:val="0"/>
          <w:tblHeader w:val="0"/>
        </w:trPr>
        <w:tc>
          <w:tcPr>
            <w:vAlign w:val="top"/>
          </w:tcPr>
          <w:p w:rsidR="00000000" w:rsidDel="00000000" w:rsidP="00000000" w:rsidRDefault="00000000" w:rsidRPr="00000000" w14:paraId="00000137">
            <w:pPr>
              <w:jc w:val="both"/>
              <w:rPr/>
            </w:pPr>
            <w:r w:rsidDel="00000000" w:rsidR="00000000" w:rsidRPr="00000000">
              <w:rPr>
                <w:rtl w:val="0"/>
              </w:rPr>
              <w:t xml:space="preserve">1</w:t>
            </w:r>
          </w:p>
        </w:tc>
        <w:tc>
          <w:tcPr>
            <w:vAlign w:val="top"/>
          </w:tcPr>
          <w:p w:rsidR="00000000" w:rsidDel="00000000" w:rsidP="00000000" w:rsidRDefault="00000000" w:rsidRPr="00000000" w14:paraId="00000138">
            <w:pPr>
              <w:jc w:val="both"/>
              <w:rPr/>
            </w:pPr>
            <w:r w:rsidDel="00000000" w:rsidR="00000000" w:rsidRPr="00000000">
              <w:rPr>
                <w:rtl w:val="0"/>
              </w:rPr>
              <w:t xml:space="preserve">Une fois créée, ma demande est au statut INITIALE</w:t>
            </w:r>
          </w:p>
        </w:tc>
      </w:tr>
      <w:tr>
        <w:trPr>
          <w:cantSplit w:val="0"/>
          <w:tblHeader w:val="0"/>
        </w:trPr>
        <w:tc>
          <w:tcPr>
            <w:vAlign w:val="top"/>
          </w:tcPr>
          <w:p w:rsidR="00000000" w:rsidDel="00000000" w:rsidP="00000000" w:rsidRDefault="00000000" w:rsidRPr="00000000" w14:paraId="00000139">
            <w:pPr>
              <w:jc w:val="both"/>
              <w:rPr/>
            </w:pPr>
            <w:r w:rsidDel="00000000" w:rsidR="00000000" w:rsidRPr="00000000">
              <w:rPr>
                <w:rtl w:val="0"/>
              </w:rPr>
              <w:t xml:space="preserve">2</w:t>
            </w:r>
          </w:p>
        </w:tc>
        <w:tc>
          <w:tcPr>
            <w:vAlign w:val="top"/>
          </w:tcPr>
          <w:p w:rsidR="00000000" w:rsidDel="00000000" w:rsidP="00000000" w:rsidRDefault="00000000" w:rsidRPr="00000000" w14:paraId="0000013A">
            <w:pPr>
              <w:jc w:val="both"/>
              <w:rPr/>
            </w:pPr>
            <w:r w:rsidDel="00000000" w:rsidR="00000000" w:rsidRPr="00000000">
              <w:rPr>
                <w:rtl w:val="0"/>
              </w:rPr>
              <w:t xml:space="preserve">Une demande d'absence ne modifie pas le solde des compteurs de congés. Cette opération est effectuée par le traitement de nuit.</w:t>
            </w:r>
          </w:p>
        </w:tc>
      </w:tr>
      <w:tr>
        <w:trPr>
          <w:cantSplit w:val="0"/>
          <w:tblHeader w:val="0"/>
        </w:trPr>
        <w:tc>
          <w:tcPr>
            <w:vAlign w:val="top"/>
          </w:tcPr>
          <w:p w:rsidR="00000000" w:rsidDel="00000000" w:rsidP="00000000" w:rsidRDefault="00000000" w:rsidRPr="00000000" w14:paraId="0000013B">
            <w:pPr>
              <w:jc w:val="both"/>
              <w:rPr/>
            </w:pPr>
            <w:r w:rsidDel="00000000" w:rsidR="00000000" w:rsidRPr="00000000">
              <w:rPr>
                <w:rtl w:val="0"/>
              </w:rPr>
              <w:t xml:space="preserve">3</w:t>
            </w:r>
          </w:p>
        </w:tc>
        <w:tc>
          <w:tcPr>
            <w:vAlign w:val="top"/>
          </w:tcPr>
          <w:p w:rsidR="00000000" w:rsidDel="00000000" w:rsidP="00000000" w:rsidRDefault="00000000" w:rsidRPr="00000000" w14:paraId="0000013C">
            <w:pPr>
              <w:jc w:val="both"/>
              <w:rPr/>
            </w:pPr>
            <w:r w:rsidDel="00000000" w:rsidR="00000000" w:rsidRPr="00000000">
              <w:rPr>
                <w:rtl w:val="0"/>
              </w:rPr>
              <w:t xml:space="preserve">Une demande de congés ne doit pas chevaucher une autre demande de congés existante.</w:t>
            </w:r>
          </w:p>
        </w:tc>
      </w:tr>
      <w:tr>
        <w:trPr>
          <w:cantSplit w:val="0"/>
          <w:tblHeader w:val="0"/>
        </w:trPr>
        <w:tc>
          <w:tcPr>
            <w:vAlign w:val="top"/>
          </w:tcPr>
          <w:p w:rsidR="00000000" w:rsidDel="00000000" w:rsidP="00000000" w:rsidRDefault="00000000" w:rsidRPr="00000000" w14:paraId="0000013D">
            <w:pPr>
              <w:jc w:val="both"/>
              <w:rPr/>
            </w:pPr>
            <w:r w:rsidDel="00000000" w:rsidR="00000000" w:rsidRPr="00000000">
              <w:rPr>
                <w:rtl w:val="0"/>
              </w:rPr>
              <w:t xml:space="preserve">4</w:t>
            </w:r>
          </w:p>
        </w:tc>
        <w:tc>
          <w:tcPr>
            <w:vAlign w:val="top"/>
          </w:tcPr>
          <w:p w:rsidR="00000000" w:rsidDel="00000000" w:rsidP="00000000" w:rsidRDefault="00000000" w:rsidRPr="00000000" w14:paraId="0000013E">
            <w:pPr>
              <w:jc w:val="both"/>
              <w:rPr/>
            </w:pPr>
            <w:r w:rsidDel="00000000" w:rsidR="00000000" w:rsidRPr="00000000">
              <w:rPr>
                <w:rtl w:val="0"/>
              </w:rPr>
              <w:t xml:space="preserve">La date de début ne peut pas être un jour férié, une RTT employeur ou un week-end</w:t>
            </w:r>
          </w:p>
        </w:tc>
      </w:tr>
      <w:tr>
        <w:trPr>
          <w:cantSplit w:val="0"/>
          <w:tblHeader w:val="0"/>
        </w:trPr>
        <w:tc>
          <w:tcPr>
            <w:vAlign w:val="top"/>
          </w:tcPr>
          <w:p w:rsidR="00000000" w:rsidDel="00000000" w:rsidP="00000000" w:rsidRDefault="00000000" w:rsidRPr="00000000" w14:paraId="0000013F">
            <w:pPr>
              <w:jc w:val="both"/>
              <w:rPr/>
            </w:pPr>
            <w:r w:rsidDel="00000000" w:rsidR="00000000" w:rsidRPr="00000000">
              <w:rPr>
                <w:rtl w:val="0"/>
              </w:rPr>
              <w:t xml:space="preserve">5</w:t>
            </w:r>
          </w:p>
        </w:tc>
        <w:tc>
          <w:tcPr>
            <w:vAlign w:val="top"/>
          </w:tcPr>
          <w:p w:rsidR="00000000" w:rsidDel="00000000" w:rsidP="00000000" w:rsidRDefault="00000000" w:rsidRPr="00000000" w14:paraId="00000140">
            <w:pPr>
              <w:jc w:val="both"/>
              <w:rPr/>
            </w:pPr>
            <w:r w:rsidDel="00000000" w:rsidR="00000000" w:rsidRPr="00000000">
              <w:rPr>
                <w:rtl w:val="0"/>
              </w:rPr>
              <w:t xml:space="preserve">La date de fin ne peut pas être un jour férié, une RTT employeur ou un week-end</w:t>
            </w:r>
          </w:p>
        </w:tc>
      </w:tr>
      <w:tr>
        <w:trPr>
          <w:cantSplit w:val="0"/>
          <w:tblHeader w:val="0"/>
        </w:trPr>
        <w:tc>
          <w:tcPr>
            <w:vAlign w:val="top"/>
          </w:tcPr>
          <w:p w:rsidR="00000000" w:rsidDel="00000000" w:rsidP="00000000" w:rsidRDefault="00000000" w:rsidRPr="00000000" w14:paraId="00000141">
            <w:pPr>
              <w:jc w:val="both"/>
              <w:rPr/>
            </w:pPr>
            <w:r w:rsidDel="00000000" w:rsidR="00000000" w:rsidRPr="00000000">
              <w:rPr>
                <w:rtl w:val="0"/>
              </w:rPr>
              <w:t xml:space="preserve">6</w:t>
            </w:r>
          </w:p>
        </w:tc>
        <w:tc>
          <w:tcPr>
            <w:vAlign w:val="top"/>
          </w:tcPr>
          <w:p w:rsidR="00000000" w:rsidDel="00000000" w:rsidP="00000000" w:rsidRDefault="00000000" w:rsidRPr="00000000" w14:paraId="00000142">
            <w:pPr>
              <w:jc w:val="both"/>
              <w:rPr/>
            </w:pPr>
            <w:r w:rsidDel="00000000" w:rsidR="00000000" w:rsidRPr="00000000">
              <w:rPr>
                <w:rtl w:val="0"/>
              </w:rPr>
              <w:t xml:space="preserve">La date de fin est supérieure ou égale à la date de début</w:t>
            </w:r>
          </w:p>
        </w:tc>
      </w:tr>
      <w:tr>
        <w:trPr>
          <w:cantSplit w:val="0"/>
          <w:tblHeader w:val="0"/>
        </w:trPr>
        <w:tc>
          <w:tcPr>
            <w:vAlign w:val="top"/>
          </w:tcPr>
          <w:p w:rsidR="00000000" w:rsidDel="00000000" w:rsidP="00000000" w:rsidRDefault="00000000" w:rsidRPr="00000000" w14:paraId="00000143">
            <w:pPr>
              <w:jc w:val="both"/>
              <w:rPr/>
            </w:pPr>
            <w:r w:rsidDel="00000000" w:rsidR="00000000" w:rsidRPr="00000000">
              <w:rPr>
                <w:rtl w:val="0"/>
              </w:rPr>
              <w:t xml:space="preserve">7</w:t>
            </w:r>
          </w:p>
        </w:tc>
        <w:tc>
          <w:tcPr>
            <w:vAlign w:val="top"/>
          </w:tcPr>
          <w:p w:rsidR="00000000" w:rsidDel="00000000" w:rsidP="00000000" w:rsidRDefault="00000000" w:rsidRPr="00000000" w14:paraId="00000144">
            <w:pPr>
              <w:jc w:val="both"/>
              <w:rPr/>
            </w:pPr>
            <w:r w:rsidDel="00000000" w:rsidR="00000000" w:rsidRPr="00000000">
              <w:rPr>
                <w:rtl w:val="0"/>
              </w:rPr>
              <w:t xml:space="preserve">La date de début, la date de fin et le type de congés sont obligatoires</w:t>
            </w:r>
          </w:p>
        </w:tc>
      </w:tr>
      <w:tr>
        <w:trPr>
          <w:cantSplit w:val="0"/>
          <w:tblHeader w:val="0"/>
        </w:trPr>
        <w:tc>
          <w:tcPr>
            <w:vAlign w:val="top"/>
          </w:tcPr>
          <w:p w:rsidR="00000000" w:rsidDel="00000000" w:rsidP="00000000" w:rsidRDefault="00000000" w:rsidRPr="00000000" w14:paraId="00000145">
            <w:pPr>
              <w:jc w:val="both"/>
              <w:rPr/>
            </w:pPr>
            <w:r w:rsidDel="00000000" w:rsidR="00000000" w:rsidRPr="00000000">
              <w:rPr>
                <w:rtl w:val="0"/>
              </w:rPr>
              <w:t xml:space="preserve">8</w:t>
            </w:r>
          </w:p>
        </w:tc>
        <w:tc>
          <w:tcPr>
            <w:vAlign w:val="top"/>
          </w:tcPr>
          <w:p w:rsidR="00000000" w:rsidDel="00000000" w:rsidP="00000000" w:rsidRDefault="00000000" w:rsidRPr="00000000" w14:paraId="00000146">
            <w:pPr>
              <w:jc w:val="both"/>
              <w:rPr/>
            </w:pPr>
            <w:r w:rsidDel="00000000" w:rsidR="00000000" w:rsidRPr="00000000">
              <w:rPr>
                <w:rtl w:val="0"/>
              </w:rPr>
              <w:t xml:space="preserve">Le motif est obligatoire si le type de congés est « Sans solde ».</w:t>
            </w:r>
          </w:p>
        </w:tc>
      </w:tr>
    </w:tbl>
    <w:p w:rsidR="00000000" w:rsidDel="00000000" w:rsidP="00000000" w:rsidRDefault="00000000" w:rsidRPr="00000000" w14:paraId="00000147">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17"/>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48">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49">
            <w:pPr>
              <w:jc w:val="center"/>
              <w:rPr>
                <w:color w:val="ffffff"/>
              </w:rPr>
            </w:pPr>
            <w:r w:rsidDel="00000000" w:rsidR="00000000" w:rsidRPr="00000000">
              <w:rPr>
                <w:color w:val="ffffff"/>
                <w:rtl w:val="0"/>
              </w:rPr>
              <w:t xml:space="preserve">Message d’erreur</w:t>
            </w:r>
          </w:p>
        </w:tc>
      </w:tr>
      <w:tr>
        <w:trPr>
          <w:cantSplit w:val="0"/>
          <w:tblHeader w:val="0"/>
        </w:trPr>
        <w:tc>
          <w:tcPr>
            <w:vAlign w:val="top"/>
          </w:tcPr>
          <w:p w:rsidR="00000000" w:rsidDel="00000000" w:rsidP="00000000" w:rsidRDefault="00000000" w:rsidRPr="00000000" w14:paraId="0000014A">
            <w:pPr>
              <w:jc w:val="both"/>
              <w:rPr/>
            </w:pPr>
            <w:r w:rsidDel="00000000" w:rsidR="00000000" w:rsidRPr="00000000">
              <w:rPr>
                <w:rtl w:val="0"/>
              </w:rPr>
              <w:t xml:space="preserve">1</w:t>
            </w:r>
          </w:p>
        </w:tc>
        <w:tc>
          <w:tcPr>
            <w:vAlign w:val="top"/>
          </w:tcPr>
          <w:p w:rsidR="00000000" w:rsidDel="00000000" w:rsidP="00000000" w:rsidRDefault="00000000" w:rsidRPr="00000000" w14:paraId="0000014B">
            <w:pPr>
              <w:jc w:val="both"/>
              <w:rPr/>
            </w:pPr>
            <w:r w:rsidDel="00000000" w:rsidR="00000000" w:rsidRPr="00000000">
              <w:rPr>
                <w:rtl w:val="0"/>
              </w:rPr>
              <w:t xml:space="preserve">Cette demande chevauche une autre demande de congés existante.</w:t>
            </w:r>
          </w:p>
        </w:tc>
      </w:tr>
      <w:tr>
        <w:trPr>
          <w:cantSplit w:val="0"/>
          <w:tblHeader w:val="0"/>
        </w:trPr>
        <w:tc>
          <w:tcPr>
            <w:vAlign w:val="top"/>
          </w:tcPr>
          <w:p w:rsidR="00000000" w:rsidDel="00000000" w:rsidP="00000000" w:rsidRDefault="00000000" w:rsidRPr="00000000" w14:paraId="0000014C">
            <w:pPr>
              <w:jc w:val="both"/>
              <w:rPr/>
            </w:pPr>
            <w:r w:rsidDel="00000000" w:rsidR="00000000" w:rsidRPr="00000000">
              <w:rPr>
                <w:rtl w:val="0"/>
              </w:rPr>
              <w:t xml:space="preserve">2</w:t>
            </w:r>
          </w:p>
        </w:tc>
        <w:tc>
          <w:tcPr>
            <w:vAlign w:val="top"/>
          </w:tcPr>
          <w:p w:rsidR="00000000" w:rsidDel="00000000" w:rsidP="00000000" w:rsidRDefault="00000000" w:rsidRPr="00000000" w14:paraId="0000014D">
            <w:pPr>
              <w:jc w:val="both"/>
              <w:rPr/>
            </w:pPr>
            <w:r w:rsidDel="00000000" w:rsidR="00000000" w:rsidRPr="00000000">
              <w:rPr>
                <w:rtl w:val="0"/>
              </w:rPr>
              <w:t xml:space="preserve">La date de début ne peut pas être un jour férié, un week-end ou un jour de RTT employeur.</w:t>
            </w:r>
          </w:p>
        </w:tc>
      </w:tr>
      <w:tr>
        <w:trPr>
          <w:cantSplit w:val="0"/>
          <w:tblHeader w:val="0"/>
        </w:trPr>
        <w:tc>
          <w:tcPr>
            <w:vAlign w:val="top"/>
          </w:tcPr>
          <w:p w:rsidR="00000000" w:rsidDel="00000000" w:rsidP="00000000" w:rsidRDefault="00000000" w:rsidRPr="00000000" w14:paraId="0000014E">
            <w:pPr>
              <w:jc w:val="both"/>
              <w:rPr/>
            </w:pPr>
            <w:r w:rsidDel="00000000" w:rsidR="00000000" w:rsidRPr="00000000">
              <w:rPr>
                <w:rtl w:val="0"/>
              </w:rPr>
              <w:t xml:space="preserve">3</w:t>
            </w:r>
          </w:p>
        </w:tc>
        <w:tc>
          <w:tcPr>
            <w:vAlign w:val="top"/>
          </w:tcPr>
          <w:p w:rsidR="00000000" w:rsidDel="00000000" w:rsidP="00000000" w:rsidRDefault="00000000" w:rsidRPr="00000000" w14:paraId="0000014F">
            <w:pPr>
              <w:jc w:val="both"/>
              <w:rPr/>
            </w:pPr>
            <w:r w:rsidDel="00000000" w:rsidR="00000000" w:rsidRPr="00000000">
              <w:rPr>
                <w:rtl w:val="0"/>
              </w:rPr>
              <w:t xml:space="preserve">La date de fin ne peut pas être un jour férié, un week-end ou un jour de RTT employeur.</w:t>
            </w:r>
          </w:p>
        </w:tc>
      </w:tr>
      <w:tr>
        <w:trPr>
          <w:cantSplit w:val="0"/>
          <w:tblHeader w:val="0"/>
        </w:trPr>
        <w:tc>
          <w:tcPr>
            <w:vAlign w:val="top"/>
          </w:tcPr>
          <w:p w:rsidR="00000000" w:rsidDel="00000000" w:rsidP="00000000" w:rsidRDefault="00000000" w:rsidRPr="00000000" w14:paraId="00000150">
            <w:pPr>
              <w:jc w:val="both"/>
              <w:rPr/>
            </w:pPr>
            <w:r w:rsidDel="00000000" w:rsidR="00000000" w:rsidRPr="00000000">
              <w:rPr>
                <w:rtl w:val="0"/>
              </w:rPr>
              <w:t xml:space="preserve">4</w:t>
            </w:r>
          </w:p>
        </w:tc>
        <w:tc>
          <w:tcPr>
            <w:vAlign w:val="top"/>
          </w:tcPr>
          <w:p w:rsidR="00000000" w:rsidDel="00000000" w:rsidP="00000000" w:rsidRDefault="00000000" w:rsidRPr="00000000" w14:paraId="00000151">
            <w:pPr>
              <w:jc w:val="both"/>
              <w:rPr/>
            </w:pPr>
            <w:r w:rsidDel="00000000" w:rsidR="00000000" w:rsidRPr="00000000">
              <w:rPr>
                <w:rtl w:val="0"/>
              </w:rPr>
              <w:t xml:space="preserve">La date de fin doit être supérieure ou égale à la date de début.</w:t>
            </w:r>
          </w:p>
        </w:tc>
      </w:tr>
      <w:tr>
        <w:trPr>
          <w:cantSplit w:val="0"/>
          <w:tblHeader w:val="0"/>
        </w:trPr>
        <w:tc>
          <w:tcPr>
            <w:vAlign w:val="top"/>
          </w:tcPr>
          <w:p w:rsidR="00000000" w:rsidDel="00000000" w:rsidP="00000000" w:rsidRDefault="00000000" w:rsidRPr="00000000" w14:paraId="00000152">
            <w:pPr>
              <w:jc w:val="both"/>
              <w:rPr/>
            </w:pPr>
            <w:r w:rsidDel="00000000" w:rsidR="00000000" w:rsidRPr="00000000">
              <w:rPr>
                <w:rtl w:val="0"/>
              </w:rPr>
              <w:t xml:space="preserve">5</w:t>
            </w:r>
          </w:p>
        </w:tc>
        <w:tc>
          <w:tcPr>
            <w:vAlign w:val="top"/>
          </w:tcPr>
          <w:p w:rsidR="00000000" w:rsidDel="00000000" w:rsidP="00000000" w:rsidRDefault="00000000" w:rsidRPr="00000000" w14:paraId="00000153">
            <w:pPr>
              <w:jc w:val="both"/>
              <w:rPr/>
            </w:pPr>
            <w:r w:rsidDel="00000000" w:rsidR="00000000" w:rsidRPr="00000000">
              <w:rPr>
                <w:rtl w:val="0"/>
              </w:rPr>
              <w:t xml:space="preserve">La date de début, la date de fin et le type de congés sont obligatoires.</w:t>
            </w:r>
          </w:p>
        </w:tc>
      </w:tr>
      <w:tr>
        <w:trPr>
          <w:cantSplit w:val="0"/>
          <w:tblHeader w:val="0"/>
        </w:trPr>
        <w:tc>
          <w:tcPr>
            <w:vAlign w:val="top"/>
          </w:tcPr>
          <w:p w:rsidR="00000000" w:rsidDel="00000000" w:rsidP="00000000" w:rsidRDefault="00000000" w:rsidRPr="00000000" w14:paraId="00000154">
            <w:pPr>
              <w:jc w:val="both"/>
              <w:rPr/>
            </w:pPr>
            <w:r w:rsidDel="00000000" w:rsidR="00000000" w:rsidRPr="00000000">
              <w:rPr>
                <w:rtl w:val="0"/>
              </w:rPr>
              <w:t xml:space="preserve">6</w:t>
            </w:r>
          </w:p>
        </w:tc>
        <w:tc>
          <w:tcPr>
            <w:vAlign w:val="top"/>
          </w:tcPr>
          <w:p w:rsidR="00000000" w:rsidDel="00000000" w:rsidP="00000000" w:rsidRDefault="00000000" w:rsidRPr="00000000" w14:paraId="00000155">
            <w:pPr>
              <w:jc w:val="both"/>
              <w:rPr/>
            </w:pPr>
            <w:r w:rsidDel="00000000" w:rsidR="00000000" w:rsidRPr="00000000">
              <w:rPr>
                <w:rtl w:val="0"/>
              </w:rPr>
              <w:t xml:space="preserve">Un motif est obligatoire pour une demande de congés sans solde.</w:t>
            </w:r>
          </w:p>
        </w:tc>
      </w:tr>
      <w:tr>
        <w:trPr>
          <w:cantSplit w:val="0"/>
          <w:tblHeader w:val="0"/>
        </w:trPr>
        <w:tc>
          <w:tcPr>
            <w:vAlign w:val="top"/>
          </w:tcPr>
          <w:p w:rsidR="00000000" w:rsidDel="00000000" w:rsidP="00000000" w:rsidRDefault="00000000" w:rsidRPr="00000000" w14:paraId="00000156">
            <w:pPr>
              <w:jc w:val="both"/>
              <w:rPr/>
            </w:pPr>
            <w:r w:rsidDel="00000000" w:rsidR="00000000" w:rsidRPr="00000000">
              <w:rPr>
                <w:rtl w:val="0"/>
              </w:rPr>
              <w:t xml:space="preserve">7</w:t>
            </w:r>
          </w:p>
        </w:tc>
        <w:tc>
          <w:tcPr>
            <w:vAlign w:val="top"/>
          </w:tcPr>
          <w:p w:rsidR="00000000" w:rsidDel="00000000" w:rsidP="00000000" w:rsidRDefault="00000000" w:rsidRPr="00000000" w14:paraId="00000157">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58">
      <w:pPr>
        <w:jc w:val="both"/>
        <w:rPr>
          <w:b w:val="1"/>
          <w:i w:val="1"/>
          <w:color w:val="ffffff"/>
        </w:rPr>
      </w:pPr>
      <w:r w:rsidDel="00000000" w:rsidR="00000000" w:rsidRPr="00000000">
        <w:rPr>
          <w:rtl w:val="0"/>
        </w:rPr>
      </w:r>
    </w:p>
    <w:p w:rsidR="00000000" w:rsidDel="00000000" w:rsidP="00000000" w:rsidRDefault="00000000" w:rsidRPr="00000000" w14:paraId="00000159">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n°8 : Modale de modification des absences</w:t>
      </w:r>
    </w:p>
    <w:p w:rsidR="00000000" w:rsidDel="00000000" w:rsidP="00000000" w:rsidRDefault="00000000" w:rsidRPr="00000000" w14:paraId="0000015A">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5B">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5C">
      <w:pPr>
        <w:jc w:val="both"/>
        <w:rPr/>
      </w:pPr>
      <w:r w:rsidDel="00000000" w:rsidR="00000000" w:rsidRPr="00000000">
        <w:rPr>
          <w:rtl w:val="0"/>
        </w:rPr>
        <w:t xml:space="preserve">Cette page permet à un employé de modifier une absence qu’il a créée mais uniquement si son statut est à “Initiale” ou “Refuser”.</w:t>
      </w:r>
    </w:p>
    <w:p w:rsidR="00000000" w:rsidDel="00000000" w:rsidP="00000000" w:rsidRDefault="00000000" w:rsidRPr="00000000" w14:paraId="0000015D">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5E">
      <w:pPr>
        <w:jc w:val="both"/>
        <w:rPr/>
      </w:pPr>
      <w:r w:rsidDel="00000000" w:rsidR="00000000" w:rsidRPr="00000000">
        <w:rPr>
          <w:rtl w:val="0"/>
        </w:rPr>
        <w:t xml:space="preserve">Tout profil, depuis la page d’accueil, en cliquant sur le bouton Mes absences dans le header.</w:t>
      </w:r>
    </w:p>
    <w:p w:rsidR="00000000" w:rsidDel="00000000" w:rsidP="00000000" w:rsidRDefault="00000000" w:rsidRPr="00000000" w14:paraId="0000015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60">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5923519" cy="4010266"/>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23519" cy="401026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1"/>
        <w:spacing w:after="120" w:before="360" w:lineRule="auto"/>
        <w:ind w:lef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18"/>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63">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64">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65">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66">
            <w:pPr>
              <w:jc w:val="both"/>
              <w:rPr/>
            </w:pPr>
            <w:r w:rsidDel="00000000" w:rsidR="00000000" w:rsidRPr="00000000">
              <w:rPr>
                <w:rtl w:val="0"/>
              </w:rPr>
              <w:t xml:space="preserve">Liste déroulante “Type”</w:t>
            </w:r>
          </w:p>
        </w:tc>
        <w:tc>
          <w:tcPr>
            <w:vAlign w:val="top"/>
          </w:tcPr>
          <w:p w:rsidR="00000000" w:rsidDel="00000000" w:rsidP="00000000" w:rsidRDefault="00000000" w:rsidRPr="00000000" w14:paraId="00000167">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68">
            <w:pPr>
              <w:jc w:val="both"/>
              <w:rPr/>
            </w:pPr>
            <w:r w:rsidDel="00000000" w:rsidR="00000000" w:rsidRPr="00000000">
              <w:rPr>
                <w:rtl w:val="0"/>
              </w:rPr>
              <w:t xml:space="preserve">Déroule une liste des types d’absence disponible</w:t>
            </w:r>
          </w:p>
        </w:tc>
      </w:tr>
      <w:tr>
        <w:trPr>
          <w:cantSplit w:val="0"/>
          <w:tblHeader w:val="0"/>
        </w:trPr>
        <w:tc>
          <w:tcPr>
            <w:vAlign w:val="top"/>
          </w:tcPr>
          <w:p w:rsidR="00000000" w:rsidDel="00000000" w:rsidP="00000000" w:rsidRDefault="00000000" w:rsidRPr="00000000" w14:paraId="00000169">
            <w:pPr>
              <w:jc w:val="both"/>
              <w:rPr/>
            </w:pPr>
            <w:r w:rsidDel="00000000" w:rsidR="00000000" w:rsidRPr="00000000">
              <w:rPr>
                <w:rtl w:val="0"/>
              </w:rPr>
              <w:t xml:space="preserve">Bouton «Modifier la demande»</w:t>
            </w:r>
          </w:p>
        </w:tc>
        <w:tc>
          <w:tcPr>
            <w:vAlign w:val="top"/>
          </w:tcPr>
          <w:p w:rsidR="00000000" w:rsidDel="00000000" w:rsidP="00000000" w:rsidRDefault="00000000" w:rsidRPr="00000000" w14:paraId="0000016A">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6B">
            <w:pPr>
              <w:jc w:val="both"/>
              <w:rPr/>
            </w:pPr>
            <w:r w:rsidDel="00000000" w:rsidR="00000000" w:rsidRPr="00000000">
              <w:rPr>
                <w:rtl w:val="0"/>
              </w:rPr>
              <w:t xml:space="preserve">Modifie la demande sélectionner avec les données renseignées</w:t>
            </w:r>
          </w:p>
        </w:tc>
      </w:tr>
    </w:tbl>
    <w:p w:rsidR="00000000" w:rsidDel="00000000" w:rsidP="00000000" w:rsidRDefault="00000000" w:rsidRPr="00000000" w14:paraId="0000016C">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19"/>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6D">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6E">
            <w:pPr>
              <w:jc w:val="center"/>
              <w:rPr>
                <w:color w:val="ffffff"/>
              </w:rPr>
            </w:pPr>
            <w:r w:rsidDel="00000000" w:rsidR="00000000" w:rsidRPr="00000000">
              <w:rPr>
                <w:color w:val="ffffff"/>
                <w:rtl w:val="0"/>
              </w:rPr>
              <w:t xml:space="preserve">Description de la règle</w:t>
            </w:r>
          </w:p>
        </w:tc>
      </w:tr>
      <w:tr>
        <w:trPr>
          <w:cantSplit w:val="0"/>
          <w:tblHeader w:val="0"/>
        </w:trPr>
        <w:tc>
          <w:tcPr>
            <w:vAlign w:val="top"/>
          </w:tcPr>
          <w:p w:rsidR="00000000" w:rsidDel="00000000" w:rsidP="00000000" w:rsidRDefault="00000000" w:rsidRPr="00000000" w14:paraId="0000016F">
            <w:pPr>
              <w:jc w:val="both"/>
              <w:rPr/>
            </w:pPr>
            <w:r w:rsidDel="00000000" w:rsidR="00000000" w:rsidRPr="00000000">
              <w:rPr>
                <w:rtl w:val="0"/>
              </w:rPr>
              <w:t xml:space="preserve">1</w:t>
            </w:r>
          </w:p>
        </w:tc>
        <w:tc>
          <w:tcPr>
            <w:vAlign w:val="top"/>
          </w:tcPr>
          <w:p w:rsidR="00000000" w:rsidDel="00000000" w:rsidP="00000000" w:rsidRDefault="00000000" w:rsidRPr="00000000" w14:paraId="00000170">
            <w:pPr>
              <w:jc w:val="both"/>
              <w:rPr/>
            </w:pPr>
            <w:r w:rsidDel="00000000" w:rsidR="00000000" w:rsidRPr="00000000">
              <w:rPr>
                <w:rtl w:val="0"/>
              </w:rPr>
              <w:t xml:space="preserve">Les champs “Date de début”, “Date de fin”, “Type” sont obligatoire</w:t>
            </w:r>
          </w:p>
        </w:tc>
      </w:tr>
      <w:tr>
        <w:trPr>
          <w:cantSplit w:val="0"/>
          <w:tblHeader w:val="0"/>
        </w:trPr>
        <w:tc>
          <w:tcPr>
            <w:vAlign w:val="top"/>
          </w:tcPr>
          <w:p w:rsidR="00000000" w:rsidDel="00000000" w:rsidP="00000000" w:rsidRDefault="00000000" w:rsidRPr="00000000" w14:paraId="00000171">
            <w:pPr>
              <w:jc w:val="both"/>
              <w:rPr/>
            </w:pPr>
            <w:r w:rsidDel="00000000" w:rsidR="00000000" w:rsidRPr="00000000">
              <w:rPr>
                <w:rtl w:val="0"/>
              </w:rPr>
              <w:t xml:space="preserve">2</w:t>
            </w:r>
          </w:p>
        </w:tc>
        <w:tc>
          <w:tcPr>
            <w:vAlign w:val="top"/>
          </w:tcPr>
          <w:p w:rsidR="00000000" w:rsidDel="00000000" w:rsidP="00000000" w:rsidRDefault="00000000" w:rsidRPr="00000000" w14:paraId="00000172">
            <w:pPr>
              <w:jc w:val="both"/>
              <w:rPr/>
            </w:pPr>
            <w:r w:rsidDel="00000000" w:rsidR="00000000" w:rsidRPr="00000000">
              <w:rPr>
                <w:rtl w:val="0"/>
              </w:rPr>
              <w:t xml:space="preserve">On peut modifier une absence que si l’état est en “INITIALE” ou “REJETER”</w:t>
            </w:r>
          </w:p>
        </w:tc>
      </w:tr>
      <w:tr>
        <w:trPr>
          <w:cantSplit w:val="0"/>
          <w:tblHeader w:val="0"/>
        </w:trPr>
        <w:tc>
          <w:tcPr>
            <w:vAlign w:val="top"/>
          </w:tcPr>
          <w:p w:rsidR="00000000" w:rsidDel="00000000" w:rsidP="00000000" w:rsidRDefault="00000000" w:rsidRPr="00000000" w14:paraId="00000173">
            <w:pPr>
              <w:jc w:val="both"/>
              <w:rPr/>
            </w:pPr>
            <w:r w:rsidDel="00000000" w:rsidR="00000000" w:rsidRPr="00000000">
              <w:rPr>
                <w:rtl w:val="0"/>
              </w:rPr>
              <w:t xml:space="preserve">3</w:t>
            </w:r>
          </w:p>
        </w:tc>
        <w:tc>
          <w:tcPr>
            <w:vAlign w:val="top"/>
          </w:tcPr>
          <w:p w:rsidR="00000000" w:rsidDel="00000000" w:rsidP="00000000" w:rsidRDefault="00000000" w:rsidRPr="00000000" w14:paraId="00000174">
            <w:pPr>
              <w:jc w:val="both"/>
              <w:rPr/>
            </w:pPr>
            <w:r w:rsidDel="00000000" w:rsidR="00000000" w:rsidRPr="00000000">
              <w:rPr>
                <w:rtl w:val="0"/>
              </w:rPr>
              <w:t xml:space="preserve">Une demande de congés ne doit pas chevaucher une autre demande de congés existante.</w:t>
            </w:r>
          </w:p>
        </w:tc>
      </w:tr>
      <w:tr>
        <w:trPr>
          <w:cantSplit w:val="0"/>
          <w:tblHeader w:val="0"/>
        </w:trPr>
        <w:tc>
          <w:tcPr>
            <w:vAlign w:val="top"/>
          </w:tcPr>
          <w:p w:rsidR="00000000" w:rsidDel="00000000" w:rsidP="00000000" w:rsidRDefault="00000000" w:rsidRPr="00000000" w14:paraId="00000175">
            <w:pPr>
              <w:jc w:val="both"/>
              <w:rPr/>
            </w:pPr>
            <w:r w:rsidDel="00000000" w:rsidR="00000000" w:rsidRPr="00000000">
              <w:rPr>
                <w:rtl w:val="0"/>
              </w:rPr>
              <w:t xml:space="preserve">4</w:t>
            </w:r>
          </w:p>
        </w:tc>
        <w:tc>
          <w:tcPr>
            <w:vAlign w:val="top"/>
          </w:tcPr>
          <w:p w:rsidR="00000000" w:rsidDel="00000000" w:rsidP="00000000" w:rsidRDefault="00000000" w:rsidRPr="00000000" w14:paraId="00000176">
            <w:pPr>
              <w:jc w:val="both"/>
              <w:rPr/>
            </w:pPr>
            <w:r w:rsidDel="00000000" w:rsidR="00000000" w:rsidRPr="00000000">
              <w:rPr>
                <w:rtl w:val="0"/>
              </w:rPr>
              <w:t xml:space="preserve">La date de début ne peut pas être un jour férié, une RTT employeur ou un week-end</w:t>
            </w:r>
          </w:p>
        </w:tc>
      </w:tr>
      <w:tr>
        <w:trPr>
          <w:cantSplit w:val="0"/>
          <w:tblHeader w:val="0"/>
        </w:trPr>
        <w:tc>
          <w:tcPr>
            <w:vAlign w:val="top"/>
          </w:tcPr>
          <w:p w:rsidR="00000000" w:rsidDel="00000000" w:rsidP="00000000" w:rsidRDefault="00000000" w:rsidRPr="00000000" w14:paraId="00000177">
            <w:pPr>
              <w:jc w:val="both"/>
              <w:rPr/>
            </w:pPr>
            <w:r w:rsidDel="00000000" w:rsidR="00000000" w:rsidRPr="00000000">
              <w:rPr>
                <w:rtl w:val="0"/>
              </w:rPr>
              <w:t xml:space="preserve">5</w:t>
            </w:r>
          </w:p>
        </w:tc>
        <w:tc>
          <w:tcPr>
            <w:vAlign w:val="top"/>
          </w:tcPr>
          <w:p w:rsidR="00000000" w:rsidDel="00000000" w:rsidP="00000000" w:rsidRDefault="00000000" w:rsidRPr="00000000" w14:paraId="00000178">
            <w:pPr>
              <w:jc w:val="both"/>
              <w:rPr/>
            </w:pPr>
            <w:r w:rsidDel="00000000" w:rsidR="00000000" w:rsidRPr="00000000">
              <w:rPr>
                <w:rtl w:val="0"/>
              </w:rPr>
              <w:t xml:space="preserve">La date de fin ne peut pas être un jour férié, une RTT employeur ou un week-end</w:t>
            </w:r>
          </w:p>
        </w:tc>
      </w:tr>
      <w:tr>
        <w:trPr>
          <w:cantSplit w:val="0"/>
          <w:tblHeader w:val="0"/>
        </w:trPr>
        <w:tc>
          <w:tcPr>
            <w:vAlign w:val="top"/>
          </w:tcPr>
          <w:p w:rsidR="00000000" w:rsidDel="00000000" w:rsidP="00000000" w:rsidRDefault="00000000" w:rsidRPr="00000000" w14:paraId="00000179">
            <w:pPr>
              <w:jc w:val="both"/>
              <w:rPr/>
            </w:pPr>
            <w:r w:rsidDel="00000000" w:rsidR="00000000" w:rsidRPr="00000000">
              <w:rPr>
                <w:rtl w:val="0"/>
              </w:rPr>
              <w:t xml:space="preserve">6</w:t>
            </w:r>
          </w:p>
        </w:tc>
        <w:tc>
          <w:tcPr>
            <w:vAlign w:val="top"/>
          </w:tcPr>
          <w:p w:rsidR="00000000" w:rsidDel="00000000" w:rsidP="00000000" w:rsidRDefault="00000000" w:rsidRPr="00000000" w14:paraId="0000017A">
            <w:pPr>
              <w:jc w:val="both"/>
              <w:rPr/>
            </w:pPr>
            <w:r w:rsidDel="00000000" w:rsidR="00000000" w:rsidRPr="00000000">
              <w:rPr>
                <w:rtl w:val="0"/>
              </w:rPr>
              <w:t xml:space="preserve">La date de fin est supérieure ou égale à la date de début</w:t>
            </w:r>
          </w:p>
        </w:tc>
      </w:tr>
      <w:tr>
        <w:trPr>
          <w:cantSplit w:val="0"/>
          <w:tblHeader w:val="0"/>
        </w:trPr>
        <w:tc>
          <w:tcPr>
            <w:vAlign w:val="top"/>
          </w:tcPr>
          <w:p w:rsidR="00000000" w:rsidDel="00000000" w:rsidP="00000000" w:rsidRDefault="00000000" w:rsidRPr="00000000" w14:paraId="0000017B">
            <w:pPr>
              <w:jc w:val="both"/>
              <w:rPr/>
            </w:pPr>
            <w:r w:rsidDel="00000000" w:rsidR="00000000" w:rsidRPr="00000000">
              <w:rPr>
                <w:rtl w:val="0"/>
              </w:rPr>
              <w:t xml:space="preserve">7</w:t>
            </w:r>
          </w:p>
        </w:tc>
        <w:tc>
          <w:tcPr>
            <w:vAlign w:val="top"/>
          </w:tcPr>
          <w:p w:rsidR="00000000" w:rsidDel="00000000" w:rsidP="00000000" w:rsidRDefault="00000000" w:rsidRPr="00000000" w14:paraId="0000017C">
            <w:pPr>
              <w:jc w:val="both"/>
              <w:rPr/>
            </w:pPr>
            <w:r w:rsidDel="00000000" w:rsidR="00000000" w:rsidRPr="00000000">
              <w:rPr>
                <w:rtl w:val="0"/>
              </w:rPr>
              <w:t xml:space="preserve">La date de début, la date de fin et le type de congés sont obligatoires</w:t>
            </w:r>
          </w:p>
        </w:tc>
      </w:tr>
      <w:tr>
        <w:trPr>
          <w:cantSplit w:val="0"/>
          <w:tblHeader w:val="0"/>
        </w:trPr>
        <w:tc>
          <w:tcPr>
            <w:vAlign w:val="top"/>
          </w:tcPr>
          <w:p w:rsidR="00000000" w:rsidDel="00000000" w:rsidP="00000000" w:rsidRDefault="00000000" w:rsidRPr="00000000" w14:paraId="0000017D">
            <w:pPr>
              <w:jc w:val="both"/>
              <w:rPr/>
            </w:pPr>
            <w:r w:rsidDel="00000000" w:rsidR="00000000" w:rsidRPr="00000000">
              <w:rPr>
                <w:rtl w:val="0"/>
              </w:rPr>
              <w:t xml:space="preserve">8</w:t>
            </w:r>
          </w:p>
        </w:tc>
        <w:tc>
          <w:tcPr>
            <w:vAlign w:val="top"/>
          </w:tcPr>
          <w:p w:rsidR="00000000" w:rsidDel="00000000" w:rsidP="00000000" w:rsidRDefault="00000000" w:rsidRPr="00000000" w14:paraId="0000017E">
            <w:pPr>
              <w:jc w:val="both"/>
              <w:rPr/>
            </w:pPr>
            <w:r w:rsidDel="00000000" w:rsidR="00000000" w:rsidRPr="00000000">
              <w:rPr>
                <w:rtl w:val="0"/>
              </w:rPr>
              <w:t xml:space="preserve">Le motif est obligatoire si le type de congés est « Sans solde ».</w:t>
            </w:r>
          </w:p>
        </w:tc>
      </w:tr>
    </w:tbl>
    <w:p w:rsidR="00000000" w:rsidDel="00000000" w:rsidP="00000000" w:rsidRDefault="00000000" w:rsidRPr="00000000" w14:paraId="0000017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20"/>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180">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81">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182">
            <w:pPr>
              <w:jc w:val="both"/>
              <w:rPr/>
            </w:pPr>
            <w:r w:rsidDel="00000000" w:rsidR="00000000" w:rsidRPr="00000000">
              <w:rPr>
                <w:rtl w:val="0"/>
              </w:rPr>
              <w:t xml:space="preserve">1</w:t>
            </w:r>
          </w:p>
        </w:tc>
        <w:tc>
          <w:tcPr>
            <w:vAlign w:val="top"/>
          </w:tcPr>
          <w:p w:rsidR="00000000" w:rsidDel="00000000" w:rsidP="00000000" w:rsidRDefault="00000000" w:rsidRPr="00000000" w14:paraId="00000183">
            <w:pPr>
              <w:jc w:val="both"/>
              <w:rPr/>
            </w:pPr>
            <w:r w:rsidDel="00000000" w:rsidR="00000000" w:rsidRPr="00000000">
              <w:rPr>
                <w:rtl w:val="0"/>
              </w:rPr>
              <w:t xml:space="preserve">Cette demande chevauche une autre demande de congés existante.</w:t>
            </w:r>
          </w:p>
        </w:tc>
      </w:tr>
      <w:tr>
        <w:trPr>
          <w:cantSplit w:val="0"/>
          <w:trHeight w:val="207.978515625" w:hRule="atLeast"/>
          <w:tblHeader w:val="0"/>
        </w:trPr>
        <w:tc>
          <w:tcPr>
            <w:vAlign w:val="top"/>
          </w:tcPr>
          <w:p w:rsidR="00000000" w:rsidDel="00000000" w:rsidP="00000000" w:rsidRDefault="00000000" w:rsidRPr="00000000" w14:paraId="00000184">
            <w:pPr>
              <w:jc w:val="both"/>
              <w:rPr/>
            </w:pPr>
            <w:r w:rsidDel="00000000" w:rsidR="00000000" w:rsidRPr="00000000">
              <w:rPr>
                <w:rtl w:val="0"/>
              </w:rPr>
              <w:t xml:space="preserve">2</w:t>
            </w:r>
          </w:p>
        </w:tc>
        <w:tc>
          <w:tcPr>
            <w:vAlign w:val="top"/>
          </w:tcPr>
          <w:p w:rsidR="00000000" w:rsidDel="00000000" w:rsidP="00000000" w:rsidRDefault="00000000" w:rsidRPr="00000000" w14:paraId="00000185">
            <w:pPr>
              <w:jc w:val="both"/>
              <w:rPr/>
            </w:pPr>
            <w:r w:rsidDel="00000000" w:rsidR="00000000" w:rsidRPr="00000000">
              <w:rPr>
                <w:rtl w:val="0"/>
              </w:rPr>
              <w:t xml:space="preserve">La date de début ne peut pas être un jour férié, un week-end ou un jour de RTT employeur.</w:t>
            </w:r>
          </w:p>
        </w:tc>
      </w:tr>
      <w:tr>
        <w:trPr>
          <w:cantSplit w:val="0"/>
          <w:trHeight w:val="207.978515625" w:hRule="atLeast"/>
          <w:tblHeader w:val="0"/>
        </w:trPr>
        <w:tc>
          <w:tcPr>
            <w:vAlign w:val="top"/>
          </w:tcPr>
          <w:p w:rsidR="00000000" w:rsidDel="00000000" w:rsidP="00000000" w:rsidRDefault="00000000" w:rsidRPr="00000000" w14:paraId="00000186">
            <w:pPr>
              <w:jc w:val="both"/>
              <w:rPr/>
            </w:pPr>
            <w:r w:rsidDel="00000000" w:rsidR="00000000" w:rsidRPr="00000000">
              <w:rPr>
                <w:rtl w:val="0"/>
              </w:rPr>
              <w:t xml:space="preserve">3</w:t>
            </w:r>
          </w:p>
        </w:tc>
        <w:tc>
          <w:tcPr>
            <w:vAlign w:val="top"/>
          </w:tcPr>
          <w:p w:rsidR="00000000" w:rsidDel="00000000" w:rsidP="00000000" w:rsidRDefault="00000000" w:rsidRPr="00000000" w14:paraId="00000187">
            <w:pPr>
              <w:jc w:val="both"/>
              <w:rPr/>
            </w:pPr>
            <w:r w:rsidDel="00000000" w:rsidR="00000000" w:rsidRPr="00000000">
              <w:rPr>
                <w:rtl w:val="0"/>
              </w:rPr>
              <w:t xml:space="preserve">La date de fin ne peut pas être un jour férié, un week-end ou un jour de RTT employeur.</w:t>
            </w:r>
          </w:p>
        </w:tc>
      </w:tr>
      <w:tr>
        <w:trPr>
          <w:cantSplit w:val="0"/>
          <w:trHeight w:val="207.978515625" w:hRule="atLeast"/>
          <w:tblHeader w:val="0"/>
        </w:trPr>
        <w:tc>
          <w:tcPr>
            <w:vAlign w:val="top"/>
          </w:tcPr>
          <w:p w:rsidR="00000000" w:rsidDel="00000000" w:rsidP="00000000" w:rsidRDefault="00000000" w:rsidRPr="00000000" w14:paraId="00000188">
            <w:pPr>
              <w:jc w:val="both"/>
              <w:rPr/>
            </w:pPr>
            <w:r w:rsidDel="00000000" w:rsidR="00000000" w:rsidRPr="00000000">
              <w:rPr>
                <w:rtl w:val="0"/>
              </w:rPr>
              <w:t xml:space="preserve">4</w:t>
            </w:r>
          </w:p>
        </w:tc>
        <w:tc>
          <w:tcPr>
            <w:vAlign w:val="top"/>
          </w:tcPr>
          <w:p w:rsidR="00000000" w:rsidDel="00000000" w:rsidP="00000000" w:rsidRDefault="00000000" w:rsidRPr="00000000" w14:paraId="00000189">
            <w:pPr>
              <w:jc w:val="both"/>
              <w:rPr/>
            </w:pPr>
            <w:r w:rsidDel="00000000" w:rsidR="00000000" w:rsidRPr="00000000">
              <w:rPr>
                <w:rtl w:val="0"/>
              </w:rPr>
              <w:t xml:space="preserve">La date de fin doit être supérieure ou égale à la date de début.</w:t>
            </w:r>
          </w:p>
        </w:tc>
      </w:tr>
      <w:tr>
        <w:trPr>
          <w:cantSplit w:val="0"/>
          <w:trHeight w:val="207.978515625" w:hRule="atLeast"/>
          <w:tblHeader w:val="0"/>
        </w:trPr>
        <w:tc>
          <w:tcPr>
            <w:vAlign w:val="top"/>
          </w:tcPr>
          <w:p w:rsidR="00000000" w:rsidDel="00000000" w:rsidP="00000000" w:rsidRDefault="00000000" w:rsidRPr="00000000" w14:paraId="0000018A">
            <w:pPr>
              <w:jc w:val="both"/>
              <w:rPr/>
            </w:pPr>
            <w:r w:rsidDel="00000000" w:rsidR="00000000" w:rsidRPr="00000000">
              <w:rPr>
                <w:rtl w:val="0"/>
              </w:rPr>
              <w:t xml:space="preserve">5</w:t>
            </w:r>
          </w:p>
        </w:tc>
        <w:tc>
          <w:tcPr>
            <w:vAlign w:val="top"/>
          </w:tcPr>
          <w:p w:rsidR="00000000" w:rsidDel="00000000" w:rsidP="00000000" w:rsidRDefault="00000000" w:rsidRPr="00000000" w14:paraId="0000018B">
            <w:pPr>
              <w:jc w:val="both"/>
              <w:rPr/>
            </w:pPr>
            <w:r w:rsidDel="00000000" w:rsidR="00000000" w:rsidRPr="00000000">
              <w:rPr>
                <w:rtl w:val="0"/>
              </w:rPr>
              <w:t xml:space="preserve">La date de début, la date de fin et le type de congés sont obligatoires.</w:t>
            </w:r>
          </w:p>
        </w:tc>
      </w:tr>
      <w:tr>
        <w:trPr>
          <w:cantSplit w:val="0"/>
          <w:trHeight w:val="207.978515625" w:hRule="atLeast"/>
          <w:tblHeader w:val="0"/>
        </w:trPr>
        <w:tc>
          <w:tcPr>
            <w:vAlign w:val="top"/>
          </w:tcPr>
          <w:p w:rsidR="00000000" w:rsidDel="00000000" w:rsidP="00000000" w:rsidRDefault="00000000" w:rsidRPr="00000000" w14:paraId="0000018C">
            <w:pPr>
              <w:jc w:val="both"/>
              <w:rPr/>
            </w:pPr>
            <w:r w:rsidDel="00000000" w:rsidR="00000000" w:rsidRPr="00000000">
              <w:rPr>
                <w:rtl w:val="0"/>
              </w:rPr>
              <w:t xml:space="preserve">6</w:t>
            </w:r>
          </w:p>
        </w:tc>
        <w:tc>
          <w:tcPr>
            <w:vAlign w:val="top"/>
          </w:tcPr>
          <w:p w:rsidR="00000000" w:rsidDel="00000000" w:rsidP="00000000" w:rsidRDefault="00000000" w:rsidRPr="00000000" w14:paraId="0000018D">
            <w:pPr>
              <w:jc w:val="both"/>
              <w:rPr/>
            </w:pPr>
            <w:r w:rsidDel="00000000" w:rsidR="00000000" w:rsidRPr="00000000">
              <w:rPr>
                <w:rtl w:val="0"/>
              </w:rPr>
              <w:t xml:space="preserve">Un motif est obligatoire pour une demande de congés sans solde.</w:t>
            </w:r>
          </w:p>
        </w:tc>
      </w:tr>
      <w:tr>
        <w:trPr>
          <w:cantSplit w:val="0"/>
          <w:trHeight w:val="207.978515625" w:hRule="atLeast"/>
          <w:tblHeader w:val="0"/>
        </w:trPr>
        <w:tc>
          <w:tcPr>
            <w:vAlign w:val="top"/>
          </w:tcPr>
          <w:p w:rsidR="00000000" w:rsidDel="00000000" w:rsidP="00000000" w:rsidRDefault="00000000" w:rsidRPr="00000000" w14:paraId="0000018E">
            <w:pPr>
              <w:jc w:val="both"/>
              <w:rPr/>
            </w:pPr>
            <w:r w:rsidDel="00000000" w:rsidR="00000000" w:rsidRPr="00000000">
              <w:rPr>
                <w:rtl w:val="0"/>
              </w:rPr>
              <w:t xml:space="preserve">7</w:t>
            </w:r>
          </w:p>
        </w:tc>
        <w:tc>
          <w:tcPr>
            <w:vAlign w:val="top"/>
          </w:tcPr>
          <w:p w:rsidR="00000000" w:rsidDel="00000000" w:rsidP="00000000" w:rsidRDefault="00000000" w:rsidRPr="00000000" w14:paraId="0000018F">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90">
      <w:pPr>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1">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n°9 : Gestion des jours fériés</w:t>
      </w:r>
    </w:p>
    <w:p w:rsidR="00000000" w:rsidDel="00000000" w:rsidP="00000000" w:rsidRDefault="00000000" w:rsidRPr="00000000" w14:paraId="00000192">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93">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94">
      <w:pPr>
        <w:jc w:val="both"/>
        <w:rPr/>
      </w:pPr>
      <w:r w:rsidDel="00000000" w:rsidR="00000000" w:rsidRPr="00000000">
        <w:rPr>
          <w:rtl w:val="0"/>
        </w:rPr>
        <w:t xml:space="preserve">Cette page permet à un administrateur de créer, modifier ou supprimer des jours fériés.</w:t>
      </w:r>
    </w:p>
    <w:p w:rsidR="00000000" w:rsidDel="00000000" w:rsidP="00000000" w:rsidRDefault="00000000" w:rsidRPr="00000000" w14:paraId="00000195">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96">
      <w:pPr>
        <w:jc w:val="both"/>
        <w:rPr/>
      </w:pPr>
      <w:r w:rsidDel="00000000" w:rsidR="00000000" w:rsidRPr="00000000">
        <w:rPr>
          <w:rtl w:val="0"/>
        </w:rPr>
        <w:t xml:space="preserve">Profil administrateur, depuis la page d’accueil, en cliquant sur le bouton Administrateur dans le header puis “Gestion des jours fériés”.</w:t>
      </w:r>
    </w:p>
    <w:p w:rsidR="00000000" w:rsidDel="00000000" w:rsidP="00000000" w:rsidRDefault="00000000" w:rsidRPr="00000000" w14:paraId="00000197">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98">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5819458" cy="5550453"/>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19458" cy="555045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1"/>
        <w:spacing w:after="120" w:before="360" w:lineRule="auto"/>
        <w:ind w:lef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A">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21"/>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9B">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9C">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9D">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9E">
            <w:pPr>
              <w:jc w:val="both"/>
              <w:rPr/>
            </w:pPr>
            <w:r w:rsidDel="00000000" w:rsidR="00000000" w:rsidRPr="00000000">
              <w:rPr>
                <w:rtl w:val="0"/>
              </w:rPr>
              <w:t xml:space="preserve">Icône stylo bleu</w:t>
            </w:r>
          </w:p>
        </w:tc>
        <w:tc>
          <w:tcPr>
            <w:vAlign w:val="top"/>
          </w:tcPr>
          <w:p w:rsidR="00000000" w:rsidDel="00000000" w:rsidP="00000000" w:rsidRDefault="00000000" w:rsidRPr="00000000" w14:paraId="0000019F">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A0">
            <w:pPr>
              <w:jc w:val="both"/>
              <w:rPr/>
            </w:pPr>
            <w:r w:rsidDel="00000000" w:rsidR="00000000" w:rsidRPr="00000000">
              <w:rPr>
                <w:rtl w:val="0"/>
              </w:rPr>
              <w:t xml:space="preserve">Ouvre une modal pour modifier un jour férié</w:t>
            </w:r>
          </w:p>
        </w:tc>
      </w:tr>
      <w:tr>
        <w:trPr>
          <w:cantSplit w:val="0"/>
          <w:tblHeader w:val="0"/>
        </w:trPr>
        <w:tc>
          <w:tcPr>
            <w:vAlign w:val="top"/>
          </w:tcPr>
          <w:p w:rsidR="00000000" w:rsidDel="00000000" w:rsidP="00000000" w:rsidRDefault="00000000" w:rsidRPr="00000000" w14:paraId="000001A1">
            <w:pPr>
              <w:jc w:val="both"/>
              <w:rPr/>
            </w:pPr>
            <w:r w:rsidDel="00000000" w:rsidR="00000000" w:rsidRPr="00000000">
              <w:rPr>
                <w:rtl w:val="0"/>
              </w:rPr>
              <w:t xml:space="preserve">Icône poubelle rouge</w:t>
            </w:r>
          </w:p>
        </w:tc>
        <w:tc>
          <w:tcPr>
            <w:vAlign w:val="top"/>
          </w:tcPr>
          <w:p w:rsidR="00000000" w:rsidDel="00000000" w:rsidP="00000000" w:rsidRDefault="00000000" w:rsidRPr="00000000" w14:paraId="000001A2">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A3">
            <w:pPr>
              <w:jc w:val="both"/>
              <w:rPr/>
            </w:pPr>
            <w:r w:rsidDel="00000000" w:rsidR="00000000" w:rsidRPr="00000000">
              <w:rPr>
                <w:rtl w:val="0"/>
              </w:rPr>
              <w:t xml:space="preserve">Ouvre une modal pour demander la confirmation de la suppression d’un jour férié</w:t>
            </w:r>
          </w:p>
        </w:tc>
      </w:tr>
      <w:tr>
        <w:trPr>
          <w:cantSplit w:val="0"/>
          <w:tblHeader w:val="0"/>
        </w:trPr>
        <w:tc>
          <w:tcPr>
            <w:vAlign w:val="top"/>
          </w:tcPr>
          <w:p w:rsidR="00000000" w:rsidDel="00000000" w:rsidP="00000000" w:rsidRDefault="00000000" w:rsidRPr="00000000" w14:paraId="000001A4">
            <w:pPr>
              <w:jc w:val="both"/>
              <w:rPr/>
            </w:pPr>
            <w:r w:rsidDel="00000000" w:rsidR="00000000" w:rsidRPr="00000000">
              <w:rPr>
                <w:rtl w:val="0"/>
              </w:rPr>
              <w:t xml:space="preserve">Bouton calendar «Date»</w:t>
            </w:r>
          </w:p>
        </w:tc>
        <w:tc>
          <w:tcPr>
            <w:vAlign w:val="top"/>
          </w:tcPr>
          <w:p w:rsidR="00000000" w:rsidDel="00000000" w:rsidP="00000000" w:rsidRDefault="00000000" w:rsidRPr="00000000" w14:paraId="000001A5">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A6">
            <w:pPr>
              <w:jc w:val="both"/>
              <w:rPr/>
            </w:pPr>
            <w:r w:rsidDel="00000000" w:rsidR="00000000" w:rsidRPr="00000000">
              <w:rPr>
                <w:rtl w:val="0"/>
              </w:rPr>
              <w:t xml:space="preserve">Ouvre un calendrier pour sélectionner une date</w:t>
            </w:r>
          </w:p>
        </w:tc>
      </w:tr>
      <w:tr>
        <w:trPr>
          <w:cantSplit w:val="0"/>
          <w:tblHeader w:val="0"/>
        </w:trPr>
        <w:tc>
          <w:tcPr>
            <w:vAlign w:val="top"/>
          </w:tcPr>
          <w:p w:rsidR="00000000" w:rsidDel="00000000" w:rsidP="00000000" w:rsidRDefault="00000000" w:rsidRPr="00000000" w14:paraId="000001A7">
            <w:pPr>
              <w:jc w:val="both"/>
              <w:rPr/>
            </w:pPr>
            <w:r w:rsidDel="00000000" w:rsidR="00000000" w:rsidRPr="00000000">
              <w:rPr>
                <w:rtl w:val="0"/>
              </w:rPr>
              <w:t xml:space="preserve">Bouton «Ajouter»</w:t>
            </w:r>
          </w:p>
        </w:tc>
        <w:tc>
          <w:tcPr>
            <w:vAlign w:val="top"/>
          </w:tcPr>
          <w:p w:rsidR="00000000" w:rsidDel="00000000" w:rsidP="00000000" w:rsidRDefault="00000000" w:rsidRPr="00000000" w14:paraId="000001A8">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A9">
            <w:pPr>
              <w:jc w:val="both"/>
              <w:rPr/>
            </w:pPr>
            <w:r w:rsidDel="00000000" w:rsidR="00000000" w:rsidRPr="00000000">
              <w:rPr>
                <w:rtl w:val="0"/>
              </w:rPr>
              <w:t xml:space="preserve">Ajoute le jour férié à la liste</w:t>
            </w:r>
          </w:p>
        </w:tc>
      </w:tr>
    </w:tbl>
    <w:p w:rsidR="00000000" w:rsidDel="00000000" w:rsidP="00000000" w:rsidRDefault="00000000" w:rsidRPr="00000000" w14:paraId="000001AA">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22"/>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AB">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AC">
            <w:pPr>
              <w:jc w:val="center"/>
              <w:rPr>
                <w:color w:val="ffffff"/>
              </w:rPr>
            </w:pPr>
            <w:r w:rsidDel="00000000" w:rsidR="00000000" w:rsidRPr="00000000">
              <w:rPr>
                <w:color w:val="ffffff"/>
                <w:rtl w:val="0"/>
              </w:rPr>
              <w:t xml:space="preserve">Description de la règle</w:t>
            </w:r>
          </w:p>
        </w:tc>
      </w:tr>
      <w:tr>
        <w:trPr>
          <w:cantSplit w:val="0"/>
          <w:tblHeader w:val="0"/>
        </w:trPr>
        <w:tc>
          <w:tcPr>
            <w:vAlign w:val="top"/>
          </w:tcPr>
          <w:p w:rsidR="00000000" w:rsidDel="00000000" w:rsidP="00000000" w:rsidRDefault="00000000" w:rsidRPr="00000000" w14:paraId="000001AD">
            <w:pPr>
              <w:jc w:val="both"/>
              <w:rPr/>
            </w:pPr>
            <w:r w:rsidDel="00000000" w:rsidR="00000000" w:rsidRPr="00000000">
              <w:rPr>
                <w:rtl w:val="0"/>
              </w:rPr>
              <w:t xml:space="preserve">1</w:t>
            </w:r>
          </w:p>
        </w:tc>
        <w:tc>
          <w:tcPr>
            <w:vAlign w:val="top"/>
          </w:tcPr>
          <w:p w:rsidR="00000000" w:rsidDel="00000000" w:rsidP="00000000" w:rsidRDefault="00000000" w:rsidRPr="00000000" w14:paraId="000001AE">
            <w:pPr>
              <w:jc w:val="both"/>
              <w:rPr/>
            </w:pPr>
            <w:r w:rsidDel="00000000" w:rsidR="00000000" w:rsidRPr="00000000">
              <w:rPr>
                <w:rtl w:val="0"/>
              </w:rPr>
              <w:t xml:space="preserve">Tous les champs sont obligatoire</w:t>
            </w:r>
          </w:p>
        </w:tc>
      </w:tr>
      <w:tr>
        <w:trPr>
          <w:cantSplit w:val="0"/>
          <w:tblHeader w:val="0"/>
        </w:trPr>
        <w:tc>
          <w:tcPr>
            <w:vAlign w:val="top"/>
          </w:tcPr>
          <w:p w:rsidR="00000000" w:rsidDel="00000000" w:rsidP="00000000" w:rsidRDefault="00000000" w:rsidRPr="00000000" w14:paraId="000001AF">
            <w:pPr>
              <w:jc w:val="both"/>
              <w:rPr/>
            </w:pPr>
            <w:r w:rsidDel="00000000" w:rsidR="00000000" w:rsidRPr="00000000">
              <w:rPr>
                <w:rtl w:val="0"/>
              </w:rPr>
              <w:t xml:space="preserve">2</w:t>
            </w:r>
          </w:p>
        </w:tc>
        <w:tc>
          <w:tcPr>
            <w:vAlign w:val="top"/>
          </w:tcPr>
          <w:p w:rsidR="00000000" w:rsidDel="00000000" w:rsidP="00000000" w:rsidRDefault="00000000" w:rsidRPr="00000000" w14:paraId="000001B0">
            <w:pPr>
              <w:jc w:val="both"/>
              <w:rPr/>
            </w:pPr>
            <w:r w:rsidDel="00000000" w:rsidR="00000000" w:rsidRPr="00000000">
              <w:rPr>
                <w:rtl w:val="0"/>
              </w:rPr>
              <w:t xml:space="preserve">Le champ date doit être supérieur à la date actuelle</w:t>
            </w:r>
          </w:p>
        </w:tc>
      </w:tr>
      <w:tr>
        <w:trPr>
          <w:cantSplit w:val="0"/>
          <w:tblHeader w:val="0"/>
        </w:trPr>
        <w:tc>
          <w:tcPr>
            <w:vAlign w:val="top"/>
          </w:tcPr>
          <w:p w:rsidR="00000000" w:rsidDel="00000000" w:rsidP="00000000" w:rsidRDefault="00000000" w:rsidRPr="00000000" w14:paraId="000001B1">
            <w:pPr>
              <w:jc w:val="both"/>
              <w:rPr/>
            </w:pPr>
            <w:r w:rsidDel="00000000" w:rsidR="00000000" w:rsidRPr="00000000">
              <w:rPr>
                <w:rtl w:val="0"/>
              </w:rPr>
              <w:t xml:space="preserve">3</w:t>
            </w:r>
          </w:p>
        </w:tc>
        <w:tc>
          <w:tcPr>
            <w:vAlign w:val="top"/>
          </w:tcPr>
          <w:p w:rsidR="00000000" w:rsidDel="00000000" w:rsidP="00000000" w:rsidRDefault="00000000" w:rsidRPr="00000000" w14:paraId="000001B2">
            <w:pPr>
              <w:jc w:val="both"/>
              <w:rPr/>
            </w:pPr>
            <w:r w:rsidDel="00000000" w:rsidR="00000000" w:rsidRPr="00000000">
              <w:rPr>
                <w:rtl w:val="0"/>
              </w:rPr>
              <w:t xml:space="preserve">Un jour férié ne doit pas chevaucher un autre jour férié existant</w:t>
            </w:r>
          </w:p>
        </w:tc>
      </w:tr>
    </w:tbl>
    <w:p w:rsidR="00000000" w:rsidDel="00000000" w:rsidP="00000000" w:rsidRDefault="00000000" w:rsidRPr="00000000" w14:paraId="000001B3">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23"/>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1B4">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B5">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1B6">
            <w:pPr>
              <w:jc w:val="both"/>
              <w:rPr/>
            </w:pPr>
            <w:r w:rsidDel="00000000" w:rsidR="00000000" w:rsidRPr="00000000">
              <w:rPr>
                <w:rtl w:val="0"/>
              </w:rPr>
              <w:t xml:space="preserve">1</w:t>
            </w:r>
          </w:p>
        </w:tc>
        <w:tc>
          <w:tcPr>
            <w:vAlign w:val="top"/>
          </w:tcPr>
          <w:p w:rsidR="00000000" w:rsidDel="00000000" w:rsidP="00000000" w:rsidRDefault="00000000" w:rsidRPr="00000000" w14:paraId="000001B7">
            <w:pPr>
              <w:jc w:val="both"/>
              <w:rPr/>
            </w:pPr>
            <w:r w:rsidDel="00000000" w:rsidR="00000000" w:rsidRPr="00000000">
              <w:rPr>
                <w:rtl w:val="0"/>
              </w:rPr>
              <w:t xml:space="preserve">Tous les champs sont obligatoires.</w:t>
            </w:r>
          </w:p>
        </w:tc>
      </w:tr>
      <w:tr>
        <w:trPr>
          <w:cantSplit w:val="0"/>
          <w:trHeight w:val="207.978515625" w:hRule="atLeast"/>
          <w:tblHeader w:val="0"/>
        </w:trPr>
        <w:tc>
          <w:tcPr>
            <w:vAlign w:val="top"/>
          </w:tcPr>
          <w:p w:rsidR="00000000" w:rsidDel="00000000" w:rsidP="00000000" w:rsidRDefault="00000000" w:rsidRPr="00000000" w14:paraId="000001B8">
            <w:pPr>
              <w:jc w:val="both"/>
              <w:rPr/>
            </w:pPr>
            <w:r w:rsidDel="00000000" w:rsidR="00000000" w:rsidRPr="00000000">
              <w:rPr>
                <w:rtl w:val="0"/>
              </w:rPr>
              <w:t xml:space="preserve">2</w:t>
            </w:r>
          </w:p>
        </w:tc>
        <w:tc>
          <w:tcPr>
            <w:vAlign w:val="top"/>
          </w:tcPr>
          <w:p w:rsidR="00000000" w:rsidDel="00000000" w:rsidP="00000000" w:rsidRDefault="00000000" w:rsidRPr="00000000" w14:paraId="000001B9">
            <w:pPr>
              <w:jc w:val="both"/>
              <w:rPr/>
            </w:pPr>
            <w:r w:rsidDel="00000000" w:rsidR="00000000" w:rsidRPr="00000000">
              <w:rPr>
                <w:rtl w:val="0"/>
              </w:rPr>
              <w:t xml:space="preserve">La date saisie doit être supérieure à la date actuelle.</w:t>
            </w:r>
          </w:p>
        </w:tc>
      </w:tr>
      <w:tr>
        <w:trPr>
          <w:cantSplit w:val="0"/>
          <w:trHeight w:val="207.978515625" w:hRule="atLeast"/>
          <w:tblHeader w:val="0"/>
        </w:trPr>
        <w:tc>
          <w:tcPr>
            <w:vAlign w:val="top"/>
          </w:tcPr>
          <w:p w:rsidR="00000000" w:rsidDel="00000000" w:rsidP="00000000" w:rsidRDefault="00000000" w:rsidRPr="00000000" w14:paraId="000001BA">
            <w:pPr>
              <w:jc w:val="both"/>
              <w:rPr/>
            </w:pPr>
            <w:r w:rsidDel="00000000" w:rsidR="00000000" w:rsidRPr="00000000">
              <w:rPr>
                <w:rtl w:val="0"/>
              </w:rPr>
              <w:t xml:space="preserve">3</w:t>
            </w:r>
          </w:p>
        </w:tc>
        <w:tc>
          <w:tcPr>
            <w:vAlign w:val="top"/>
          </w:tcPr>
          <w:p w:rsidR="00000000" w:rsidDel="00000000" w:rsidP="00000000" w:rsidRDefault="00000000" w:rsidRPr="00000000" w14:paraId="000001BB">
            <w:pPr>
              <w:jc w:val="both"/>
              <w:rPr/>
            </w:pPr>
            <w:r w:rsidDel="00000000" w:rsidR="00000000" w:rsidRPr="00000000">
              <w:rPr>
                <w:rtl w:val="0"/>
              </w:rPr>
              <w:t xml:space="preserve">Cette demande chevauche une autre demande de congés existante.</w:t>
            </w:r>
          </w:p>
        </w:tc>
      </w:tr>
      <w:tr>
        <w:trPr>
          <w:cantSplit w:val="0"/>
          <w:trHeight w:val="207.978515625" w:hRule="atLeast"/>
          <w:tblHeader w:val="0"/>
        </w:trPr>
        <w:tc>
          <w:tcPr>
            <w:vAlign w:val="top"/>
          </w:tcPr>
          <w:p w:rsidR="00000000" w:rsidDel="00000000" w:rsidP="00000000" w:rsidRDefault="00000000" w:rsidRPr="00000000" w14:paraId="000001BC">
            <w:pPr>
              <w:jc w:val="both"/>
              <w:rPr/>
            </w:pPr>
            <w:r w:rsidDel="00000000" w:rsidR="00000000" w:rsidRPr="00000000">
              <w:rPr>
                <w:rtl w:val="0"/>
              </w:rPr>
              <w:t xml:space="preserve">4</w:t>
            </w:r>
          </w:p>
        </w:tc>
        <w:tc>
          <w:tcPr>
            <w:vAlign w:val="top"/>
          </w:tcPr>
          <w:p w:rsidR="00000000" w:rsidDel="00000000" w:rsidP="00000000" w:rsidRDefault="00000000" w:rsidRPr="00000000" w14:paraId="000001BD">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BE">
      <w:pPr>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F">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n°10 : Modifier un jour férié</w:t>
      </w:r>
    </w:p>
    <w:p w:rsidR="00000000" w:rsidDel="00000000" w:rsidP="00000000" w:rsidRDefault="00000000" w:rsidRPr="00000000" w14:paraId="000001C0">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C1">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C2">
      <w:pPr>
        <w:jc w:val="both"/>
        <w:rPr/>
      </w:pPr>
      <w:r w:rsidDel="00000000" w:rsidR="00000000" w:rsidRPr="00000000">
        <w:rPr>
          <w:rtl w:val="0"/>
        </w:rPr>
        <w:t xml:space="preserve">Ce modal permet à un administrateur de modifier un jour férié.</w:t>
      </w:r>
    </w:p>
    <w:p w:rsidR="00000000" w:rsidDel="00000000" w:rsidP="00000000" w:rsidRDefault="00000000" w:rsidRPr="00000000" w14:paraId="000001C3">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C4">
      <w:pPr>
        <w:jc w:val="both"/>
        <w:rPr/>
      </w:pPr>
      <w:r w:rsidDel="00000000" w:rsidR="00000000" w:rsidRPr="00000000">
        <w:rPr>
          <w:rtl w:val="0"/>
        </w:rPr>
        <w:t xml:space="preserve">Profil administrateur, depuis la page d’accueil, en cliquant sur le bouton Administrateur dans le header puis “Gestion des jours fériés” et cliquer sur l'icône de stylo bleu.</w:t>
      </w:r>
    </w:p>
    <w:p w:rsidR="00000000" w:rsidDel="00000000" w:rsidP="00000000" w:rsidRDefault="00000000" w:rsidRPr="00000000" w14:paraId="000001C5">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C6">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2885758" cy="1822923"/>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85758" cy="182292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24"/>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C8">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C9">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CA">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CB">
            <w:pPr>
              <w:jc w:val="both"/>
              <w:rPr/>
            </w:pPr>
            <w:r w:rsidDel="00000000" w:rsidR="00000000" w:rsidRPr="00000000">
              <w:rPr>
                <w:rtl w:val="0"/>
              </w:rPr>
              <w:t xml:space="preserve">Bouton Modifier</w:t>
            </w:r>
          </w:p>
        </w:tc>
        <w:tc>
          <w:tcPr>
            <w:vAlign w:val="top"/>
          </w:tcPr>
          <w:p w:rsidR="00000000" w:rsidDel="00000000" w:rsidP="00000000" w:rsidRDefault="00000000" w:rsidRPr="00000000" w14:paraId="000001CC">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CD">
            <w:pPr>
              <w:jc w:val="both"/>
              <w:rPr/>
            </w:pPr>
            <w:r w:rsidDel="00000000" w:rsidR="00000000" w:rsidRPr="00000000">
              <w:rPr>
                <w:rtl w:val="0"/>
              </w:rPr>
              <w:t xml:space="preserve">Met à jour le jour férié</w:t>
            </w:r>
          </w:p>
        </w:tc>
      </w:tr>
      <w:tr>
        <w:trPr>
          <w:cantSplit w:val="0"/>
          <w:tblHeader w:val="0"/>
        </w:trPr>
        <w:tc>
          <w:tcPr>
            <w:vAlign w:val="top"/>
          </w:tcPr>
          <w:p w:rsidR="00000000" w:rsidDel="00000000" w:rsidP="00000000" w:rsidRDefault="00000000" w:rsidRPr="00000000" w14:paraId="000001CE">
            <w:pPr>
              <w:jc w:val="both"/>
              <w:rPr/>
            </w:pPr>
            <w:r w:rsidDel="00000000" w:rsidR="00000000" w:rsidRPr="00000000">
              <w:rPr>
                <w:rtl w:val="0"/>
              </w:rPr>
              <w:t xml:space="preserve">Bouton Annuler</w:t>
            </w:r>
          </w:p>
        </w:tc>
        <w:tc>
          <w:tcPr>
            <w:vAlign w:val="top"/>
          </w:tcPr>
          <w:p w:rsidR="00000000" w:rsidDel="00000000" w:rsidP="00000000" w:rsidRDefault="00000000" w:rsidRPr="00000000" w14:paraId="000001CF">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D0">
            <w:pPr>
              <w:jc w:val="both"/>
              <w:rPr/>
            </w:pPr>
            <w:r w:rsidDel="00000000" w:rsidR="00000000" w:rsidRPr="00000000">
              <w:rPr>
                <w:rtl w:val="0"/>
              </w:rPr>
              <w:t xml:space="preserve">Annule la mise à jour</w:t>
            </w:r>
          </w:p>
        </w:tc>
      </w:tr>
    </w:tbl>
    <w:p w:rsidR="00000000" w:rsidDel="00000000" w:rsidP="00000000" w:rsidRDefault="00000000" w:rsidRPr="00000000" w14:paraId="000001D1">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25"/>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D2">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D3">
            <w:pPr>
              <w:jc w:val="center"/>
              <w:rPr>
                <w:color w:val="ffffff"/>
              </w:rPr>
            </w:pPr>
            <w:r w:rsidDel="00000000" w:rsidR="00000000" w:rsidRPr="00000000">
              <w:rPr>
                <w:color w:val="ffffff"/>
                <w:rtl w:val="0"/>
              </w:rPr>
              <w:t xml:space="preserve">Description de la règle</w:t>
            </w:r>
          </w:p>
        </w:tc>
      </w:tr>
      <w:tr>
        <w:trPr>
          <w:cantSplit w:val="0"/>
          <w:tblHeader w:val="0"/>
        </w:trPr>
        <w:tc>
          <w:tcPr>
            <w:vAlign w:val="top"/>
          </w:tcPr>
          <w:p w:rsidR="00000000" w:rsidDel="00000000" w:rsidP="00000000" w:rsidRDefault="00000000" w:rsidRPr="00000000" w14:paraId="000001D4">
            <w:pPr>
              <w:jc w:val="both"/>
              <w:rPr/>
            </w:pPr>
            <w:r w:rsidDel="00000000" w:rsidR="00000000" w:rsidRPr="00000000">
              <w:rPr>
                <w:rtl w:val="0"/>
              </w:rPr>
              <w:t xml:space="preserve">1</w:t>
            </w:r>
          </w:p>
        </w:tc>
        <w:tc>
          <w:tcPr>
            <w:vAlign w:val="top"/>
          </w:tcPr>
          <w:p w:rsidR="00000000" w:rsidDel="00000000" w:rsidP="00000000" w:rsidRDefault="00000000" w:rsidRPr="00000000" w14:paraId="000001D5">
            <w:pPr>
              <w:jc w:val="both"/>
              <w:rPr/>
            </w:pPr>
            <w:r w:rsidDel="00000000" w:rsidR="00000000" w:rsidRPr="00000000">
              <w:rPr>
                <w:rtl w:val="0"/>
              </w:rPr>
              <w:t xml:space="preserve">Tous les champs sont obligatoire</w:t>
            </w:r>
          </w:p>
        </w:tc>
      </w:tr>
      <w:tr>
        <w:trPr>
          <w:cantSplit w:val="0"/>
          <w:tblHeader w:val="0"/>
        </w:trPr>
        <w:tc>
          <w:tcPr>
            <w:vAlign w:val="top"/>
          </w:tcPr>
          <w:p w:rsidR="00000000" w:rsidDel="00000000" w:rsidP="00000000" w:rsidRDefault="00000000" w:rsidRPr="00000000" w14:paraId="000001D6">
            <w:pPr>
              <w:jc w:val="both"/>
              <w:rPr/>
            </w:pPr>
            <w:r w:rsidDel="00000000" w:rsidR="00000000" w:rsidRPr="00000000">
              <w:rPr>
                <w:rtl w:val="0"/>
              </w:rPr>
              <w:t xml:space="preserve">2</w:t>
            </w:r>
          </w:p>
        </w:tc>
        <w:tc>
          <w:tcPr>
            <w:vAlign w:val="top"/>
          </w:tcPr>
          <w:p w:rsidR="00000000" w:rsidDel="00000000" w:rsidP="00000000" w:rsidRDefault="00000000" w:rsidRPr="00000000" w14:paraId="000001D7">
            <w:pPr>
              <w:jc w:val="both"/>
              <w:rPr/>
            </w:pPr>
            <w:r w:rsidDel="00000000" w:rsidR="00000000" w:rsidRPr="00000000">
              <w:rPr>
                <w:rtl w:val="0"/>
              </w:rPr>
              <w:t xml:space="preserve">Le champ date doit être supérieur à la date actuelle</w:t>
            </w:r>
          </w:p>
        </w:tc>
      </w:tr>
      <w:tr>
        <w:trPr>
          <w:cantSplit w:val="0"/>
          <w:tblHeader w:val="0"/>
        </w:trPr>
        <w:tc>
          <w:tcPr>
            <w:vAlign w:val="top"/>
          </w:tcPr>
          <w:p w:rsidR="00000000" w:rsidDel="00000000" w:rsidP="00000000" w:rsidRDefault="00000000" w:rsidRPr="00000000" w14:paraId="000001D8">
            <w:pPr>
              <w:jc w:val="both"/>
              <w:rPr/>
            </w:pPr>
            <w:r w:rsidDel="00000000" w:rsidR="00000000" w:rsidRPr="00000000">
              <w:rPr>
                <w:rtl w:val="0"/>
              </w:rPr>
              <w:t xml:space="preserve">3</w:t>
            </w:r>
          </w:p>
        </w:tc>
        <w:tc>
          <w:tcPr>
            <w:vAlign w:val="top"/>
          </w:tcPr>
          <w:p w:rsidR="00000000" w:rsidDel="00000000" w:rsidP="00000000" w:rsidRDefault="00000000" w:rsidRPr="00000000" w14:paraId="000001D9">
            <w:pPr>
              <w:jc w:val="both"/>
              <w:rPr/>
            </w:pPr>
            <w:r w:rsidDel="00000000" w:rsidR="00000000" w:rsidRPr="00000000">
              <w:rPr>
                <w:rtl w:val="0"/>
              </w:rPr>
              <w:t xml:space="preserve">Un jour férié ne doit pas chevaucher un autre jour férié existant</w:t>
            </w:r>
          </w:p>
        </w:tc>
      </w:tr>
    </w:tbl>
    <w:p w:rsidR="00000000" w:rsidDel="00000000" w:rsidP="00000000" w:rsidRDefault="00000000" w:rsidRPr="00000000" w14:paraId="000001DA">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26"/>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1DB">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DC">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1DD">
            <w:pPr>
              <w:jc w:val="both"/>
              <w:rPr/>
            </w:pPr>
            <w:r w:rsidDel="00000000" w:rsidR="00000000" w:rsidRPr="00000000">
              <w:rPr>
                <w:rtl w:val="0"/>
              </w:rPr>
              <w:t xml:space="preserve">1</w:t>
            </w:r>
          </w:p>
        </w:tc>
        <w:tc>
          <w:tcPr>
            <w:vAlign w:val="top"/>
          </w:tcPr>
          <w:p w:rsidR="00000000" w:rsidDel="00000000" w:rsidP="00000000" w:rsidRDefault="00000000" w:rsidRPr="00000000" w14:paraId="000001DE">
            <w:pPr>
              <w:jc w:val="both"/>
              <w:rPr/>
            </w:pPr>
            <w:r w:rsidDel="00000000" w:rsidR="00000000" w:rsidRPr="00000000">
              <w:rPr>
                <w:rtl w:val="0"/>
              </w:rPr>
              <w:t xml:space="preserve">Tous les champs sont obligatoires.</w:t>
            </w:r>
          </w:p>
        </w:tc>
      </w:tr>
      <w:tr>
        <w:trPr>
          <w:cantSplit w:val="0"/>
          <w:trHeight w:val="207.978515625" w:hRule="atLeast"/>
          <w:tblHeader w:val="0"/>
        </w:trPr>
        <w:tc>
          <w:tcPr>
            <w:vAlign w:val="top"/>
          </w:tcPr>
          <w:p w:rsidR="00000000" w:rsidDel="00000000" w:rsidP="00000000" w:rsidRDefault="00000000" w:rsidRPr="00000000" w14:paraId="000001DF">
            <w:pPr>
              <w:jc w:val="both"/>
              <w:rPr/>
            </w:pPr>
            <w:r w:rsidDel="00000000" w:rsidR="00000000" w:rsidRPr="00000000">
              <w:rPr>
                <w:rtl w:val="0"/>
              </w:rPr>
              <w:t xml:space="preserve">2</w:t>
            </w:r>
          </w:p>
        </w:tc>
        <w:tc>
          <w:tcPr>
            <w:vAlign w:val="top"/>
          </w:tcPr>
          <w:p w:rsidR="00000000" w:rsidDel="00000000" w:rsidP="00000000" w:rsidRDefault="00000000" w:rsidRPr="00000000" w14:paraId="000001E0">
            <w:pPr>
              <w:jc w:val="both"/>
              <w:rPr/>
            </w:pPr>
            <w:r w:rsidDel="00000000" w:rsidR="00000000" w:rsidRPr="00000000">
              <w:rPr>
                <w:rtl w:val="0"/>
              </w:rPr>
              <w:t xml:space="preserve">La date saisie doit être supérieure à la date actuelle.</w:t>
            </w:r>
          </w:p>
        </w:tc>
      </w:tr>
      <w:tr>
        <w:trPr>
          <w:cantSplit w:val="0"/>
          <w:trHeight w:val="207.978515625" w:hRule="atLeast"/>
          <w:tblHeader w:val="0"/>
        </w:trPr>
        <w:tc>
          <w:tcPr>
            <w:vAlign w:val="top"/>
          </w:tcPr>
          <w:p w:rsidR="00000000" w:rsidDel="00000000" w:rsidP="00000000" w:rsidRDefault="00000000" w:rsidRPr="00000000" w14:paraId="000001E1">
            <w:pPr>
              <w:jc w:val="both"/>
              <w:rPr/>
            </w:pPr>
            <w:r w:rsidDel="00000000" w:rsidR="00000000" w:rsidRPr="00000000">
              <w:rPr>
                <w:rtl w:val="0"/>
              </w:rPr>
              <w:t xml:space="preserve">3</w:t>
            </w:r>
          </w:p>
        </w:tc>
        <w:tc>
          <w:tcPr>
            <w:vAlign w:val="top"/>
          </w:tcPr>
          <w:p w:rsidR="00000000" w:rsidDel="00000000" w:rsidP="00000000" w:rsidRDefault="00000000" w:rsidRPr="00000000" w14:paraId="000001E2">
            <w:pPr>
              <w:jc w:val="both"/>
              <w:rPr/>
            </w:pPr>
            <w:r w:rsidDel="00000000" w:rsidR="00000000" w:rsidRPr="00000000">
              <w:rPr>
                <w:rtl w:val="0"/>
              </w:rPr>
              <w:t xml:space="preserve">Cette demande chevauche une autre demande de congés existante.</w:t>
            </w:r>
          </w:p>
        </w:tc>
      </w:tr>
      <w:tr>
        <w:trPr>
          <w:cantSplit w:val="0"/>
          <w:trHeight w:val="207.978515625" w:hRule="atLeast"/>
          <w:tblHeader w:val="0"/>
        </w:trPr>
        <w:tc>
          <w:tcPr>
            <w:vAlign w:val="top"/>
          </w:tcPr>
          <w:p w:rsidR="00000000" w:rsidDel="00000000" w:rsidP="00000000" w:rsidRDefault="00000000" w:rsidRPr="00000000" w14:paraId="000001E3">
            <w:pPr>
              <w:jc w:val="both"/>
              <w:rPr/>
            </w:pPr>
            <w:r w:rsidDel="00000000" w:rsidR="00000000" w:rsidRPr="00000000">
              <w:rPr>
                <w:rtl w:val="0"/>
              </w:rPr>
              <w:t xml:space="preserve">4</w:t>
            </w:r>
          </w:p>
        </w:tc>
        <w:tc>
          <w:tcPr>
            <w:vAlign w:val="top"/>
          </w:tcPr>
          <w:p w:rsidR="00000000" w:rsidDel="00000000" w:rsidP="00000000" w:rsidRDefault="00000000" w:rsidRPr="00000000" w14:paraId="000001E4">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E5">
      <w:pPr>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6">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n°11 : Supprimer un jour férié</w:t>
      </w:r>
    </w:p>
    <w:p w:rsidR="00000000" w:rsidDel="00000000" w:rsidP="00000000" w:rsidRDefault="00000000" w:rsidRPr="00000000" w14:paraId="000001E7">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1E8">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1E9">
      <w:pPr>
        <w:jc w:val="both"/>
        <w:rPr/>
      </w:pPr>
      <w:r w:rsidDel="00000000" w:rsidR="00000000" w:rsidRPr="00000000">
        <w:rPr>
          <w:rtl w:val="0"/>
        </w:rPr>
        <w:t xml:space="preserve">Ce modal permet à un administrateur de supprimer un jour férié.</w:t>
      </w:r>
    </w:p>
    <w:p w:rsidR="00000000" w:rsidDel="00000000" w:rsidP="00000000" w:rsidRDefault="00000000" w:rsidRPr="00000000" w14:paraId="000001EA">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1EB">
      <w:pPr>
        <w:jc w:val="both"/>
        <w:rPr/>
      </w:pPr>
      <w:r w:rsidDel="00000000" w:rsidR="00000000" w:rsidRPr="00000000">
        <w:rPr>
          <w:rtl w:val="0"/>
        </w:rPr>
        <w:t xml:space="preserve">Profil administrateur, depuis la page d’accueil, en cliquant sur le bouton Administrateur dans le header.</w:t>
      </w:r>
    </w:p>
    <w:p w:rsidR="00000000" w:rsidDel="00000000" w:rsidP="00000000" w:rsidRDefault="00000000" w:rsidRPr="00000000" w14:paraId="000001EC">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1ED">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2514600" cy="1371600"/>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14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27"/>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EF">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1F0">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1F1">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1F2">
            <w:pPr>
              <w:jc w:val="both"/>
              <w:rPr/>
            </w:pPr>
            <w:r w:rsidDel="00000000" w:rsidR="00000000" w:rsidRPr="00000000">
              <w:rPr>
                <w:rtl w:val="0"/>
              </w:rPr>
              <w:t xml:space="preserve">Bouton «Confirmer»</w:t>
            </w:r>
          </w:p>
        </w:tc>
        <w:tc>
          <w:tcPr>
            <w:vAlign w:val="top"/>
          </w:tcPr>
          <w:p w:rsidR="00000000" w:rsidDel="00000000" w:rsidP="00000000" w:rsidRDefault="00000000" w:rsidRPr="00000000" w14:paraId="000001F3">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F4">
            <w:pPr>
              <w:jc w:val="both"/>
              <w:rPr/>
            </w:pPr>
            <w:r w:rsidDel="00000000" w:rsidR="00000000" w:rsidRPr="00000000">
              <w:rPr>
                <w:rtl w:val="0"/>
              </w:rPr>
              <w:t xml:space="preserve">Confirmer la suppression</w:t>
            </w:r>
          </w:p>
        </w:tc>
      </w:tr>
      <w:tr>
        <w:trPr>
          <w:cantSplit w:val="0"/>
          <w:tblHeader w:val="0"/>
        </w:trPr>
        <w:tc>
          <w:tcPr>
            <w:vAlign w:val="top"/>
          </w:tcPr>
          <w:p w:rsidR="00000000" w:rsidDel="00000000" w:rsidP="00000000" w:rsidRDefault="00000000" w:rsidRPr="00000000" w14:paraId="000001F5">
            <w:pPr>
              <w:jc w:val="both"/>
              <w:rPr/>
            </w:pPr>
            <w:r w:rsidDel="00000000" w:rsidR="00000000" w:rsidRPr="00000000">
              <w:rPr>
                <w:rtl w:val="0"/>
              </w:rPr>
              <w:t xml:space="preserve">Bouton «Annuler»</w:t>
            </w:r>
          </w:p>
        </w:tc>
        <w:tc>
          <w:tcPr>
            <w:vAlign w:val="top"/>
          </w:tcPr>
          <w:p w:rsidR="00000000" w:rsidDel="00000000" w:rsidP="00000000" w:rsidRDefault="00000000" w:rsidRPr="00000000" w14:paraId="000001F6">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1F7">
            <w:pPr>
              <w:jc w:val="both"/>
              <w:rPr/>
            </w:pPr>
            <w:r w:rsidDel="00000000" w:rsidR="00000000" w:rsidRPr="00000000">
              <w:rPr>
                <w:rtl w:val="0"/>
              </w:rPr>
              <w:t xml:space="preserve">Annuler la suppression</w:t>
            </w:r>
          </w:p>
        </w:tc>
      </w:tr>
    </w:tbl>
    <w:p w:rsidR="00000000" w:rsidDel="00000000" w:rsidP="00000000" w:rsidRDefault="00000000" w:rsidRPr="00000000" w14:paraId="000001F8">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28"/>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1F9">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1FA">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1FB">
            <w:pPr>
              <w:jc w:val="both"/>
              <w:rPr/>
            </w:pPr>
            <w:r w:rsidDel="00000000" w:rsidR="00000000" w:rsidRPr="00000000">
              <w:rPr>
                <w:rtl w:val="0"/>
              </w:rPr>
              <w:t xml:space="preserve">4</w:t>
            </w:r>
          </w:p>
        </w:tc>
        <w:tc>
          <w:tcPr>
            <w:vAlign w:val="top"/>
          </w:tcPr>
          <w:p w:rsidR="00000000" w:rsidDel="00000000" w:rsidP="00000000" w:rsidRDefault="00000000" w:rsidRPr="00000000" w14:paraId="000001FC">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1FD">
      <w:pPr>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E">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n°12 : Gestion des RTTs employeurs</w:t>
      </w:r>
    </w:p>
    <w:p w:rsidR="00000000" w:rsidDel="00000000" w:rsidP="00000000" w:rsidRDefault="00000000" w:rsidRPr="00000000" w14:paraId="000001FF">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200">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201">
      <w:pPr>
        <w:jc w:val="both"/>
        <w:rPr/>
      </w:pPr>
      <w:r w:rsidDel="00000000" w:rsidR="00000000" w:rsidRPr="00000000">
        <w:rPr>
          <w:rtl w:val="0"/>
        </w:rPr>
        <w:t xml:space="preserve">Cette page permet à un administrateur de créer, modifier ou supprimer des jours RTTs employeurs.</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numPr>
          <w:ilvl w:val="3"/>
          <w:numId w:val="1"/>
        </w:numPr>
        <w:ind w:left="864"/>
        <w:jc w:val="both"/>
        <w:rPr>
          <w:b w:val="1"/>
          <w:i w:val="1"/>
          <w:color w:val="808080"/>
          <w:sz w:val="20"/>
          <w:szCs w:val="20"/>
        </w:rPr>
      </w:pPr>
      <w:r w:rsidDel="00000000" w:rsidR="00000000" w:rsidRPr="00000000">
        <w:rPr>
          <w:b w:val="1"/>
          <w:i w:val="1"/>
          <w:color w:val="808080"/>
          <w:sz w:val="20"/>
          <w:szCs w:val="20"/>
          <w:rtl w:val="0"/>
        </w:rPr>
        <w:t xml:space="preserve">Accès : profils</w:t>
      </w:r>
      <w:r w:rsidDel="00000000" w:rsidR="00000000" w:rsidRPr="00000000">
        <w:rPr>
          <w:rtl w:val="0"/>
        </w:rPr>
      </w:r>
    </w:p>
    <w:p w:rsidR="00000000" w:rsidDel="00000000" w:rsidP="00000000" w:rsidRDefault="00000000" w:rsidRPr="00000000" w14:paraId="00000204">
      <w:pPr>
        <w:ind w:firstLine="720"/>
        <w:jc w:val="both"/>
        <w:rPr>
          <w:b w:val="1"/>
          <w:i w:val="1"/>
          <w:color w:val="808080"/>
          <w:sz w:val="20"/>
          <w:szCs w:val="20"/>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Profil administrateur, depuis la page d’accueil, en cliquant sur le bouton Administrateur dans le header.</w:t>
      </w:r>
    </w:p>
    <w:p w:rsidR="00000000" w:rsidDel="00000000" w:rsidP="00000000" w:rsidRDefault="00000000" w:rsidRPr="00000000" w14:paraId="00000206">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207">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5626332" cy="565437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626332" cy="565437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1"/>
        <w:spacing w:after="120" w:before="360" w:lineRule="auto"/>
        <w:ind w:left="0" w:firstLine="0"/>
        <w:jc w:val="both"/>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9">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29"/>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20A">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20B">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20C">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20D">
            <w:pPr>
              <w:jc w:val="both"/>
              <w:rPr/>
            </w:pPr>
            <w:r w:rsidDel="00000000" w:rsidR="00000000" w:rsidRPr="00000000">
              <w:rPr>
                <w:rtl w:val="0"/>
              </w:rPr>
              <w:t xml:space="preserve">Icône stylo bleu</w:t>
            </w:r>
          </w:p>
        </w:tc>
        <w:tc>
          <w:tcPr>
            <w:vAlign w:val="top"/>
          </w:tcPr>
          <w:p w:rsidR="00000000" w:rsidDel="00000000" w:rsidP="00000000" w:rsidRDefault="00000000" w:rsidRPr="00000000" w14:paraId="0000020E">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0F">
            <w:pPr>
              <w:jc w:val="both"/>
              <w:rPr/>
            </w:pPr>
            <w:r w:rsidDel="00000000" w:rsidR="00000000" w:rsidRPr="00000000">
              <w:rPr>
                <w:rtl w:val="0"/>
              </w:rPr>
              <w:t xml:space="preserve">Ouvre la modale pour mettre à jour le RTT</w:t>
            </w:r>
          </w:p>
        </w:tc>
      </w:tr>
      <w:tr>
        <w:trPr>
          <w:cantSplit w:val="0"/>
          <w:tblHeader w:val="0"/>
        </w:trPr>
        <w:tc>
          <w:tcPr>
            <w:vAlign w:val="top"/>
          </w:tcPr>
          <w:p w:rsidR="00000000" w:rsidDel="00000000" w:rsidP="00000000" w:rsidRDefault="00000000" w:rsidRPr="00000000" w14:paraId="00000210">
            <w:pPr>
              <w:jc w:val="both"/>
              <w:rPr/>
            </w:pPr>
            <w:r w:rsidDel="00000000" w:rsidR="00000000" w:rsidRPr="00000000">
              <w:rPr>
                <w:rtl w:val="0"/>
              </w:rPr>
              <w:t xml:space="preserve">Icône poubelle rouge</w:t>
            </w:r>
          </w:p>
        </w:tc>
        <w:tc>
          <w:tcPr>
            <w:vAlign w:val="top"/>
          </w:tcPr>
          <w:p w:rsidR="00000000" w:rsidDel="00000000" w:rsidP="00000000" w:rsidRDefault="00000000" w:rsidRPr="00000000" w14:paraId="00000211">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12">
            <w:pPr>
              <w:jc w:val="both"/>
              <w:rPr/>
            </w:pPr>
            <w:r w:rsidDel="00000000" w:rsidR="00000000" w:rsidRPr="00000000">
              <w:rPr>
                <w:rtl w:val="0"/>
              </w:rPr>
              <w:t xml:space="preserve">Ouvre la modale pour supprimer le RTT</w:t>
            </w:r>
          </w:p>
        </w:tc>
      </w:tr>
      <w:tr>
        <w:trPr>
          <w:cantSplit w:val="0"/>
          <w:tblHeader w:val="0"/>
        </w:trPr>
        <w:tc>
          <w:tcPr>
            <w:vAlign w:val="top"/>
          </w:tcPr>
          <w:p w:rsidR="00000000" w:rsidDel="00000000" w:rsidP="00000000" w:rsidRDefault="00000000" w:rsidRPr="00000000" w14:paraId="00000213">
            <w:pPr>
              <w:jc w:val="both"/>
              <w:rPr/>
            </w:pPr>
            <w:r w:rsidDel="00000000" w:rsidR="00000000" w:rsidRPr="00000000">
              <w:rPr>
                <w:rtl w:val="0"/>
              </w:rPr>
              <w:t xml:space="preserve">Bouton ajouter</w:t>
            </w:r>
          </w:p>
        </w:tc>
        <w:tc>
          <w:tcPr>
            <w:vAlign w:val="top"/>
          </w:tcPr>
          <w:p w:rsidR="00000000" w:rsidDel="00000000" w:rsidP="00000000" w:rsidRDefault="00000000" w:rsidRPr="00000000" w14:paraId="00000214">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15">
            <w:pPr>
              <w:jc w:val="both"/>
              <w:rPr/>
            </w:pPr>
            <w:r w:rsidDel="00000000" w:rsidR="00000000" w:rsidRPr="00000000">
              <w:rPr>
                <w:rtl w:val="0"/>
              </w:rPr>
              <w:t xml:space="preserve">Ajoute un RTT</w:t>
            </w:r>
          </w:p>
        </w:tc>
      </w:tr>
    </w:tbl>
    <w:p w:rsidR="00000000" w:rsidDel="00000000" w:rsidP="00000000" w:rsidRDefault="00000000" w:rsidRPr="00000000" w14:paraId="00000216">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30"/>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217">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218">
            <w:pPr>
              <w:jc w:val="center"/>
              <w:rPr>
                <w:color w:val="ffffff"/>
              </w:rPr>
            </w:pPr>
            <w:r w:rsidDel="00000000" w:rsidR="00000000" w:rsidRPr="00000000">
              <w:rPr>
                <w:color w:val="ffffff"/>
                <w:rtl w:val="0"/>
              </w:rPr>
              <w:t xml:space="preserve">Description de la règle</w:t>
            </w:r>
          </w:p>
        </w:tc>
      </w:tr>
      <w:tr>
        <w:trPr>
          <w:cantSplit w:val="0"/>
          <w:tblHeader w:val="0"/>
        </w:trPr>
        <w:tc>
          <w:tcPr>
            <w:vAlign w:val="top"/>
          </w:tcPr>
          <w:p w:rsidR="00000000" w:rsidDel="00000000" w:rsidP="00000000" w:rsidRDefault="00000000" w:rsidRPr="00000000" w14:paraId="00000219">
            <w:pPr>
              <w:jc w:val="both"/>
              <w:rPr/>
            </w:pPr>
            <w:r w:rsidDel="00000000" w:rsidR="00000000" w:rsidRPr="00000000">
              <w:rPr>
                <w:rtl w:val="0"/>
              </w:rPr>
              <w:t xml:space="preserve">1</w:t>
            </w:r>
          </w:p>
        </w:tc>
        <w:tc>
          <w:tcPr>
            <w:vAlign w:val="top"/>
          </w:tcPr>
          <w:p w:rsidR="00000000" w:rsidDel="00000000" w:rsidP="00000000" w:rsidRDefault="00000000" w:rsidRPr="00000000" w14:paraId="0000021A">
            <w:pPr>
              <w:jc w:val="both"/>
              <w:rPr/>
            </w:pPr>
            <w:r w:rsidDel="00000000" w:rsidR="00000000" w:rsidRPr="00000000">
              <w:rPr>
                <w:rtl w:val="0"/>
              </w:rPr>
              <w:t xml:space="preserve">Tous les champs sont obligatoire</w:t>
            </w:r>
          </w:p>
        </w:tc>
      </w:tr>
      <w:tr>
        <w:trPr>
          <w:cantSplit w:val="0"/>
          <w:tblHeader w:val="0"/>
        </w:trPr>
        <w:tc>
          <w:tcPr>
            <w:vAlign w:val="top"/>
          </w:tcPr>
          <w:p w:rsidR="00000000" w:rsidDel="00000000" w:rsidP="00000000" w:rsidRDefault="00000000" w:rsidRPr="00000000" w14:paraId="0000021B">
            <w:pPr>
              <w:jc w:val="both"/>
              <w:rPr/>
            </w:pPr>
            <w:r w:rsidDel="00000000" w:rsidR="00000000" w:rsidRPr="00000000">
              <w:rPr>
                <w:rtl w:val="0"/>
              </w:rPr>
              <w:t xml:space="preserve">2</w:t>
            </w:r>
          </w:p>
        </w:tc>
        <w:tc>
          <w:tcPr>
            <w:vAlign w:val="top"/>
          </w:tcPr>
          <w:p w:rsidR="00000000" w:rsidDel="00000000" w:rsidP="00000000" w:rsidRDefault="00000000" w:rsidRPr="00000000" w14:paraId="0000021C">
            <w:pPr>
              <w:jc w:val="both"/>
              <w:rPr/>
            </w:pPr>
            <w:r w:rsidDel="00000000" w:rsidR="00000000" w:rsidRPr="00000000">
              <w:rPr>
                <w:rtl w:val="0"/>
              </w:rPr>
              <w:t xml:space="preserve">Le champ date doit être supérieur à la date actuelle</w:t>
            </w:r>
          </w:p>
        </w:tc>
      </w:tr>
      <w:tr>
        <w:trPr>
          <w:cantSplit w:val="0"/>
          <w:tblHeader w:val="0"/>
        </w:trPr>
        <w:tc>
          <w:tcPr>
            <w:vAlign w:val="top"/>
          </w:tcPr>
          <w:p w:rsidR="00000000" w:rsidDel="00000000" w:rsidP="00000000" w:rsidRDefault="00000000" w:rsidRPr="00000000" w14:paraId="0000021D">
            <w:pPr>
              <w:jc w:val="both"/>
              <w:rPr/>
            </w:pPr>
            <w:r w:rsidDel="00000000" w:rsidR="00000000" w:rsidRPr="00000000">
              <w:rPr>
                <w:rtl w:val="0"/>
              </w:rPr>
              <w:t xml:space="preserve">3</w:t>
            </w:r>
          </w:p>
        </w:tc>
        <w:tc>
          <w:tcPr>
            <w:vAlign w:val="top"/>
          </w:tcPr>
          <w:p w:rsidR="00000000" w:rsidDel="00000000" w:rsidP="00000000" w:rsidRDefault="00000000" w:rsidRPr="00000000" w14:paraId="0000021E">
            <w:pPr>
              <w:jc w:val="both"/>
              <w:rPr/>
            </w:pPr>
            <w:r w:rsidDel="00000000" w:rsidR="00000000" w:rsidRPr="00000000">
              <w:rPr>
                <w:rtl w:val="0"/>
              </w:rPr>
              <w:t xml:space="preserve">Le RTT ne doit pas être un samedi ou un dimanche</w:t>
            </w:r>
          </w:p>
        </w:tc>
      </w:tr>
      <w:tr>
        <w:trPr>
          <w:cantSplit w:val="0"/>
          <w:tblHeader w:val="0"/>
        </w:trPr>
        <w:tc>
          <w:tcPr>
            <w:vAlign w:val="top"/>
          </w:tcPr>
          <w:p w:rsidR="00000000" w:rsidDel="00000000" w:rsidP="00000000" w:rsidRDefault="00000000" w:rsidRPr="00000000" w14:paraId="0000021F">
            <w:pPr>
              <w:jc w:val="both"/>
              <w:rPr/>
            </w:pPr>
            <w:r w:rsidDel="00000000" w:rsidR="00000000" w:rsidRPr="00000000">
              <w:rPr>
                <w:rtl w:val="0"/>
              </w:rPr>
              <w:t xml:space="preserve">4</w:t>
            </w:r>
          </w:p>
        </w:tc>
        <w:tc>
          <w:tcPr>
            <w:vAlign w:val="top"/>
          </w:tcPr>
          <w:p w:rsidR="00000000" w:rsidDel="00000000" w:rsidP="00000000" w:rsidRDefault="00000000" w:rsidRPr="00000000" w14:paraId="00000220">
            <w:pPr>
              <w:jc w:val="both"/>
              <w:rPr/>
            </w:pPr>
            <w:r w:rsidDel="00000000" w:rsidR="00000000" w:rsidRPr="00000000">
              <w:rPr>
                <w:rtl w:val="0"/>
              </w:rPr>
              <w:t xml:space="preserve">Un RTT ne doit pas chevaucher un autre RTT existant</w:t>
            </w:r>
          </w:p>
        </w:tc>
      </w:tr>
    </w:tbl>
    <w:p w:rsidR="00000000" w:rsidDel="00000000" w:rsidP="00000000" w:rsidRDefault="00000000" w:rsidRPr="00000000" w14:paraId="00000221">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31"/>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222">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223">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224">
            <w:pPr>
              <w:jc w:val="both"/>
              <w:rPr/>
            </w:pPr>
            <w:r w:rsidDel="00000000" w:rsidR="00000000" w:rsidRPr="00000000">
              <w:rPr>
                <w:rtl w:val="0"/>
              </w:rPr>
              <w:t xml:space="preserve">1</w:t>
            </w:r>
          </w:p>
        </w:tc>
        <w:tc>
          <w:tcPr>
            <w:vAlign w:val="top"/>
          </w:tcPr>
          <w:p w:rsidR="00000000" w:rsidDel="00000000" w:rsidP="00000000" w:rsidRDefault="00000000" w:rsidRPr="00000000" w14:paraId="00000225">
            <w:pPr>
              <w:jc w:val="both"/>
              <w:rPr/>
            </w:pPr>
            <w:r w:rsidDel="00000000" w:rsidR="00000000" w:rsidRPr="00000000">
              <w:rPr>
                <w:rtl w:val="0"/>
              </w:rPr>
              <w:t xml:space="preserve">Tous les champs sont obligatoires.</w:t>
            </w:r>
          </w:p>
        </w:tc>
      </w:tr>
      <w:tr>
        <w:trPr>
          <w:cantSplit w:val="0"/>
          <w:trHeight w:val="207.978515625" w:hRule="atLeast"/>
          <w:tblHeader w:val="0"/>
        </w:trPr>
        <w:tc>
          <w:tcPr>
            <w:vAlign w:val="top"/>
          </w:tcPr>
          <w:p w:rsidR="00000000" w:rsidDel="00000000" w:rsidP="00000000" w:rsidRDefault="00000000" w:rsidRPr="00000000" w14:paraId="00000226">
            <w:pPr>
              <w:jc w:val="both"/>
              <w:rPr/>
            </w:pPr>
            <w:r w:rsidDel="00000000" w:rsidR="00000000" w:rsidRPr="00000000">
              <w:rPr>
                <w:rtl w:val="0"/>
              </w:rPr>
              <w:t xml:space="preserve">2</w:t>
            </w:r>
          </w:p>
        </w:tc>
        <w:tc>
          <w:tcPr>
            <w:vAlign w:val="top"/>
          </w:tcPr>
          <w:p w:rsidR="00000000" w:rsidDel="00000000" w:rsidP="00000000" w:rsidRDefault="00000000" w:rsidRPr="00000000" w14:paraId="00000227">
            <w:pPr>
              <w:jc w:val="both"/>
              <w:rPr/>
            </w:pPr>
            <w:r w:rsidDel="00000000" w:rsidR="00000000" w:rsidRPr="00000000">
              <w:rPr>
                <w:rtl w:val="0"/>
              </w:rPr>
              <w:t xml:space="preserve">La date saisie doit être supérieure à la date actuelle.</w:t>
            </w:r>
          </w:p>
        </w:tc>
      </w:tr>
      <w:tr>
        <w:trPr>
          <w:cantSplit w:val="0"/>
          <w:trHeight w:val="207.978515625" w:hRule="atLeast"/>
          <w:tblHeader w:val="0"/>
        </w:trPr>
        <w:tc>
          <w:tcPr>
            <w:vAlign w:val="top"/>
          </w:tcPr>
          <w:p w:rsidR="00000000" w:rsidDel="00000000" w:rsidP="00000000" w:rsidRDefault="00000000" w:rsidRPr="00000000" w14:paraId="00000228">
            <w:pPr>
              <w:jc w:val="both"/>
              <w:rPr/>
            </w:pPr>
            <w:r w:rsidDel="00000000" w:rsidR="00000000" w:rsidRPr="00000000">
              <w:rPr>
                <w:rtl w:val="0"/>
              </w:rPr>
              <w:t xml:space="preserve">3</w:t>
            </w:r>
          </w:p>
        </w:tc>
        <w:tc>
          <w:tcPr>
            <w:vAlign w:val="top"/>
          </w:tcPr>
          <w:p w:rsidR="00000000" w:rsidDel="00000000" w:rsidP="00000000" w:rsidRDefault="00000000" w:rsidRPr="00000000" w14:paraId="00000229">
            <w:pPr>
              <w:jc w:val="both"/>
              <w:rPr/>
            </w:pPr>
            <w:r w:rsidDel="00000000" w:rsidR="00000000" w:rsidRPr="00000000">
              <w:rPr>
                <w:rtl w:val="0"/>
              </w:rPr>
              <w:t xml:space="preserve">Cette demande chevauche une autre demande de congés existante.</w:t>
            </w:r>
          </w:p>
        </w:tc>
      </w:tr>
      <w:tr>
        <w:trPr>
          <w:cantSplit w:val="0"/>
          <w:trHeight w:val="207.978515625" w:hRule="atLeast"/>
          <w:tblHeader w:val="0"/>
        </w:trPr>
        <w:tc>
          <w:tcPr>
            <w:vAlign w:val="top"/>
          </w:tcPr>
          <w:p w:rsidR="00000000" w:rsidDel="00000000" w:rsidP="00000000" w:rsidRDefault="00000000" w:rsidRPr="00000000" w14:paraId="0000022A">
            <w:pPr>
              <w:jc w:val="both"/>
              <w:rPr/>
            </w:pPr>
            <w:r w:rsidDel="00000000" w:rsidR="00000000" w:rsidRPr="00000000">
              <w:rPr>
                <w:rtl w:val="0"/>
              </w:rPr>
              <w:t xml:space="preserve">4</w:t>
            </w:r>
          </w:p>
        </w:tc>
        <w:tc>
          <w:tcPr>
            <w:vAlign w:val="top"/>
          </w:tcPr>
          <w:p w:rsidR="00000000" w:rsidDel="00000000" w:rsidP="00000000" w:rsidRDefault="00000000" w:rsidRPr="00000000" w14:paraId="0000022B">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22C">
      <w:pPr>
        <w:rPr>
          <w:b w:val="1"/>
          <w:i w:val="1"/>
          <w:color w:val="80808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D">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n°13 : Modifier une RTT</w:t>
      </w:r>
    </w:p>
    <w:p w:rsidR="00000000" w:rsidDel="00000000" w:rsidP="00000000" w:rsidRDefault="00000000" w:rsidRPr="00000000" w14:paraId="0000022E">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22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230">
      <w:pPr>
        <w:jc w:val="both"/>
        <w:rPr/>
      </w:pPr>
      <w:r w:rsidDel="00000000" w:rsidR="00000000" w:rsidRPr="00000000">
        <w:rPr>
          <w:rtl w:val="0"/>
        </w:rPr>
        <w:t xml:space="preserve">Ce modal permet à un administrateur de modifier une RTT.</w:t>
      </w:r>
    </w:p>
    <w:p w:rsidR="00000000" w:rsidDel="00000000" w:rsidP="00000000" w:rsidRDefault="00000000" w:rsidRPr="00000000" w14:paraId="00000231">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232">
      <w:pPr>
        <w:jc w:val="both"/>
        <w:rPr/>
      </w:pPr>
      <w:r w:rsidDel="00000000" w:rsidR="00000000" w:rsidRPr="00000000">
        <w:rPr>
          <w:rtl w:val="0"/>
        </w:rPr>
        <w:t xml:space="preserve">Profil administrateur, depuis la page d’accueil, en cliquant sur le bouton Administrateur dans le header et cliquer sur l'icône de stylo bleu.</w:t>
      </w:r>
    </w:p>
    <w:p w:rsidR="00000000" w:rsidDel="00000000" w:rsidP="00000000" w:rsidRDefault="00000000" w:rsidRPr="00000000" w14:paraId="00000233">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234">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3119376" cy="1981441"/>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119376" cy="1981441"/>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32"/>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236">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237">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238">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239">
            <w:pPr>
              <w:jc w:val="both"/>
              <w:rPr/>
            </w:pPr>
            <w:r w:rsidDel="00000000" w:rsidR="00000000" w:rsidRPr="00000000">
              <w:rPr>
                <w:rtl w:val="0"/>
              </w:rPr>
              <w:t xml:space="preserve">Bouton Modifier</w:t>
            </w:r>
          </w:p>
        </w:tc>
        <w:tc>
          <w:tcPr>
            <w:vAlign w:val="top"/>
          </w:tcPr>
          <w:p w:rsidR="00000000" w:rsidDel="00000000" w:rsidP="00000000" w:rsidRDefault="00000000" w:rsidRPr="00000000" w14:paraId="0000023A">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3B">
            <w:pPr>
              <w:jc w:val="both"/>
              <w:rPr/>
            </w:pPr>
            <w:r w:rsidDel="00000000" w:rsidR="00000000" w:rsidRPr="00000000">
              <w:rPr>
                <w:rtl w:val="0"/>
              </w:rPr>
              <w:t xml:space="preserve">Met à jour la RTT</w:t>
            </w:r>
          </w:p>
        </w:tc>
      </w:tr>
      <w:tr>
        <w:trPr>
          <w:cantSplit w:val="0"/>
          <w:tblHeader w:val="0"/>
        </w:trPr>
        <w:tc>
          <w:tcPr>
            <w:vAlign w:val="top"/>
          </w:tcPr>
          <w:p w:rsidR="00000000" w:rsidDel="00000000" w:rsidP="00000000" w:rsidRDefault="00000000" w:rsidRPr="00000000" w14:paraId="0000023C">
            <w:pPr>
              <w:jc w:val="both"/>
              <w:rPr/>
            </w:pPr>
            <w:r w:rsidDel="00000000" w:rsidR="00000000" w:rsidRPr="00000000">
              <w:rPr>
                <w:rtl w:val="0"/>
              </w:rPr>
              <w:t xml:space="preserve">Bouton Annuler</w:t>
            </w:r>
          </w:p>
        </w:tc>
        <w:tc>
          <w:tcPr>
            <w:vAlign w:val="top"/>
          </w:tcPr>
          <w:p w:rsidR="00000000" w:rsidDel="00000000" w:rsidP="00000000" w:rsidRDefault="00000000" w:rsidRPr="00000000" w14:paraId="0000023D">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3E">
            <w:pPr>
              <w:jc w:val="both"/>
              <w:rPr/>
            </w:pPr>
            <w:r w:rsidDel="00000000" w:rsidR="00000000" w:rsidRPr="00000000">
              <w:rPr>
                <w:rtl w:val="0"/>
              </w:rPr>
              <w:t xml:space="preserve">Annule la mise à jour</w:t>
            </w:r>
          </w:p>
        </w:tc>
      </w:tr>
    </w:tbl>
    <w:p w:rsidR="00000000" w:rsidDel="00000000" w:rsidP="00000000" w:rsidRDefault="00000000" w:rsidRPr="00000000" w14:paraId="0000023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w:t>
      </w:r>
      <w:r w:rsidDel="00000000" w:rsidR="00000000" w:rsidRPr="00000000">
        <w:rPr>
          <w:rtl w:val="0"/>
        </w:rPr>
      </w:r>
    </w:p>
    <w:tbl>
      <w:tblPr>
        <w:tblStyle w:val="Table33"/>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240">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241">
            <w:pPr>
              <w:jc w:val="center"/>
              <w:rPr>
                <w:color w:val="ffffff"/>
              </w:rPr>
            </w:pPr>
            <w:r w:rsidDel="00000000" w:rsidR="00000000" w:rsidRPr="00000000">
              <w:rPr>
                <w:color w:val="ffffff"/>
                <w:rtl w:val="0"/>
              </w:rPr>
              <w:t xml:space="preserve">Description de la règle</w:t>
            </w:r>
          </w:p>
        </w:tc>
      </w:tr>
      <w:tr>
        <w:trPr>
          <w:cantSplit w:val="0"/>
          <w:tblHeader w:val="0"/>
        </w:trPr>
        <w:tc>
          <w:tcPr>
            <w:vAlign w:val="top"/>
          </w:tcPr>
          <w:p w:rsidR="00000000" w:rsidDel="00000000" w:rsidP="00000000" w:rsidRDefault="00000000" w:rsidRPr="00000000" w14:paraId="00000242">
            <w:pPr>
              <w:jc w:val="both"/>
              <w:rPr/>
            </w:pPr>
            <w:r w:rsidDel="00000000" w:rsidR="00000000" w:rsidRPr="00000000">
              <w:rPr>
                <w:rtl w:val="0"/>
              </w:rPr>
              <w:t xml:space="preserve">1</w:t>
            </w:r>
          </w:p>
        </w:tc>
        <w:tc>
          <w:tcPr>
            <w:vAlign w:val="top"/>
          </w:tcPr>
          <w:p w:rsidR="00000000" w:rsidDel="00000000" w:rsidP="00000000" w:rsidRDefault="00000000" w:rsidRPr="00000000" w14:paraId="00000243">
            <w:pPr>
              <w:jc w:val="both"/>
              <w:rPr/>
            </w:pPr>
            <w:r w:rsidDel="00000000" w:rsidR="00000000" w:rsidRPr="00000000">
              <w:rPr>
                <w:rtl w:val="0"/>
              </w:rPr>
              <w:t xml:space="preserve">Tous les champs sont obligatoire</w:t>
            </w:r>
          </w:p>
        </w:tc>
      </w:tr>
      <w:tr>
        <w:trPr>
          <w:cantSplit w:val="0"/>
          <w:tblHeader w:val="0"/>
        </w:trPr>
        <w:tc>
          <w:tcPr>
            <w:vAlign w:val="top"/>
          </w:tcPr>
          <w:p w:rsidR="00000000" w:rsidDel="00000000" w:rsidP="00000000" w:rsidRDefault="00000000" w:rsidRPr="00000000" w14:paraId="00000244">
            <w:pPr>
              <w:jc w:val="both"/>
              <w:rPr/>
            </w:pPr>
            <w:r w:rsidDel="00000000" w:rsidR="00000000" w:rsidRPr="00000000">
              <w:rPr>
                <w:rtl w:val="0"/>
              </w:rPr>
              <w:t xml:space="preserve">2</w:t>
            </w:r>
          </w:p>
        </w:tc>
        <w:tc>
          <w:tcPr>
            <w:vAlign w:val="top"/>
          </w:tcPr>
          <w:p w:rsidR="00000000" w:rsidDel="00000000" w:rsidP="00000000" w:rsidRDefault="00000000" w:rsidRPr="00000000" w14:paraId="00000245">
            <w:pPr>
              <w:jc w:val="both"/>
              <w:rPr/>
            </w:pPr>
            <w:r w:rsidDel="00000000" w:rsidR="00000000" w:rsidRPr="00000000">
              <w:rPr>
                <w:rtl w:val="0"/>
              </w:rPr>
              <w:t xml:space="preserve">Le champ date doit être supérieur à la date actuelle</w:t>
            </w:r>
          </w:p>
        </w:tc>
      </w:tr>
      <w:tr>
        <w:trPr>
          <w:cantSplit w:val="0"/>
          <w:tblHeader w:val="0"/>
        </w:trPr>
        <w:tc>
          <w:tcPr>
            <w:vAlign w:val="top"/>
          </w:tcPr>
          <w:p w:rsidR="00000000" w:rsidDel="00000000" w:rsidP="00000000" w:rsidRDefault="00000000" w:rsidRPr="00000000" w14:paraId="00000246">
            <w:pPr>
              <w:jc w:val="both"/>
              <w:rPr/>
            </w:pPr>
            <w:r w:rsidDel="00000000" w:rsidR="00000000" w:rsidRPr="00000000">
              <w:rPr>
                <w:rtl w:val="0"/>
              </w:rPr>
              <w:t xml:space="preserve">3</w:t>
            </w:r>
          </w:p>
        </w:tc>
        <w:tc>
          <w:tcPr>
            <w:vAlign w:val="top"/>
          </w:tcPr>
          <w:p w:rsidR="00000000" w:rsidDel="00000000" w:rsidP="00000000" w:rsidRDefault="00000000" w:rsidRPr="00000000" w14:paraId="00000247">
            <w:pPr>
              <w:jc w:val="both"/>
              <w:rPr/>
            </w:pPr>
            <w:r w:rsidDel="00000000" w:rsidR="00000000" w:rsidRPr="00000000">
              <w:rPr>
                <w:rtl w:val="0"/>
              </w:rPr>
              <w:t xml:space="preserve">Une RTT ne doit pas chevaucher une autre RTT existant</w:t>
            </w:r>
          </w:p>
        </w:tc>
      </w:tr>
      <w:tr>
        <w:trPr>
          <w:cantSplit w:val="0"/>
          <w:tblHeader w:val="0"/>
        </w:trPr>
        <w:tc>
          <w:tcPr>
            <w:vAlign w:val="top"/>
          </w:tcPr>
          <w:p w:rsidR="00000000" w:rsidDel="00000000" w:rsidP="00000000" w:rsidRDefault="00000000" w:rsidRPr="00000000" w14:paraId="00000248">
            <w:pPr>
              <w:jc w:val="both"/>
              <w:rPr/>
            </w:pPr>
            <w:r w:rsidDel="00000000" w:rsidR="00000000" w:rsidRPr="00000000">
              <w:rPr>
                <w:rtl w:val="0"/>
              </w:rPr>
              <w:t xml:space="preserve">4</w:t>
            </w:r>
          </w:p>
        </w:tc>
        <w:tc>
          <w:tcPr>
            <w:vAlign w:val="top"/>
          </w:tcPr>
          <w:p w:rsidR="00000000" w:rsidDel="00000000" w:rsidP="00000000" w:rsidRDefault="00000000" w:rsidRPr="00000000" w14:paraId="00000249">
            <w:pPr>
              <w:jc w:val="both"/>
              <w:rPr/>
            </w:pPr>
            <w:r w:rsidDel="00000000" w:rsidR="00000000" w:rsidRPr="00000000">
              <w:rPr>
                <w:rtl w:val="0"/>
              </w:rPr>
              <w:t xml:space="preserve">Le RTT ne doit pas être un samedi ou un dimanche</w:t>
            </w:r>
          </w:p>
        </w:tc>
      </w:tr>
    </w:tbl>
    <w:p w:rsidR="00000000" w:rsidDel="00000000" w:rsidP="00000000" w:rsidRDefault="00000000" w:rsidRPr="00000000" w14:paraId="0000024A">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34"/>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24B">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24C">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24D">
            <w:pPr>
              <w:jc w:val="both"/>
              <w:rPr/>
            </w:pPr>
            <w:r w:rsidDel="00000000" w:rsidR="00000000" w:rsidRPr="00000000">
              <w:rPr>
                <w:rtl w:val="0"/>
              </w:rPr>
              <w:t xml:space="preserve">1</w:t>
            </w:r>
          </w:p>
        </w:tc>
        <w:tc>
          <w:tcPr>
            <w:vAlign w:val="top"/>
          </w:tcPr>
          <w:p w:rsidR="00000000" w:rsidDel="00000000" w:rsidP="00000000" w:rsidRDefault="00000000" w:rsidRPr="00000000" w14:paraId="0000024E">
            <w:pPr>
              <w:jc w:val="both"/>
              <w:rPr/>
            </w:pPr>
            <w:r w:rsidDel="00000000" w:rsidR="00000000" w:rsidRPr="00000000">
              <w:rPr>
                <w:rtl w:val="0"/>
              </w:rPr>
              <w:t xml:space="preserve">Tous les champs sont obligatoires.</w:t>
            </w:r>
          </w:p>
        </w:tc>
      </w:tr>
      <w:tr>
        <w:trPr>
          <w:cantSplit w:val="0"/>
          <w:trHeight w:val="207.978515625" w:hRule="atLeast"/>
          <w:tblHeader w:val="0"/>
        </w:trPr>
        <w:tc>
          <w:tcPr>
            <w:vAlign w:val="top"/>
          </w:tcPr>
          <w:p w:rsidR="00000000" w:rsidDel="00000000" w:rsidP="00000000" w:rsidRDefault="00000000" w:rsidRPr="00000000" w14:paraId="0000024F">
            <w:pPr>
              <w:jc w:val="both"/>
              <w:rPr/>
            </w:pPr>
            <w:r w:rsidDel="00000000" w:rsidR="00000000" w:rsidRPr="00000000">
              <w:rPr>
                <w:rtl w:val="0"/>
              </w:rPr>
              <w:t xml:space="preserve">2</w:t>
            </w:r>
          </w:p>
        </w:tc>
        <w:tc>
          <w:tcPr>
            <w:vAlign w:val="top"/>
          </w:tcPr>
          <w:p w:rsidR="00000000" w:rsidDel="00000000" w:rsidP="00000000" w:rsidRDefault="00000000" w:rsidRPr="00000000" w14:paraId="00000250">
            <w:pPr>
              <w:jc w:val="both"/>
              <w:rPr/>
            </w:pPr>
            <w:r w:rsidDel="00000000" w:rsidR="00000000" w:rsidRPr="00000000">
              <w:rPr>
                <w:rtl w:val="0"/>
              </w:rPr>
              <w:t xml:space="preserve">La date saisie doit être supérieure à la date actuelle.</w:t>
            </w:r>
          </w:p>
        </w:tc>
      </w:tr>
      <w:tr>
        <w:trPr>
          <w:cantSplit w:val="0"/>
          <w:trHeight w:val="207.978515625" w:hRule="atLeast"/>
          <w:tblHeader w:val="0"/>
        </w:trPr>
        <w:tc>
          <w:tcPr>
            <w:vAlign w:val="top"/>
          </w:tcPr>
          <w:p w:rsidR="00000000" w:rsidDel="00000000" w:rsidP="00000000" w:rsidRDefault="00000000" w:rsidRPr="00000000" w14:paraId="00000251">
            <w:pPr>
              <w:jc w:val="both"/>
              <w:rPr/>
            </w:pPr>
            <w:r w:rsidDel="00000000" w:rsidR="00000000" w:rsidRPr="00000000">
              <w:rPr>
                <w:rtl w:val="0"/>
              </w:rPr>
              <w:t xml:space="preserve">3</w:t>
            </w:r>
          </w:p>
        </w:tc>
        <w:tc>
          <w:tcPr>
            <w:vAlign w:val="top"/>
          </w:tcPr>
          <w:p w:rsidR="00000000" w:rsidDel="00000000" w:rsidP="00000000" w:rsidRDefault="00000000" w:rsidRPr="00000000" w14:paraId="00000252">
            <w:pPr>
              <w:jc w:val="both"/>
              <w:rPr/>
            </w:pPr>
            <w:r w:rsidDel="00000000" w:rsidR="00000000" w:rsidRPr="00000000">
              <w:rPr>
                <w:rtl w:val="0"/>
              </w:rPr>
              <w:t xml:space="preserve">Cette demande chevauche une autre demande de RTT existante.</w:t>
            </w:r>
          </w:p>
        </w:tc>
      </w:tr>
      <w:tr>
        <w:trPr>
          <w:cantSplit w:val="0"/>
          <w:trHeight w:val="207.978515625" w:hRule="atLeast"/>
          <w:tblHeader w:val="0"/>
        </w:trPr>
        <w:tc>
          <w:tcPr>
            <w:vAlign w:val="top"/>
          </w:tcPr>
          <w:p w:rsidR="00000000" w:rsidDel="00000000" w:rsidP="00000000" w:rsidRDefault="00000000" w:rsidRPr="00000000" w14:paraId="00000253">
            <w:pPr>
              <w:jc w:val="both"/>
              <w:rPr/>
            </w:pPr>
            <w:r w:rsidDel="00000000" w:rsidR="00000000" w:rsidRPr="00000000">
              <w:rPr>
                <w:rtl w:val="0"/>
              </w:rPr>
              <w:t xml:space="preserve">4</w:t>
            </w:r>
          </w:p>
        </w:tc>
        <w:tc>
          <w:tcPr>
            <w:vAlign w:val="top"/>
          </w:tcPr>
          <w:p w:rsidR="00000000" w:rsidDel="00000000" w:rsidP="00000000" w:rsidRDefault="00000000" w:rsidRPr="00000000" w14:paraId="00000254">
            <w:pPr>
              <w:jc w:val="both"/>
              <w:rPr/>
            </w:pPr>
            <w:r w:rsidDel="00000000" w:rsidR="00000000" w:rsidRPr="00000000">
              <w:rPr>
                <w:rtl w:val="0"/>
              </w:rPr>
              <w:t xml:space="preserve">Le RTT ne doit pas être un samedi ou un dimanche</w:t>
            </w:r>
          </w:p>
        </w:tc>
      </w:tr>
      <w:tr>
        <w:trPr>
          <w:cantSplit w:val="0"/>
          <w:trHeight w:val="207.978515625" w:hRule="atLeast"/>
          <w:tblHeader w:val="0"/>
        </w:trPr>
        <w:tc>
          <w:tcPr>
            <w:vAlign w:val="top"/>
          </w:tcPr>
          <w:p w:rsidR="00000000" w:rsidDel="00000000" w:rsidP="00000000" w:rsidRDefault="00000000" w:rsidRPr="00000000" w14:paraId="00000255">
            <w:pPr>
              <w:jc w:val="both"/>
              <w:rPr/>
            </w:pPr>
            <w:r w:rsidDel="00000000" w:rsidR="00000000" w:rsidRPr="00000000">
              <w:rPr>
                <w:rtl w:val="0"/>
              </w:rPr>
              <w:t xml:space="preserve">5</w:t>
            </w:r>
          </w:p>
        </w:tc>
        <w:tc>
          <w:tcPr>
            <w:vAlign w:val="top"/>
          </w:tcPr>
          <w:p w:rsidR="00000000" w:rsidDel="00000000" w:rsidP="00000000" w:rsidRDefault="00000000" w:rsidRPr="00000000" w14:paraId="00000256">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257">
      <w:pPr>
        <w:keepNext w:val="1"/>
        <w:widowControl w:val="0"/>
        <w:numPr>
          <w:ilvl w:val="1"/>
          <w:numId w:val="1"/>
        </w:numPr>
        <w:pBdr>
          <w:bottom w:color="8fa7c3" w:space="1" w:sz="12" w:val="single"/>
        </w:pBdr>
        <w:shd w:fill="406a99" w:val="clear"/>
        <w:tabs>
          <w:tab w:val="left" w:leader="none" w:pos="0"/>
        </w:tabs>
        <w:spacing w:after="240" w:before="480" w:lineRule="auto"/>
        <w:ind w:left="576"/>
        <w:jc w:val="both"/>
        <w:rPr>
          <w:b w:val="1"/>
          <w:i w:val="1"/>
          <w:color w:val="ffffff"/>
        </w:rPr>
      </w:pPr>
      <w:bookmarkStart w:colFirst="0" w:colLast="0" w:name="_17dp8vu" w:id="10"/>
      <w:bookmarkEnd w:id="10"/>
      <w:r w:rsidDel="00000000" w:rsidR="00000000" w:rsidRPr="00000000">
        <w:rPr>
          <w:b w:val="1"/>
          <w:i w:val="1"/>
          <w:color w:val="ffffff"/>
          <w:rtl w:val="0"/>
        </w:rPr>
        <w:t xml:space="preserve">Cas d’utilisation n°14 : Supprimer une RTT</w:t>
      </w:r>
    </w:p>
    <w:p w:rsidR="00000000" w:rsidDel="00000000" w:rsidP="00000000" w:rsidRDefault="00000000" w:rsidRPr="00000000" w14:paraId="00000258">
      <w:pPr>
        <w:keepNext w:val="1"/>
        <w:numPr>
          <w:ilvl w:val="2"/>
          <w:numId w:val="1"/>
        </w:numPr>
        <w:pBdr>
          <w:bottom w:color="ff9900" w:space="1" w:sz="12" w:val="single"/>
        </w:pBdr>
        <w:spacing w:after="240" w:before="360" w:lineRule="auto"/>
        <w:ind w:left="720"/>
        <w:jc w:val="both"/>
        <w:rPr>
          <w:rFonts w:ascii="Tahoma" w:cs="Tahoma" w:eastAsia="Tahoma" w:hAnsi="Tahoma"/>
          <w:b w:val="1"/>
          <w:color w:val="808080"/>
          <w:sz w:val="18"/>
          <w:szCs w:val="18"/>
        </w:rPr>
      </w:pPr>
      <w:r w:rsidDel="00000000" w:rsidR="00000000" w:rsidRPr="00000000">
        <w:rPr>
          <w:rFonts w:ascii="Tahoma" w:cs="Tahoma" w:eastAsia="Tahoma" w:hAnsi="Tahoma"/>
          <w:b w:val="1"/>
          <w:color w:val="808080"/>
          <w:sz w:val="18"/>
          <w:szCs w:val="18"/>
          <w:rtl w:val="0"/>
        </w:rPr>
        <w:t xml:space="preserve">Présentation de la fonctionnalité</w:t>
      </w:r>
    </w:p>
    <w:p w:rsidR="00000000" w:rsidDel="00000000" w:rsidP="00000000" w:rsidRDefault="00000000" w:rsidRPr="00000000" w14:paraId="00000259">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Description</w:t>
      </w:r>
    </w:p>
    <w:p w:rsidR="00000000" w:rsidDel="00000000" w:rsidP="00000000" w:rsidRDefault="00000000" w:rsidRPr="00000000" w14:paraId="0000025A">
      <w:pPr>
        <w:jc w:val="both"/>
        <w:rPr/>
      </w:pPr>
      <w:r w:rsidDel="00000000" w:rsidR="00000000" w:rsidRPr="00000000">
        <w:rPr>
          <w:rtl w:val="0"/>
        </w:rPr>
        <w:t xml:space="preserve">Ce modal permet à un administrateur de supprimer une RTT.</w:t>
      </w:r>
    </w:p>
    <w:p w:rsidR="00000000" w:rsidDel="00000000" w:rsidP="00000000" w:rsidRDefault="00000000" w:rsidRPr="00000000" w14:paraId="0000025B">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Accès : profils</w:t>
      </w:r>
    </w:p>
    <w:p w:rsidR="00000000" w:rsidDel="00000000" w:rsidP="00000000" w:rsidRDefault="00000000" w:rsidRPr="00000000" w14:paraId="0000025C">
      <w:pPr>
        <w:jc w:val="both"/>
        <w:rPr/>
      </w:pPr>
      <w:r w:rsidDel="00000000" w:rsidR="00000000" w:rsidRPr="00000000">
        <w:rPr>
          <w:rtl w:val="0"/>
        </w:rPr>
        <w:t xml:space="preserve">Profil administrateur, depuis la page d’accueil, en cliquant sur le bouton Administrateur dans le header et cliquer sur l'icône de poubelle rouge.</w:t>
      </w:r>
    </w:p>
    <w:p w:rsidR="00000000" w:rsidDel="00000000" w:rsidP="00000000" w:rsidRDefault="00000000" w:rsidRPr="00000000" w14:paraId="0000025D">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Maquette</w:t>
      </w:r>
    </w:p>
    <w:p w:rsidR="00000000" w:rsidDel="00000000" w:rsidP="00000000" w:rsidRDefault="00000000" w:rsidRPr="00000000" w14:paraId="0000025E">
      <w:pPr>
        <w:keepNext w:val="1"/>
        <w:spacing w:after="120" w:before="360" w:lineRule="auto"/>
        <w:jc w:val="both"/>
        <w:rPr>
          <w:b w:val="1"/>
          <w:i w:val="1"/>
          <w:color w:val="808080"/>
          <w:sz w:val="20"/>
          <w:szCs w:val="20"/>
        </w:rPr>
      </w:pPr>
      <w:r w:rsidDel="00000000" w:rsidR="00000000" w:rsidRPr="00000000">
        <w:rPr>
          <w:b w:val="1"/>
          <w:i w:val="1"/>
          <w:color w:val="808080"/>
          <w:sz w:val="20"/>
          <w:szCs w:val="20"/>
        </w:rPr>
        <w:drawing>
          <wp:inline distB="114300" distT="114300" distL="114300" distR="114300">
            <wp:extent cx="2105025" cy="1028459"/>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105025" cy="102845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Actions</w:t>
      </w:r>
      <w:r w:rsidDel="00000000" w:rsidR="00000000" w:rsidRPr="00000000">
        <w:rPr>
          <w:rtl w:val="0"/>
        </w:rPr>
      </w:r>
    </w:p>
    <w:tbl>
      <w:tblPr>
        <w:tblStyle w:val="Table35"/>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260">
            <w:pPr>
              <w:jc w:val="center"/>
              <w:rPr>
                <w:color w:val="ffffff"/>
              </w:rPr>
            </w:pPr>
            <w:r w:rsidDel="00000000" w:rsidR="00000000" w:rsidRPr="00000000">
              <w:rPr>
                <w:color w:val="ffffff"/>
                <w:rtl w:val="0"/>
              </w:rPr>
              <w:t xml:space="preserve">Elément HTML</w:t>
            </w:r>
          </w:p>
        </w:tc>
        <w:tc>
          <w:tcPr>
            <w:shd w:fill="002060" w:val="clear"/>
            <w:vAlign w:val="top"/>
          </w:tcPr>
          <w:p w:rsidR="00000000" w:rsidDel="00000000" w:rsidP="00000000" w:rsidRDefault="00000000" w:rsidRPr="00000000" w14:paraId="00000261">
            <w:pPr>
              <w:jc w:val="center"/>
              <w:rPr>
                <w:color w:val="ffffff"/>
              </w:rPr>
            </w:pPr>
            <w:r w:rsidDel="00000000" w:rsidR="00000000" w:rsidRPr="00000000">
              <w:rPr>
                <w:color w:val="ffffff"/>
                <w:rtl w:val="0"/>
              </w:rPr>
              <w:t xml:space="preserve">Type d’action</w:t>
            </w:r>
          </w:p>
        </w:tc>
        <w:tc>
          <w:tcPr>
            <w:shd w:fill="002060" w:val="clear"/>
            <w:vAlign w:val="top"/>
          </w:tcPr>
          <w:p w:rsidR="00000000" w:rsidDel="00000000" w:rsidP="00000000" w:rsidRDefault="00000000" w:rsidRPr="00000000" w14:paraId="00000262">
            <w:pPr>
              <w:jc w:val="center"/>
              <w:rPr>
                <w:color w:val="ffffff"/>
              </w:rPr>
            </w:pPr>
            <w:r w:rsidDel="00000000" w:rsidR="00000000" w:rsidRPr="00000000">
              <w:rPr>
                <w:color w:val="ffffff"/>
                <w:rtl w:val="0"/>
              </w:rPr>
              <w:t xml:space="preserve">Résultat</w:t>
            </w:r>
          </w:p>
        </w:tc>
      </w:tr>
      <w:tr>
        <w:trPr>
          <w:cantSplit w:val="0"/>
          <w:tblHeader w:val="0"/>
        </w:trPr>
        <w:tc>
          <w:tcPr>
            <w:vAlign w:val="top"/>
          </w:tcPr>
          <w:p w:rsidR="00000000" w:rsidDel="00000000" w:rsidP="00000000" w:rsidRDefault="00000000" w:rsidRPr="00000000" w14:paraId="00000263">
            <w:pPr>
              <w:jc w:val="both"/>
              <w:rPr/>
            </w:pPr>
            <w:r w:rsidDel="00000000" w:rsidR="00000000" w:rsidRPr="00000000">
              <w:rPr>
                <w:rtl w:val="0"/>
              </w:rPr>
              <w:t xml:space="preserve">Bouton «Confirmer»</w:t>
            </w:r>
          </w:p>
        </w:tc>
        <w:tc>
          <w:tcPr>
            <w:vAlign w:val="top"/>
          </w:tcPr>
          <w:p w:rsidR="00000000" w:rsidDel="00000000" w:rsidP="00000000" w:rsidRDefault="00000000" w:rsidRPr="00000000" w14:paraId="00000264">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65">
            <w:pPr>
              <w:jc w:val="both"/>
              <w:rPr/>
            </w:pPr>
            <w:r w:rsidDel="00000000" w:rsidR="00000000" w:rsidRPr="00000000">
              <w:rPr>
                <w:rtl w:val="0"/>
              </w:rPr>
              <w:t xml:space="preserve">Confirmer la suppression</w:t>
            </w:r>
          </w:p>
        </w:tc>
      </w:tr>
      <w:tr>
        <w:trPr>
          <w:cantSplit w:val="0"/>
          <w:tblHeader w:val="0"/>
        </w:trPr>
        <w:tc>
          <w:tcPr>
            <w:vAlign w:val="top"/>
          </w:tcPr>
          <w:p w:rsidR="00000000" w:rsidDel="00000000" w:rsidP="00000000" w:rsidRDefault="00000000" w:rsidRPr="00000000" w14:paraId="00000266">
            <w:pPr>
              <w:jc w:val="both"/>
              <w:rPr/>
            </w:pPr>
            <w:r w:rsidDel="00000000" w:rsidR="00000000" w:rsidRPr="00000000">
              <w:rPr>
                <w:rtl w:val="0"/>
              </w:rPr>
              <w:t xml:space="preserve">Bouton «Annuler»</w:t>
            </w:r>
          </w:p>
        </w:tc>
        <w:tc>
          <w:tcPr>
            <w:vAlign w:val="top"/>
          </w:tcPr>
          <w:p w:rsidR="00000000" w:rsidDel="00000000" w:rsidP="00000000" w:rsidRDefault="00000000" w:rsidRPr="00000000" w14:paraId="00000267">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268">
            <w:pPr>
              <w:jc w:val="both"/>
              <w:rPr/>
            </w:pPr>
            <w:r w:rsidDel="00000000" w:rsidR="00000000" w:rsidRPr="00000000">
              <w:rPr>
                <w:rtl w:val="0"/>
              </w:rPr>
              <w:t xml:space="preserve">Annuler la suppression</w:t>
            </w:r>
          </w:p>
        </w:tc>
      </w:tr>
    </w:tbl>
    <w:p w:rsidR="00000000" w:rsidDel="00000000" w:rsidP="00000000" w:rsidRDefault="00000000" w:rsidRPr="00000000" w14:paraId="00000269">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Cas d’erreur</w:t>
      </w:r>
      <w:r w:rsidDel="00000000" w:rsidR="00000000" w:rsidRPr="00000000">
        <w:rPr>
          <w:rtl w:val="0"/>
        </w:rPr>
      </w:r>
    </w:p>
    <w:tbl>
      <w:tblPr>
        <w:tblStyle w:val="Table36"/>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26A">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26B">
            <w:pPr>
              <w:jc w:val="center"/>
              <w:rPr>
                <w:color w:val="ffffff"/>
              </w:rPr>
            </w:pPr>
            <w:r w:rsidDel="00000000" w:rsidR="00000000" w:rsidRPr="00000000">
              <w:rPr>
                <w:color w:val="ffffff"/>
                <w:rtl w:val="0"/>
              </w:rPr>
              <w:t xml:space="preserve">Message d’erreur</w:t>
            </w:r>
          </w:p>
        </w:tc>
      </w:tr>
      <w:tr>
        <w:trPr>
          <w:cantSplit w:val="0"/>
          <w:trHeight w:val="207.978515625" w:hRule="atLeast"/>
          <w:tblHeader w:val="0"/>
        </w:trPr>
        <w:tc>
          <w:tcPr>
            <w:vAlign w:val="top"/>
          </w:tcPr>
          <w:p w:rsidR="00000000" w:rsidDel="00000000" w:rsidP="00000000" w:rsidRDefault="00000000" w:rsidRPr="00000000" w14:paraId="0000026C">
            <w:pPr>
              <w:jc w:val="both"/>
              <w:rPr/>
            </w:pPr>
            <w:r w:rsidDel="00000000" w:rsidR="00000000" w:rsidRPr="00000000">
              <w:rPr>
                <w:rtl w:val="0"/>
              </w:rPr>
              <w:t xml:space="preserve">4</w:t>
            </w:r>
          </w:p>
        </w:tc>
        <w:tc>
          <w:tcPr>
            <w:vAlign w:val="top"/>
          </w:tcPr>
          <w:p w:rsidR="00000000" w:rsidDel="00000000" w:rsidP="00000000" w:rsidRDefault="00000000" w:rsidRPr="00000000" w14:paraId="0000026D">
            <w:pPr>
              <w:jc w:val="both"/>
              <w:rPr/>
            </w:pPr>
            <w:r w:rsidDel="00000000" w:rsidR="00000000" w:rsidRPr="00000000">
              <w:rPr>
                <w:rtl w:val="0"/>
              </w:rPr>
              <w:t xml:space="preserve">Erreur 500 - Erreur interne du serveur.</w:t>
            </w:r>
          </w:p>
        </w:tc>
      </w:tr>
    </w:tbl>
    <w:p w:rsidR="00000000" w:rsidDel="00000000" w:rsidP="00000000" w:rsidRDefault="00000000" w:rsidRPr="00000000" w14:paraId="0000026E">
      <w:pPr>
        <w:rPr>
          <w:b w:val="1"/>
          <w:i w:val="1"/>
          <w:color w:val="808080"/>
          <w:sz w:val="20"/>
          <w:szCs w:val="20"/>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type w:val="nextPage"/>
      <w:pgSz w:h="16838" w:w="11906" w:orient="portrait"/>
      <w:pgMar w:bottom="1418" w:top="1418" w:left="1418" w:right="748"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Verdana"/>
  <w:font w:name="Courier New"/>
  <w:font w:name="Apto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rPr>
        <w:vertAlign w:val="baseline"/>
      </w:rPr>
    </w:pPr>
    <w:r w:rsidDel="00000000" w:rsidR="00000000" w:rsidRPr="00000000">
      <w:rPr>
        <w:rFonts w:ascii="Verdana" w:cs="Verdana" w:eastAsia="Verdana" w:hAnsi="Verdana"/>
        <w:b w:val="1"/>
        <w:color w:val="808080"/>
        <w:sz w:val="18"/>
        <w:szCs w:val="18"/>
        <w:vertAlign w:val="baseline"/>
        <w:rtl w:val="0"/>
      </w:rPr>
      <w:t xml:space="preserve">DIGINAMIC </w:t>
      <w:tab/>
      <w:t xml:space="preserve">:: Dossier des spécifications générales / Diginamic.fr ::</w:t>
      <w:tab/>
      <w:t xml:space="preserve">   Page </w:t>
    </w:r>
    <w:r w:rsidDel="00000000" w:rsidR="00000000" w:rsidRPr="00000000">
      <w:rPr>
        <w:rFonts w:ascii="Verdana" w:cs="Verdana" w:eastAsia="Verdana" w:hAnsi="Verdana"/>
        <w:b w:val="1"/>
        <w:color w:val="808080"/>
        <w:sz w:val="18"/>
        <w:szCs w:val="18"/>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1"/>
        <w:color w:val="808080"/>
        <w:sz w:val="18"/>
        <w:szCs w:val="18"/>
        <w:vertAlign w:val="baseline"/>
        <w:rtl w:val="0"/>
      </w:rPr>
      <w:t xml:space="preserve">/</w:t>
    </w:r>
    <w:r w:rsidDel="00000000" w:rsidR="00000000" w:rsidRPr="00000000">
      <w:rPr>
        <w:rFonts w:ascii="Verdana" w:cs="Verdana" w:eastAsia="Verdana" w:hAnsi="Verdana"/>
        <w:b w:val="1"/>
        <w:color w:val="808080"/>
        <w:sz w:val="18"/>
        <w:szCs w:val="18"/>
        <w:vertAlign w:val="baseline"/>
      </w:rPr>
      <w:fldChar w:fldCharType="begin"/>
      <w:instrText xml:space="preserve">NUMPAGES</w:instrText>
      <w:fldChar w:fldCharType="separate"/>
      <w:fldChar w:fldCharType="end"/>
    </w:r>
    <w:r w:rsidDel="00000000" w:rsidR="00000000" w:rsidRPr="00000000">
      <w:rPr>
        <w:rFonts w:ascii="Verdana" w:cs="Verdana" w:eastAsia="Verdana" w:hAnsi="Verdana"/>
        <w:sz w:val="18"/>
        <w:szCs w:val="18"/>
        <w:vertAlign w:val="baseline"/>
        <w:rtl w:val="0"/>
      </w:rPr>
      <w:br w:type="textWrapp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972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808080"/>
        <w:sz w:val="18"/>
        <w:szCs w:val="18"/>
        <w:u w:val="none"/>
        <w:shd w:fill="auto" w:val="clear"/>
        <w:vertAlign w:val="baseline"/>
        <w:rtl w:val="0"/>
      </w:rPr>
      <w:t xml:space="preserve">Document confidentiel à diffusion restreinte</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rPr>
        <w:vertAlign w:val="baseline"/>
      </w:rPr>
    </w:pPr>
    <w:r w:rsidDel="00000000" w:rsidR="00000000" w:rsidRPr="00000000">
      <w:rPr>
        <w:vertAlign w:val="baseline"/>
        <w:rtl w:val="0"/>
      </w:rPr>
      <w:br w:type="textWrapp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header" Target="header3.xml"/><Relationship Id="rId27" Type="http://schemas.openxmlformats.org/officeDocument/2006/relationships/header" Target="header5.xm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eader" Target="header4.xml"/><Relationship Id="rId7" Type="http://schemas.openxmlformats.org/officeDocument/2006/relationships/image" Target="media/image5.png"/><Relationship Id="rId8" Type="http://schemas.openxmlformats.org/officeDocument/2006/relationships/image" Target="media/image17.png"/><Relationship Id="rId31" Type="http://schemas.openxmlformats.org/officeDocument/2006/relationships/footer" Target="footer2.xml"/><Relationship Id="rId30" Type="http://schemas.openxmlformats.org/officeDocument/2006/relationships/footer" Target="footer4.xml"/><Relationship Id="rId11" Type="http://schemas.openxmlformats.org/officeDocument/2006/relationships/footer" Target="footer1.xml"/><Relationship Id="rId10" Type="http://schemas.openxmlformats.org/officeDocument/2006/relationships/header" Target="header1.xml"/><Relationship Id="rId32" Type="http://schemas.openxmlformats.org/officeDocument/2006/relationships/footer" Target="footer3.xml"/><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