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Van Phuoc Duy Nguyen (301292868)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Log Book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ETEC326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Feb</w:t>
      </w:r>
      <w:r>
        <w:rPr>
          <w:rFonts w:hint="default" w:ascii="Times New Roman" w:hAnsi="Times New Roman"/>
          <w:sz w:val="24"/>
          <w:szCs w:val="24"/>
        </w:rPr>
        <w:t xml:space="preserve"> 1-4: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group conducted initial research on the design and components of quadcopters.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Reviewed capstone projects and online tutorials on how to build a helicopter to gather detailed information.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Specifications are determined including desired flight time, payload capacity and control range.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group divides the work to do.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Feb</w:t>
      </w:r>
      <w:r>
        <w:rPr>
          <w:rFonts w:hint="default" w:ascii="Times New Roman" w:hAnsi="Times New Roman"/>
          <w:sz w:val="24"/>
          <w:szCs w:val="24"/>
        </w:rPr>
        <w:t xml:space="preserve"> 5-8: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Research and compare different brands and models for each component.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Components are selected based on budget, performance and compatibility.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Compiled a bill of materials (BOM) that included the frame, motors, propellers, flight controllers, batteries, and other required hardware.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Place orders for selected components, ensuring timely delivery.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Feb</w:t>
      </w:r>
      <w:r>
        <w:rPr>
          <w:rFonts w:hint="default" w:ascii="Times New Roman" w:hAnsi="Times New Roman"/>
          <w:sz w:val="24"/>
          <w:szCs w:val="24"/>
        </w:rPr>
        <w:t xml:space="preserve"> 9-14: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received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Follow the assembly instructions to build the frame.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An error occurred during the ordering process that resulted in some parts missing, so assembly had to be stopped and orders placed for the missing parts.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2735E"/>
    <w:rsid w:val="03CF4DC9"/>
    <w:rsid w:val="13A2735E"/>
    <w:rsid w:val="6A9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2024-02-18T02:13:00Z</dcterms:created>
  <dc:creator>Admin</dc:creator>
  <cp:lastModifiedBy>Nguyen Duy</cp:lastModifiedBy>
  <dcterms:modified xsi:type="dcterms:W3CDTF">2024-02-19T04:50:08Z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9DA88ADCD29044E4A9FD1F4D69330AAE_11</vt:lpwstr>
  </property>
</Properties>
</file>