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42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200"/>
        <w:gridCol w:w="2220"/>
      </w:tblGrid>
      <w:tr>
        <w:tc>
          <w:tcPr>
            <w:tcW w:type="dxa" w:w="72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40" w:line="276"/>
            </w:pPr>
            <w:r>
              <w:rPr>
                <w:rFonts w:ascii="Calibri" w:cs="Calibri" w:eastAsia="Calibri" w:hAnsi="Calibri"/>
                <w:b/>
                <w:bCs/>
                <w:sz w:val="26"/>
                <w:szCs w:val="26"/>
              </w:rPr>
              <w:t xml:space="preserve">BAPP-Kompakt! Mehr als Ausbildung</w:t>
            </w:r>
          </w:p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Berliner Ausbildungsplatzprogramm 2026</w:t>
            </w:r>
          </w:p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Einstiegsphase/Einstiegsphase+</w:t>
            </w:r>
          </w:p>
        </w:tc>
        <w:tc>
          <w:tcPr>
            <w:tcW w:type="dxa" w:w="2220"/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{%zgs_logo}</w:t>
            </w:r>
          </w:p>
        </w:tc>
      </w:tr>
    </w:tbl>
    <w:p>
      <w:pPr>
        <w:spacing w:after="260"/>
      </w:pPr>
    </w:p>
    <w:p>
      <w:pPr>
        <w:spacing w:after="260" w:line="276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TEILNAHMEBESCHEINIGUNG</w:t>
      </w:r>
    </w:p>
    <w:p>
      <w:pPr>
        <w:spacing w:after="100" w:line="276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Im Rahmen des geförderten Projektes:</w:t>
      </w:r>
    </w:p>
    <w:tbl>
      <w:tblPr>
        <w:tblW w:type="dxa" w:w="9420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9420"/>
      </w:tblGrid>
      <w:tr>
        <w:tc>
          <w:tcPr>
            <w:tcW w:type="dxa" w:w="942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BAPP Kompakt! Mehr als Ausbildung 2026 Einstiegsphase/ Einstiegsphase+</w:t>
            </w:r>
          </w:p>
        </w:tc>
      </w:tr>
    </w:tbl>
    <w:p>
      <w:pPr>
        <w:spacing w:after="260"/>
      </w:pPr>
    </w:p>
    <w:tbl>
      <w:tblPr>
        <w:tblW w:type="dxa" w:w="942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700"/>
        <w:gridCol w:w="4720"/>
      </w:tblGrid>
      <w:tr>
        <w:tc>
          <w:tcPr>
            <w:tcW w:type="dxa" w:w="47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hat </w:t>
            </w:r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(Vorname, Name)</w:t>
            </w:r>
          </w:p>
          <w:tbl>
            <w:tblPr>
              <w:tblW w:type="dxa" w:w="3300"/>
              <w:tblBorders>
                <w:top w:val="single" w:color="999999" w:sz="4"/>
                <w:left w:val="single" w:color="999999" w:sz="4"/>
                <w:bottom w:val="single" w:color="999999" w:sz="4"/>
                <w:right w:val="single" w:color="999999" w:sz="4"/>
                <w:insideH w:val="single" w:color="999999" w:sz="4"/>
                <w:insideV w:val="single" w:color="999999" w:sz="4"/>
              </w:tblBorders>
            </w:tblPr>
            <w:tblGrid>
              <w:gridCol w:w="3300"/>
            </w:tblGrid>
            <w:tr>
              <w:tc>
                <w:tcPr>
                  <w:tcW w:type="dxa" w:w="3300"/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22"/>
                      <w:szCs w:val="22"/>
                    </w:rPr>
                    <w:t xml:space="preserve">{vorname} {name}</w:t>
                  </w:r>
                </w:p>
              </w:tc>
            </w:tr>
          </w:tbl>
          <w:p>
            <w:pPr>
              <w:spacing w:after="40" w:before="100"/>
              <w:ind w:left="240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geb. am</w:t>
            </w:r>
          </w:p>
          <w:tbl>
            <w:tblPr>
              <w:tblW w:type="dxa" w:w="3300"/>
              <w:tblBorders>
                <w:top w:val="single" w:color="999999" w:sz="4"/>
                <w:left w:val="single" w:color="999999" w:sz="4"/>
                <w:bottom w:val="single" w:color="999999" w:sz="4"/>
                <w:right w:val="single" w:color="999999" w:sz="4"/>
                <w:insideH w:val="single" w:color="999999" w:sz="4"/>
                <w:insideV w:val="single" w:color="999999" w:sz="4"/>
              </w:tblBorders>
            </w:tblPr>
            <w:tblGrid>
              <w:gridCol w:w="3300"/>
            </w:tblGrid>
            <w:tr>
              <w:tc>
                <w:tcPr>
                  <w:tcW w:type="dxa" w:w="3300"/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22"/>
                      <w:szCs w:val="22"/>
                    </w:rPr>
                    <w:t xml:space="preserve">{geburtsdatum}</w:t>
                  </w:r>
                </w:p>
              </w:tc>
            </w:tr>
          </w:tbl>
          <w:p/>
        </w:tc>
        <w:tc>
          <w:tcPr>
            <w:tcW w:type="dxa" w:w="4720"/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spacing w:after="10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8"/>
                <w:szCs w:val="18"/>
              </w:rPr>
              <w:t xml:space="preserve">Projektträger Logo</w:t>
            </w:r>
          </w:p>
          <w:tbl>
            <w:tblPr>
              <w:tblW w:type="dxa" w:w="4500"/>
              <w:tblBorders>
                <w:top w:val="single" w:color="999999" w:sz="4"/>
                <w:left w:val="single" w:color="999999" w:sz="4"/>
                <w:bottom w:val="single" w:color="999999" w:sz="4"/>
                <w:right w:val="single" w:color="999999" w:sz="4"/>
                <w:insideH w:val="single" w:color="999999" w:sz="4"/>
                <w:insideV w:val="single" w:color="999999" w:sz="4"/>
              </w:tblBorders>
            </w:tblPr>
            <w:tblGrid>
              <w:gridCol w:w="4500"/>
            </w:tblGrid>
            <w:tr>
              <w:tc>
                <w:tcPr>
                  <w:tcW w:type="dxa" w:w="4500"/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{%bwk_logo}</w:t>
                  </w:r>
                </w:p>
              </w:tc>
            </w:tr>
          </w:tbl>
          <w:p/>
        </w:tc>
      </w:tr>
    </w:tbl>
    <w:p>
      <w:pPr>
        <w:spacing w:after="260"/>
      </w:pPr>
    </w:p>
    <w:p>
      <w:pPr>
        <w:spacing w:after="200" w:line="276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an der BAPP-Kompakt ☑ Einstiegsphase / ☐ Einstiegsphase+ teilgenommen.</w:t>
      </w:r>
    </w:p>
    <w:tbl>
      <w:tblPr>
        <w:tblW w:type="dxa" w:w="9420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3200"/>
        <w:gridCol w:w="6220"/>
      </w:tblGrid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Teilnahmezeitraum und Wochenstundenmodell:</w:t>
            </w:r>
          </w:p>
        </w:tc>
        <w:tc>
          <w:tcPr>
            <w:tcW w:type="dxa" w:w="622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{teilnahme_zeitraum}</w:t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Individuelle Schwerpunkte:</w:t>
            </w:r>
          </w:p>
        </w:tc>
        <w:tc>
          <w:tcPr>
            <w:tcW w:type="dxa" w:w="622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die individuelle Berufswunschreflexion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Erörterung möglicher individueller Ausbildungswege und persönlicher Ausbildungsperspektiven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Kompetenz-Check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Praxis-Check von mind. 30% der individuellen Teilnahmezeit beim potenziellen Ausbildungs- und/oder Kooperationsbetrieb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Einführung in fachtheoretische Ausbildungsinhalte</w:t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Praxis-Check: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55555"/>
                <w:sz w:val="15"/>
                <w:szCs w:val="15"/>
              </w:rPr>
              <w:t xml:space="preserve">(Berufsbild gemäß Ausbildungswunsch/Branche, Unternehmen, Zeitraum, Inhalte)</w:t>
            </w:r>
          </w:p>
        </w:tc>
        <w:tc>
          <w:tcPr>
            <w:tcW w:type="dxa" w:w="622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mind. 30% der Zeit (bezogen auf die individuelle Gesamtteilnahmezeit) wurde bei einem oder mehreren potenziellen Kooperations- bzw. Ausbildungsbetrieben absolviert</w:t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Kernkompetenzen:</w:t>
            </w:r>
          </w:p>
        </w:tc>
        <w:tc>
          <w:tcPr>
            <w:tcW w:type="dxa" w:w="622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TN bringt vor allem soziale / personale/ berufl. fachliche/ methodische Kompetenzen mit</w:t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Gewählter Anschluss:</w:t>
            </w:r>
          </w:p>
        </w:tc>
        <w:tc>
          <w:tcPr>
            <w:tcW w:type="dxa" w:w="622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Gewünschter Unterstützungsbedarf in der Ausbildung:</w:t>
            </w:r>
          </w:p>
        </w:tc>
        <w:tc>
          <w:tcPr>
            <w:tcW w:type="dxa" w:w="622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300"/>
      </w:pPr>
    </w:p>
    <w:p>
      <w:pPr>
        <w:spacing w:after="40" w:line="276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_______________________________________</w:t>
      </w:r>
    </w:p>
    <w:p>
      <w:pPr>
        <w:spacing w:after="400" w:line="276"/>
      </w:pPr>
      <w:r>
        <w:rPr>
          <w:rFonts w:ascii="Calibri" w:cs="Calibri" w:eastAsia="Calibri" w:hAnsi="Calibri"/>
          <w:b w:val="false"/>
          <w:bCs w:val="false"/>
          <w:sz w:val="18"/>
          <w:szCs w:val="18"/>
        </w:rPr>
        <w:t xml:space="preserve">Datum, Stempel und Unterschrift</w:t>
      </w:r>
    </w:p>
    <w:tbl>
      <w:tblPr>
        <w:tblW w:type="dxa" w:w="942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200"/>
        <w:gridCol w:w="2220"/>
      </w:tblGrid>
      <w:tr>
        <w:tc>
          <w:tcPr>
            <w:tcW w:type="dxa" w:w="72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pBdr>
                <w:top w:val="single" w:color="CCCCCC" w:sz="4" w:space="8"/>
              </w:pBdr>
            </w:pPr>
            <w:r>
              <w:rPr>
                <w:rFonts w:ascii="Calibri" w:cs="Calibri" w:eastAsia="Calibri" w:hAnsi="Calibri"/>
                <w:color w:val="666666"/>
                <w:sz w:val="16"/>
                <w:szCs w:val="16"/>
              </w:rPr>
              <w:t xml:space="preserve">Das Projekt wird gefördert aus Mitteln der Senatsverwaltung für Arbeit, Soziales, Gleichstellung, Integration, Vielfalt und Antidiskriminierung</w:t>
            </w:r>
          </w:p>
        </w:tc>
        <w:tc>
          <w:tcPr>
            <w:tcW w:type="dxa" w:w="2220"/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{%berlin_logo}</w:t>
            </w:r>
          </w:p>
        </w:tc>
      </w:tr>
    </w:tbl>
    <w:sectPr>
      <w:pgSz w:w="11906" w:h="16838" w:orient="portrait"/>
      <w:pgMar w:top="850" w:right="1134" w:bottom="85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2026-07-15T11:22:48.072Z</dcterms:created>
  <dcterms:modified xsi:type="dcterms:W3CDTF">2026-07-15T11:22:48.072Z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