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宋体" w:hAnsi="宋体" w:eastAsia="宋体" w:cs="宋体"/>
          <w:i w:val="0"/>
          <w:caps w:val="0"/>
          <w:spacing w:val="0"/>
          <w:sz w:val="21"/>
          <w:szCs w:val="21"/>
          <w:shd w:val="clear" w:fill="FFFFFF"/>
        </w:rPr>
      </w:pPr>
      <w:r>
        <w:rPr>
          <w:rFonts w:hint="eastAsia"/>
          <w:lang w:val="en-US" w:eastAsia="zh-CN"/>
        </w:rPr>
        <w:t>项目背景</w:t>
      </w:r>
      <w:r>
        <w:rPr>
          <w:rFonts w:hint="eastAsia"/>
          <w:lang w:val="en-US" w:eastAsia="zh-CN"/>
        </w:rPr>
        <w:br w:type="textWrapping"/>
      </w:r>
      <w:r>
        <w:rPr>
          <w:rFonts w:hint="eastAsia"/>
          <w:lang w:val="en-US" w:eastAsia="zh-CN"/>
        </w:rPr>
        <w:tab/>
        <w:t>物流</w:t>
      </w:r>
      <w:r>
        <w:rPr>
          <w:rFonts w:hint="eastAsia" w:ascii="宋体" w:hAnsi="宋体" w:eastAsia="宋体" w:cs="宋体"/>
          <w:i w:val="0"/>
          <w:caps w:val="0"/>
          <w:spacing w:val="0"/>
          <w:sz w:val="21"/>
          <w:szCs w:val="21"/>
          <w:shd w:val="clear" w:fill="FFFFFF"/>
        </w:rPr>
        <w:t>园区作为人员密集、功能复杂的综合区域，火灾应急疏散是安全管理的核心环节。传统疏散方案依赖经验制定，难以应对动态场景（如</w:t>
      </w:r>
      <w:r>
        <w:rPr>
          <w:rFonts w:hint="eastAsia" w:ascii="宋体" w:hAnsi="宋体" w:eastAsia="宋体" w:cs="宋体"/>
          <w:i w:val="0"/>
          <w:caps w:val="0"/>
          <w:spacing w:val="0"/>
          <w:sz w:val="21"/>
          <w:szCs w:val="21"/>
          <w:shd w:val="clear" w:fill="FFFFFF"/>
          <w:lang w:val="en-US" w:eastAsia="zh-CN"/>
        </w:rPr>
        <w:t>人车混流</w:t>
      </w:r>
      <w:r>
        <w:rPr>
          <w:rFonts w:hint="eastAsia" w:ascii="宋体" w:hAnsi="宋体" w:eastAsia="宋体" w:cs="宋体"/>
          <w:i w:val="0"/>
          <w:caps w:val="0"/>
          <w:spacing w:val="0"/>
          <w:sz w:val="21"/>
          <w:szCs w:val="21"/>
          <w:shd w:val="clear" w:fill="FFFFFF"/>
        </w:rPr>
        <w:t>、人员分布、通道堵塞等），需通过仿真技术量化疏散效率，优化疏散策略。</w:t>
      </w:r>
    </w:p>
    <w:p>
      <w:pPr>
        <w:numPr>
          <w:ilvl w:val="0"/>
          <w:numId w:val="1"/>
        </w:numPr>
        <w:rPr>
          <w:rFonts w:hint="eastAsia" w:ascii="宋体" w:hAnsi="宋体" w:eastAsia="宋体" w:cs="宋体"/>
          <w:i w:val="0"/>
          <w:caps w:val="0"/>
          <w:spacing w:val="0"/>
          <w:sz w:val="21"/>
          <w:szCs w:val="21"/>
          <w:shd w:val="clear" w:fill="FFFFFF"/>
          <w:lang w:val="en-US" w:eastAsia="zh-CN"/>
        </w:rPr>
      </w:pPr>
      <w:r>
        <w:rPr>
          <w:rFonts w:hint="eastAsia" w:ascii="宋体" w:hAnsi="宋体" w:eastAsia="宋体" w:cs="宋体"/>
          <w:i w:val="0"/>
          <w:caps w:val="0"/>
          <w:spacing w:val="0"/>
          <w:sz w:val="21"/>
          <w:szCs w:val="21"/>
          <w:shd w:val="clear" w:fill="FFFFFF"/>
          <w:lang w:val="en-US" w:eastAsia="zh-CN"/>
        </w:rPr>
        <w:t>技术方案</w:t>
      </w:r>
      <w:r>
        <w:rPr>
          <w:rFonts w:hint="eastAsia" w:ascii="宋体" w:hAnsi="宋体" w:eastAsia="宋体" w:cs="宋体"/>
          <w:i w:val="0"/>
          <w:caps w:val="0"/>
          <w:spacing w:val="0"/>
          <w:sz w:val="21"/>
          <w:szCs w:val="21"/>
          <w:shd w:val="clear" w:fill="FFFFFF"/>
          <w:lang w:val="en-US" w:eastAsia="zh-CN"/>
        </w:rPr>
        <w:br w:type="textWrapping"/>
      </w:r>
      <w:r>
        <w:rPr>
          <w:rFonts w:hint="eastAsia" w:ascii="宋体" w:hAnsi="宋体" w:eastAsia="宋体" w:cs="宋体"/>
          <w:i w:val="0"/>
          <w:caps w:val="0"/>
          <w:spacing w:val="0"/>
          <w:sz w:val="21"/>
          <w:szCs w:val="21"/>
          <w:shd w:val="clear" w:fill="FFFFFF"/>
          <w:lang w:val="en-US" w:eastAsia="zh-CN"/>
        </w:rPr>
        <w:tab/>
        <w:t>本模块通过Anylogic8.9.0来进行模型的建立。可以通过导入园区的CAD图纸或者使用Anylogic内置的空间标记（Nodes，Path，Wall）来对物流园区进行建模，以便于后面使用Anylogic内置的行人库的方法来进行当有火灾等突发事件的紧急疏散。但由于Anylogic软件本身的限制，只能使用行人库再加以参数的设置来模拟车辆的疏散。</w:t>
      </w:r>
      <w:r>
        <w:rPr>
          <w:rFonts w:hint="eastAsia" w:ascii="宋体" w:hAnsi="宋体" w:eastAsia="宋体" w:cs="宋体"/>
          <w:i w:val="0"/>
          <w:caps w:val="0"/>
          <w:spacing w:val="0"/>
          <w:sz w:val="21"/>
          <w:szCs w:val="21"/>
          <w:shd w:val="clear" w:fill="FFFFFF"/>
          <w:lang w:val="en-US" w:eastAsia="zh-CN"/>
        </w:rPr>
        <w:br w:type="textWrapping"/>
      </w:r>
      <w:r>
        <w:rPr>
          <w:rFonts w:hint="eastAsia" w:ascii="宋体" w:hAnsi="宋体" w:eastAsia="宋体" w:cs="宋体"/>
          <w:i w:val="0"/>
          <w:caps w:val="0"/>
          <w:spacing w:val="0"/>
          <w:sz w:val="21"/>
          <w:szCs w:val="21"/>
          <w:shd w:val="clear" w:fill="FFFFFF"/>
          <w:lang w:val="en-US" w:eastAsia="zh-CN"/>
        </w:rPr>
        <w:tab/>
        <w:t>整体的技术路线为：建立园区模型→建立行人的行动逻辑→建立车辆的行动逻辑→设置好人数和车辆的参数→通过热力图得知疏散关键路径</w:t>
      </w:r>
    </w:p>
    <w:p>
      <w:pPr>
        <w:numPr>
          <w:ilvl w:val="0"/>
          <w:numId w:val="1"/>
        </w:numPr>
        <w:rPr>
          <w:rFonts w:hint="eastAsia" w:ascii="宋体" w:hAnsi="宋体" w:eastAsia="宋体" w:cs="宋体"/>
          <w:i w:val="0"/>
          <w:caps w:val="0"/>
          <w:spacing w:val="0"/>
          <w:sz w:val="21"/>
          <w:szCs w:val="21"/>
          <w:shd w:val="clear" w:fill="FFFFFF"/>
          <w:lang w:val="en-US" w:eastAsia="zh-CN"/>
        </w:rPr>
      </w:pPr>
      <w:r>
        <w:drawing>
          <wp:anchor distT="0" distB="0" distL="114300" distR="114300" simplePos="0" relativeHeight="251658240" behindDoc="0" locked="0" layoutInCell="1" allowOverlap="1">
            <wp:simplePos x="0" y="0"/>
            <wp:positionH relativeFrom="column">
              <wp:posOffset>1492250</wp:posOffset>
            </wp:positionH>
            <wp:positionV relativeFrom="paragraph">
              <wp:posOffset>646430</wp:posOffset>
            </wp:positionV>
            <wp:extent cx="2140585" cy="2004695"/>
            <wp:effectExtent l="0" t="0" r="8255" b="698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140585" cy="2004695"/>
                    </a:xfrm>
                    <a:prstGeom prst="rect">
                      <a:avLst/>
                    </a:prstGeom>
                    <a:noFill/>
                    <a:ln w="9525">
                      <a:noFill/>
                    </a:ln>
                  </pic:spPr>
                </pic:pic>
              </a:graphicData>
            </a:graphic>
          </wp:anchor>
        </w:drawing>
      </w:r>
      <w:r>
        <w:rPr>
          <w:rFonts w:hint="eastAsia" w:ascii="宋体" w:hAnsi="宋体" w:eastAsia="宋体" w:cs="宋体"/>
          <w:i w:val="0"/>
          <w:caps w:val="0"/>
          <w:spacing w:val="0"/>
          <w:sz w:val="21"/>
          <w:szCs w:val="21"/>
          <w:shd w:val="clear" w:fill="FFFFFF"/>
          <w:lang w:val="en-US" w:eastAsia="zh-CN"/>
        </w:rPr>
        <w:t>技术方法</w:t>
      </w:r>
      <w:r>
        <w:rPr>
          <w:rFonts w:hint="eastAsia" w:ascii="宋体" w:hAnsi="宋体" w:eastAsia="宋体" w:cs="宋体"/>
          <w:i w:val="0"/>
          <w:caps w:val="0"/>
          <w:spacing w:val="0"/>
          <w:sz w:val="21"/>
          <w:szCs w:val="21"/>
          <w:shd w:val="clear" w:fill="FFFFFF"/>
          <w:lang w:val="en-US" w:eastAsia="zh-CN"/>
        </w:rPr>
        <w:br w:type="textWrapping"/>
      </w:r>
      <w:r>
        <w:rPr>
          <w:rFonts w:hint="eastAsia" w:ascii="宋体" w:hAnsi="宋体" w:eastAsia="宋体" w:cs="宋体"/>
          <w:i w:val="0"/>
          <w:caps w:val="0"/>
          <w:spacing w:val="0"/>
          <w:sz w:val="21"/>
          <w:szCs w:val="21"/>
          <w:shd w:val="clear" w:fill="FFFFFF"/>
          <w:lang w:val="en-US" w:eastAsia="zh-CN"/>
        </w:rPr>
        <w:tab/>
        <w:t>通过遥感图来建立园区的模型并通过设置服务点来模拟人员在物流园区的工作，设置目标线来模拟园区的大门，即当人们通过这个目标线即被视为撤离。</w:t>
      </w:r>
      <w:r>
        <w:rPr>
          <w:rFonts w:hint="eastAsia" w:ascii="宋体" w:hAnsi="宋体" w:eastAsia="宋体" w:cs="宋体"/>
          <w:i w:val="0"/>
          <w:caps w:val="0"/>
          <w:spacing w:val="0"/>
          <w:sz w:val="21"/>
          <w:szCs w:val="21"/>
          <w:shd w:val="clear" w:fill="FFFFFF"/>
          <w:lang w:val="en-US" w:eastAsia="zh-CN"/>
        </w:rPr>
        <w:br w:type="textWrapping"/>
      </w:r>
      <w:r>
        <w:br w:type="textWrapping"/>
      </w:r>
      <w:r>
        <w:rPr>
          <w:rFonts w:hint="eastAsia"/>
          <w:lang w:val="en-US" w:eastAsia="zh-CN"/>
        </w:rPr>
        <w:t>通过建立人员和车辆的运动逻辑来模拟其在园区的行动。模拟逻辑的流程图如下图所示。</w:t>
      </w:r>
      <w:r>
        <w:rPr>
          <w:rFonts w:hint="eastAsia"/>
          <w:lang w:val="en-US" w:eastAsia="zh-CN"/>
        </w:rPr>
        <w:br w:type="textWrapping"/>
      </w:r>
      <w:r>
        <w:drawing>
          <wp:inline distT="0" distB="0" distL="114300" distR="114300">
            <wp:extent cx="5274310" cy="2276475"/>
            <wp:effectExtent l="0" t="0" r="1397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4310" cy="2276475"/>
                    </a:xfrm>
                    <a:prstGeom prst="rect">
                      <a:avLst/>
                    </a:prstGeom>
                    <a:noFill/>
                    <a:ln w="9525">
                      <a:noFill/>
                    </a:ln>
                  </pic:spPr>
                </pic:pic>
              </a:graphicData>
            </a:graphic>
          </wp:inline>
        </w:drawing>
      </w:r>
      <w:r>
        <w:br w:type="textWrapping"/>
      </w:r>
      <w:r>
        <w:rPr>
          <w:rFonts w:hint="eastAsia"/>
          <w:lang w:val="en-US" w:eastAsia="zh-CN"/>
        </w:rPr>
        <w:t>往视图中添加按钮并且编辑事件为火灾。</w:t>
      </w:r>
      <w:r>
        <w:rPr>
          <w:rFonts w:hint="eastAsia"/>
          <w:lang w:val="en-US" w:eastAsia="zh-CN"/>
        </w:rPr>
        <w:br w:type="textWrapping"/>
      </w:r>
      <w:r>
        <w:drawing>
          <wp:inline distT="0" distB="0" distL="114300" distR="114300">
            <wp:extent cx="4100195" cy="3566160"/>
            <wp:effectExtent l="0" t="0" r="146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4100195" cy="3566160"/>
                    </a:xfrm>
                    <a:prstGeom prst="rect">
                      <a:avLst/>
                    </a:prstGeom>
                    <a:noFill/>
                    <a:ln w="9525">
                      <a:noFill/>
                    </a:ln>
                  </pic:spPr>
                </pic:pic>
              </a:graphicData>
            </a:graphic>
          </wp:inline>
        </w:drawing>
      </w:r>
      <w:r>
        <w:br w:type="textWrapping"/>
      </w:r>
      <w:r>
        <w:rPr>
          <w:rFonts w:hint="eastAsia"/>
          <w:lang w:val="en-US" w:eastAsia="zh-CN"/>
        </w:rPr>
        <w:t>当火灾按钮被点击的时候，所有人和车辆会找到距离自己最近的出口然后前往。</w:t>
      </w:r>
      <w:r>
        <w:br w:type="textWrapping"/>
      </w:r>
      <w:r>
        <w:rPr>
          <w:rFonts w:hint="eastAsia"/>
          <w:lang w:val="en-US" w:eastAsia="zh-CN"/>
        </w:rPr>
        <w:t>找到离自己最近的出口的逻辑图为下图。</w:t>
      </w:r>
      <w:r>
        <w:rPr>
          <w:rFonts w:hint="eastAsia"/>
          <w:lang w:val="en-US" w:eastAsia="zh-CN"/>
        </w:rPr>
        <w:br w:type="textWrapping"/>
      </w:r>
      <w:r>
        <w:drawing>
          <wp:inline distT="0" distB="0" distL="114300" distR="114300">
            <wp:extent cx="2049780" cy="2083435"/>
            <wp:effectExtent l="0" t="0" r="762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049780" cy="2083435"/>
                    </a:xfrm>
                    <a:prstGeom prst="rect">
                      <a:avLst/>
                    </a:prstGeom>
                    <a:noFill/>
                    <a:ln w="9525">
                      <a:noFill/>
                    </a:ln>
                  </pic:spPr>
                </pic:pic>
              </a:graphicData>
            </a:graphic>
          </wp:inline>
        </w:drawing>
      </w:r>
    </w:p>
    <w:p>
      <w:pPr>
        <w:numPr>
          <w:ilvl w:val="0"/>
          <w:numId w:val="1"/>
        </w:numPr>
        <w:rPr>
          <w:rFonts w:hint="eastAsia" w:ascii="宋体" w:hAnsi="宋体" w:eastAsia="宋体" w:cs="宋体"/>
          <w:i w:val="0"/>
          <w:caps w:val="0"/>
          <w:spacing w:val="0"/>
          <w:sz w:val="21"/>
          <w:szCs w:val="21"/>
          <w:shd w:val="clear" w:fill="FFFFFF"/>
          <w:lang w:val="en-US" w:eastAsia="zh-CN"/>
        </w:rPr>
      </w:pPr>
      <w:r>
        <w:rPr>
          <w:rFonts w:hint="eastAsia" w:eastAsia="宋体"/>
          <w:lang w:val="en-US" w:eastAsia="zh-CN"/>
        </w:rPr>
        <w:t>系统架构部分</w:t>
      </w:r>
      <w:r>
        <w:rPr>
          <w:rFonts w:hint="eastAsia" w:eastAsia="宋体"/>
          <w:lang w:val="en-US" w:eastAsia="zh-CN"/>
        </w:rPr>
        <w:br w:type="textWrapping"/>
      </w:r>
      <w:r>
        <w:rPr>
          <w:rFonts w:hint="eastAsia" w:ascii="宋体" w:hAnsi="宋体" w:eastAsia="宋体" w:cs="宋体"/>
          <w:i w:val="0"/>
          <w:caps w:val="0"/>
          <w:spacing w:val="0"/>
          <w:sz w:val="21"/>
          <w:szCs w:val="21"/>
          <w:shd w:val="clear" w:fill="FFFFFF"/>
        </w:rPr>
        <w:t>系统基于 AnyLogic 仿真平台，融合多智能体建模（行人）、系统动力学（环境因素）、离散事件（应急事件触发）技术，架构分为</w:t>
      </w:r>
      <w:r>
        <w:rPr>
          <w:rFonts w:hint="eastAsia" w:ascii="宋体" w:hAnsi="宋体" w:eastAsia="宋体" w:cs="宋体"/>
          <w:i w:val="0"/>
          <w:caps w:val="0"/>
          <w:spacing w:val="0"/>
          <w:sz w:val="21"/>
          <w:szCs w:val="21"/>
          <w:shd w:val="clear" w:fill="FFFFFF"/>
          <w:lang w:val="en-US" w:eastAsia="zh-CN"/>
        </w:rPr>
        <w:t>数据层，建模层，仿真层，应用层</w:t>
      </w:r>
      <w:r>
        <w:rPr>
          <w:rFonts w:hint="eastAsia" w:ascii="宋体" w:hAnsi="宋体" w:eastAsia="宋体" w:cs="宋体"/>
          <w:i w:val="0"/>
          <w:caps w:val="0"/>
          <w:spacing w:val="0"/>
          <w:sz w:val="21"/>
          <w:szCs w:val="21"/>
          <w:shd w:val="clear" w:fill="FFFFFF"/>
        </w:rPr>
        <w:t>四层：</w:t>
      </w:r>
      <w:r>
        <w:rPr>
          <w:rFonts w:hint="eastAsia" w:ascii="宋体" w:hAnsi="宋体" w:eastAsia="宋体" w:cs="宋体"/>
          <w:i w:val="0"/>
          <w:caps w:val="0"/>
          <w:spacing w:val="0"/>
          <w:sz w:val="21"/>
          <w:szCs w:val="21"/>
          <w:shd w:val="clear" w:fill="FFFFFF"/>
        </w:rPr>
        <w:br w:type="textWrapping"/>
      </w:r>
      <w:r>
        <w:rPr>
          <w:rFonts w:hint="eastAsia" w:ascii="宋体" w:hAnsi="宋体" w:eastAsia="宋体" w:cs="宋体"/>
          <w:i w:val="0"/>
          <w:caps w:val="0"/>
          <w:spacing w:val="0"/>
          <w:sz w:val="21"/>
          <w:szCs w:val="21"/>
          <w:shd w:val="clear" w:fill="FFFFFF"/>
          <w:lang w:val="en-US" w:eastAsia="zh-CN"/>
        </w:rPr>
        <w:tab/>
        <w:t>数据层：</w:t>
      </w:r>
      <w:r>
        <w:rPr>
          <w:rFonts w:hint="eastAsia" w:ascii="宋体" w:hAnsi="宋体" w:eastAsia="宋体" w:cs="宋体"/>
          <w:i w:val="0"/>
          <w:caps w:val="0"/>
          <w:spacing w:val="0"/>
          <w:sz w:val="21"/>
          <w:szCs w:val="21"/>
          <w:shd w:val="clear" w:fill="FFFFFF"/>
        </w:rPr>
        <w:t>园区 CAD 图纸（建筑布局、通道尺寸）、人员数据（数量、分布、属性）、火灾参数（起火点、蔓延速度、烟雾扩散模型）</w:t>
      </w:r>
      <w:r>
        <w:rPr>
          <w:rFonts w:hint="eastAsia" w:ascii="宋体" w:hAnsi="宋体" w:eastAsia="宋体" w:cs="宋体"/>
          <w:i w:val="0"/>
          <w:caps w:val="0"/>
          <w:spacing w:val="0"/>
          <w:sz w:val="21"/>
          <w:szCs w:val="21"/>
          <w:shd w:val="clear" w:fill="FFFFFF"/>
          <w:lang w:val="en-US" w:eastAsia="zh-CN"/>
        </w:rPr>
        <w:t>;</w:t>
      </w:r>
      <w:r>
        <w:rPr>
          <w:rFonts w:hint="eastAsia" w:ascii="宋体" w:hAnsi="宋体" w:eastAsia="宋体" w:cs="宋体"/>
          <w:i w:val="0"/>
          <w:caps w:val="0"/>
          <w:spacing w:val="0"/>
          <w:sz w:val="21"/>
          <w:szCs w:val="21"/>
          <w:shd w:val="clear" w:fill="FFFFFF"/>
        </w:rPr>
        <w:br w:type="textWrapping"/>
      </w:r>
      <w:r>
        <w:rPr>
          <w:rFonts w:hint="eastAsia" w:ascii="宋体" w:hAnsi="宋体" w:eastAsia="宋体" w:cs="宋体"/>
          <w:i w:val="0"/>
          <w:caps w:val="0"/>
          <w:spacing w:val="0"/>
          <w:sz w:val="21"/>
          <w:szCs w:val="21"/>
          <w:shd w:val="clear" w:fill="FFFFFF"/>
          <w:lang w:val="en-US" w:eastAsia="zh-CN"/>
        </w:rPr>
        <w:tab/>
        <w:t>建模层：</w:t>
      </w:r>
      <w:r>
        <w:rPr>
          <w:rFonts w:hint="eastAsia" w:ascii="宋体" w:hAnsi="宋体" w:eastAsia="宋体" w:cs="宋体"/>
          <w:i w:val="0"/>
          <w:caps w:val="0"/>
          <w:spacing w:val="0"/>
          <w:sz w:val="21"/>
          <w:szCs w:val="21"/>
          <w:shd w:val="clear" w:fill="FFFFFF"/>
        </w:rPr>
        <w:t>基于 AnyLogic 构建空间模型、行人代理模型、火灾环境模型</w:t>
      </w:r>
      <w:r>
        <w:rPr>
          <w:rFonts w:hint="eastAsia" w:ascii="宋体" w:hAnsi="宋体" w:eastAsia="宋体" w:cs="宋体"/>
          <w:i w:val="0"/>
          <w:caps w:val="0"/>
          <w:spacing w:val="0"/>
          <w:sz w:val="21"/>
          <w:szCs w:val="21"/>
          <w:shd w:val="clear" w:fill="FFFFFF"/>
          <w:lang w:val="en-US" w:eastAsia="zh-CN"/>
        </w:rPr>
        <w:t>;</w:t>
      </w:r>
      <w:r>
        <w:rPr>
          <w:rFonts w:hint="eastAsia" w:ascii="宋体" w:hAnsi="宋体" w:eastAsia="宋体" w:cs="宋体"/>
          <w:i w:val="0"/>
          <w:caps w:val="0"/>
          <w:spacing w:val="0"/>
          <w:sz w:val="21"/>
          <w:szCs w:val="21"/>
          <w:shd w:val="clear" w:fill="FFFFFF"/>
          <w:lang w:val="en-US" w:eastAsia="zh-CN"/>
        </w:rPr>
        <w:br w:type="textWrapping"/>
      </w:r>
      <w:r>
        <w:rPr>
          <w:rFonts w:hint="eastAsia" w:ascii="宋体" w:hAnsi="宋体" w:eastAsia="宋体" w:cs="宋体"/>
          <w:i w:val="0"/>
          <w:caps w:val="0"/>
          <w:spacing w:val="0"/>
          <w:sz w:val="21"/>
          <w:szCs w:val="21"/>
          <w:shd w:val="clear" w:fill="FFFFFF"/>
          <w:lang w:val="en-US" w:eastAsia="zh-CN"/>
        </w:rPr>
        <w:tab/>
        <w:t>仿真层：</w:t>
      </w:r>
      <w:r>
        <w:rPr>
          <w:rFonts w:hint="eastAsia" w:ascii="宋体" w:hAnsi="宋体" w:eastAsia="宋体" w:cs="宋体"/>
          <w:i w:val="0"/>
          <w:caps w:val="0"/>
          <w:spacing w:val="0"/>
          <w:sz w:val="21"/>
          <w:szCs w:val="21"/>
          <w:shd w:val="clear" w:fill="FFFFFF"/>
        </w:rPr>
        <w:t>运行仿真场景，动态计算疏散过程，记录关键指标；</w:t>
      </w:r>
      <w:r>
        <w:rPr>
          <w:rFonts w:hint="eastAsia" w:ascii="宋体" w:hAnsi="宋体" w:eastAsia="宋体" w:cs="宋体"/>
          <w:i w:val="0"/>
          <w:caps w:val="0"/>
          <w:spacing w:val="0"/>
          <w:sz w:val="21"/>
          <w:szCs w:val="21"/>
          <w:shd w:val="clear" w:fill="FFFFFF"/>
        </w:rPr>
        <w:br w:type="textWrapping"/>
      </w:r>
      <w:r>
        <w:rPr>
          <w:rFonts w:hint="eastAsia" w:ascii="宋体" w:hAnsi="宋体" w:eastAsia="宋体" w:cs="宋体"/>
          <w:i w:val="0"/>
          <w:caps w:val="0"/>
          <w:spacing w:val="0"/>
          <w:sz w:val="21"/>
          <w:szCs w:val="21"/>
          <w:shd w:val="clear" w:fill="FFFFFF"/>
          <w:lang w:val="en-US" w:eastAsia="zh-CN"/>
        </w:rPr>
        <w:tab/>
        <w:t>应用层：</w:t>
      </w:r>
      <w:r>
        <w:rPr>
          <w:rFonts w:hint="eastAsia" w:ascii="宋体" w:hAnsi="宋体" w:eastAsia="宋体" w:cs="宋体"/>
          <w:i w:val="0"/>
          <w:caps w:val="0"/>
          <w:spacing w:val="0"/>
          <w:sz w:val="21"/>
          <w:szCs w:val="21"/>
          <w:shd w:val="clear" w:fill="FFFFFF"/>
        </w:rPr>
        <w:t>可视化界面、数据报表、方案对比工具。</w:t>
      </w:r>
    </w:p>
    <w:p>
      <w:pPr>
        <w:numPr>
          <w:ilvl w:val="0"/>
          <w:numId w:val="1"/>
        </w:numPr>
        <w:rPr>
          <w:rFonts w:hint="eastAsia" w:ascii="宋体" w:hAnsi="宋体" w:eastAsia="宋体" w:cs="宋体"/>
          <w:i w:val="0"/>
          <w:caps w:val="0"/>
          <w:spacing w:val="0"/>
          <w:sz w:val="21"/>
          <w:szCs w:val="21"/>
          <w:shd w:val="clear" w:fill="FFFFFF"/>
          <w:lang w:val="en-US" w:eastAsia="zh-CN"/>
        </w:rPr>
      </w:pPr>
      <w:r>
        <w:rPr>
          <w:rFonts w:hint="eastAsia" w:ascii="宋体" w:hAnsi="宋体" w:eastAsia="宋体" w:cs="宋体"/>
          <w:i w:val="0"/>
          <w:caps w:val="0"/>
          <w:spacing w:val="0"/>
          <w:sz w:val="21"/>
          <w:szCs w:val="21"/>
          <w:shd w:val="clear" w:fill="FFFFFF"/>
          <w:lang w:val="en-US" w:eastAsia="zh-CN"/>
        </w:rPr>
        <w:t>功能设计</w:t>
      </w:r>
      <w:r>
        <w:rPr>
          <w:rFonts w:hint="eastAsia" w:ascii="宋体" w:hAnsi="宋体" w:eastAsia="宋体" w:cs="宋体"/>
          <w:i w:val="0"/>
          <w:caps w:val="0"/>
          <w:spacing w:val="0"/>
          <w:sz w:val="21"/>
          <w:szCs w:val="21"/>
          <w:shd w:val="clear" w:fill="FFFFFF"/>
          <w:lang w:val="en-US" w:eastAsia="zh-CN"/>
        </w:rPr>
        <w:br w:type="textWrapping"/>
      </w:r>
      <w:r>
        <w:rPr>
          <w:rFonts w:hint="eastAsia" w:ascii="宋体" w:hAnsi="宋体" w:eastAsia="宋体" w:cs="宋体"/>
          <w:i w:val="0"/>
          <w:caps w:val="0"/>
          <w:spacing w:val="0"/>
          <w:sz w:val="21"/>
          <w:szCs w:val="21"/>
          <w:shd w:val="clear" w:fill="FFFFFF"/>
          <w:lang w:val="en-US" w:eastAsia="zh-CN"/>
        </w:rPr>
        <w:tab/>
        <w:t>1、可变参数：当点击仿真的时候，可以预先设置好参数，参数包括车辆与人员的数量，以及人员分布的密度，行人的运动参数。</w:t>
      </w:r>
      <w:r>
        <w:rPr>
          <w:rFonts w:hint="eastAsia" w:ascii="宋体" w:hAnsi="宋体" w:eastAsia="宋体" w:cs="宋体"/>
          <w:i w:val="0"/>
          <w:caps w:val="0"/>
          <w:spacing w:val="0"/>
          <w:sz w:val="21"/>
          <w:szCs w:val="21"/>
          <w:shd w:val="clear" w:fill="FFFFFF"/>
          <w:lang w:val="en-US" w:eastAsia="zh-CN"/>
        </w:rPr>
        <w:br w:type="textWrapping"/>
      </w:r>
      <w:r>
        <w:rPr>
          <w:rFonts w:hint="eastAsia" w:ascii="宋体" w:hAnsi="宋体" w:eastAsia="宋体" w:cs="宋体"/>
          <w:i w:val="0"/>
          <w:caps w:val="0"/>
          <w:spacing w:val="0"/>
          <w:sz w:val="21"/>
          <w:szCs w:val="21"/>
          <w:shd w:val="clear" w:fill="FFFFFF"/>
          <w:lang w:val="en-US" w:eastAsia="zh-CN"/>
        </w:rPr>
        <w:tab/>
        <w:t>2、自由视角：当仿真开始之后，可以通过鼠标的左键和中键来实现漫游从而可以观察到不同出口的疏散情况。</w:t>
      </w:r>
      <w:r>
        <w:rPr>
          <w:rFonts w:hint="eastAsia" w:ascii="宋体" w:hAnsi="宋体" w:eastAsia="宋体" w:cs="宋体"/>
          <w:i w:val="0"/>
          <w:caps w:val="0"/>
          <w:spacing w:val="0"/>
          <w:sz w:val="21"/>
          <w:szCs w:val="21"/>
          <w:shd w:val="clear" w:fill="FFFFFF"/>
          <w:lang w:val="en-US" w:eastAsia="zh-CN"/>
        </w:rPr>
        <w:br w:type="textWrapping"/>
      </w:r>
      <w:r>
        <w:rPr>
          <w:rFonts w:hint="eastAsia" w:ascii="宋体" w:hAnsi="宋体" w:eastAsia="宋体" w:cs="宋体"/>
          <w:i w:val="0"/>
          <w:caps w:val="0"/>
          <w:spacing w:val="0"/>
          <w:sz w:val="21"/>
          <w:szCs w:val="21"/>
          <w:shd w:val="clear" w:fill="FFFFFF"/>
          <w:lang w:val="en-US" w:eastAsia="zh-CN"/>
        </w:rPr>
        <w:tab/>
        <w:t>3、人流密度：通过人流密度图可以得知关键路径。</w:t>
      </w:r>
      <w:r>
        <w:rPr>
          <w:rFonts w:hint="eastAsia" w:ascii="宋体" w:hAnsi="宋体" w:eastAsia="宋体" w:cs="宋体"/>
          <w:i w:val="0"/>
          <w:caps w:val="0"/>
          <w:spacing w:val="0"/>
          <w:sz w:val="21"/>
          <w:szCs w:val="21"/>
          <w:shd w:val="clear" w:fill="FFFFFF"/>
          <w:lang w:val="en-US" w:eastAsia="zh-CN"/>
        </w:rPr>
        <w:br w:type="textWrapping"/>
      </w:r>
      <w:r>
        <w:rPr>
          <w:rFonts w:hint="eastAsia" w:ascii="宋体" w:hAnsi="宋体" w:eastAsia="宋体" w:cs="宋体"/>
          <w:i w:val="0"/>
          <w:caps w:val="0"/>
          <w:spacing w:val="0"/>
          <w:sz w:val="21"/>
          <w:szCs w:val="21"/>
          <w:shd w:val="clear" w:fill="FFFFFF"/>
          <w:lang w:val="en-US" w:eastAsia="zh-CN"/>
        </w:rPr>
        <w:t>六、操作说明</w:t>
      </w:r>
      <w:r>
        <w:rPr>
          <w:rFonts w:hint="eastAsia" w:ascii="宋体" w:hAnsi="宋体" w:eastAsia="宋体" w:cs="宋体"/>
          <w:i w:val="0"/>
          <w:caps w:val="0"/>
          <w:spacing w:val="0"/>
          <w:sz w:val="21"/>
          <w:szCs w:val="21"/>
          <w:shd w:val="clear" w:fill="FFFFFF"/>
          <w:lang w:val="en-US" w:eastAsia="zh-CN"/>
        </w:rPr>
        <w:br w:type="textWrapping"/>
      </w:r>
      <w:r>
        <w:rPr>
          <w:rFonts w:hint="eastAsia" w:ascii="宋体" w:hAnsi="宋体" w:eastAsia="宋体" w:cs="宋体"/>
          <w:i w:val="0"/>
          <w:caps w:val="0"/>
          <w:spacing w:val="0"/>
          <w:sz w:val="21"/>
          <w:szCs w:val="21"/>
          <w:shd w:val="clear" w:fill="FFFFFF"/>
          <w:lang w:val="en-US" w:eastAsia="zh-CN"/>
        </w:rPr>
        <w:tab/>
        <w:t>点击模型然后运行进入下图所示界面。</w:t>
      </w:r>
      <w:r>
        <w:rPr>
          <w:rFonts w:hint="eastAsia" w:ascii="宋体" w:hAnsi="宋体" w:eastAsia="宋体" w:cs="宋体"/>
          <w:i w:val="0"/>
          <w:caps w:val="0"/>
          <w:spacing w:val="0"/>
          <w:sz w:val="21"/>
          <w:szCs w:val="21"/>
          <w:shd w:val="clear" w:fill="FFFFFF"/>
          <w:lang w:val="en-US" w:eastAsia="zh-CN"/>
        </w:rPr>
        <w:br w:type="textWrapping"/>
      </w:r>
      <w:r>
        <w:drawing>
          <wp:inline distT="0" distB="0" distL="114300" distR="114300">
            <wp:extent cx="5270500" cy="358838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0500" cy="3588385"/>
                    </a:xfrm>
                    <a:prstGeom prst="rect">
                      <a:avLst/>
                    </a:prstGeom>
                    <a:noFill/>
                    <a:ln w="9525">
                      <a:noFill/>
                    </a:ln>
                  </pic:spPr>
                </pic:pic>
              </a:graphicData>
            </a:graphic>
          </wp:inline>
        </w:drawing>
      </w:r>
      <w:r>
        <w:br w:type="textWrapping"/>
      </w:r>
      <w:r>
        <w:rPr>
          <w:rFonts w:hint="eastAsia"/>
          <w:lang w:val="en-US" w:eastAsia="zh-CN"/>
        </w:rPr>
        <w:tab/>
        <w:t>然后可以通过设置行人与车辆的数量。然后点击播放，需要通过点击尽可能快的运行来让模型稳定下来。</w:t>
      </w:r>
      <w:r>
        <w:rPr>
          <w:rFonts w:hint="eastAsia"/>
          <w:lang w:val="en-US" w:eastAsia="zh-CN"/>
        </w:rPr>
        <w:br w:type="textWrapping"/>
      </w:r>
      <w:r>
        <w:drawing>
          <wp:inline distT="0" distB="0" distL="114300" distR="114300">
            <wp:extent cx="5270500" cy="358838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70500" cy="3588385"/>
                    </a:xfrm>
                    <a:prstGeom prst="rect">
                      <a:avLst/>
                    </a:prstGeom>
                    <a:noFill/>
                    <a:ln w="9525">
                      <a:noFill/>
                    </a:ln>
                  </pic:spPr>
                </pic:pic>
              </a:graphicData>
            </a:graphic>
          </wp:inline>
        </w:drawing>
      </w:r>
      <w:r>
        <w:br w:type="textWrapping"/>
      </w:r>
      <w:r>
        <w:rPr>
          <w:rFonts w:hint="eastAsia"/>
          <w:lang w:val="en-US" w:eastAsia="zh-CN"/>
        </w:rPr>
        <w:tab/>
        <w:t>然后当稳定下来后点击火警就可以观察整个疏散的流程了。</w:t>
      </w:r>
      <w:r>
        <w:rPr>
          <w:rFonts w:hint="eastAsia"/>
          <w:lang w:val="en-US" w:eastAsia="zh-CN"/>
        </w:rPr>
        <w:br w:type="textWrapping"/>
      </w:r>
      <w:r>
        <w:drawing>
          <wp:inline distT="0" distB="0" distL="114300" distR="114300">
            <wp:extent cx="5270500" cy="3588385"/>
            <wp:effectExtent l="0" t="0" r="254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270500" cy="3588385"/>
                    </a:xfrm>
                    <a:prstGeom prst="rect">
                      <a:avLst/>
                    </a:prstGeom>
                    <a:noFill/>
                    <a:ln w="9525">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2F43185"/>
    <w:multiLevelType w:val="singleLevel"/>
    <w:tmpl w:val="C2F4318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C91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Office_10.8.2.6666_F1E327BC-269C-435d-A152-05C5408002CA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lingsheng</dc:creator>
  <cp:lastModifiedBy>lingsheng</cp:lastModifiedBy>
  <dcterms:modified xsi:type="dcterms:W3CDTF">2025-10-28T13:09:00Z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2052-10.8.2.6666</vt:lpwstr>
  </property>
</Properties>
</file>