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" ContentType="application/octet-stream"/>
  <Override PartName="/word/media/image1.emf" ContentType="image/x-emf"/>
  <Override PartName="/word/media/image10.png" ContentType="image/png"/>
  <Override PartName="/word/media/image11.png" ContentType="image/png"/>
  <Override PartName="/word/media/image12.wmf" ContentType="image/x-wmf"/>
  <Override PartName="/word/media/image13.emf" ContentType="image/x-emf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.png" ContentType="image/png"/>
  <Override PartName="/word/media/image20.wmf" ContentType="image/x-wmf"/>
  <Override PartName="/word/media/image21.wmf" ContentType="image/x-wmf"/>
  <Override PartName="/word/media/image22.wmf" ContentType="image/x-wmf"/>
  <Override PartName="/word/media/image23.wmf" ContentType="image/x-wmf"/>
  <Override PartName="/word/media/image24.wmf" ContentType="image/x-wmf"/>
  <Override PartName="/word/media/image25.wmf" ContentType="image/x-wmf"/>
  <Override PartName="/word/media/image26.wmf" ContentType="image/x-wmf"/>
  <Override PartName="/word/media/image27.wmf" ContentType="image/x-wmf"/>
  <Override PartName="/word/media/image28.wmf" ContentType="image/x-wmf"/>
  <Override PartName="/word/media/image29.wmf" ContentType="image/x-wmf"/>
  <Override PartName="/word/media/image3.png" ContentType="image/png"/>
  <Override PartName="/word/media/image30.wmf" ContentType="image/x-wmf"/>
  <Override PartName="/word/media/image31.wmf" ContentType="image/x-wmf"/>
  <Override PartName="/word/media/image32.wmf" ContentType="image/x-wmf"/>
  <Override PartName="/word/media/image33.wmf" ContentType="image/x-wmf"/>
  <Override PartName="/word/media/image34.wmf" ContentType="image/x-wmf"/>
  <Override PartName="/word/media/image35.wmf" ContentType="image/x-wmf"/>
  <Override PartName="/word/media/image36.png" ContentType="image/png"/>
  <Override PartName="/word/media/image37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工业园区智能可视化与-ai-平台--技术方案--架构--功能设计zh-cn"/>
    <w:p>
      <w:pPr>
        <w:pStyle w:val="2"/>
      </w:pPr>
      <w:r>
        <w:t xml:space="preserve">工业园区智能可视化与 AI 平台 · 技术方案 / 架构 / 功能设计（zh-CN）</w:t>
      </w:r>
    </w:p>
    <w:bookmarkStart w:id="20" w:name="执行摘要executive-summary"/>
    <w:p>
      <w:pPr>
        <w:pStyle w:val="3"/>
      </w:pPr>
      <w:r>
        <w:t xml:space="preserve">执行摘要（Executive Summary）</w:t>
      </w:r>
    </w:p>
    <w:p>
      <w:pPr>
        <w:pStyle w:val="FirstParagraph"/>
      </w:pPr>
      <w:r>
        <w:t xml:space="preserve">本方案面向工业园区的智能可视化与 AI 一体化场景，采用 Vue 3 + Vite 的前端架构与轻量服务配合，强调“端上智能、弱网可用与安全合规”。核心优势：</w:t>
      </w:r>
    </w:p>
    <w:p>
      <w:pPr>
        <w:numPr>
          <w:ilvl w:val="0"/>
          <w:numId w:val="1001"/>
        </w:numPr>
      </w:pPr>
      <w:r>
        <w:t xml:space="preserve">前端 AI 集成：基于 MediaPipe 与 Web Speech API，在浏览器端实现轻量视频识别与语音交互，降低服务端压力并提升交互即时性。</w:t>
      </w:r>
    </w:p>
    <w:p>
      <w:pPr>
        <w:numPr>
          <w:ilvl w:val="0"/>
          <w:numId w:val="1001"/>
        </w:numPr>
      </w:pPr>
      <w:r>
        <w:t xml:space="preserve">数据可视化：融合高德地图与天气数据，支持 2D/3D 图层、风险着色与路线避险，为调度与决策提供直观依据。</w:t>
      </w:r>
    </w:p>
    <w:p>
      <w:pPr>
        <w:numPr>
          <w:ilvl w:val="0"/>
          <w:numId w:val="1001"/>
        </w:numPr>
      </w:pPr>
      <w:r>
        <w:t xml:space="preserve">灵活 AI 聊天：以 LKE 为主、Appflow 为备的双通道策略，既保证深度集成与稳定性，也兼顾快速接入与容灾降级。</w:t>
      </w:r>
    </w:p>
    <w:p>
      <w:pPr>
        <w:numPr>
          <w:ilvl w:val="0"/>
          <w:numId w:val="1000"/>
        </w:numPr>
      </w:pPr>
      <w:r>
        <w:t xml:space="preserve">同时，本架构兼顾性能（按需加载、GPU/CPU 回退）、安全（密钥后端签发）与弱网可用性（脚本动态加载与兜底），满足演示与生产落地的双重要求。</w:t>
      </w:r>
    </w:p>
    <w:bookmarkEnd w:id="20"/>
    <w:bookmarkStart w:id="24" w:name="X042fe3cc5fa2090f900e7ca254129a43fe978a7"/>
    <w:p>
      <w:pPr>
        <w:pStyle w:val="3"/>
      </w:pPr>
      <w:r>
        <w:t xml:space="preserve">🏗️ 系统架构图（System Architecture）</w:t>
      </w:r>
    </w:p>
    <w:p>
      <w:pPr>
        <w:pStyle w:val="FirstParagraph"/>
      </w:pPr>
      <w:r>
        <w:drawing>
          <wp:inline>
            <wp:extent cx="5270500" cy="5562980"/>
            <wp:effectExtent b="0" l="0" r="0" t="0"/>
            <wp:docPr descr="" title="fig:" id="22" name="Picture"/>
            <a:graphic>
              <a:graphicData uri="http://schemas.openxmlformats.org/drawingml/2006/picture">
                <pic:pic>
                  <pic:nvPicPr>
                    <pic:cNvPr descr="C:\Users\86159\Desktop\QD\recommend_module_patch\docs\assets\%E6%9E%B6%E6%9E%84%E5%9B%B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562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注：</w:t>
      </w:r>
    </w:p>
    <w:p>
      <w:pPr>
        <w:numPr>
          <w:ilvl w:val="0"/>
          <w:numId w:val="1002"/>
        </w:numPr>
        <w:pStyle w:val="BlockText"/>
      </w:pPr>
      <w:r>
        <w:t xml:space="preserve">前端仅注入以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 </w:t>
      </w:r>
      <w:r>
        <w:t xml:space="preserve">开头的环境变量；真实后端密钥仅在服务端（如 TokenSrv）使用。</w:t>
      </w:r>
    </w:p>
    <w:p>
      <w:pPr>
        <w:numPr>
          <w:ilvl w:val="0"/>
          <w:numId w:val="1002"/>
        </w:numPr>
        <w:pStyle w:val="BlockText"/>
      </w:pPr>
      <w:r>
        <w:t xml:space="preserve">LKE 优先用 WS / SSE，Appflow 用于备选与独立连通性验证。</w:t>
      </w:r>
    </w:p>
    <w:p>
      <w:pPr>
        <w:numPr>
          <w:ilvl w:val="0"/>
          <w:numId w:val="1002"/>
        </w:numPr>
        <w:pStyle w:val="BlockText"/>
      </w:pPr>
      <w:r>
        <w:t xml:space="preserve">视频识别优先采用 MediaPipe Tasks，必要时可切换到 ONNX Runtime Web（WASM/Threads/WebGL）。</w:t>
      </w:r>
    </w:p>
    <w:bookmarkEnd w:id="24"/>
    <w:bookmarkStart w:id="25" w:name="背景与目标"/>
    <w:p>
      <w:pPr>
        <w:pStyle w:val="3"/>
      </w:pPr>
      <w:r>
        <w:t xml:space="preserve">背景与目标</w:t>
      </w:r>
    </w:p>
    <w:p>
      <w:pPr>
        <w:numPr>
          <w:ilvl w:val="0"/>
          <w:numId w:val="1003"/>
        </w:numPr>
      </w:pPr>
      <w:r>
        <w:t xml:space="preserve">为园区监控、态势感知与决策辅助提供可视化与 AI 能力：</w:t>
      </w:r>
    </w:p>
    <w:p>
      <w:pPr>
        <w:numPr>
          <w:ilvl w:val="1"/>
          <w:numId w:val="1004"/>
        </w:numPr>
      </w:pPr>
      <w:r>
        <w:t xml:space="preserve">天气风险分析与路线避险</w:t>
      </w:r>
    </w:p>
    <w:p>
      <w:pPr>
        <w:numPr>
          <w:ilvl w:val="1"/>
          <w:numId w:val="1004"/>
        </w:numPr>
      </w:pPr>
      <w:r>
        <w:t xml:space="preserve">语音助手与 AI 聊天联动</w:t>
      </w:r>
    </w:p>
    <w:p>
      <w:pPr>
        <w:numPr>
          <w:ilvl w:val="1"/>
          <w:numId w:val="1004"/>
        </w:numPr>
      </w:pPr>
      <w:r>
        <w:t xml:space="preserve">视频目标识别与统计</w:t>
      </w:r>
    </w:p>
    <w:p>
      <w:pPr>
        <w:numPr>
          <w:ilvl w:val="1"/>
          <w:numId w:val="1004"/>
        </w:numPr>
      </w:pPr>
      <w:r>
        <w:t xml:space="preserve">地图场景与多图层叠加</w:t>
      </w:r>
    </w:p>
    <w:p>
      <w:pPr>
        <w:numPr>
          <w:ilvl w:val="1"/>
          <w:numId w:val="1004"/>
        </w:numPr>
      </w:pPr>
      <w:r>
        <w:t xml:space="preserve">火灾疏散模拟与多视角播放</w:t>
      </w:r>
    </w:p>
    <w:p>
      <w:pPr>
        <w:numPr>
          <w:ilvl w:val="0"/>
          <w:numId w:val="1003"/>
        </w:numPr>
      </w:pPr>
      <w:r>
        <w:t xml:space="preserve">交付要求：易演示、易排错、可扩展、安全合规。</w:t>
      </w:r>
    </w:p>
    <w:bookmarkEnd w:id="25"/>
    <w:bookmarkStart w:id="28" w:name="技术选型"/>
    <w:p>
      <w:pPr>
        <w:pStyle w:val="3"/>
      </w:pPr>
      <w:r>
        <w:t xml:space="preserve">技术选型</w:t>
      </w:r>
    </w:p>
    <w:bookmarkStart w:id="26" w:name="选型总览"/>
    <w:p>
      <w:pPr>
        <w:pStyle w:val="4"/>
      </w:pPr>
      <w:r>
        <w:t xml:space="preserve">选型总览</w:t>
      </w:r>
    </w:p>
    <w:p>
      <w:pPr>
        <w:numPr>
          <w:ilvl w:val="0"/>
          <w:numId w:val="1005"/>
        </w:numPr>
      </w:pPr>
      <w:r>
        <w:t xml:space="preserve">前端：Vue 3、Vite、TypeScript、Pinia、Vue Router</w:t>
      </w:r>
    </w:p>
    <w:p>
      <w:pPr>
        <w:numPr>
          <w:ilvl w:val="0"/>
          <w:numId w:val="1005"/>
        </w:numPr>
      </w:pPr>
      <w:r>
        <w:t xml:space="preserve">可视化/地图：高德 JS SDK（AMap），3D 图层（项目内封装）</w:t>
      </w:r>
    </w:p>
    <w:p>
      <w:pPr>
        <w:numPr>
          <w:ilvl w:val="0"/>
          <w:numId w:val="1005"/>
        </w:numPr>
      </w:pPr>
      <w:r>
        <w:t xml:space="preserve">AI / 多媒体：Web Speech API（STT/TTS）、MediaPipe Tasks（优先）、ONNX Runtime Web（备选）</w:t>
      </w:r>
    </w:p>
    <w:p>
      <w:pPr>
        <w:numPr>
          <w:ilvl w:val="0"/>
          <w:numId w:val="1005"/>
        </w:numPr>
      </w:pPr>
      <w:r>
        <w:t xml:space="preserve">聊天：LKE（主）/ Appflow Chat（备）</w:t>
      </w:r>
    </w:p>
    <w:p>
      <w:pPr>
        <w:numPr>
          <w:ilvl w:val="0"/>
          <w:numId w:val="1005"/>
        </w:numPr>
      </w:pPr>
      <w:r>
        <w:t xml:space="preserve">服务：Node.js 轻量服务（Token 签发、物流数据）</w:t>
      </w:r>
    </w:p>
    <w:p>
      <w:pPr>
        <w:numPr>
          <w:ilvl w:val="0"/>
          <w:numId w:val="1005"/>
        </w:numPr>
      </w:pPr>
      <w:r>
        <w:t xml:space="preserve">数据：公共 API（和风天气、高德 REST）+ 本地 JSON/GeoJSON</w:t>
      </w:r>
    </w:p>
    <w:bookmarkEnd w:id="26"/>
    <w:bookmarkStart w:id="27" w:name="选型考量与备选方案alternatives-considered"/>
    <w:p>
      <w:pPr>
        <w:pStyle w:val="4"/>
      </w:pPr>
      <w:r>
        <w:t xml:space="preserve">选型考量与备选方案（Alternatives Considered）</w:t>
      </w:r>
    </w:p>
    <w:p>
      <w:pPr>
        <w:numPr>
          <w:ilvl w:val="0"/>
          <w:numId w:val="1006"/>
        </w:numPr>
      </w:pPr>
      <w:r>
        <w:t xml:space="preserve">视频识别：</w:t>
      </w:r>
    </w:p>
    <w:p>
      <w:pPr>
        <w:numPr>
          <w:ilvl w:val="1"/>
          <w:numId w:val="1007"/>
        </w:numPr>
      </w:pPr>
      <w:r>
        <w:t xml:space="preserve">选型：MediaPipe Tasks（优先）</w:t>
      </w:r>
    </w:p>
    <w:p>
      <w:pPr>
        <w:numPr>
          <w:ilvl w:val="1"/>
          <w:numId w:val="1007"/>
        </w:numPr>
      </w:pPr>
      <w:r>
        <w:t xml:space="preserve">理由：自动 GPU/CPU 回退，浏览器端部署成本低，API 友好，生态活跃。</w:t>
      </w:r>
    </w:p>
    <w:p>
      <w:pPr>
        <w:numPr>
          <w:ilvl w:val="1"/>
          <w:numId w:val="1007"/>
        </w:numPr>
      </w:pPr>
      <w:r>
        <w:t xml:space="preserve">备选：ONNX Runtime Web（WASM/WebGL/Threads）。适合需要加载特定 ONNX 模型的场景，但初始化与线程/显存管理更复杂，包体与首帧开销较大。</w:t>
      </w:r>
    </w:p>
    <w:p>
      <w:pPr>
        <w:numPr>
          <w:ilvl w:val="0"/>
          <w:numId w:val="1006"/>
        </w:numPr>
      </w:pPr>
      <w:r>
        <w:t xml:space="preserve">聊天服务：</w:t>
      </w:r>
    </w:p>
    <w:p>
      <w:pPr>
        <w:numPr>
          <w:ilvl w:val="1"/>
          <w:numId w:val="1008"/>
        </w:numPr>
      </w:pPr>
      <w:r>
        <w:t xml:space="preserve">选型：LKE（主） / Appflow（备）</w:t>
      </w:r>
    </w:p>
    <w:p>
      <w:pPr>
        <w:numPr>
          <w:ilvl w:val="1"/>
          <w:numId w:val="1008"/>
        </w:numPr>
      </w:pPr>
      <w:r>
        <w:t xml:space="preserve">理由：LKE 提供 WS/SSE 流式接口，便于深度集成与实时交互；Appflow SDK 接入快、配置简单，适合作为连通性验证与降级兜底路径。</w:t>
      </w:r>
    </w:p>
    <w:p>
      <w:pPr>
        <w:numPr>
          <w:ilvl w:val="1"/>
          <w:numId w:val="1008"/>
        </w:numPr>
      </w:pPr>
      <w:r>
        <w:t xml:space="preserve">取舍：优先保证主链路稳定（LKE），保留备链路以应对网络与配额波动。</w:t>
      </w:r>
    </w:p>
    <w:bookmarkEnd w:id="27"/>
    <w:bookmarkEnd w:id="28"/>
    <w:bookmarkStart w:id="56" w:name="功能设计feature-design"/>
    <w:p>
      <w:pPr>
        <w:pStyle w:val="3"/>
      </w:pPr>
      <w:r>
        <w:t xml:space="preserve">功能设计（Feature Design）</w:t>
      </w:r>
    </w:p>
    <w:bookmarkStart w:id="29" w:name="天气分析与路线避险weather"/>
    <w:p>
      <w:pPr>
        <w:pStyle w:val="4"/>
      </w:pPr>
      <w:r>
        <w:t xml:space="preserve">天气分析与路线避险（Weather）</w:t>
      </w:r>
    </w:p>
    <w:p>
      <w:pPr>
        <w:numPr>
          <w:ilvl w:val="0"/>
          <w:numId w:val="1009"/>
        </w:numPr>
      </w:pPr>
      <w:r>
        <w:t xml:space="preserve">输入：起点/终点、路径规划、天气指标（温度/风/降水/能见度）</w:t>
      </w:r>
    </w:p>
    <w:p>
      <w:pPr>
        <w:numPr>
          <w:ilvl w:val="0"/>
          <w:numId w:val="1009"/>
        </w:numPr>
      </w:pPr>
      <w:r>
        <w:t xml:space="preserve">处理：省份/路段风险评估，融合预警事件</w:t>
      </w:r>
    </w:p>
    <w:p>
      <w:pPr>
        <w:numPr>
          <w:ilvl w:val="0"/>
          <w:numId w:val="1009"/>
        </w:numPr>
      </w:pPr>
      <w:r>
        <w:t xml:space="preserve">输出：</w:t>
      </w:r>
    </w:p>
    <w:p>
      <w:pPr>
        <w:numPr>
          <w:ilvl w:val="1"/>
          <w:numId w:val="1010"/>
        </w:numPr>
      </w:pPr>
      <w:r>
        <w:t xml:space="preserve">省份风险着色（低/中/高/极端）</w:t>
      </w:r>
    </w:p>
    <w:p>
      <w:pPr>
        <w:numPr>
          <w:ilvl w:val="1"/>
          <w:numId w:val="1010"/>
        </w:numPr>
      </w:pPr>
      <w:r>
        <w:t xml:space="preserve">路线评分与替代建议</w:t>
      </w:r>
    </w:p>
    <w:p>
      <w:pPr>
        <w:numPr>
          <w:ilvl w:val="1"/>
          <w:numId w:val="1010"/>
        </w:numPr>
      </w:pPr>
      <w:r>
        <w:t xml:space="preserve">Tooltip 详情/预警点位</w:t>
      </w:r>
    </w:p>
    <w:p>
      <w:pPr>
        <w:numPr>
          <w:ilvl w:val="0"/>
          <w:numId w:val="1009"/>
        </w:numPr>
      </w:pPr>
      <w:r>
        <w:t xml:space="preserve">关键交互：图层切换、路线选择、点位详情</w:t>
      </w:r>
    </w:p>
    <w:p>
      <w:pPr>
        <w:numPr>
          <w:ilvl w:val="0"/>
          <w:numId w:val="1009"/>
        </w:numPr>
      </w:pPr>
      <w:r>
        <w:t xml:space="preserve">主要文件：</w:t>
      </w:r>
      <w:r>
        <w:rPr>
          <w:rStyle w:val="VerbatimChar"/>
        </w:rPr>
        <w:t xml:space="preserve">src/services/weather.ts</w:t>
      </w:r>
      <w:r>
        <w:t xml:space="preserve">、</w:t>
      </w:r>
      <w:r>
        <w:rPr>
          <w:rStyle w:val="VerbatimChar"/>
        </w:rPr>
        <w:t xml:space="preserve">src/views/WeatherAnalysis.vue</w:t>
      </w:r>
    </w:p>
    <w:bookmarkEnd w:id="29"/>
    <w:bookmarkStart w:id="37" w:name="语音助手voice"/>
    <w:p>
      <w:pPr>
        <w:pStyle w:val="4"/>
      </w:pPr>
      <w:r>
        <w:t xml:space="preserve">语音助手（Voice）</w:t>
      </w:r>
    </w:p>
    <w:p>
      <w:pPr>
        <w:numPr>
          <w:ilvl w:val="0"/>
          <w:numId w:val="1011"/>
        </w:numPr>
      </w:pPr>
      <w:r>
        <w:t xml:space="preserve">能力：开始/停止识别、TTS 播报、命令解析（页面跳转、图层、全屏等）</w:t>
      </w:r>
    </w:p>
    <w:p>
      <w:pPr>
        <w:numPr>
          <w:ilvl w:val="0"/>
          <w:numId w:val="1011"/>
        </w:numPr>
      </w:pPr>
      <w:r>
        <w:t xml:space="preserve">联动：将最终识别文本发送至聊天模块，支持语音→AI→播报闭环</w:t>
      </w:r>
    </w:p>
    <w:p>
      <w:pPr>
        <w:numPr>
          <w:ilvl w:val="0"/>
          <w:numId w:val="1011"/>
        </w:numPr>
      </w:pPr>
      <w:r>
        <w:t xml:space="preserve">主要文件：</w:t>
      </w:r>
      <w:r>
        <w:rPr>
          <w:rStyle w:val="VerbatimChar"/>
        </w:rPr>
        <w:t xml:space="preserve">src/composables/useVoiceAssistant.ts</w:t>
      </w:r>
      <w:r>
        <w:t xml:space="preserve">、</w:t>
      </w:r>
      <w:r>
        <w:rPr>
          <w:rStyle w:val="VerbatimChar"/>
        </w:rPr>
        <w:t xml:space="preserve">src/utils/voiceCommands.ts</w:t>
      </w:r>
      <w:r>
        <w:t xml:space="preserve">、</w:t>
      </w:r>
      <w:r>
        <w:rPr>
          <w:rStyle w:val="VerbatimChar"/>
        </w:rPr>
        <w:t xml:space="preserve">src/components/VoiceAssistantFloat.vue</w:t>
      </w:r>
    </w:p>
    <w:bookmarkStart w:id="36" w:name="语音助手功能详细实现对齐代码实现"/>
    <w:p>
      <w:pPr>
        <w:pStyle w:val="5"/>
      </w:pPr>
      <w:r>
        <w:t xml:space="preserve">语音助手功能详细实现（对齐代码实现）</w:t>
      </w:r>
    </w:p>
    <w:bookmarkStart w:id="30" w:name="X18024e9aa651ab7d72d10597a5c79d2d82bd1ba"/>
    <w:p>
      <w:pPr>
        <w:pStyle w:val="6"/>
      </w:pPr>
      <w:r>
        <w:t xml:space="preserve">1. 架构与数据流</w:t>
      </w:r>
    </w:p>
    <w:p>
      <w:pPr>
        <w:pStyle w:val="FirstParagraph"/>
      </w:pPr>
      <w:r>
        <w:t xml:space="preserve">技术原理：</w:t>
      </w:r>
    </w:p>
    <w:p>
      <w:pPr>
        <w:pStyle w:val="BodyText"/>
      </w:pPr>
      <w:r>
        <w:t xml:space="preserve">基于浏览器原生 Web Speech API 提供语音转文本（ASR），并配合 SpeechSynthesis 做文本转语音（TTS）反馈；将识别与语义解析解耦（</w:t>
      </w:r>
      <w:r>
        <w:rPr>
          <w:rStyle w:val="VerbatimChar"/>
        </w:rPr>
        <w:t xml:space="preserve">parseCommand</w:t>
      </w:r>
      <w:r>
        <w:t xml:space="preserve"> </w:t>
      </w:r>
      <w:r>
        <w:t xml:space="preserve">纯函数），通过全局事件总线广播意图（</w:t>
      </w:r>
      <w:r>
        <w:rPr>
          <w:rStyle w:val="VerbatimChar"/>
        </w:rPr>
        <w:t xml:space="preserve">voiceBus</w:t>
      </w:r>
      <w:r>
        <w:t xml:space="preserve">），从而在页面间复用同一套语音能力并与聊天模块联动。</w:t>
      </w:r>
    </w:p>
    <w:p>
      <w:pPr>
        <w:pStyle w:val="BodyText"/>
      </w:pPr>
      <w:r>
        <w:t xml:space="preserve">数据流：</w:t>
      </w:r>
    </w:p>
    <w:p>
      <w:pPr>
        <w:pStyle w:val="SourceCode"/>
      </w:pPr>
      <w:r>
        <w:rPr>
          <w:rStyle w:val="VerbatimChar"/>
        </w:rPr>
        <w:t xml:space="preserve">Web Speech API → useVoiceAssistant（ASR/TTS/状态） → parseCommand → voiceBus.onVoiceCommand → 路由/图层/Chat
</w:t>
      </w:r>
      <w:r>
        <w:br/>
      </w:r>
      <w:r>
        <w:rPr>
          <w:rStyle w:val="VerbatimChar"/>
        </w:rPr>
        <w:t xml:space="preserve">                                                   ↘ speak()（队列化播报）</w:t>
      </w:r>
    </w:p>
    <w:bookmarkEnd w:id="30"/>
    <w:bookmarkStart w:id="31" w:name="Xd85b85facc806794af16762b48d6bf1af39a095"/>
    <w:p>
      <w:pPr>
        <w:pStyle w:val="6"/>
      </w:pPr>
      <w:r>
        <w:t xml:space="preserve">2. 识别与 TTS 关键机制</w:t>
      </w:r>
    </w:p>
    <w:p>
      <w:pPr>
        <w:pStyle w:val="FirstParagraph"/>
      </w:pPr>
      <w:r>
        <w:t xml:space="preserve">实现要点（源自</w:t>
      </w:r>
      <w:r>
        <w:t xml:space="preserve"> </w:t>
      </w:r>
      <w:r>
        <w:rPr>
          <w:rStyle w:val="VerbatimChar"/>
        </w:rPr>
        <w:t xml:space="preserve">src/composables/useVoiceAssistant.ts</w:t>
      </w:r>
      <w:r>
        <w:t xml:space="preserve">）：</w:t>
      </w:r>
    </w:p>
    <w:p>
      <w:pPr>
        <w:numPr>
          <w:ilvl w:val="0"/>
          <w:numId w:val="1012"/>
        </w:numPr>
      </w:pPr>
      <w:r>
        <w:t xml:space="preserve">识别初始化与兼容</w:t>
      </w:r>
    </w:p>
    <w:p>
      <w:pPr>
        <w:numPr>
          <w:ilvl w:val="0"/>
          <w:numId w:val="1013"/>
        </w:numPr>
      </w:pPr>
      <w:r>
        <w:t xml:space="preserve">自动检测</w:t>
      </w:r>
      <w:r>
        <w:t xml:space="preserve"> </w:t>
      </w:r>
      <w:r>
        <w:rPr>
          <w:rStyle w:val="VerbatimChar"/>
        </w:rPr>
        <w:t xml:space="preserve">window.SpeechRecognition || webkitSpeechRecognition</w:t>
      </w:r>
      <w:r>
        <w:t xml:space="preserve">，不支持时给出可读错误并禁用入口。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continuous=true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interimResults=true</w:t>
      </w:r>
      <w:r>
        <w:t xml:space="preserve">，减少片段化问题，支持长时间监听。</w:t>
      </w:r>
    </w:p>
    <w:p>
      <w:pPr>
        <w:numPr>
          <w:ilvl w:val="0"/>
          <w:numId w:val="1013"/>
        </w:numPr>
      </w:pPr>
      <w:r>
        <w:t xml:space="preserve">首次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前通过</w:t>
      </w:r>
      <w:r>
        <w:t xml:space="preserve"> </w:t>
      </w:r>
      <w:r>
        <w:rPr>
          <w:rStyle w:val="VerbatimChar"/>
        </w:rPr>
        <w:t xml:space="preserve">getUserMedia({audio:true})</w:t>
      </w:r>
      <w:r>
        <w:t xml:space="preserve"> </w:t>
      </w:r>
      <w:r>
        <w:t xml:space="preserve">做权限与设备预检，失败时返回清晰提示。</w:t>
      </w:r>
    </w:p>
    <w:p>
      <w:pPr>
        <w:numPr>
          <w:ilvl w:val="0"/>
          <w:numId w:val="1014"/>
        </w:numPr>
      </w:pPr>
      <w:r>
        <w:t xml:space="preserve">自动恢复与人机工效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onend</w:t>
      </w:r>
      <w:r>
        <w:t xml:space="preserve"> </w:t>
      </w:r>
      <w:r>
        <w:t xml:space="preserve">若处于持续监听模式，300ms 后自动重启，缓解浏览器的空闲超时。</w:t>
      </w:r>
    </w:p>
    <w:p>
      <w:pPr>
        <w:numPr>
          <w:ilvl w:val="0"/>
          <w:numId w:val="1015"/>
        </w:numPr>
      </w:pPr>
      <w:r>
        <w:rPr>
          <w:rStyle w:val="VerbatimChar"/>
        </w:rPr>
        <w:t xml:space="preserve">no-speech</w:t>
      </w:r>
      <w:r>
        <w:t xml:space="preserve"> </w:t>
      </w:r>
      <w:r>
        <w:t xml:space="preserve">错误时区分短等待与长等待提示语，并可自动重试。</w:t>
      </w:r>
    </w:p>
    <w:p>
      <w:pPr>
        <w:numPr>
          <w:ilvl w:val="0"/>
          <w:numId w:val="1015"/>
        </w:numPr>
      </w:pPr>
      <w:r>
        <w:t xml:space="preserve">开始识别时自动</w:t>
      </w:r>
      <w:r>
        <w:t xml:space="preserve"> </w:t>
      </w:r>
      <w:r>
        <w:rPr>
          <w:rStyle w:val="VerbatimChar"/>
        </w:rPr>
        <w:t xml:space="preserve">stopSpeaking(true)</w:t>
      </w:r>
      <w:r>
        <w:t xml:space="preserve"> </w:t>
      </w:r>
      <w:r>
        <w:t xml:space="preserve">以避免 TTS 回灌干扰麦克风。</w:t>
      </w:r>
    </w:p>
    <w:p>
      <w:pPr>
        <w:numPr>
          <w:ilvl w:val="0"/>
          <w:numId w:val="1016"/>
        </w:numPr>
      </w:pPr>
      <w:r>
        <w:t xml:space="preserve">TTS 队列化播报</w:t>
      </w:r>
    </w:p>
    <w:p>
      <w:pPr>
        <w:numPr>
          <w:ilvl w:val="0"/>
          <w:numId w:val="1017"/>
        </w:numPr>
      </w:pPr>
      <w:r>
        <w:t xml:space="preserve">文本分句切片（句末断句+超长切片），逐条入队，防止单次过长导致合成失败。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voices</w:t>
      </w:r>
      <w:r>
        <w:t xml:space="preserve"> </w:t>
      </w:r>
      <w:r>
        <w:t xml:space="preserve">优选策略（完全匹配语言 → 语族匹配 → zh 任一 → 默认），并对 Chrome 偶发</w:t>
      </w:r>
      <w:r>
        <w:t xml:space="preserve"> </w:t>
      </w:r>
      <w:r>
        <w:rPr>
          <w:rStyle w:val="VerbatimChar"/>
        </w:rPr>
        <w:t xml:space="preserve">synth.paused</w:t>
      </w:r>
      <w:r>
        <w:t xml:space="preserve"> </w:t>
      </w:r>
      <w:r>
        <w:t xml:space="preserve">做自动</w:t>
      </w:r>
      <w:r>
        <w:t xml:space="preserve"> </w:t>
      </w:r>
      <w:r>
        <w:rPr>
          <w:rStyle w:val="VerbatimChar"/>
        </w:rPr>
        <w:t xml:space="preserve">resume()</w:t>
      </w:r>
      <w:r>
        <w:t xml:space="preserve">。</w:t>
      </w:r>
    </w:p>
    <w:p>
      <w:pPr>
        <w:pStyle w:val="FirstParagraph"/>
      </w:pPr>
      <w:r>
        <w:t xml:space="preserve">示例（节选）：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useVoiceAssistant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lang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'zh-CN'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interimResults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continuous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
</w:t>
      </w:r>
      <w:r>
        <w:br/>
      </w:r>
      <w:r>
        <w:rPr>
          <w:rStyle w:val="NormalTok"/>
        </w:rPr>
        <w:t xml:space="preserve">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onCommand</w:t>
      </w:r>
      <w:r>
        <w:rPr>
          <w:rStyle w:val="NormalTok"/>
        </w:rPr>
        <w:t xml:space="preserve">(({ transcript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isFinal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parsed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
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(isFinal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isQuery</w:t>
      </w:r>
      <w:r>
        <w:rPr>
          <w:rStyle w:val="NormalTok"/>
        </w:rPr>
        <w:t xml:space="preserve">) {</w:t>
      </w:r>
      <w:r>
        <w:rPr>
          <w:rStyle w:val="CommentTok"/>
        </w:rPr>
        <w:t xml:space="preserve">/* 执行业务查询 */</w:t>
      </w:r>
      <w:r>
        <w:rPr>
          <w:rStyle w:val="NormalTok"/>
        </w:rPr>
        <w:t xml:space="preserve">}
</w:t>
      </w:r>
      <w:r>
        <w:br/>
      </w:r>
      <w:r>
        <w:rPr>
          <w:rStyle w:val="NormalTok"/>
        </w:rPr>
        <w:t xml:space="preserve">})
</w:t>
      </w:r>
      <w:r>
        <w:br/>
      </w:r>
      <w:r>
        <w:rPr>
          <w:rStyle w:val="NormalTok"/>
        </w:rPr>
        <w:t xml:space="preserve">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speak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'已为您打开天气分析页面'</w:t>
      </w:r>
      <w:r>
        <w:rPr>
          <w:rStyle w:val="NormalTok"/>
        </w:rPr>
        <w:t xml:space="preserve">)</w:t>
      </w:r>
    </w:p>
    <w:bookmarkEnd w:id="31"/>
    <w:bookmarkStart w:id="32" w:name="X2fc4e719e2684ea0a2b88999bb13a721f9df9f4"/>
    <w:p>
      <w:pPr>
        <w:pStyle w:val="6"/>
      </w:pPr>
      <w:r>
        <w:t xml:space="preserve">3. 语义解析契约（ParsedCommand）</w:t>
      </w:r>
    </w:p>
    <w:p>
      <w:pPr>
        <w:pStyle w:val="FirstParagraph"/>
      </w:pPr>
      <w:r>
        <w:t xml:space="preserve">来源：</w:t>
      </w:r>
      <w:r>
        <w:rPr>
          <w:rStyle w:val="VerbatimChar"/>
        </w:rPr>
        <w:t xml:space="preserve">src/utils/voiceCommands.ts</w:t>
      </w:r>
      <w:r>
        <w:t xml:space="preserve">（已配套单测）。核心字段：</w:t>
      </w:r>
    </w:p>
    <w:p>
      <w:pPr>
        <w:numPr>
          <w:ilvl w:val="0"/>
          <w:numId w:val="1018"/>
        </w:numPr>
      </w:pPr>
      <w:r>
        <w:t xml:space="preserve">物流语义：</w:t>
      </w:r>
      <w:r>
        <w:rPr>
          <w:rStyle w:val="VerbatimChar"/>
        </w:rPr>
        <w:t xml:space="preserve">cities</w:t>
      </w:r>
      <w:r>
        <w:t xml:space="preserve">（城市对）、</w:t>
      </w:r>
      <w:r>
        <w:rPr>
          <w:rStyle w:val="VerbatimChar"/>
        </w:rPr>
        <w:t xml:space="preserve">location</w:t>
      </w:r>
      <w:r>
        <w:t xml:space="preserve">（自由文本起止）、</w:t>
      </w:r>
      <w:r>
        <w:rPr>
          <w:rStyle w:val="VerbatimChar"/>
        </w:rPr>
        <w:t xml:space="preserve">vehicle</w:t>
      </w:r>
      <w:r>
        <w:t xml:space="preserve">、</w:t>
      </w:r>
      <w:r>
        <w:rPr>
          <w:rStyle w:val="VerbatimChar"/>
        </w:rPr>
        <w:t xml:space="preserve">weightKg</w:t>
      </w:r>
      <w:r>
        <w:t xml:space="preserve">、</w:t>
      </w:r>
      <w:r>
        <w:rPr>
          <w:rStyle w:val="VerbatimChar"/>
        </w:rPr>
        <w:t xml:space="preserve">demandType</w:t>
      </w:r>
      <w:r>
        <w:t xml:space="preserve">（normal/cold/hazmat/fragile）、</w:t>
      </w:r>
      <w:r>
        <w:rPr>
          <w:rStyle w:val="VerbatimChar"/>
        </w:rPr>
        <w:t xml:space="preserve">temperatureRange</w:t>
      </w:r>
      <w:r>
        <w:t xml:space="preserve">、</w:t>
      </w:r>
      <w:r>
        <w:rPr>
          <w:rStyle w:val="VerbatimChar"/>
        </w:rPr>
        <w:t xml:space="preserve">time</w:t>
      </w:r>
      <w:r>
        <w:t xml:space="preserve">、</w:t>
      </w:r>
      <w:r>
        <w:rPr>
          <w:rStyle w:val="VerbatimChar"/>
        </w:rPr>
        <w:t xml:space="preserve">timeWindow</w:t>
      </w:r>
      <w:r>
        <w:t xml:space="preserve">。</w:t>
      </w:r>
    </w:p>
    <w:p>
      <w:pPr>
        <w:numPr>
          <w:ilvl w:val="0"/>
          <w:numId w:val="1018"/>
        </w:numPr>
      </w:pPr>
      <w:r>
        <w:t xml:space="preserve">控制/导航：</w:t>
      </w:r>
      <w:r>
        <w:rPr>
          <w:rStyle w:val="VerbatimChar"/>
        </w:rPr>
        <w:t xml:space="preserve">navigation</w:t>
      </w:r>
      <w:r>
        <w:t xml:space="preserve">（page/path）、</w:t>
      </w:r>
      <w:r>
        <w:rPr>
          <w:rStyle w:val="VerbatimChar"/>
        </w:rPr>
        <w:t xml:space="preserve">isQuery</w:t>
      </w:r>
      <w:r>
        <w:t xml:space="preserve">、</w:t>
      </w:r>
      <w:r>
        <w:rPr>
          <w:rStyle w:val="VerbatimChar"/>
        </w:rPr>
        <w:t xml:space="preserve">isClose</w:t>
      </w:r>
      <w:r>
        <w:t xml:space="preserve">、</w:t>
      </w:r>
      <w:r>
        <w:rPr>
          <w:rStyle w:val="VerbatimChar"/>
        </w:rPr>
        <w:t xml:space="preserve">isWeather</w:t>
      </w:r>
      <w:r>
        <w:t xml:space="preserve">、</w:t>
      </w:r>
      <w:r>
        <w:rPr>
          <w:rStyle w:val="VerbatimChar"/>
        </w:rPr>
        <w:t xml:space="preserve">isFullscreen</w:t>
      </w:r>
      <w:r>
        <w:t xml:space="preserve">、</w:t>
      </w:r>
      <w:r>
        <w:rPr>
          <w:rStyle w:val="VerbatimChar"/>
        </w:rPr>
        <w:t xml:space="preserve">isLayer</w:t>
      </w:r>
      <w:r>
        <w:t xml:space="preserve">、</w:t>
      </w:r>
      <w:r>
        <w:rPr>
          <w:rStyle w:val="VerbatimChar"/>
        </w:rPr>
        <w:t xml:space="preserve">isUndo</w:t>
      </w:r>
      <w:r>
        <w:t xml:space="preserve">。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changed</w:t>
      </w:r>
      <w:r>
        <w:t xml:space="preserve">: string[] 用于 UI 高亮/撤销提示。</w:t>
      </w:r>
    </w:p>
    <w:p>
      <w:pPr>
        <w:pStyle w:val="FirstParagraph"/>
      </w:pPr>
      <w:r>
        <w:t xml:space="preserve">解析示例：</w:t>
      </w:r>
    </w:p>
    <w:p>
      <w:pPr>
        <w:pStyle w:val="SourceCode"/>
      </w:pPr>
      <w:r>
        <w:rPr>
          <w:rStyle w:val="FunctionTok"/>
        </w:rPr>
        <w:t xml:space="preserve">parseCommand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'从上海到北京 冷链10吨 明天上午8点到下午3点 查询'</w:t>
      </w:r>
      <w:r>
        <w:rPr>
          <w:rStyle w:val="NormalTok"/>
        </w:rPr>
        <w:t xml:space="preserve">) → {
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'上海'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'北京'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weightKg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demandType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timeWindow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[ISO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ISO]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isQuery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'cities'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'weightKg'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'demandType'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'timeWindow'</w:t>
      </w:r>
      <w:r>
        <w:rPr>
          <w:rStyle w:val="NormalTok"/>
        </w:rPr>
        <w:t xml:space="preserve">]
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Xd2b45a011b979985337a034fc3f9b2e20b92aac"/>
    <w:p>
      <w:pPr>
        <w:pStyle w:val="6"/>
      </w:pPr>
      <w:r>
        <w:t xml:space="preserve">4. 事件总线与页面集成</w:t>
      </w:r>
    </w:p>
    <w:p>
      <w:pPr>
        <w:pStyle w:val="FirstParagraph"/>
      </w:pPr>
      <w:r>
        <w:t xml:space="preserve">事件源自组合式</w:t>
      </w:r>
      <w:r>
        <w:t xml:space="preserve"> </w:t>
      </w:r>
      <w:r>
        <w:rPr>
          <w:rStyle w:val="VerbatimChar"/>
        </w:rPr>
        <w:t xml:space="preserve">useVoiceAssistant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onCommand</w:t>
      </w:r>
      <w:r>
        <w:t xml:space="preserve"> </w:t>
      </w:r>
      <w:r>
        <w:t xml:space="preserve">回调，统一经</w:t>
      </w:r>
      <w:r>
        <w:t xml:space="preserve"> </w:t>
      </w:r>
      <w:r>
        <w:rPr>
          <w:rStyle w:val="VerbatimChar"/>
        </w:rPr>
        <w:t xml:space="preserve">voiceBus</w:t>
      </w:r>
      <w:r>
        <w:t xml:space="preserve"> </w:t>
      </w:r>
      <w:r>
        <w:t xml:space="preserve">广播，页面仅订阅：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onVoiceCommand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'@/bridge/voiceBus'</w:t>
      </w:r>
      <w:r>
        <w:rPr>
          <w:rStyle w:val="NormalTok"/>
        </w:rPr>
        <w:t xml:space="preserve">
</w:t>
      </w:r>
      <w:r>
        <w:br/>
      </w:r>
      <w:r>
        <w:rPr>
          <w:rStyle w:val="FunctionTok"/>
        </w:rPr>
        <w:t xml:space="preserve">onVoiceCommand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
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isFinal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navigation</w:t>
      </w:r>
      <w:r>
        <w:rPr>
          <w:rStyle w:val="NormalTok"/>
        </w:rPr>
        <w:t xml:space="preserve">) 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navigation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)
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isFinal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isWeather</w:t>
      </w:r>
      <w:r>
        <w:rPr>
          <w:rStyle w:val="NormalTok"/>
        </w:rPr>
        <w:t xml:space="preserve">) {</w:t>
      </w:r>
      <w:r>
        <w:rPr>
          <w:rStyle w:val="CommentTok"/>
        </w:rPr>
        <w:t xml:space="preserve">/* 切换天气图层 */</w:t>
      </w:r>
      <w:r>
        <w:rPr>
          <w:rStyle w:val="NormalTok"/>
        </w:rPr>
        <w:t xml:space="preserve">}
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isFinal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parsed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isFullscreen</w:t>
      </w:r>
      <w:r>
        <w:rPr>
          <w:rStyle w:val="NormalTok"/>
        </w:rPr>
        <w:t xml:space="preserve">) {</w:t>
      </w:r>
      <w:r>
        <w:rPr>
          <w:rStyle w:val="CommentTok"/>
        </w:rPr>
        <w:t xml:space="preserve">/* 全屏/退出全屏 */</w:t>
      </w:r>
      <w:r>
        <w:rPr>
          <w:rStyle w:val="NormalTok"/>
        </w:rPr>
        <w:t xml:space="preserve">}
</w:t>
      </w:r>
      <w:r>
        <w:br/>
      </w:r>
      <w:r>
        <w:rPr>
          <w:rStyle w:val="NormalTok"/>
        </w:rPr>
        <w:t xml:space="preserve">})</w:t>
      </w:r>
    </w:p>
    <w:bookmarkEnd w:id="33"/>
    <w:bookmarkStart w:id="34" w:name="Xb89adddb53c3d1cbe7da49b6adb6e8beeb493d9"/>
    <w:p>
      <w:pPr>
        <w:pStyle w:val="6"/>
      </w:pPr>
      <w:r>
        <w:t xml:space="preserve">5. 权限、兼容与边界</w:t>
      </w:r>
    </w:p>
    <w:p>
      <w:pPr>
        <w:numPr>
          <w:ilvl w:val="0"/>
          <w:numId w:val="1019"/>
        </w:numPr>
      </w:pPr>
      <w:r>
        <w:t xml:space="preserve">需 HTTPS 或 localhost 才能获取麦克风；Chromium/Safari 有效；Firefox 对 ASR 支持较弱。</w:t>
      </w:r>
    </w:p>
    <w:p>
      <w:pPr>
        <w:numPr>
          <w:ilvl w:val="0"/>
          <w:numId w:val="1019"/>
        </w:numPr>
      </w:pPr>
      <w:r>
        <w:t xml:space="preserve">多标签并发监听会争抢音频设备，建议只保留一处入口。</w:t>
      </w:r>
    </w:p>
    <w:p>
      <w:pPr>
        <w:numPr>
          <w:ilvl w:val="0"/>
          <w:numId w:val="1019"/>
        </w:numPr>
      </w:pPr>
      <w:r>
        <w:t xml:space="preserve">默认本地 ASR/TTS，不上传音频；如切换云识别需补充隐私与合规说明。</w:t>
      </w:r>
    </w:p>
    <w:bookmarkEnd w:id="34"/>
    <w:bookmarkStart w:id="35" w:name="X62eb5f6194cc9afec6376f676843dc29029a8fb"/>
    <w:p>
      <w:pPr>
        <w:pStyle w:val="6"/>
      </w:pPr>
      <w:r>
        <w:t xml:space="preserve">6. 测试与排障</w:t>
      </w:r>
    </w:p>
    <w:p>
      <w:pPr>
        <w:numPr>
          <w:ilvl w:val="0"/>
          <w:numId w:val="1020"/>
        </w:numPr>
      </w:pPr>
      <w:r>
        <w:t xml:space="preserve">单测用例：</w:t>
      </w:r>
      <w:r>
        <w:rPr>
          <w:rStyle w:val="VerbatimChar"/>
        </w:rPr>
        <w:t xml:space="preserve">tests/voiceCommands.test.ts</w:t>
      </w:r>
      <w:r>
        <w:t xml:space="preserve">、</w:t>
      </w:r>
      <w:r>
        <w:rPr>
          <w:rStyle w:val="VerbatimChar"/>
        </w:rPr>
        <w:t xml:space="preserve">tests/voiceCommands.enhanced.test.ts</w:t>
      </w:r>
      <w:r>
        <w:t xml:space="preserve">（覆盖重量/温控/时间窗/城市/撤销）。</w:t>
      </w:r>
    </w:p>
    <w:p>
      <w:pPr>
        <w:numPr>
          <w:ilvl w:val="0"/>
          <w:numId w:val="1020"/>
        </w:numPr>
      </w:pPr>
      <w:r>
        <w:t xml:space="preserve">故障排查：</w:t>
      </w:r>
      <w:r>
        <w:rPr>
          <w:rStyle w:val="VerbatimChar"/>
        </w:rPr>
        <w:t xml:space="preserve">docs/troubleshooting/voice.md</w:t>
      </w:r>
      <w:r>
        <w:t xml:space="preserve">（权限诊断、错误映射、独立调试页）。</w:t>
      </w:r>
    </w:p>
    <w:p>
      <w:pPr>
        <w:numPr>
          <w:ilvl w:val="0"/>
          <w:numId w:val="1020"/>
        </w:numPr>
      </w:pPr>
      <w:r>
        <w:t xml:space="preserve">模块文档：</w:t>
      </w:r>
      <w:r>
        <w:rPr>
          <w:rStyle w:val="VerbatimChar"/>
        </w:rPr>
        <w:t xml:space="preserve">docs/modules/voice.md</w:t>
      </w:r>
      <w:r>
        <w:t xml:space="preserve">（架构、契约、集成与最佳实践）。</w:t>
      </w:r>
    </w:p>
    <w:bookmarkEnd w:id="35"/>
    <w:bookmarkEnd w:id="36"/>
    <w:bookmarkEnd w:id="37"/>
    <w:bookmarkStart w:id="38" w:name="聊天助手chat"/>
    <w:p>
      <w:pPr>
        <w:pStyle w:val="4"/>
      </w:pPr>
      <w:r>
        <w:t xml:space="preserve">聊天助手（Chat）</w:t>
      </w:r>
    </w:p>
    <w:p>
      <w:pPr>
        <w:numPr>
          <w:ilvl w:val="0"/>
          <w:numId w:val="1021"/>
        </w:numPr>
      </w:pPr>
      <w:r>
        <w:t xml:space="preserve">LKE（主）：WS/SSE 连接、Token 服务签发、流式回复、互斥控制与 TTS 播报</w:t>
      </w:r>
    </w:p>
    <w:p>
      <w:pPr>
        <w:numPr>
          <w:ilvl w:val="0"/>
          <w:numId w:val="1021"/>
        </w:numPr>
      </w:pPr>
      <w:r>
        <w:t xml:space="preserve">Appflow（备）：SDK 初始化、显隐控制、发送消息、独立测试页验证</w:t>
      </w:r>
    </w:p>
    <w:p>
      <w:pPr>
        <w:numPr>
          <w:ilvl w:val="0"/>
          <w:numId w:val="1021"/>
        </w:numPr>
      </w:pPr>
      <w:r>
        <w:t xml:space="preserve">主要文件：</w:t>
      </w:r>
      <w:r>
        <w:rPr>
          <w:rStyle w:val="VerbatimChar"/>
        </w:rPr>
        <w:t xml:space="preserve">src/composables/useAppflowChat.ts</w:t>
      </w:r>
      <w:r>
        <w:t xml:space="preserve">、</w:t>
      </w:r>
      <w:r>
        <w:rPr>
          <w:rStyle w:val="VerbatimChar"/>
        </w:rPr>
        <w:t xml:space="preserve">server/lke-token-server.mjs</w:t>
      </w:r>
      <w:r>
        <w:t xml:space="preserve">、测试页</w:t>
      </w:r>
      <w:r>
        <w:t xml:space="preserve"> </w:t>
      </w:r>
      <w:r>
        <w:rPr>
          <w:rStyle w:val="VerbatimChar"/>
        </w:rPr>
        <w:t xml:space="preserve">tests/pages/*</w:t>
      </w:r>
    </w:p>
    <w:bookmarkEnd w:id="38"/>
    <w:bookmarkStart w:id="47" w:name="视频识别video-recognition"/>
    <w:p>
      <w:pPr>
        <w:pStyle w:val="4"/>
      </w:pPr>
      <w:r>
        <w:t xml:space="preserve">视频识别（Video Recognition）</w:t>
      </w:r>
    </w:p>
    <w:p>
      <w:pPr>
        <w:numPr>
          <w:ilvl w:val="0"/>
          <w:numId w:val="1022"/>
        </w:numPr>
      </w:pPr>
      <w:r>
        <w:t xml:space="preserve">优先 MediaPipe Tasks（自动 GPU/CPU 回退），对性能不足环境提供 Mock 兜底</w:t>
      </w:r>
    </w:p>
    <w:p>
      <w:pPr>
        <w:numPr>
          <w:ilvl w:val="0"/>
          <w:numId w:val="1022"/>
        </w:numPr>
      </w:pPr>
      <w:r>
        <w:t xml:space="preserve">输出：检测框、置信度曲线、统计面板</w:t>
      </w:r>
    </w:p>
    <w:p>
      <w:pPr>
        <w:numPr>
          <w:ilvl w:val="0"/>
          <w:numId w:val="1022"/>
        </w:numPr>
      </w:pPr>
      <w:r>
        <w:t xml:space="preserve">主要文件：</w:t>
      </w:r>
      <w:r>
        <w:rPr>
          <w:rStyle w:val="VerbatimChar"/>
        </w:rPr>
        <w:t xml:space="preserve">src/views/VideoRecognition.vue</w:t>
      </w:r>
      <w:r>
        <w:t xml:space="preserve">、</w:t>
      </w:r>
      <w:r>
        <w:rPr>
          <w:rStyle w:val="VerbatimChar"/>
        </w:rPr>
        <w:t xml:space="preserve">src/workers/*</w:t>
      </w:r>
      <w:r>
        <w:t xml:space="preserve">、</w:t>
      </w:r>
      <w:r>
        <w:rPr>
          <w:rStyle w:val="VerbatimChar"/>
        </w:rPr>
        <w:t xml:space="preserve">public/models/</w:t>
      </w:r>
      <w:r>
        <w:t xml:space="preserve">、</w:t>
      </w:r>
      <w:r>
        <w:rPr>
          <w:rStyle w:val="VerbatimChar"/>
        </w:rPr>
        <w:t xml:space="preserve">public/onnxruntime-web/</w:t>
      </w:r>
    </w:p>
    <w:bookmarkStart w:id="46" w:name="视频识别功能详细实现对齐代码实现"/>
    <w:p>
      <w:pPr>
        <w:pStyle w:val="5"/>
      </w:pPr>
      <w:r>
        <w:t xml:space="preserve">视频识别功能详细实现（对齐代码实现）</w:t>
      </w:r>
    </w:p>
    <w:bookmarkStart w:id="39" w:name="Xebfc4074409b666576c9c602a9e8be2e4d4fd39"/>
    <w:p>
      <w:pPr>
        <w:pStyle w:val="6"/>
      </w:pPr>
      <w:r>
        <w:t xml:space="preserve">1. 识别后端与回退策略</w:t>
      </w:r>
    </w:p>
    <w:p>
      <w:pPr>
        <w:pStyle w:val="FirstParagraph"/>
      </w:pPr>
      <w:r>
        <w:t xml:space="preserve">入口：</w:t>
      </w:r>
      <w:r>
        <w:rPr>
          <w:rStyle w:val="VerbatimChar"/>
        </w:rPr>
        <w:t xml:space="preserve">src/services/recognition.ts</w:t>
      </w:r>
    </w:p>
    <w:p>
      <w:pPr>
        <w:numPr>
          <w:ilvl w:val="0"/>
          <w:numId w:val="1023"/>
        </w:numPr>
      </w:pPr>
      <w:r>
        <w:t xml:space="preserve">优先创建 MediaPipe 实现（</w:t>
      </w:r>
      <w:r>
        <w:rPr>
          <w:rStyle w:val="VerbatimChar"/>
        </w:rPr>
        <w:t xml:space="preserve">getMediapipeRecognitionService</w:t>
      </w:r>
      <w:r>
        <w:t xml:space="preserve">）。若构造失败，自动回退到简单演示模式（mock）。</w:t>
      </w:r>
    </w:p>
    <w:p>
      <w:pPr>
        <w:numPr>
          <w:ilvl w:val="0"/>
          <w:numId w:val="1023"/>
        </w:numPr>
      </w:pPr>
      <w:r>
        <w:t xml:space="preserve">YOLOv8 + ONNX Runtime Web 的 Worker 实现保留为备选路径（</w:t>
      </w:r>
      <w:r>
        <w:rPr>
          <w:rStyle w:val="VerbatimChar"/>
        </w:rPr>
        <w:t xml:space="preserve">src/workers/yoloWorker.ts</w:t>
      </w:r>
      <w:r>
        <w:t xml:space="preserve">），便于加载自定义 ONNX 模型。</w:t>
      </w:r>
    </w:p>
    <w:p>
      <w:pPr>
        <w:pStyle w:val="FirstParagraph"/>
      </w:pPr>
      <w:r>
        <w:t xml:space="preserve">页面：</w:t>
      </w:r>
      <w:r>
        <w:rPr>
          <w:rStyle w:val="VerbatimChar"/>
        </w:rPr>
        <w:t xml:space="preserve">src/views/VideoRecognition.vue</w:t>
      </w:r>
      <w:r>
        <w:t xml:space="preserve"> </w:t>
      </w:r>
      <w:r>
        <w:t xml:space="preserve">通过统一服务 API 初始化→预热→帧循环推理（支持</w:t>
      </w:r>
      <w:r>
        <w:t xml:space="preserve"> </w:t>
      </w:r>
      <w:r>
        <w:rPr>
          <w:rStyle w:val="VerbatimChar"/>
        </w:rPr>
        <w:t xml:space="preserve">requestVideoFrameCallback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双模式），并将结果映射为 overlay 盒与统计面板。</w:t>
      </w:r>
    </w:p>
    <w:bookmarkEnd w:id="39"/>
    <w:bookmarkStart w:id="40" w:name="X7362ef115cae9ea4200185b2508f42c847f0408"/>
    <w:p>
      <w:pPr>
        <w:pStyle w:val="6"/>
      </w:pPr>
      <w:r>
        <w:t xml:space="preserve">2. 状态机与回调契约</w:t>
      </w:r>
    </w:p>
    <w:p>
      <w:pPr>
        <w:pStyle w:val="FirstParagraph"/>
      </w:pPr>
      <w:r>
        <w:t xml:space="preserve">来源：</w:t>
      </w:r>
      <w:r>
        <w:rPr>
          <w:rStyle w:val="VerbatimChar"/>
        </w:rPr>
        <w:t xml:space="preserve">src/services/mediapipeRecognition.ts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RecognitionState { UNINITIALIZED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INITIALIZING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WARMING_UP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FunctionTok"/>
        </w:rPr>
        <w:t xml:space="preserve">onStateChange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
</w:t>
      </w:r>
      <w:r>
        <w:br/>
      </w:r>
      <w:r>
        <w:rPr>
          <w:rStyle w:val="FunctionTok"/>
        </w:rPr>
        <w:t xml:space="preserve">onResult</w:t>
      </w:r>
      <w:r>
        <w:rPr>
          <w:rStyle w:val="NormalTok"/>
        </w:rPr>
        <w:t xml:space="preserve">((results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DetectionResult[]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timeMs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totalDetections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
</w:t>
      </w:r>
      <w:r>
        <w:br/>
      </w:r>
      <w:r>
        <w:rPr>
          <w:rStyle w:val="FunctionTok"/>
        </w:rPr>
        <w:t xml:space="preserve">onError</w:t>
      </w:r>
      <w:r>
        <w:rPr>
          <w:rStyle w:val="NormalTok"/>
        </w:rPr>
        <w:t xml:space="preserve">((msg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
</w:t>
      </w:r>
      <w:r>
        <w:br/>
      </w:r>
      <w:r>
        <w:rPr>
          <w:rStyle w:val="FunctionTok"/>
        </w:rPr>
        <w:t xml:space="preserve">onTrackEvent</w:t>
      </w:r>
      <w:r>
        <w:rPr>
          <w:rStyle w:val="NormalTok"/>
        </w:rPr>
        <w:t xml:space="preserve">(({ entered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exited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</w:t>
      </w:r>
    </w:p>
    <w:p>
      <w:pPr>
        <w:pStyle w:val="FirstParagraph"/>
      </w:pPr>
      <w:r>
        <w:t xml:space="preserve">UI 将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转换为状态文本与按钮文案；</w:t>
      </w:r>
      <w:r>
        <w:rPr>
          <w:rStyle w:val="VerbatimChar"/>
        </w:rPr>
        <w:t xml:space="preserve">onResult</w:t>
      </w:r>
      <w:r>
        <w:t xml:space="preserve"> </w:t>
      </w:r>
      <w:r>
        <w:t xml:space="preserve">更新框与统计；</w:t>
      </w:r>
      <w:r>
        <w:rPr>
          <w:rStyle w:val="VerbatimChar"/>
        </w:rPr>
        <w:t xml:space="preserve">onTrackEvent</w:t>
      </w:r>
      <w:r>
        <w:t xml:space="preserve"> </w:t>
      </w:r>
      <w:r>
        <w:t xml:space="preserve">更新进入/离开计数。</w:t>
      </w:r>
    </w:p>
    <w:bookmarkEnd w:id="40"/>
    <w:bookmarkStart w:id="41" w:name="X8c8fad369583bc9e4cb12d8dd8c6277592413b4"/>
    <w:p>
      <w:pPr>
        <w:pStyle w:val="6"/>
      </w:pPr>
      <w:r>
        <w:t xml:space="preserve">3. 时间戳单调与 GPU/CPU 回退</w:t>
      </w:r>
    </w:p>
    <w:p>
      <w:pPr>
        <w:pStyle w:val="FirstParagraph"/>
      </w:pPr>
      <w:r>
        <w:t xml:space="preserve">MediaPipe 的</w:t>
      </w:r>
      <w:r>
        <w:t xml:space="preserve"> </w:t>
      </w:r>
      <w:r>
        <w:rPr>
          <w:rStyle w:val="VerbatimChar"/>
        </w:rPr>
        <w:t xml:space="preserve">detectForVideo(video, timestampMs)</w:t>
      </w:r>
      <w:r>
        <w:t xml:space="preserve"> </w:t>
      </w:r>
      <w:r>
        <w:t xml:space="preserve">要求时间戳严格单调。实现中：</w:t>
      </w:r>
    </w:p>
    <w:p>
      <w:pPr>
        <w:numPr>
          <w:ilvl w:val="0"/>
          <w:numId w:val="1024"/>
        </w:numPr>
      </w:pPr>
      <w:r>
        <w:t xml:space="preserve">统一从</w:t>
      </w:r>
      <w:r>
        <w:t xml:space="preserve"> </w:t>
      </w:r>
      <w:r>
        <w:rPr>
          <w:rStyle w:val="VerbatimChar"/>
        </w:rPr>
        <w:t xml:space="preserve">requestVideoFrameCallback</w:t>
      </w:r>
      <w:r>
        <w:t xml:space="preserve"> </w:t>
      </w:r>
      <w:r>
        <w:t xml:space="preserve">注入的</w:t>
      </w:r>
      <w:r>
        <w:t xml:space="preserve"> </w:t>
      </w:r>
      <w:r>
        <w:rPr>
          <w:rStyle w:val="VerbatimChar"/>
        </w:rPr>
        <w:t xml:space="preserve">metadata.mediaTime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video.currentTime</w:t>
      </w:r>
      <w:r>
        <w:t xml:space="preserve"> </w:t>
      </w:r>
      <w:r>
        <w:t xml:space="preserve">获取原始媒体时间；若回退（如 seek/replay），通过偏移量补偿并强制</w:t>
      </w:r>
      <w:r>
        <w:t xml:space="preserve"> </w:t>
      </w:r>
      <w:r>
        <w:rPr>
          <w:rStyle w:val="VerbatimChar"/>
        </w:rPr>
        <w:t xml:space="preserve">+1ms</w:t>
      </w:r>
      <w:r>
        <w:t xml:space="preserve"> </w:t>
      </w:r>
      <w:r>
        <w:t xml:space="preserve">保证严格单调。</w:t>
      </w:r>
    </w:p>
    <w:p>
      <w:pPr>
        <w:numPr>
          <w:ilvl w:val="0"/>
          <w:numId w:val="1024"/>
        </w:numPr>
      </w:pPr>
      <w:r>
        <w:t xml:space="preserve">常见错误“Packet timestamp mismatch”时自动调整并跳过本帧，不进入 ERROR 状态。</w:t>
      </w:r>
    </w:p>
    <w:p>
      <w:pPr>
        <w:numPr>
          <w:ilvl w:val="0"/>
          <w:numId w:val="1024"/>
        </w:numPr>
      </w:pPr>
      <w:r>
        <w:t xml:space="preserve">遇到</w:t>
      </w:r>
      <w:r>
        <w:t xml:space="preserve"> </w:t>
      </w:r>
      <w:r>
        <w:rPr>
          <w:rStyle w:val="VerbatimChar"/>
        </w:rPr>
        <w:t xml:space="preserve">texImage2D</w:t>
      </w:r>
      <w:r>
        <w:t xml:space="preserve">/跨域导致的 WebGL 纹理错误时，自动销毁 GPU 实例并切换到 CPU 后端，立即重试当前帧：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(delegate</w:t>
      </w:r>
      <w:r>
        <w:rPr>
          <w:rStyle w:val="OperatorTok"/>
        </w:rPr>
        <w:t xml:space="preserve">===</w:t>
      </w:r>
      <w:r>
        <w:rPr>
          <w:rStyle w:val="StringTok"/>
        </w:rPr>
        <w:t xml:space="preserve">'GPU'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/texImage2D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cross-origin/i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(err)) {
</w:t>
      </w:r>
      <w:r>
        <w:br/>
      </w:r>
      <w:r>
        <w:rPr>
          <w:rStyle w:val="NormalTok"/>
        </w:rPr>
        <w:t xml:space="preserve">  delegate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'CPU'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detector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createDetector</w:t>
      </w:r>
      <w:r>
        <w:rPr>
          <w:rStyle w:val="NormalTok"/>
        </w:rPr>
        <w:t xml:space="preserve">(vision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'CPU'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cpuFallbackDone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inferFrame</w:t>
      </w:r>
      <w:r>
        <w:rPr>
          <w:rStyle w:val="NormalTok"/>
        </w:rPr>
        <w:t xml:space="preserve">(video)
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Xba4883f5ebc53e9a3650d1bc697a512f4e02390"/>
    <w:p>
      <w:pPr>
        <w:pStyle w:val="6"/>
      </w:pPr>
      <w:r>
        <w:t xml:space="preserve">4. 轻量级跟踪与平滑</w:t>
      </w:r>
    </w:p>
    <w:p>
      <w:pPr>
        <w:pStyle w:val="FirstParagraph"/>
      </w:pPr>
      <w:r>
        <w:t xml:space="preserve">为避免框抖动与 ID 频繁变更，实现了简化版匈牙利匹配 + 指数平滑：</w:t>
      </w:r>
    </w:p>
    <w:p>
      <w:pPr>
        <w:numPr>
          <w:ilvl w:val="0"/>
          <w:numId w:val="1025"/>
        </w:numPr>
      </w:pPr>
      <w:r>
        <w:t xml:space="preserve">同类内匹配：按类别拆分，构建 IoU 代价矩阵（低于阈值的直接高代价抑制）。</w:t>
      </w:r>
    </w:p>
    <w:p>
      <w:pPr>
        <w:numPr>
          <w:ilvl w:val="0"/>
          <w:numId w:val="1025"/>
        </w:numPr>
      </w:pPr>
      <w:r>
        <w:t xml:space="preserve">新出现/未匹配 → 新建轨迹（enter 事件）；持续未命中超过阈值 → 淘汰（exit 事件）。</w:t>
      </w:r>
    </w:p>
    <w:p>
      <w:pPr>
        <w:numPr>
          <w:ilvl w:val="0"/>
          <w:numId w:val="1025"/>
        </w:numPr>
      </w:pPr>
      <w:r>
        <w:t xml:space="preserve">平滑：对 box 做指数平滑（</w:t>
      </w:r>
      <w:r>
        <w:rPr>
          <w:rStyle w:val="VerbatimChar"/>
        </w:rPr>
        <w:t xml:space="preserve">alpha</w:t>
      </w:r>
      <w:r>
        <w:t xml:space="preserve">），置信度做上限保留。</w:t>
      </w:r>
    </w:p>
    <w:p>
      <w:pPr>
        <w:pStyle w:val="FirstParagraph"/>
      </w:pPr>
      <w:r>
        <w:t xml:space="preserve">参数可在线更新：</w:t>
      </w:r>
      <w:r>
        <w:rPr>
          <w:rStyle w:val="VerbatimChar"/>
        </w:rPr>
        <w:t xml:space="preserve">iouThreshold</w:t>
      </w:r>
      <w:r>
        <w:t xml:space="preserve">、</w:t>
      </w:r>
      <w:r>
        <w:rPr>
          <w:rStyle w:val="VerbatimChar"/>
        </w:rPr>
        <w:t xml:space="preserve">smoothingAlpha</w:t>
      </w:r>
      <w:r>
        <w:t xml:space="preserve">、</w:t>
      </w:r>
      <w:r>
        <w:rPr>
          <w:rStyle w:val="VerbatimChar"/>
        </w:rPr>
        <w:t xml:space="preserve">maxTrackMisses</w:t>
      </w:r>
      <w:r>
        <w:t xml:space="preserve">。</w:t>
      </w:r>
    </w:p>
    <w:bookmarkEnd w:id="42"/>
    <w:bookmarkStart w:id="43" w:name="X0ce31be3c83f83565c01f63096b699cce0938c9"/>
    <w:p>
      <w:pPr>
        <w:pStyle w:val="6"/>
      </w:pPr>
      <w:r>
        <w:t xml:space="preserve">5. 运行参数与默认值</w:t>
      </w:r>
    </w:p>
    <w:p>
      <w:pPr>
        <w:pStyle w:val="SourceCode"/>
      </w:pPr>
      <w:r>
        <w:rPr>
          <w:rStyle w:val="NormalTok"/>
        </w:rPr>
        <w:t xml:space="preserve">type RecognitionOptions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
</w:t>
      </w:r>
      <w:r>
        <w:br/>
      </w:r>
      <w:r>
        <w:rPr>
          <w:rStyle w:val="NormalTok"/>
        </w:rPr>
        <w:t xml:space="preserve">  modelUrl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string                      </w:t>
      </w:r>
      <w:r>
        <w:rPr>
          <w:rStyle w:val="CommentTok"/>
        </w:rPr>
        <w:t xml:space="preserve">// 默认 EfficientDet Lite0（官方 CDN）
</w:t>
      </w:r>
      <w:r>
        <w:br/>
      </w:r>
      <w:r>
        <w:rPr>
          <w:rStyle w:val="NormalTok"/>
        </w:rPr>
        <w:t xml:space="preserve">  confidenceThreshold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0..1，运行时过滤按百分比生效
</w:t>
      </w:r>
      <w:r>
        <w:br/>
      </w:r>
      <w:r>
        <w:rPr>
          <w:rStyle w:val="NormalTok"/>
        </w:rPr>
        <w:t xml:space="preserve">  maxFPS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推理频率限制
</w:t>
      </w:r>
      <w:r>
        <w:br/>
      </w:r>
      <w:r>
        <w:rPr>
          <w:rStyle w:val="NormalTok"/>
        </w:rPr>
        <w:t xml:space="preserve">  wasmRoot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string                      </w:t>
      </w:r>
      <w:r>
        <w:rPr>
          <w:rStyle w:val="CommentTok"/>
        </w:rPr>
        <w:t xml:space="preserve">// MediaPipe WASM 根路径
</w:t>
      </w:r>
      <w:r>
        <w:br/>
      </w:r>
      <w:r>
        <w:rPr>
          <w:rStyle w:val="NormalTok"/>
        </w:rPr>
        <w:t xml:space="preserve">  iouThreshold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匹配阈值
</w:t>
      </w:r>
      <w:r>
        <w:br/>
      </w:r>
      <w:r>
        <w:rPr>
          <w:rStyle w:val="NormalTok"/>
        </w:rPr>
        <w:t xml:space="preserve">  smoothingAlpha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平滑
</w:t>
      </w:r>
      <w:r>
        <w:br/>
      </w:r>
      <w:r>
        <w:rPr>
          <w:rStyle w:val="NormalTok"/>
        </w:rPr>
        <w:t xml:space="preserve">  maxTrackMisses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轨迹丢失阈值
</w:t>
      </w:r>
      <w:r>
        <w:br/>
      </w:r>
      <w:r>
        <w:rPr>
          <w:rStyle w:val="NormalTok"/>
        </w:rPr>
        <w:t xml:space="preserve">  delegate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'GPU'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'CPU'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'GPU'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后端，可回退
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检测结果：</w:t>
      </w:r>
    </w:p>
    <w:p>
      <w:pPr>
        <w:pStyle w:val="SourceCode"/>
      </w:pPr>
      <w:r>
        <w:rPr>
          <w:rStyle w:val="NormalTok"/>
        </w:rPr>
        <w:t xml:space="preserve">type DetectionResult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
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classId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百分比 0-100
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Xa86ef914cc59aef728a01a007071fe5078c0a1b"/>
    <w:p>
      <w:pPr>
        <w:pStyle w:val="6"/>
      </w:pPr>
      <w:r>
        <w:t xml:space="preserve">6. Overlay 映射与多源输入</w:t>
      </w:r>
    </w:p>
    <w:p>
      <w:pPr>
        <w:numPr>
          <w:ilvl w:val="0"/>
          <w:numId w:val="1026"/>
        </w:numPr>
      </w:pPr>
      <w:r>
        <w:t xml:space="preserve">Overlay 以视频在容器</w:t>
      </w:r>
      <w:r>
        <w:t xml:space="preserve"> </w:t>
      </w:r>
      <w:r>
        <w:rPr>
          <w:rStyle w:val="VerbatimChar"/>
        </w:rPr>
        <w:t xml:space="preserve">object-fit: contain</w:t>
      </w:r>
      <w:r>
        <w:t xml:space="preserve"> </w:t>
      </w:r>
      <w:r>
        <w:t xml:space="preserve">的实际显示矩形为基准，将百分比框映射为像素（参见</w:t>
      </w:r>
      <w:r>
        <w:t xml:space="preserve"> </w:t>
      </w:r>
      <w:r>
        <w:rPr>
          <w:rStyle w:val="VerbatimChar"/>
        </w:rPr>
        <w:t xml:space="preserve">getDisplayedRect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getBoxStyle</w:t>
      </w:r>
      <w:r>
        <w:t xml:space="preserve">）。</w:t>
      </w:r>
    </w:p>
    <w:p>
      <w:pPr>
        <w:numPr>
          <w:ilvl w:val="0"/>
          <w:numId w:val="1026"/>
        </w:numPr>
      </w:pPr>
      <w:r>
        <w:t xml:space="preserve">多源：内置测试视频（</w:t>
      </w:r>
      <w:r>
        <w:rPr>
          <w:rStyle w:val="VerbatimChar"/>
        </w:rPr>
        <w:t xml:space="preserve">TestVideoManager</w:t>
      </w:r>
      <w:r>
        <w:t xml:space="preserve">）、本地文件、摄像头（</w:t>
      </w:r>
      <w:r>
        <w:rPr>
          <w:rStyle w:val="VerbatimChar"/>
        </w:rPr>
        <w:t xml:space="preserve">?source=webcam</w:t>
      </w:r>
      <w:r>
        <w:t xml:space="preserve"> </w:t>
      </w:r>
      <w:r>
        <w:t xml:space="preserve">自动加载与识别）。</w:t>
      </w:r>
    </w:p>
    <w:bookmarkEnd w:id="44"/>
    <w:bookmarkStart w:id="45" w:name="Xd17e423151ab8cdfbae0b5a2e9b78fd2132eb9c"/>
    <w:p>
      <w:pPr>
        <w:pStyle w:val="6"/>
      </w:pPr>
      <w:r>
        <w:t xml:space="preserve">7. 常见问题与排查</w:t>
      </w:r>
    </w:p>
    <w:p>
      <w:pPr>
        <w:numPr>
          <w:ilvl w:val="0"/>
          <w:numId w:val="1027"/>
        </w:numPr>
      </w:pPr>
      <w:r>
        <w:t xml:space="preserve">模型/WASM 加载失败：检查 CDN 与路径；必要时改为本地镜像。</w:t>
      </w:r>
    </w:p>
    <w:p>
      <w:pPr>
        <w:numPr>
          <w:ilvl w:val="0"/>
          <w:numId w:val="1027"/>
        </w:numPr>
      </w:pPr>
      <w:r>
        <w:t xml:space="preserve">WebGL 纹理/跨域：使用同源资源或允许 CORS；已内置 CPU 回退。</w:t>
      </w:r>
    </w:p>
    <w:p>
      <w:pPr>
        <w:numPr>
          <w:ilvl w:val="0"/>
          <w:numId w:val="1027"/>
        </w:numPr>
      </w:pPr>
      <w:r>
        <w:t xml:space="preserve">推理慢：降低分辨率/</w:t>
      </w:r>
      <w:r>
        <w:rPr>
          <w:rStyle w:val="VerbatimChar"/>
        </w:rPr>
        <w:t xml:space="preserve">maxFPS</w:t>
      </w:r>
      <w:r>
        <w:t xml:space="preserve">；移动端优先默认 MediaPipe；必要时切 Mock 展示。</w:t>
      </w:r>
    </w:p>
    <w:p>
      <w:pPr>
        <w:pStyle w:val="FirstParagraph"/>
      </w:pPr>
      <w:r>
        <w:t xml:space="preserve">更多：</w:t>
      </w:r>
      <w:r>
        <w:rPr>
          <w:rStyle w:val="VerbatimChar"/>
        </w:rPr>
        <w:t xml:space="preserve">docs/modules/video-recognition.md</w:t>
      </w:r>
      <w:r>
        <w:t xml:space="preserve">（双路径说明、性能与 QA 清单）；</w:t>
      </w:r>
      <w:r>
        <w:rPr>
          <w:rStyle w:val="VerbatimChar"/>
        </w:rPr>
        <w:t xml:space="preserve">src/workers/yoloWorker.ts</w:t>
      </w:r>
      <w:r>
        <w:t xml:space="preserve">（备选实现）。</w:t>
      </w:r>
    </w:p>
    <w:bookmarkEnd w:id="45"/>
    <w:bookmarkEnd w:id="46"/>
    <w:bookmarkEnd w:id="47"/>
    <w:bookmarkStart w:id="54" w:name="地图与三维可视化map--scene"/>
    <w:p>
      <w:pPr>
        <w:pStyle w:val="4"/>
      </w:pPr>
      <w:r>
        <w:t xml:space="preserve">地图与三维可视化（Map / Scene）</w:t>
      </w:r>
    </w:p>
    <w:p>
      <w:pPr>
        <w:numPr>
          <w:ilvl w:val="0"/>
          <w:numId w:val="1028"/>
        </w:numPr>
      </w:pPr>
      <w:r>
        <w:t xml:space="preserve">动态加载 AMap 脚本与插件、弱网与错误兜底</w:t>
      </w:r>
    </w:p>
    <w:p>
      <w:pPr>
        <w:numPr>
          <w:ilvl w:val="0"/>
          <w:numId w:val="1028"/>
        </w:numPr>
      </w:pPr>
      <w:r>
        <w:t xml:space="preserve">路线规划与覆盖物渲染、图层控制</w:t>
      </w:r>
    </w:p>
    <w:p>
      <w:pPr>
        <w:numPr>
          <w:ilvl w:val="0"/>
          <w:numId w:val="1028"/>
        </w:numPr>
      </w:pPr>
      <w:r>
        <w:t xml:space="preserve">主要文件：</w:t>
      </w:r>
      <w:r>
        <w:rPr>
          <w:rStyle w:val="VerbatimChar"/>
        </w:rPr>
        <w:t xml:space="preserve">src/utils/amapLoader.ts</w:t>
      </w:r>
      <w:r>
        <w:t xml:space="preserve">、</w:t>
      </w:r>
      <w:r>
        <w:rPr>
          <w:rStyle w:val="VerbatimChar"/>
        </w:rPr>
        <w:t xml:space="preserve">docs/modules/map-amap-fix.md</w:t>
      </w:r>
    </w:p>
    <w:bookmarkStart w:id="48" w:name="图层与工具清单"/>
    <w:p>
      <w:pPr>
        <w:pStyle w:val="5"/>
      </w:pPr>
      <w:r>
        <w:t xml:space="preserve">图层与工具清单</w:t>
      </w:r>
    </w:p>
    <w:p>
      <w:pPr>
        <w:numPr>
          <w:ilvl w:val="0"/>
          <w:numId w:val="1029"/>
        </w:numPr>
      </w:pPr>
      <w:r>
        <w:t xml:space="preserve">地下管线（含地形透明度滑块）</w:t>
      </w:r>
    </w:p>
    <w:p>
      <w:pPr>
        <w:numPr>
          <w:ilvl w:val="1"/>
          <w:numId w:val="1030"/>
        </w:numPr>
      </w:pPr>
      <w:r>
        <w:t xml:space="preserve">剖面分析：依次两点生成剖面，缓冲距离可调；附近管线列表；高亮闪烁；导出 CSV/GeoJSON</w:t>
      </w:r>
    </w:p>
    <w:p>
      <w:pPr>
        <w:numPr>
          <w:ilvl w:val="1"/>
          <w:numId w:val="1030"/>
        </w:numPr>
      </w:pPr>
      <w:r>
        <w:t xml:space="preserve">挖方分析：多边形绘制（单击加点、双击/按钮完成、Backspace 撤销、Esc 取消）；面积/周长标注；附近管线列表</w:t>
      </w:r>
    </w:p>
    <w:p>
      <w:pPr>
        <w:numPr>
          <w:ilvl w:val="1"/>
          <w:numId w:val="1030"/>
        </w:numPr>
      </w:pPr>
      <w:r>
        <w:t xml:space="preserve">图例：按管线类型分组显隐（与数据源 show 状态同步）</w:t>
      </w:r>
    </w:p>
    <w:p>
      <w:pPr>
        <w:numPr>
          <w:ilvl w:val="0"/>
          <w:numId w:val="1029"/>
        </w:numPr>
      </w:pPr>
      <w:r>
        <w:t xml:space="preserve">楼层抽屉：点击楼层模型展开目标楼层、其他楼层半透明，再次点击空白复位</w:t>
      </w:r>
    </w:p>
    <w:p>
      <w:pPr>
        <w:numPr>
          <w:ilvl w:val="0"/>
          <w:numId w:val="1029"/>
        </w:numPr>
      </w:pPr>
      <w:r>
        <w:t xml:space="preserve">设施与灭火器：提高相对地面高度与标签气泡样式，强化可视性</w:t>
      </w:r>
    </w:p>
    <w:p>
      <w:pPr>
        <w:numPr>
          <w:ilvl w:val="0"/>
          <w:numId w:val="1029"/>
        </w:numPr>
      </w:pPr>
      <w:r>
        <w:t xml:space="preserve">全景红点：自定义图标、聚合强度可调、距离显示；点击打开全景查看器</w:t>
      </w:r>
    </w:p>
    <w:p>
      <w:pPr>
        <w:numPr>
          <w:ilvl w:val="0"/>
          <w:numId w:val="1029"/>
        </w:numPr>
      </w:pPr>
      <w:r>
        <w:t xml:space="preserve">园区→目的地曲线：数量上限/分段/高度比例可调，展示辐射范围</w:t>
      </w:r>
    </w:p>
    <w:p>
      <w:pPr>
        <w:numPr>
          <w:ilvl w:val="0"/>
          <w:numId w:val="1029"/>
        </w:numPr>
      </w:pPr>
      <w:r>
        <w:t xml:space="preserve">性能调优：Tiles 细节（SSE）开关与参数</w:t>
      </w:r>
    </w:p>
    <w:bookmarkEnd w:id="48"/>
    <w:bookmarkStart w:id="53" w:name="地下管线功能详细实现-集成自管线文档"/>
    <w:p>
      <w:pPr>
        <w:pStyle w:val="5"/>
      </w:pPr>
      <w:r>
        <w:t xml:space="preserve">地下管线功能详细实现 (集成自管线文档)</w:t>
      </w:r>
    </w:p>
    <w:bookmarkStart w:id="49" w:name="Xe2f93a1a9b4b54d3b63d9122e1a6cbc17be4cd8"/>
    <w:p>
      <w:pPr>
        <w:pStyle w:val="6"/>
      </w:pPr>
      <w:r>
        <w:t xml:space="preserve">1. 地形与 3D Tiles 透明度控制技术</w:t>
      </w:r>
    </w:p>
    <w:p>
      <w:pPr>
        <w:pStyle w:val="FirstParagraph"/>
      </w:pPr>
      <w:r>
        <w:t xml:space="preserve">技术原理：</w:t>
      </w:r>
    </w:p>
    <w:p>
      <w:pPr>
        <w:pStyle w:val="BodyText"/>
      </w:pPr>
      <w:r>
        <w:t xml:space="preserve">地形与 3D Tiles 透明度控制技术旨在解决地表模型与地下管线可视化的遮挡冲突，通过动态调整地形和 3D Tiles 模型（如园区建筑物、地形分类模型）的透明度参数，实现 “穿透” 地表直观查看地下管线分布的效果。核心依托 CesiumJS 的材质样式系统和地形半透明接口，实时更新渲染参数，在保证地表场景完整性的同时，突出地下管线的空间位置关系。</w:t>
      </w:r>
    </w:p>
    <w:p>
      <w:pPr>
        <w:pStyle w:val="BodyText"/>
      </w:pPr>
      <w:r>
        <w:rPr>
          <w:bCs/>
          <w:b/>
        </w:rPr>
        <w:t xml:space="preserve">实现流程：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透明度应用函数定义：</w:t>
      </w:r>
      <w:r>
        <w:t xml:space="preserve"> </w:t>
      </w:r>
      <w:r>
        <w:t xml:space="preserve">首先定义</w:t>
      </w:r>
      <w:r>
        <w:t xml:space="preserve"> </w:t>
      </w:r>
      <w:r>
        <w:rPr>
          <w:rStyle w:val="VerbatimChar"/>
        </w:rPr>
        <w:t xml:space="preserve">applyTilesAlpha</w:t>
      </w:r>
      <w:r>
        <w:t xml:space="preserve"> </w:t>
      </w:r>
      <w:r>
        <w:t xml:space="preserve">函数，用于将透明度值应用到指定的 3D Tiles 数据集。该函数接收两个参数：3D Tiles 数据集和透明度值。若传入为空，函数直接返回，避免空指针错误；若有效，先关闭模型的背面剔除功能，防止因透明度调节导致模型背面显示异常；随后创建样式对象，通过颜色格式设置模型颜色为白色，透明度由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值控制。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交互事件绑定：</w:t>
      </w:r>
      <w:r>
        <w:t xml:space="preserve"> </w:t>
      </w:r>
      <w:r>
        <w:t xml:space="preserve">在页面加载完成后，通过</w:t>
      </w:r>
      <w:r>
        <w:t xml:space="preserve"> </w:t>
      </w:r>
      <w:r>
        <w:rPr>
          <w:rStyle w:val="VerbatimChar"/>
        </w:rPr>
        <w:t xml:space="preserve">document.getElementById</w:t>
      </w:r>
      <w:r>
        <w:t xml:space="preserve"> </w:t>
      </w:r>
      <w:r>
        <w:t xml:space="preserve">分别获取透明度调节滑块（</w:t>
      </w:r>
      <w:r>
        <w:rPr>
          <w:rStyle w:val="VerbatimChar"/>
        </w:rPr>
        <w:t xml:space="preserve">alphaInput</w:t>
      </w:r>
      <w:r>
        <w:t xml:space="preserve">）和透明度数值显示元素（</w:t>
      </w:r>
      <w:r>
        <w:rPr>
          <w:rStyle w:val="VerbatimChar"/>
        </w:rPr>
        <w:t xml:space="preserve">alphaVal</w:t>
      </w:r>
      <w:r>
        <w:t xml:space="preserve">）。若两个元素均存在，定义</w:t>
      </w:r>
      <w:r>
        <w:t xml:space="preserve"> </w:t>
      </w:r>
      <w:r>
        <w:rPr>
          <w:rStyle w:val="VerbatimChar"/>
        </w:rPr>
        <w:t xml:space="preserve">onAlpha</w:t>
      </w:r>
      <w:r>
        <w:t xml:space="preserve"> </w:t>
      </w:r>
      <w:r>
        <w:t xml:space="preserve">回调函数：首先读取滑块的当前数值（</w:t>
      </w:r>
      <w:r>
        <w:rPr>
          <w:rStyle w:val="VerbatimChar"/>
        </w:rPr>
        <w:t xml:space="preserve">v</w:t>
      </w:r>
      <w:r>
        <w:t xml:space="preserve">），并将其保留两位小数后更新到</w:t>
      </w:r>
      <w:r>
        <w:t xml:space="preserve"> </w:t>
      </w:r>
      <w:r>
        <w:rPr>
          <w:rStyle w:val="VerbatimChar"/>
        </w:rPr>
        <w:t xml:space="preserve">alphaVal</w:t>
      </w:r>
      <w:r>
        <w:t xml:space="preserve"> </w:t>
      </w:r>
      <w:r>
        <w:t xml:space="preserve">元素中，实现数值实时展示；然后调用 CesiumJS 的地形半透明接口，同步调整地形的正面透明度；最后调用</w:t>
      </w:r>
      <w:r>
        <w:t xml:space="preserve"> </w:t>
      </w:r>
      <w:r>
        <w:rPr>
          <w:rStyle w:val="VerbatimChar"/>
        </w:rPr>
        <w:t xml:space="preserve">applyTilesAlpha</w:t>
      </w:r>
      <w:r>
        <w:t xml:space="preserve"> </w:t>
      </w:r>
      <w:r>
        <w:t xml:space="preserve">函数，将透明度值分别应用到 OSGB 模型和分类，确保地形与 3D Tiles 模型透明度同步变化。</w:t>
      </w:r>
    </w:p>
    <w:p>
      <w:pPr>
        <w:numPr>
          <w:ilvl w:val="0"/>
          <w:numId w:val="1031"/>
        </w:numPr>
      </w:pPr>
      <w:r>
        <w:rPr>
          <w:bCs/>
          <w:b/>
        </w:rPr>
        <w:t xml:space="preserve">初始化执行：</w:t>
      </w:r>
      <w:r>
        <w:t xml:space="preserve"> </w:t>
      </w:r>
      <w:r>
        <w:t xml:space="preserve">在绑定完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 </w:t>
      </w:r>
      <w:r>
        <w:t xml:space="preserve">事件后，主动调用</w:t>
      </w:r>
      <w:r>
        <w:t xml:space="preserve"> </w:t>
      </w:r>
      <w:r>
        <w:rPr>
          <w:rStyle w:val="VerbatimChar"/>
        </w:rPr>
        <w:t xml:space="preserve">onAlpha</w:t>
      </w:r>
      <w:r>
        <w:t xml:space="preserve"> </w:t>
      </w:r>
      <w:r>
        <w:t xml:space="preserve">函数，确保页面加载时，地形和 3D Tiles 模型能按照滑块初始值展示对应的透明度，避免初始状态下的显示异常。</w:t>
      </w:r>
    </w:p>
    <w:p>
      <w:pPr>
        <w:pStyle w:val="FirstParagraph"/>
      </w:pPr>
      <w:r>
        <w:rPr>
          <w:bCs/>
          <w:b/>
        </w:rPr>
        <w:t xml:space="preserve">关键代码：</w:t>
      </w:r>
    </w:p>
    <w:p>
      <w:pPr>
        <w:pStyle w:val="SourceCode"/>
      </w:pPr>
      <w:r>
        <w:rPr>
          <w:rStyle w:val="CommentTok"/>
        </w:rPr>
        <w:t xml:space="preserve">// 应用透明度到地形和3D Tiles
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applyTilesAlpha</w:t>
      </w:r>
      <w:r>
        <w:rPr>
          <w:rStyle w:val="NormalTok"/>
        </w:rPr>
        <w:t xml:space="preserve">(tileset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alpha) {
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tileset)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tileset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backFaceCulling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tileset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Cesium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Cesium3DTileStyle</w:t>
      </w:r>
      <w:r>
        <w:rPr>
          <w:rStyle w:val="NormalTok"/>
        </w:rPr>
        <w:t xml:space="preserve">({
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`rgba(255,255,255,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(alpha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}
</w:t>
      </w:r>
      <w:r>
        <w:br/>
      </w:r>
      <w:r>
        <w:rPr>
          <w:rStyle w:val="NormalTok"/>
        </w:rPr>
        <w:t xml:space="preserve">
</w:t>
      </w:r>
      <w:r>
        <w:br/>
      </w:r>
      <w:r>
        <w:rPr>
          <w:rStyle w:val="CommentTok"/>
        </w:rPr>
        <w:t xml:space="preserve">// 绑定透明度滑块事件
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alphaInput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alphaVal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'alphaVal'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(alphaInput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alphaVal) {
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
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NormalTok"/>
        </w:rPr>
        <w:t xml:space="preserve">(alphaInput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alphaVal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设置地形透明度
</w:t>
      </w:r>
      <w:r>
        <w:br/>
      </w:r>
      <w:r>
        <w:rPr>
          <w:rStyle w:val="NormalTok"/>
        </w:rPr>
        <w:t xml:space="preserve">    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translucency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frontFaceAlpha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设置3D Tiles模型透明度
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applyTilesAlpha</w:t>
      </w:r>
      <w:r>
        <w:rPr>
          <w:rStyle w:val="NormalTok"/>
        </w:rPr>
        <w:t xml:space="preserve">(osgb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applyTilesAlpha</w:t>
      </w:r>
      <w:r>
        <w:rPr>
          <w:rStyle w:val="NormalTok"/>
        </w:rPr>
        <w:t xml:space="preserve">(classificationTileset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alphaInput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onAlpha)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onAlpha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初始化执行，确保初始透明度生效
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X836b27f99197c35cb58558d7304fa689cc763ee"/>
    <w:p>
      <w:pPr>
        <w:pStyle w:val="6"/>
      </w:pPr>
      <w:r>
        <w:t xml:space="preserve">2. 剖面采样技术</w:t>
      </w:r>
    </w:p>
    <w:p>
      <w:pPr>
        <w:pStyle w:val="FirstParagraph"/>
      </w:pPr>
      <w:r>
        <w:t xml:space="preserve">技术原理：</w:t>
      </w:r>
    </w:p>
    <w:p>
      <w:pPr>
        <w:pStyle w:val="BodyText"/>
      </w:pPr>
      <w:r>
        <w:t xml:space="preserve">剖面采样技术是实现地下管线剖面分析的核心基础，基于用户在三维场景中绘制的剖面线，通过线性插值算法对剖面线沿线的地形进行等距采样，获取连续的地形高程数据。该技术利用 CesiumJS 的空间坐标计算能力，将离散的地形数据转换为连续的剖面高程信息，为后续生成剖面图、分析地形与管线埋深关系提供精准的数据支撑。</w:t>
      </w:r>
    </w:p>
    <w:p>
      <w:pPr>
        <w:pStyle w:val="BodyText"/>
      </w:pPr>
      <w:r>
        <w:rPr>
          <w:bCs/>
          <w:b/>
        </w:rPr>
        <w:t xml:space="preserve">实现流程：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参数初始化：</w:t>
      </w:r>
      <w:r>
        <w:t xml:space="preserve"> </w:t>
      </w:r>
      <w:r>
        <w:t xml:space="preserve">函数</w:t>
      </w:r>
      <w:r>
        <w:t xml:space="preserve"> </w:t>
      </w:r>
      <w:r>
        <w:rPr>
          <w:rStyle w:val="VerbatimChar"/>
        </w:rPr>
        <w:t xml:space="preserve">sampleGroundProfile</w:t>
      </w:r>
      <w:r>
        <w:t xml:space="preserve"> </w:t>
      </w:r>
      <w:r>
        <w:t xml:space="preserve">接收三个参数：剖面线起点坐标（</w:t>
      </w:r>
      <w:r>
        <w:rPr>
          <w:rStyle w:val="VerbatimChar"/>
        </w:rPr>
        <w:t xml:space="preserve">startPos</w:t>
      </w:r>
      <w:r>
        <w:t xml:space="preserve">，Cartesian3 类型）、终点坐标和采样步长。首先通过</w:t>
      </w:r>
      <w:r>
        <w:t xml:space="preserve"> </w:t>
      </w:r>
      <w:r>
        <w:rPr>
          <w:rStyle w:val="VerbatimChar"/>
        </w:rPr>
        <w:t xml:space="preserve">Cesium.Cartesian3.distance</w:t>
      </w:r>
      <w:r>
        <w:t xml:space="preserve"> </w:t>
      </w:r>
      <w:r>
        <w:t xml:space="preserve">计算剖面线的总长度（单位：米）；然后根据总长度和采样步长计算采样步数（</w:t>
      </w:r>
      <w:r>
        <w:rPr>
          <w:rStyle w:val="VerbatimChar"/>
        </w:rPr>
        <w:t xml:space="preserve">steps</w:t>
      </w:r>
      <w:r>
        <w:t xml:space="preserve">），确保步数至少为 1。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地形高程采样：</w:t>
      </w:r>
      <w:r>
        <w:t xml:space="preserve"> </w:t>
      </w:r>
      <w:r>
        <w:t xml:space="preserve">创建空数组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用于存储采样结果，通过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循环遍历每个采样点：计算当前采样点在剖面线上的比例（</w:t>
      </w:r>
      <w:r>
        <w:rPr>
          <w:rStyle w:val="VerbatimChar"/>
        </w:rPr>
        <w:t xml:space="preserve">t</w:t>
      </w:r>
      <w:r>
        <w:t xml:space="preserve">）；利用</w:t>
      </w:r>
      <w:r>
        <w:t xml:space="preserve"> </w:t>
      </w:r>
      <w:r>
        <w:rPr>
          <w:rStyle w:val="VerbatimChar"/>
        </w:rPr>
        <w:t xml:space="preserve">Cesium.Cartesian3.lerp</w:t>
      </w:r>
      <w:r>
        <w:t xml:space="preserve"> </w:t>
      </w:r>
      <w:r>
        <w:t xml:space="preserve">进行线性插值，得到当前采样点的笛卡尔坐标（</w:t>
      </w:r>
      <w:r>
        <w:rPr>
          <w:rStyle w:val="VerbatimChar"/>
        </w:rPr>
        <w:t xml:space="preserve">p</w:t>
      </w:r>
      <w:r>
        <w:t xml:space="preserve">）；调用</w:t>
      </w:r>
      <w:r>
        <w:t xml:space="preserve"> </w:t>
      </w:r>
      <w:r>
        <w:rPr>
          <w:rStyle w:val="VerbatimChar"/>
        </w:rPr>
        <w:t xml:space="preserve">Cesium.Cartographic.fromCartesian(p)</w:t>
      </w:r>
      <w:r>
        <w:t xml:space="preserve"> </w:t>
      </w:r>
      <w:r>
        <w:t xml:space="preserve">将笛卡尔坐标转换为地理坐标（</w:t>
      </w:r>
      <w:r>
        <w:rPr>
          <w:rStyle w:val="VerbatimChar"/>
        </w:rPr>
        <w:t xml:space="preserve">carto</w:t>
      </w:r>
      <w:r>
        <w:t xml:space="preserve">）；通过</w:t>
      </w:r>
      <w:r>
        <w:t xml:space="preserve"> </w:t>
      </w:r>
      <w:r>
        <w:rPr>
          <w:rStyle w:val="VerbatimChar"/>
        </w:rPr>
        <w:t xml:space="preserve">viewer.scene.globe.getHeight(carto)</w:t>
      </w:r>
      <w:r>
        <w:t xml:space="preserve"> </w:t>
      </w:r>
      <w:r>
        <w:t xml:space="preserve">获取该点的地形高程。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结果返回：</w:t>
      </w:r>
      <w:r>
        <w:t xml:space="preserve"> </w:t>
      </w:r>
      <w:r>
        <w:t xml:space="preserve">函数返回包含两个属性的对象：</w:t>
      </w:r>
      <w:r>
        <w:rPr>
          <w:rStyle w:val="VerbatimChar"/>
        </w:rPr>
        <w:t xml:space="preserve">total</w:t>
      </w:r>
      <w:r>
        <w:t xml:space="preserve">（剖面线总长度）和</w:t>
      </w:r>
      <w:r>
        <w:t xml:space="preserve"> </w:t>
      </w:r>
      <w:r>
        <w:rPr>
          <w:rStyle w:val="VerbatimChar"/>
        </w:rPr>
        <w:t xml:space="preserve">samples</w:t>
      </w:r>
      <w:r>
        <w:t xml:space="preserve">（采样点数组），采样点数组中的每个元素包含距离、高程和笛卡尔坐标。</w:t>
      </w:r>
    </w:p>
    <w:p>
      <w:pPr>
        <w:pStyle w:val="FirstParagraph"/>
      </w:pPr>
      <w:r>
        <w:rPr>
          <w:bCs/>
          <w:b/>
        </w:rPr>
        <w:t xml:space="preserve">关键代码：</w:t>
      </w:r>
    </w:p>
    <w:p>
      <w:pPr>
        <w:pStyle w:val="SourceCode"/>
      </w:pPr>
      <w:r>
        <w:rPr>
          <w:rStyle w:val="CommentTok"/>
        </w:rPr>
        <w:t xml:space="preserve">// 剖面采样
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sampleGroundProfile</w:t>
      </w:r>
      <w:r>
        <w:rPr>
          <w:rStyle w:val="NormalTok"/>
        </w:rPr>
        <w:t xml:space="preserve">(startPos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stepMeter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{
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Cesium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Cartesian3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(startPos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stepMeter))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
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
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steps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Cesium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Cartesian3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NormalTok"/>
        </w:rPr>
        <w:t xml:space="preserve">(startPos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Cesium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Cartesian3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Cesium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Cartographic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fromCartesian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scene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globe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getHeight</w:t>
      </w:r>
      <w:r>
        <w:rPr>
          <w:rStyle w:val="NormalTok"/>
        </w:rPr>
        <w:t xml:space="preserve">(carto)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distance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cartesian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}
</w:t>
      </w:r>
      <w:r>
        <w:br/>
      </w:r>
      <w:r>
        <w:rPr>
          <w:rStyle w:val="NormalTok"/>
        </w:rPr>
        <w:t xml:space="preserve">  
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samples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}</w:t>
      </w:r>
    </w:p>
    <w:bookmarkEnd w:id="50"/>
    <w:bookmarkStart w:id="51" w:name="X1b23ba63c18be460b945bae81630f0a0b3c892c"/>
    <w:p>
      <w:pPr>
        <w:pStyle w:val="6"/>
      </w:pPr>
      <w:r>
        <w:t xml:space="preserve">3. 管线检测技术 (剖面分析)</w:t>
      </w:r>
    </w:p>
    <w:p>
      <w:pPr>
        <w:pStyle w:val="FirstParagraph"/>
      </w:pPr>
      <w:r>
        <w:t xml:space="preserve">技术原理：</w:t>
      </w:r>
    </w:p>
    <w:p>
      <w:pPr>
        <w:pStyle w:val="BodyText"/>
      </w:pPr>
      <w:r>
        <w:t xml:space="preserve">管线检测技术用于识别剖面线附近的地下管线，基于空间几何算法判断管线与剖面线的位置关系，筛选出处于剖面线走廊范围内的管线。该技术通过遍历场景中的管线实体，计算管线线段与剖面线的最短距离，结合预设的走廊宽度阈值，确定与剖面分析相关的管线。</w:t>
      </w:r>
    </w:p>
    <w:p>
      <w:pPr>
        <w:pStyle w:val="BodyText"/>
      </w:pPr>
      <w:r>
        <w:rPr>
          <w:bCs/>
          <w:b/>
        </w:rPr>
        <w:t xml:space="preserve">实现流程：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坐标转换与参数初始化：</w:t>
      </w:r>
      <w:r>
        <w:t xml:space="preserve"> </w:t>
      </w:r>
      <w:r>
        <w:t xml:space="preserve">函数</w:t>
      </w:r>
      <w:r>
        <w:t xml:space="preserve"> </w:t>
      </w:r>
      <w:r>
        <w:rPr>
          <w:rStyle w:val="VerbatimChar"/>
        </w:rPr>
        <w:t xml:space="preserve">collectPipesOnProfile</w:t>
      </w:r>
      <w:r>
        <w:t xml:space="preserve"> </w:t>
      </w:r>
      <w:r>
        <w:t xml:space="preserve">接收三个参数：剖面线起点地理坐标、终点地理坐标和走廊半宽度。首先通过</w:t>
      </w:r>
      <w:r>
        <w:t xml:space="preserve"> </w:t>
      </w:r>
      <w:r>
        <w:rPr>
          <w:rStyle w:val="VerbatimChar"/>
        </w:rPr>
        <w:t xml:space="preserve">Cesium.Cartesian3.fromRadians</w:t>
      </w:r>
      <w:r>
        <w:t xml:space="preserve"> </w:t>
      </w:r>
      <w:r>
        <w:t xml:space="preserve">将起点和终点的地理坐标转换为笛卡尔坐标（</w:t>
      </w:r>
      <w:r>
        <w:rPr>
          <w:rStyle w:val="VerbatimChar"/>
        </w:rPr>
        <w:t xml:space="preserve">startPos</w:t>
      </w:r>
      <w:r>
        <w:t xml:space="preserve">、</w:t>
      </w:r>
      <w:r>
        <w:rPr>
          <w:rStyle w:val="VerbatimChar"/>
        </w:rPr>
        <w:t xml:space="preserve">endPos</w:t>
      </w:r>
      <w:r>
        <w:t xml:space="preserve">）。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管线实体筛选：</w:t>
      </w:r>
      <w:r>
        <w:t xml:space="preserve"> </w:t>
      </w:r>
      <w:r>
        <w:t xml:space="preserve">遍历场景中的所有实体 (</w:t>
      </w:r>
      <w:r>
        <w:rPr>
          <w:rStyle w:val="VerbatimChar"/>
        </w:rPr>
        <w:t xml:space="preserve">viewer.entities.values</w:t>
      </w:r>
      <w:r>
        <w:t xml:space="preserve">)，筛选出包含</w:t>
      </w:r>
      <w:r>
        <w:t xml:space="preserve"> </w:t>
      </w:r>
      <w:r>
        <w:rPr>
          <w:rStyle w:val="VerbatimChar"/>
        </w:rPr>
        <w:t xml:space="preserve">polylineVolume</w:t>
      </w:r>
      <w:r>
        <w:t xml:space="preserve"> </w:t>
      </w:r>
      <w:r>
        <w:t xml:space="preserve">组件的实体（即地下管线实体）。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空间距离计算与管线筛选：</w:t>
      </w:r>
      <w:r>
        <w:t xml:space="preserve"> </w:t>
      </w:r>
      <w:r>
        <w:t xml:space="preserve">对于每个管线实体，获取其所有空间坐标点 (</w:t>
      </w:r>
      <w:r>
        <w:rPr>
          <w:rStyle w:val="VerbatimChar"/>
        </w:rPr>
        <w:t xml:space="preserve">pipePositions</w:t>
      </w:r>
      <w:r>
        <w:t xml:space="preserve">)。遍历管线的每一条线段（</w:t>
      </w:r>
      <w:r>
        <w:rPr>
          <w:rStyle w:val="VerbatimChar"/>
        </w:rPr>
        <w:t xml:space="preserve">pipeSegStart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pipeSegEnd</w:t>
      </w:r>
      <w:r>
        <w:t xml:space="preserve">），调用</w:t>
      </w:r>
      <w:r>
        <w:t xml:space="preserve"> </w:t>
      </w:r>
      <w:r>
        <w:rPr>
          <w:rStyle w:val="VerbatimChar"/>
        </w:rPr>
        <w:t xml:space="preserve">Cesium.Cartesian3.distanceBetweenLineSegments</w:t>
      </w:r>
      <w:r>
        <w:t xml:space="preserve"> </w:t>
      </w:r>
      <w:r>
        <w:t xml:space="preserve">计算当前管线线段与剖面线的最短距离。</w:t>
      </w:r>
    </w:p>
    <w:p>
      <w:pPr>
        <w:numPr>
          <w:ilvl w:val="0"/>
          <w:numId w:val="1033"/>
        </w:numPr>
      </w:pPr>
      <w:r>
        <w:t xml:space="preserve">结果返回： 若距离小于等于预设的走廊半宽度（corridorHalfWidth），则将管线信息存入 items 数组，并 break</w:t>
      </w:r>
    </w:p>
    <w:p>
      <w:pPr>
        <w:numPr>
          <w:ilvl w:val="0"/>
          <w:numId w:val="1000"/>
        </w:numPr>
      </w:pPr>
      <w:r>
        <w:t xml:space="preserve">当前管线的线段遍历，避免同一管线被重复添加。</w:t>
      </w:r>
    </w:p>
    <w:p>
      <w:pPr>
        <w:pStyle w:val="FirstParagraph"/>
      </w:pPr>
      <w:r>
        <w:rPr>
          <w:bCs/>
          <w:b/>
        </w:rPr>
        <w:t xml:space="preserve">关键代码：</w:t>
      </w:r>
    </w:p>
    <w:p>
      <w:pPr>
        <w:pStyle w:val="SourceCode"/>
      </w:pPr>
      <w:r>
        <w:rPr>
          <w:rStyle w:val="CommentTok"/>
        </w:rPr>
        <w:t xml:space="preserve">// 管线检测
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collectPipesOnProfile</w:t>
      </w:r>
      <w:r>
        <w:rPr>
          <w:rStyle w:val="NormalTok"/>
        </w:rPr>
        <w:t xml:space="preserve">(startCart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endCart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corridorHalfWidth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) {
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Cesium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Cartesian3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fromRadians</w:t>
      </w:r>
      <w:r>
        <w:rPr>
          <w:rStyle w:val="NormalTok"/>
        </w:rPr>
        <w:t xml:space="preserve">(startCart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endPos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Cesium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Cartesian3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fromRadians</w:t>
      </w:r>
      <w:r>
        <w:rPr>
          <w:rStyle w:val="NormalTok"/>
        </w:rPr>
        <w:t xml:space="preserve">(endCart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Cesium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Cartesian3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NormalTok"/>
        </w:rPr>
        <w:t xml:space="preserve">(startPos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
</w:t>
      </w:r>
      <w:r>
        <w:br/>
      </w:r>
      <w:r>
        <w:rPr>
          <w:rStyle w:val="NormalTok"/>
        </w:rPr>
        <w:t xml:space="preserve">  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polylineVolume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(pipe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
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获取管线的所有空间坐标点
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pipePositions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polylineVolume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positions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NormalTok"/>
        </w:rPr>
        <w:t xml:space="preserve">(Cesium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JulianDate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遍历管线线段，计算与剖面线的最短距离
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pipePositions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
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pipeSegStart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pipePositions[j]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pipeSegEnd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pipePositions[j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计算两条线段（剖面线、管线线段）的最短距离
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Cesium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Cartesian3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distanceBetweenLineSegments</w:t>
      </w:r>
      <w:r>
        <w:rPr>
          <w:rStyle w:val="NormalTok"/>
        </w:rPr>
        <w:t xml:space="preserve">(startPos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pipeSegStart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pipeSegEnd)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若距离在走廊范围内，记录管线信息
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(distance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corridorHalfWidth) {
</w:t>
      </w:r>
      <w:r>
        <w:br/>
      </w:r>
      <w:r>
        <w:rPr>
          <w:rStyle w:val="NormalTok"/>
        </w:rPr>
        <w:t xml:space="preserve">       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
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pipeEntity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pipe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distanceToProfile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intersectSegment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[pipeSegStart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pipeSegEnd]
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避免同一管线被多次添加
</w:t>
      </w:r>
      <w:r>
        <w:br/>
      </w:r>
      <w:r>
        <w:rPr>
          <w:rStyle w:val="NormalTok"/>
        </w:rPr>
        <w:t xml:space="preserve">      }
</w:t>
      </w:r>
      <w:r>
        <w:br/>
      </w:r>
      <w:r>
        <w:rPr>
          <w:rStyle w:val="NormalTok"/>
        </w:rPr>
        <w:t xml:space="preserve">    }
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
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}</w:t>
      </w:r>
    </w:p>
    <w:bookmarkEnd w:id="51"/>
    <w:bookmarkStart w:id="52" w:name="Xe2dc7a5aeb185d4977ee48d76947c060c21bdd0"/>
    <w:p>
      <w:pPr>
        <w:pStyle w:val="6"/>
      </w:pPr>
      <w:r>
        <w:t xml:space="preserve">4. 挖方分析技术</w:t>
      </w:r>
    </w:p>
    <w:p>
      <w:pPr>
        <w:pStyle w:val="FirstParagraph"/>
      </w:pPr>
      <w:r>
        <w:t xml:space="preserve">技术原理：</w:t>
      </w:r>
    </w:p>
    <w:p>
      <w:pPr>
        <w:pStyle w:val="BodyText"/>
      </w:pPr>
      <w:r>
        <w:t xml:space="preserve">挖方分析技术围绕工程施工中的土方量估算和管线保护需求，通过创建三维挖方区域实体实现挖方范围的可视化展示，结合多边形面积计算算法和体积公式估算土方量，同时检测挖方区域内的地下管线，评估施工对管线的影响。</w:t>
      </w:r>
    </w:p>
    <w:p>
      <w:pPr>
        <w:pStyle w:val="BodyText"/>
      </w:pPr>
      <w:r>
        <w:rPr>
          <w:bCs/>
          <w:b/>
        </w:rPr>
        <w:t xml:space="preserve">实现流程：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挖方区域创建：</w:t>
      </w:r>
      <w:r>
        <w:t xml:space="preserve"> </w:t>
      </w:r>
      <w:r>
        <w:t xml:space="preserve">函数</w:t>
      </w:r>
      <w:r>
        <w:t xml:space="preserve"> </w:t>
      </w:r>
      <w:r>
        <w:rPr>
          <w:rStyle w:val="VerbatimChar"/>
        </w:rPr>
        <w:t xml:space="preserve">createExcavationVolume</w:t>
      </w:r>
      <w:r>
        <w:t xml:space="preserve"> </w:t>
      </w:r>
      <w:r>
        <w:t xml:space="preserve">接收多边形顶点数组（地理坐标）。校验顶点数量（至少 3 个）。将地理坐标转换为笛卡尔坐标数组（</w:t>
      </w:r>
      <w:r>
        <w:rPr>
          <w:rStyle w:val="VerbatimChar"/>
        </w:rPr>
        <w:t xml:space="preserve">positions</w:t>
      </w:r>
      <w:r>
        <w:t xml:space="preserve">）。调用</w:t>
      </w:r>
      <w:r>
        <w:t xml:space="preserve"> </w:t>
      </w:r>
      <w:r>
        <w:rPr>
          <w:rStyle w:val="VerbatimChar"/>
        </w:rPr>
        <w:t xml:space="preserve">viewer.entities.add</w:t>
      </w:r>
      <w:r>
        <w:t xml:space="preserve"> </w:t>
      </w:r>
      <w:r>
        <w:t xml:space="preserve">创建一个</w:t>
      </w:r>
      <w:r>
        <w:t xml:space="preserve"> </w:t>
      </w:r>
      <w:r>
        <w:rPr>
          <w:rStyle w:val="VerbatimChar"/>
        </w:rPr>
        <w:t xml:space="preserve">polygon</w:t>
      </w:r>
      <w:r>
        <w:t xml:space="preserve"> </w:t>
      </w:r>
      <w:r>
        <w:t xml:space="preserve">实体，设置</w:t>
      </w:r>
      <w:r>
        <w:t xml:space="preserve"> </w:t>
      </w:r>
      <w:r>
        <w:rPr>
          <w:rStyle w:val="VerbatimChar"/>
        </w:rPr>
        <w:t xml:space="preserve">hierarchy</w:t>
      </w:r>
      <w:r>
        <w:t xml:space="preserve"> </w:t>
      </w:r>
      <w:r>
        <w:t xml:space="preserve">(顶点)、</w:t>
      </w:r>
      <w:r>
        <w:rPr>
          <w:rStyle w:val="VerbatimChar"/>
        </w:rPr>
        <w:t xml:space="preserve">extrudedHeight</w:t>
      </w:r>
      <w:r>
        <w:t xml:space="preserve"> </w:t>
      </w:r>
      <w:r>
        <w:t xml:space="preserve">(拉伸高度/开挖深度)、</w:t>
      </w:r>
      <w:r>
        <w:rPr>
          <w:rStyle w:val="VerbatimChar"/>
        </w:rPr>
        <w:t xml:space="preserve">material</w:t>
      </w:r>
      <w:r>
        <w:t xml:space="preserve"> </w:t>
      </w:r>
      <w:r>
        <w:t xml:space="preserve">(半透明材质)和</w:t>
      </w:r>
      <w:r>
        <w:t xml:space="preserve"> </w:t>
      </w:r>
      <w:r>
        <w:rPr>
          <w:rStyle w:val="VerbatimChar"/>
        </w:rPr>
        <w:t xml:space="preserve">outline</w:t>
      </w:r>
      <w:r>
        <w:t xml:space="preserve"> </w:t>
      </w:r>
      <w:r>
        <w:t xml:space="preserve">(轮廓线)。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挖方体积计算：</w:t>
      </w:r>
      <w:r>
        <w:t xml:space="preserve"> </w:t>
      </w:r>
      <w:r>
        <w:t xml:space="preserve">(在文档中描述，但未提供关键代码) 通过多边形面积算法（如梯形法则）计算挖方区域的平面面积，再乘以开挖深度（</w:t>
      </w:r>
      <w:r>
        <w:rPr>
          <w:rStyle w:val="VerbatimChar"/>
        </w:rPr>
        <w:t xml:space="preserve">extrudedHeight</w:t>
      </w:r>
      <w:r>
        <w:t xml:space="preserve">）估算体积。</w:t>
      </w:r>
    </w:p>
    <w:p>
      <w:pPr>
        <w:numPr>
          <w:ilvl w:val="0"/>
          <w:numId w:val="1034"/>
        </w:numPr>
      </w:pPr>
      <w:r>
        <w:rPr>
          <w:bCs/>
          <w:b/>
        </w:rPr>
        <w:t xml:space="preserve">挖方区域管线检测：</w:t>
      </w:r>
      <w:r>
        <w:t xml:space="preserve"> </w:t>
      </w:r>
      <w:r>
        <w:t xml:space="preserve">(在文档中描述) 遍历管线实体，判断管线坐标点是否在挖方区域的平面范围内，并结合管线埋深和挖方深度，判断管线是否处于挖方深度范围内。</w:t>
      </w:r>
    </w:p>
    <w:p>
      <w:pPr>
        <w:pStyle w:val="FirstParagraph"/>
      </w:pPr>
      <w:r>
        <w:rPr>
          <w:bCs/>
          <w:b/>
        </w:rPr>
        <w:t xml:space="preserve">关键代码：</w:t>
      </w:r>
    </w:p>
    <w:p>
      <w:pPr>
        <w:pStyle w:val="SourceCode"/>
      </w:pPr>
      <w:r>
        <w:rPr>
          <w:rStyle w:val="CommentTok"/>
        </w:rPr>
        <w:t xml:space="preserve">// 创建挖方区域
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createExcavationVolume</w:t>
      </w:r>
      <w:r>
        <w:rPr>
          <w:rStyle w:val="NormalTok"/>
        </w:rPr>
        <w:t xml:space="preserve">(polygonPoints) {
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(polygonPoints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至少3个顶点才能构成多边形
</w:t>
      </w:r>
      <w:r>
        <w:br/>
      </w:r>
      <w:r>
        <w:rPr>
          <w:rStyle w:val="NormalTok"/>
        </w:rPr>
        <w:t xml:space="preserve">  
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将地理坐标（Cartographic）转换为笛卡尔坐标（Cartesian3）
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polygonPoints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(cart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
</w:t>
      </w:r>
      <w:r>
        <w:br/>
      </w:r>
      <w:r>
        <w:rPr>
          <w:rStyle w:val="NormalTok"/>
        </w:rPr>
        <w:t xml:space="preserve">    Cesium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Cartesian3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fromRadians</w:t>
      </w:r>
      <w:r>
        <w:rPr>
          <w:rStyle w:val="NormalTok"/>
        </w:rPr>
        <w:t xml:space="preserve">(cart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longitude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latitude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height</w:t>
      </w:r>
      <w:r>
        <w:rPr>
          <w:rStyle w:val="NormalTok"/>
        </w:rPr>
        <w:t xml:space="preserve">)
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
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全局变量，用于存储挖方区域实体，便于后续操作
</w:t>
      </w:r>
      <w:r>
        <w:br/>
      </w:r>
      <w:r>
        <w:rPr>
          <w:rStyle w:val="NormalTok"/>
        </w:rPr>
        <w:t xml:space="preserve">  excavationVolume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entities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({
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"挖方区域"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polygon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
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hierarchy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多边形顶点集合，定义挖方范围
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extrudedHeight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拉伸高度，即挖方深度（默认20米）
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material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Cesium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withAlpha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半透明棕色材质，突出挖方区域
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outline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显示轮廓线
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outlineColor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Cesium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DARKRED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  }
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}</w:t>
      </w:r>
    </w:p>
    <w:bookmarkEnd w:id="52"/>
    <w:bookmarkEnd w:id="53"/>
    <w:bookmarkEnd w:id="54"/>
    <w:bookmarkStart w:id="55" w:name="火灾疏散模拟fire-evacuation"/>
    <w:p>
      <w:pPr>
        <w:pStyle w:val="4"/>
      </w:pPr>
      <w:r>
        <w:t xml:space="preserve">火灾疏散模拟（Fire Evacuation）</w:t>
      </w:r>
    </w:p>
    <w:p>
      <w:pPr>
        <w:numPr>
          <w:ilvl w:val="0"/>
          <w:numId w:val="1035"/>
        </w:numPr>
      </w:pPr>
      <w:r>
        <w:t xml:space="preserve">能力：视频网格→播放器，播放/暂停、静音、加载指示、视角切换（保持当前进度比例）</w:t>
      </w:r>
    </w:p>
    <w:p>
      <w:pPr>
        <w:numPr>
          <w:ilvl w:val="0"/>
          <w:numId w:val="1035"/>
        </w:numPr>
      </w:pPr>
      <w:r>
        <w:t xml:space="preserve">资源：</w:t>
      </w:r>
      <w:r>
        <w:rPr>
          <w:rStyle w:val="VerbatimChar"/>
        </w:rPr>
        <w:t xml:space="preserve">public/FireEvacuation/</w:t>
      </w:r>
      <w:r>
        <w:t xml:space="preserve"> </w:t>
      </w:r>
      <w:r>
        <w:t xml:space="preserve">下的演示视频（多视角）</w:t>
      </w:r>
    </w:p>
    <w:p>
      <w:pPr>
        <w:numPr>
          <w:ilvl w:val="0"/>
          <w:numId w:val="1035"/>
        </w:numPr>
      </w:pPr>
      <w:r>
        <w:t xml:space="preserve">主要文件：页面</w:t>
      </w:r>
      <w:r>
        <w:t xml:space="preserve"> </w:t>
      </w:r>
      <w:r>
        <w:rPr>
          <w:rStyle w:val="VerbatimChar"/>
        </w:rPr>
        <w:t xml:space="preserve">src/views/FireEvacuation.vue</w:t>
      </w:r>
      <w:r>
        <w:t xml:space="preserve">，路由</w:t>
      </w:r>
      <w:r>
        <w:t xml:space="preserve"> </w:t>
      </w:r>
      <w:r>
        <w:rPr>
          <w:rStyle w:val="VerbatimChar"/>
        </w:rPr>
        <w:t xml:space="preserve">/fire-evacuation</w:t>
      </w:r>
    </w:p>
    <w:bookmarkEnd w:id="55"/>
    <w:bookmarkEnd w:id="56"/>
    <w:bookmarkStart w:id="61" w:name="核心-api-与数据契约contracts"/>
    <w:p>
      <w:pPr>
        <w:pStyle w:val="3"/>
      </w:pPr>
      <w:r>
        <w:t xml:space="preserve">核心 API 与数据契约（Contracts）</w:t>
      </w:r>
    </w:p>
    <w:bookmarkStart w:id="57" w:name="weather-service示例"/>
    <w:p>
      <w:pPr>
        <w:pStyle w:val="4"/>
      </w:pPr>
      <w:r>
        <w:t xml:space="preserve">Weather Service（示例）</w:t>
      </w:r>
    </w:p>
    <w:p>
      <w:pPr>
        <w:numPr>
          <w:ilvl w:val="0"/>
          <w:numId w:val="1036"/>
        </w:numPr>
      </w:pPr>
      <w:r>
        <w:t xml:space="preserve">getProvinceWeather(): Promise&lt;ProvinceWeather[]&gt;</w:t>
      </w:r>
    </w:p>
    <w:p>
      <w:pPr>
        <w:numPr>
          <w:ilvl w:val="0"/>
          <w:numId w:val="1036"/>
        </w:numPr>
      </w:pPr>
      <w:r>
        <w:t xml:space="preserve">analyzeRoute(params: { origin, destination }): Promise</w:t>
      </w:r>
    </w:p>
    <w:p>
      <w:pPr>
        <w:numPr>
          <w:ilvl w:val="0"/>
          <w:numId w:val="1036"/>
        </w:numPr>
      </w:pPr>
      <w:r>
        <w:t xml:space="preserve">错误：无 Key / API 限频 / 网络异常 → UI Toast + 重试</w:t>
      </w:r>
    </w:p>
    <w:p>
      <w:pPr>
        <w:pStyle w:val="FirstParagraph"/>
      </w:pPr>
      <w:r>
        <w:t xml:space="preserve">Request（示例）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StringTok"/>
        </w:rPr>
        <w:t xml:space="preserve">"origin"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"116.40,39.90"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"destination"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"121.47,31.23"</w:t>
      </w:r>
      <w:r>
        <w:rPr>
          <w:rStyle w:val="NormalTok"/>
        </w:rPr>
        <w:t xml:space="preserve"> }</w:t>
      </w:r>
    </w:p>
    <w:p>
      <w:pPr>
        <w:pStyle w:val="FirstParagraph"/>
      </w:pPr>
      <w:r>
        <w:t xml:space="preserve">Response（示例）</w:t>
      </w:r>
    </w:p>
    <w:p>
      <w:pPr>
        <w:pStyle w:val="SourceCode"/>
      </w:pPr>
      <w:r>
        <w:rPr>
          <w:rStyle w:val="NormalTok"/>
        </w:rPr>
        <w:t xml:space="preserve">{
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"routeId"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"RT_20251028_001"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"score"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"riskLevel"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"suggestion"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"建议延后2小时出发或改道G2"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"riskSegments"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
</w:t>
      </w:r>
      <w:r>
        <w:br/>
      </w:r>
      <w:r>
        <w:rPr>
          <w:rStyle w:val="NormalTok"/>
        </w:rPr>
        <w:t xml:space="preserve">    { </w:t>
      </w:r>
      <w:r>
        <w:rPr>
          <w:rStyle w:val="StringTok"/>
        </w:rPr>
        <w:t xml:space="preserve">"location"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"大风预警"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"level"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}
</w:t>
      </w:r>
      <w:r>
        <w:br/>
      </w:r>
      <w:r>
        <w:rPr>
          <w:rStyle w:val="NormalTok"/>
        </w:rPr>
        <w:t xml:space="preserve">  ]
</w:t>
      </w:r>
      <w:r>
        <w:br/>
      </w:r>
      <w:r>
        <w:rPr>
          <w:rStyle w:val="NormalTok"/>
        </w:rPr>
        <w:t xml:space="preserve">}</w:t>
      </w:r>
    </w:p>
    <w:bookmarkEnd w:id="57"/>
    <w:bookmarkStart w:id="58" w:name="voice-→-chat-桥接"/>
    <w:p>
      <w:pPr>
        <w:pStyle w:val="4"/>
      </w:pPr>
      <w:r>
        <w:t xml:space="preserve">Voice → Chat 桥接</w:t>
      </w:r>
    </w:p>
    <w:p>
      <w:pPr>
        <w:numPr>
          <w:ilvl w:val="0"/>
          <w:numId w:val="1037"/>
        </w:numPr>
      </w:pPr>
      <w:r>
        <w:t xml:space="preserve">事件：finalText（最终文本） → chat.sendMessage(text)</w:t>
      </w:r>
    </w:p>
    <w:p>
      <w:pPr>
        <w:numPr>
          <w:ilvl w:val="0"/>
          <w:numId w:val="1037"/>
        </w:numPr>
      </w:pPr>
      <w:r>
        <w:t xml:space="preserve">并发控制：语音/播报/AI 回复互斥锁，避免抢占音频设备</w:t>
      </w:r>
    </w:p>
    <w:p>
      <w:pPr>
        <w:numPr>
          <w:ilvl w:val="0"/>
          <w:numId w:val="1037"/>
        </w:numPr>
      </w:pPr>
      <w:r>
        <w:t xml:space="preserve">路由口令：解析“打开天气页面”“打开火灾疏散”“全屏/退出全屏”“显示/隐藏天气图层”等，并触发对应处理（见</w:t>
      </w:r>
      <w:r>
        <w:t xml:space="preserve"> </w:t>
      </w:r>
      <w:r>
        <w:rPr>
          <w:rStyle w:val="VerbatimChar"/>
        </w:rPr>
        <w:t xml:space="preserve">src/utils/voiceCommands.ts</w:t>
      </w:r>
      <w:r>
        <w:t xml:space="preserve">）</w:t>
      </w:r>
    </w:p>
    <w:bookmarkEnd w:id="58"/>
    <w:bookmarkStart w:id="59" w:name="chatlke"/>
    <w:p>
      <w:pPr>
        <w:pStyle w:val="4"/>
      </w:pPr>
      <w:r>
        <w:t xml:space="preserve">Chat（LKE）</w:t>
      </w:r>
    </w:p>
    <w:p>
      <w:pPr>
        <w:numPr>
          <w:ilvl w:val="0"/>
          <w:numId w:val="1038"/>
        </w:numPr>
      </w:pPr>
      <w:r>
        <w:t xml:space="preserve">初始化：基于</w:t>
      </w:r>
      <w:r>
        <w:t xml:space="preserve"> </w:t>
      </w:r>
      <w:r>
        <w:rPr>
          <w:rStyle w:val="VerbatimChar"/>
        </w:rPr>
        <w:t xml:space="preserve">VITE_LKE_*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/getDemoToken</w:t>
      </w:r>
    </w:p>
    <w:p>
      <w:pPr>
        <w:numPr>
          <w:ilvl w:val="0"/>
          <w:numId w:val="1038"/>
        </w:numPr>
      </w:pPr>
      <w:r>
        <w:t xml:space="preserve">协议：WS/SSE（心跳/重连/超时处理）</w:t>
      </w:r>
    </w:p>
    <w:p>
      <w:pPr>
        <w:numPr>
          <w:ilvl w:val="0"/>
          <w:numId w:val="1038"/>
        </w:numPr>
      </w:pPr>
      <w:r>
        <w:t xml:space="preserve">降级：不可用时提示并提供独立测试页排查</w:t>
      </w:r>
    </w:p>
    <w:bookmarkEnd w:id="59"/>
    <w:bookmarkStart w:id="60" w:name="token-服务serverlke-token-servermjs"/>
    <w:p>
      <w:pPr>
        <w:pStyle w:val="4"/>
      </w:pPr>
      <w:r>
        <w:t xml:space="preserve">Token 服务（server/lke-token-server.mjs）</w:t>
      </w:r>
    </w:p>
    <w:p>
      <w:pPr>
        <w:numPr>
          <w:ilvl w:val="0"/>
          <w:numId w:val="1039"/>
        </w:numPr>
      </w:pPr>
      <w:r>
        <w:t xml:space="preserve">GET /getDemoToken → { token, expireAt }</w:t>
      </w:r>
    </w:p>
    <w:p>
      <w:pPr>
        <w:numPr>
          <w:ilvl w:val="0"/>
          <w:numId w:val="1039"/>
        </w:numPr>
      </w:pPr>
      <w:r>
        <w:t xml:space="preserve">安全：仅服务器持有</w:t>
      </w:r>
      <w:r>
        <w:t xml:space="preserve"> </w:t>
      </w:r>
      <w:r>
        <w:rPr>
          <w:rStyle w:val="VerbatimChar"/>
        </w:rPr>
        <w:t xml:space="preserve">SECRET_ID/SECRET_KEY</w:t>
      </w:r>
      <w:r>
        <w:t xml:space="preserve">，前端不暴露</w:t>
      </w:r>
    </w:p>
    <w:p>
      <w:pPr>
        <w:numPr>
          <w:ilvl w:val="0"/>
          <w:numId w:val="1039"/>
        </w:numPr>
      </w:pPr>
      <w:r>
        <w:t xml:space="preserve">可加：Referer 限制、频率限制、审计日志</w:t>
      </w:r>
    </w:p>
    <w:bookmarkEnd w:id="60"/>
    <w:bookmarkEnd w:id="61"/>
    <w:bookmarkStart w:id="62" w:name="部署与环境devprod"/>
    <w:p>
      <w:pPr>
        <w:pStyle w:val="3"/>
      </w:pPr>
      <w:r>
        <w:t xml:space="preserve">部署与环境（Dev/Prod）</w:t>
      </w:r>
    </w:p>
    <w:p>
      <w:pPr>
        <w:numPr>
          <w:ilvl w:val="0"/>
          <w:numId w:val="1040"/>
        </w:numPr>
      </w:pPr>
      <w:r>
        <w:t xml:space="preserve">环境变量：仅</w:t>
      </w:r>
      <w:r>
        <w:t xml:space="preserve"> </w:t>
      </w:r>
      <w:r>
        <w:rPr>
          <w:rStyle w:val="VerbatimChar"/>
        </w:rPr>
        <w:t xml:space="preserve">VITE_</w:t>
      </w:r>
      <w:r>
        <w:t xml:space="preserve"> </w:t>
      </w:r>
      <w:r>
        <w:t xml:space="preserve">变量注入前端；服务器端私密变量不进入构建</w:t>
      </w:r>
    </w:p>
    <w:p>
      <w:pPr>
        <w:numPr>
          <w:ilvl w:val="0"/>
          <w:numId w:val="1040"/>
        </w:numPr>
      </w:pPr>
      <w:r>
        <w:t xml:space="preserve">本地开发：</w:t>
      </w:r>
      <w:r>
        <w:rPr>
          <w:rStyle w:val="VerbatimChar"/>
        </w:rPr>
        <w:t xml:space="preserve">npm run dev</w:t>
      </w:r>
      <w:r>
        <w:t xml:space="preserve">，独立测试页通过</w:t>
      </w:r>
      <w:r>
        <w:t xml:space="preserve"> </w:t>
      </w:r>
      <w:r>
        <w:rPr>
          <w:rStyle w:val="VerbatimChar"/>
        </w:rPr>
        <w:t xml:space="preserve">/tests/pages/*.html</w:t>
      </w:r>
      <w:r>
        <w:t xml:space="preserve"> </w:t>
      </w:r>
      <w:r>
        <w:t xml:space="preserve">访问</w:t>
      </w:r>
    </w:p>
    <w:p>
      <w:pPr>
        <w:numPr>
          <w:ilvl w:val="0"/>
          <w:numId w:val="1040"/>
        </w:numPr>
      </w:pPr>
      <w:r>
        <w:t xml:space="preserve">构建产物：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输出至</w:t>
      </w:r>
      <w:r>
        <w:t xml:space="preserve"> </w:t>
      </w:r>
      <w:r>
        <w:rPr>
          <w:rStyle w:val="VerbatimChar"/>
        </w:rPr>
        <w:t xml:space="preserve">dist/</w:t>
      </w:r>
    </w:p>
    <w:p>
      <w:pPr>
        <w:numPr>
          <w:ilvl w:val="0"/>
          <w:numId w:val="1040"/>
        </w:numPr>
      </w:pPr>
      <w:r>
        <w:t xml:space="preserve">资源托管：地图/模型/ORT 的静态资源需确认路径与跨域策略</w:t>
      </w:r>
    </w:p>
    <w:p>
      <w:pPr>
        <w:numPr>
          <w:ilvl w:val="1"/>
          <w:numId w:val="1041"/>
        </w:numPr>
      </w:pPr>
      <w:r>
        <w:t xml:space="preserve">弱网/离线：AMap 按需/延迟加载与兜底策略，详见</w:t>
      </w:r>
      <w:r>
        <w:t xml:space="preserve"> </w:t>
      </w:r>
      <w:r>
        <w:rPr>
          <w:rStyle w:val="VerbatimChar"/>
        </w:rPr>
        <w:t xml:space="preserve">AMAP_API_FIX.md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docs/modules/map-amap-fix.md</w:t>
      </w:r>
    </w:p>
    <w:bookmarkEnd w:id="62"/>
    <w:bookmarkStart w:id="63" w:name="安全与合规"/>
    <w:p>
      <w:pPr>
        <w:pStyle w:val="3"/>
      </w:pPr>
      <w:r>
        <w:t xml:space="preserve">安全与合规</w:t>
      </w:r>
    </w:p>
    <w:p>
      <w:pPr>
        <w:numPr>
          <w:ilvl w:val="0"/>
          <w:numId w:val="1042"/>
        </w:numPr>
      </w:pPr>
      <w:r>
        <w:t xml:space="preserve">密钥管理：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提供占位；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不提交；服务器持私密变量</w:t>
      </w:r>
    </w:p>
    <w:p>
      <w:pPr>
        <w:numPr>
          <w:ilvl w:val="0"/>
          <w:numId w:val="1042"/>
        </w:numPr>
      </w:pPr>
      <w:r>
        <w:t xml:space="preserve">平台侧限制：AMap/QWeather/Appflow/LKE 配置来源域名/频率/白名单</w:t>
      </w:r>
    </w:p>
    <w:p>
      <w:pPr>
        <w:numPr>
          <w:ilvl w:val="0"/>
          <w:numId w:val="1042"/>
        </w:numPr>
      </w:pPr>
      <w:r>
        <w:t xml:space="preserve">网络安全：Token 服务增加速率限制与 Referer 校验</w:t>
      </w:r>
    </w:p>
    <w:bookmarkEnd w:id="63"/>
    <w:bookmarkStart w:id="68" w:name="非功能性需求nfr"/>
    <w:p>
      <w:pPr>
        <w:pStyle w:val="3"/>
      </w:pPr>
      <w:r>
        <w:t xml:space="preserve">非功能性需求（NFR）</w:t>
      </w:r>
    </w:p>
    <w:bookmarkStart w:id="64" w:name="性能performance"/>
    <w:p>
      <w:pPr>
        <w:pStyle w:val="4"/>
      </w:pPr>
      <w:r>
        <w:t xml:space="preserve">性能（Performance）</w:t>
      </w:r>
    </w:p>
    <w:p>
      <w:pPr>
        <w:numPr>
          <w:ilvl w:val="0"/>
          <w:numId w:val="1043"/>
        </w:numPr>
      </w:pPr>
      <w:r>
        <w:t xml:space="preserve">/weather 首屏性能：在非弱网环境下 LCP &lt; 3s（按需加载脚本与数据缓存）。</w:t>
      </w:r>
    </w:p>
    <w:p>
      <w:pPr>
        <w:numPr>
          <w:ilvl w:val="0"/>
          <w:numId w:val="1043"/>
        </w:numPr>
      </w:pPr>
      <w:r>
        <w:t xml:space="preserve">视频识别（MediaPipe）：在目标设备（如 i5 笔记本）&gt; 8 FPS；设备不足时自动回退 CPU，再不足回退 Mock，确保 UI 不卡顿。</w:t>
      </w:r>
    </w:p>
    <w:p>
      <w:pPr>
        <w:numPr>
          <w:ilvl w:val="0"/>
          <w:numId w:val="1043"/>
        </w:numPr>
      </w:pPr>
      <w:r>
        <w:t xml:space="preserve">地图与天气：AMap 脚本/插件按需加载，省份数据缓存，仅在图层变更时重绘。</w:t>
      </w:r>
    </w:p>
    <w:bookmarkEnd w:id="64"/>
    <w:bookmarkStart w:id="65" w:name="可用性与韧性availability--resilience"/>
    <w:p>
      <w:pPr>
        <w:pStyle w:val="4"/>
      </w:pPr>
      <w:r>
        <w:t xml:space="preserve">可用性与韧性（Availability &amp; Resilience）</w:t>
      </w:r>
    </w:p>
    <w:p>
      <w:pPr>
        <w:numPr>
          <w:ilvl w:val="0"/>
          <w:numId w:val="1044"/>
        </w:numPr>
      </w:pPr>
      <w:r>
        <w:t xml:space="preserve">弱网（Slow 3G）下地图 10s 内可加载；若失败显示重试与兜底提示。</w:t>
      </w:r>
    </w:p>
    <w:p>
      <w:pPr>
        <w:numPr>
          <w:ilvl w:val="0"/>
          <w:numId w:val="1044"/>
        </w:numPr>
      </w:pPr>
      <w:r>
        <w:t xml:space="preserve">AI 聊天（LKE）断线后 30s 内自动重连；必要时回退 SSE。</w:t>
      </w:r>
    </w:p>
    <w:p>
      <w:pPr>
        <w:numPr>
          <w:ilvl w:val="0"/>
          <w:numId w:val="1044"/>
        </w:numPr>
      </w:pPr>
      <w:r>
        <w:t xml:space="preserve">Weather/AMap API 限频或错误：前端 Toast + 指数退避重试；必要时走本地缓存。</w:t>
      </w:r>
    </w:p>
    <w:bookmarkEnd w:id="65"/>
    <w:bookmarkStart w:id="66" w:name="可维护性maintainability"/>
    <w:p>
      <w:pPr>
        <w:pStyle w:val="4"/>
      </w:pPr>
      <w:r>
        <w:t xml:space="preserve">可维护性（Maintainability）</w:t>
      </w:r>
    </w:p>
    <w:p>
      <w:pPr>
        <w:numPr>
          <w:ilvl w:val="0"/>
          <w:numId w:val="1045"/>
        </w:numPr>
      </w:pPr>
      <w:r>
        <w:t xml:space="preserve">关键模块提供独立测试页（Chat、Voice 等），便于隔离排错与回归。</w:t>
      </w:r>
    </w:p>
    <w:p>
      <w:pPr>
        <w:numPr>
          <w:ilvl w:val="0"/>
          <w:numId w:val="1045"/>
        </w:numPr>
      </w:pPr>
      <w:r>
        <w:t xml:space="preserve">统一日志与埋点：初始化耗时、连接状态、推理 FPS、错误率。</w:t>
      </w:r>
    </w:p>
    <w:bookmarkEnd w:id="66"/>
    <w:bookmarkStart w:id="67" w:name="兼容性与边界compatibility--constraints"/>
    <w:p>
      <w:pPr>
        <w:pStyle w:val="4"/>
      </w:pPr>
      <w:r>
        <w:t xml:space="preserve">兼容性与边界（Compatibility &amp; Constraints）</w:t>
      </w:r>
    </w:p>
    <w:p>
      <w:pPr>
        <w:numPr>
          <w:ilvl w:val="0"/>
          <w:numId w:val="1046"/>
        </w:numPr>
      </w:pPr>
      <w:r>
        <w:t xml:space="preserve">浏览器能力差异：语音/WebAssembly/Workers 在低端或受限环境下功能降级或禁用。</w:t>
      </w:r>
    </w:p>
    <w:p>
      <w:pPr>
        <w:numPr>
          <w:ilvl w:val="0"/>
          <w:numId w:val="1046"/>
        </w:numPr>
      </w:pPr>
      <w:r>
        <w:t xml:space="preserve">公共 API 稳定性与配额受限：必要时引入服务端代理与缓存。</w:t>
      </w:r>
    </w:p>
    <w:p>
      <w:pPr>
        <w:numPr>
          <w:ilvl w:val="0"/>
          <w:numId w:val="1046"/>
        </w:numPr>
      </w:pPr>
      <w:r>
        <w:t xml:space="preserve">离线/弱网：静态资源与脚本懒加载、可选离线包、重试与提示。</w:t>
      </w:r>
    </w:p>
    <w:bookmarkEnd w:id="67"/>
    <w:bookmarkEnd w:id="68"/>
    <w:bookmarkStart w:id="69" w:name="可观测与排错"/>
    <w:p>
      <w:pPr>
        <w:pStyle w:val="3"/>
      </w:pPr>
      <w:r>
        <w:t xml:space="preserve">可观测与排错</w:t>
      </w:r>
    </w:p>
    <w:p>
      <w:pPr>
        <w:numPr>
          <w:ilvl w:val="0"/>
          <w:numId w:val="1047"/>
        </w:numPr>
      </w:pPr>
      <w:r>
        <w:t xml:space="preserve">日志：独立测试页（Appflow、语音）提供实时日志与调试入口</w:t>
      </w:r>
    </w:p>
    <w:p>
      <w:pPr>
        <w:numPr>
          <w:ilvl w:val="0"/>
          <w:numId w:val="1047"/>
        </w:numPr>
      </w:pPr>
      <w:r>
        <w:t xml:space="preserve">指标：初始化耗时、WS/SSE 连接状态、推理 FPS、错误率</w:t>
      </w:r>
    </w:p>
    <w:p>
      <w:pPr>
        <w:numPr>
          <w:ilvl w:val="0"/>
          <w:numId w:val="1047"/>
        </w:numPr>
      </w:pPr>
      <w:r>
        <w:t xml:space="preserve">FAQ：集中于</w:t>
      </w:r>
      <w:r>
        <w:t xml:space="preserve"> </w:t>
      </w:r>
      <w:r>
        <w:rPr>
          <w:rStyle w:val="VerbatimChar"/>
        </w:rPr>
        <w:t xml:space="preserve">docs/OPERATION_GUIDE.zh-CN.md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docs/troubleshooting/*</w:t>
      </w:r>
    </w:p>
    <w:bookmarkEnd w:id="69"/>
    <w:bookmarkStart w:id="70" w:name="附独立测试页索引"/>
    <w:p>
      <w:pPr>
        <w:pStyle w:val="3"/>
      </w:pPr>
      <w:r>
        <w:t xml:space="preserve">附：独立测试页索引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页面/路径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/tests/pages/appflow-test-standalone.html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Appflow SDK 最小验证（初始化/显隐/发送/日志）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联通性与降级兜底验证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/tests/pages/appflow-test.html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Appflow 在项目态方法与事件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接口回调与显隐控制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/tests/pages/voice-ai-integration.html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 + Chat 联动闭环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识别→AI 回复→TTS 播报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/tests/pages/voice-debug.html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语音识别调试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实时日志、环境/权限排查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/tests/pages/test-tts.html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 参数与发音对比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语速/音调/声音切换</w:t>
            </w:r>
          </w:p>
        </w:tc>
      </w:tr>
    </w:tbl>
    <w:bookmarkEnd w:id="70"/>
    <w:bookmarkEnd w:id="71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AF17574"/>
    <w:multiLevelType w:val="singleLevel"/>
    <w:tmpl w:val="FAF17574"/>
    <w:lvl w:ilvl="0" w:tentative="0">
      <w:start w:val="1"/>
      <w:numFmt w:val="lowerLetter"/>
      <w:lvlText w:val="%1."/>
      <w:lvlJc w:val="left"/>
      <w:pPr>
        <w:tabs>
          <w:tab w:pos="312" w:val="left"/>
        </w:tabs>
      </w:pPr>
    </w:lvl>
  </w:abstractNum>
  <w:abstractNum w:abstractNumId="1">
    <w:nsid w:val="0D6A4511"/>
    <w:multiLevelType w:val="multilevel"/>
    <w:tmpl w:val="0D6A4511"/>
    <w:lvl w:ilvl="0" w:tentative="0">
      <w:start w:val="1"/>
      <w:numFmt w:val="lowerLetter"/>
      <w:lvlText w:val="%1."/>
      <w:lvlJc w:val="left"/>
      <w:pPr>
        <w:ind w:hanging="440" w:left="86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hanging="440" w:left="1306"/>
      </w:pPr>
    </w:lvl>
    <w:lvl w:ilvl="2" w:tentative="0">
      <w:start w:val="1"/>
      <w:numFmt w:val="lowerRoman"/>
      <w:lvlText w:val="%3."/>
      <w:lvlJc w:val="right"/>
      <w:pPr>
        <w:ind w:hanging="440" w:left="1746"/>
      </w:pPr>
    </w:lvl>
    <w:lvl w:ilvl="3" w:tentative="0">
      <w:start w:val="1"/>
      <w:numFmt w:val="decimal"/>
      <w:lvlText w:val="%4."/>
      <w:lvlJc w:val="left"/>
      <w:pPr>
        <w:ind w:hanging="440" w:left="2186"/>
      </w:pPr>
    </w:lvl>
    <w:lvl w:ilvl="4" w:tentative="0">
      <w:start w:val="1"/>
      <w:numFmt w:val="lowerLetter"/>
      <w:lvlText w:val="%5)"/>
      <w:lvlJc w:val="left"/>
      <w:pPr>
        <w:ind w:hanging="440" w:left="2626"/>
      </w:pPr>
    </w:lvl>
    <w:lvl w:ilvl="5" w:tentative="0">
      <w:start w:val="1"/>
      <w:numFmt w:val="lowerRoman"/>
      <w:lvlText w:val="%6."/>
      <w:lvlJc w:val="right"/>
      <w:pPr>
        <w:ind w:hanging="440" w:left="3066"/>
      </w:pPr>
    </w:lvl>
    <w:lvl w:ilvl="6" w:tentative="0">
      <w:start w:val="1"/>
      <w:numFmt w:val="decimal"/>
      <w:lvlText w:val="%7."/>
      <w:lvlJc w:val="left"/>
      <w:pPr>
        <w:ind w:hanging="440" w:left="3506"/>
      </w:pPr>
    </w:lvl>
    <w:lvl w:ilvl="7" w:tentative="0">
      <w:start w:val="1"/>
      <w:numFmt w:val="lowerLetter"/>
      <w:lvlText w:val="%8)"/>
      <w:lvlJc w:val="left"/>
      <w:pPr>
        <w:ind w:hanging="440" w:left="3946"/>
      </w:pPr>
    </w:lvl>
    <w:lvl w:ilvl="8" w:tentative="0">
      <w:start w:val="1"/>
      <w:numFmt w:val="lowerRoman"/>
      <w:lvlText w:val="%9."/>
      <w:lvlJc w:val="right"/>
      <w:pPr>
        <w:ind w:hanging="440" w:left="4386"/>
      </w:pPr>
    </w:lvl>
  </w:abstractNum>
  <w:abstractNum w:abstractNumId="2">
    <w:nsid w:val="25113D37"/>
    <w:multiLevelType w:val="multilevel"/>
    <w:tmpl w:val="25113D37"/>
    <w:lvl w:ilvl="0" w:tentative="0">
      <w:start w:val="1"/>
      <w:numFmt w:val="decimalEnclosedCircle"/>
      <w:pStyle w:val="7"/>
      <w:lvlText w:val="%1"/>
      <w:lvlJc w:val="left"/>
      <w:pPr>
        <w:ind w:hanging="440" w:left="882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hanging="440" w:left="1300"/>
      </w:pPr>
    </w:lvl>
    <w:lvl w:ilvl="2" w:tentative="0">
      <w:start w:val="1"/>
      <w:numFmt w:val="lowerRoman"/>
      <w:lvlText w:val="%3."/>
      <w:lvlJc w:val="right"/>
      <w:pPr>
        <w:ind w:hanging="440" w:left="1740"/>
      </w:pPr>
    </w:lvl>
    <w:lvl w:ilvl="3" w:tentative="0">
      <w:start w:val="1"/>
      <w:numFmt w:val="decimal"/>
      <w:lvlText w:val="%4."/>
      <w:lvlJc w:val="left"/>
      <w:pPr>
        <w:ind w:hanging="440" w:left="2180"/>
      </w:pPr>
    </w:lvl>
    <w:lvl w:ilvl="4" w:tentative="0">
      <w:start w:val="1"/>
      <w:numFmt w:val="lowerLetter"/>
      <w:lvlText w:val="%5)"/>
      <w:lvlJc w:val="left"/>
      <w:pPr>
        <w:ind w:hanging="440" w:left="2620"/>
      </w:pPr>
    </w:lvl>
    <w:lvl w:ilvl="5" w:tentative="0">
      <w:start w:val="1"/>
      <w:numFmt w:val="lowerRoman"/>
      <w:lvlText w:val="%6."/>
      <w:lvlJc w:val="right"/>
      <w:pPr>
        <w:ind w:hanging="440" w:left="3060"/>
      </w:pPr>
    </w:lvl>
    <w:lvl w:ilvl="6" w:tentative="0">
      <w:start w:val="1"/>
      <w:numFmt w:val="decimal"/>
      <w:lvlText w:val="%7."/>
      <w:lvlJc w:val="left"/>
      <w:pPr>
        <w:ind w:hanging="440" w:left="3500"/>
      </w:pPr>
    </w:lvl>
    <w:lvl w:ilvl="7" w:tentative="0">
      <w:start w:val="1"/>
      <w:numFmt w:val="lowerLetter"/>
      <w:lvlText w:val="%8)"/>
      <w:lvlJc w:val="left"/>
      <w:pPr>
        <w:ind w:hanging="440" w:left="3940"/>
      </w:pPr>
    </w:lvl>
    <w:lvl w:ilvl="8" w:tentative="0">
      <w:start w:val="1"/>
      <w:numFmt w:val="lowerRoman"/>
      <w:lvlText w:val="%9."/>
      <w:lvlJc w:val="right"/>
      <w:pPr>
        <w:ind w:hanging="440" w:left="4380"/>
      </w:pPr>
    </w:lvl>
  </w:abstractNum>
  <w:abstractNum w:abstractNumId="3">
    <w:nsid w:val="2632BA6C"/>
    <w:multiLevelType w:val="singleLevel"/>
    <w:tmpl w:val="2632BA6C"/>
    <w:lvl w:ilvl="0" w:tentative="0">
      <w:start w:val="1"/>
      <w:numFmt w:val="lowerLetter"/>
      <w:lvlText w:val="%1."/>
      <w:lvlJc w:val="left"/>
      <w:pPr>
        <w:tabs>
          <w:tab w:pos="312" w:val="left"/>
        </w:tabs>
      </w:pPr>
    </w:lvl>
  </w:abstractNum>
  <w:abstractNum w:abstractNumId="4">
    <w:nsid w:val="3275773D"/>
    <w:multiLevelType w:val="multilevel"/>
    <w:tmpl w:val="3275773D"/>
    <w:lvl w:ilvl="0" w:tentative="0">
      <w:start w:val="1"/>
      <w:numFmt w:val="decimal"/>
      <w:pStyle w:val="2"/>
      <w:lvlText w:val="%1"/>
      <w:lvlJc w:val="left"/>
      <w:pPr>
        <w:ind w:firstLine="0" w:left="0"/>
      </w:pPr>
      <w:rPr>
        <w:rFonts w:cs="仿宋_GB2312" w:hAnsi="仿宋_GB2312"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firstLine="0" w:left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firstLine="0" w:left="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4、"/>
      <w:lvlJc w:val="left"/>
      <w:pPr>
        <w:ind w:firstLine="0" w:left="0"/>
      </w:pPr>
      <w:rPr>
        <w:rFonts w:hint="eastAsia"/>
      </w:rPr>
    </w:lvl>
    <w:lvl w:ilvl="4" w:tentative="0">
      <w:start w:val="1"/>
      <w:numFmt w:val="decimal"/>
      <w:pStyle w:val="6"/>
      <w:lvlText w:val="(%5)"/>
      <w:lvlJc w:val="left"/>
      <w:pPr>
        <w:ind w:firstLine="0" w:left="0"/>
      </w:pPr>
    </w:lvl>
    <w:lvl w:ilvl="5" w:tentative="0">
      <w:start w:val="1"/>
      <w:numFmt w:val="none"/>
      <w:lvlText w:val=""/>
      <w:lvlJc w:val="left"/>
      <w:pPr>
        <w:ind w:firstLine="0" w:left="0"/>
      </w:pPr>
      <w:rPr>
        <w:rFonts w:hint="eastAsia"/>
        <w:color w:val="auto"/>
      </w:rPr>
    </w:lvl>
    <w:lvl w:ilvl="6" w:tentative="0">
      <w:start w:val="1"/>
      <w:numFmt w:val="decimal"/>
      <w:lvlText w:val="%7."/>
      <w:lvlJc w:val="left"/>
      <w:pPr>
        <w:ind w:firstLine="0" w:left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firstLine="0" w:left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firstLine="0" w:left="0"/>
      </w:pPr>
      <w:rPr>
        <w:rFonts w:hint="eastAsia"/>
      </w:rPr>
    </w:lvl>
  </w:abstractNum>
  <w:abstractNum w:abstractNumId="5">
    <w:nsid w:val="32E42043"/>
    <w:multiLevelType w:val="singleLevel"/>
    <w:tmpl w:val="32E42043"/>
    <w:lvl w:ilvl="0" w:tentative="0">
      <w:start w:val="1"/>
      <w:numFmt w:val="lowerLetter"/>
      <w:lvlText w:val="%1."/>
      <w:lvlJc w:val="left"/>
      <w:pPr>
        <w:tabs>
          <w:tab w:pos="312" w:val="left"/>
        </w:tabs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4"/>
  </w:num>
  <w:num w:numId="2">
    <w:abstractNumId w:val="2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1"/>
  </w:num>
  <w:num w:numId="7">
    <w:abstractNumId w:val="0"/>
  </w:num>
  <w:num w:numId="8">
    <w:abstractNumId w:val="5"/>
  </w:num>
  <w:num w:numId="9">
    <w:abstractNumId w:val="3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70"/>
  <w:defaultTabStop w:val="420"/>
  <w:drawingGridVerticalSpacing w:val="156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docDefaults>
    <w:rPrDefault>
      <w:rPr>
        <w:rFonts w:asciiTheme="minorHAnsi" w:cstheme="minorBidi" w:eastAsiaTheme="minorEastAsia" w:hAnsiTheme="minorHAnsi"/>
      </w:rPr>
    </w:rPrDefault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uiPriority="9"/>
    <w:lsdException w:name="heading 9" w:qFormat="1" w:uiPriority="9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semiHidden="0" w:uiPriority="39"/>
    <w:lsdException w:name="toc 2" w:semiHidden="0" w:uiPriority="39"/>
    <w:lsdException w:name="toc 3" w:semiHidden="0" w:uiPriority="39"/>
    <w:lsdException w:name="toc 4" w:semiHidden="0" w:uiPriority="39"/>
    <w:lsdException w:name="toc 5" w:semiHidden="0" w:uiPriority="39"/>
    <w:lsdException w:name="toc 6" w:semiHidden="0" w:uiPriority="39"/>
    <w:lsdException w:name="toc 7" w:semiHidden="0" w:uiPriority="39"/>
    <w:lsdException w:name="toc 8" w:semiHidden="0" w:uiPriority="39"/>
    <w:lsdException w:name="toc 9" w:semiHidden="0" w:uiPriority="39"/>
    <w:lsdException w:name="Normal Indent" w:uiPriority="99"/>
    <w:lsdException w:name="footnote text" w:uiPriority="99"/>
    <w:lsdException w:name="annotation text" w:uiPriority="99"/>
    <w:lsdException w:name="header" w:qFormat="1" w:semiHidden="0" w:uiPriority="99"/>
    <w:lsdException w:name="footer" w:qFormat="1" w:semiHidden="0" w:uiPriority="99"/>
    <w:lsdException w:name="index heading" w:uiPriority="99"/>
    <w:lsdException w:name="caption" w:qFormat="1" w:semiHidden="0" w:uiPriority="35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qFormat="1" w:semiHidden="0" w:uiPriority="10" w:unhideWhenUsed="0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qFormat="1" w:semiHidden="0" w:uiPriority="11" w:unhideWhenUsed="0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semiHidden="0" w:uiPriority="99"/>
    <w:lsdException w:name="FollowedHyperlink" w:uiPriority="99"/>
    <w:lsdException w:name="Strong" w:qFormat="1" w:semiHidden="0" w:uiPriority="22" w:unhideWhenUsed="0"/>
    <w:lsdException w:name="Emphasis" w:qFormat="1" w:semiHidden="0" w:uiPriority="20" w:unhideWhenUsed="0"/>
    <w:lsdException w:name="Document Map" w:uiPriority="99"/>
    <w:lsdException w:name="Plain Text" w:uiPriority="99"/>
    <w:lsdException w:name="E-mail Signature" w:uiPriority="99"/>
    <w:lsdException w:name="Normal (Web)" w:qFormat="1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39" w:unhideWhenUsed="0"/>
    <w:lsdException w:name="Table Theme" w:uiPriority="99"/>
    <w:lsdException w:name="Placeholder Text" w:semiHidden="0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spacing w:after="160" w:line="300" w:lineRule="auto"/>
      <w:jc w:val="both"/>
    </w:pPr>
    <w:rPr>
      <w:rFonts w:ascii="Times New Roman" w:cs="Times New Roman" w:eastAsia="宋体" w:hAnsi="Times New Roman"/>
      <w:kern w:val="2"/>
      <w:sz w:val="24"/>
      <w:szCs w:val="24"/>
      <w:lang w:bidi="ar-SA" w:eastAsia="zh-CN" w:val="en-US"/>
    </w:rPr>
  </w:style>
  <w:style w:styleId="2" w:type="paragraph">
    <w:name w:val="heading 1"/>
    <w:next w:val="1"/>
    <w:link w:val="30"/>
    <w:qFormat/>
    <w:uiPriority w:val="9"/>
    <w:pPr>
      <w:keepNext/>
      <w:keepLines/>
      <w:numPr>
        <w:ilvl w:val="0"/>
        <w:numId w:val="1"/>
      </w:numPr>
      <w:spacing w:after="0" w:line="360" w:lineRule="auto"/>
      <w:outlineLvl w:val="0"/>
    </w:pPr>
    <w:rPr>
      <w:rFonts w:ascii="Times New Roman" w:cstheme="minorBidi" w:eastAsia="黑体" w:hAnsi="Times New Roman"/>
      <w:b/>
      <w:bCs/>
      <w:kern w:val="44"/>
      <w:sz w:val="24"/>
      <w:szCs w:val="44"/>
      <w:lang w:bidi="ar-SA" w:eastAsia="zh-CN" w:val="en-US"/>
      <w14:ligatures w14:val="standardContextual"/>
    </w:rPr>
  </w:style>
  <w:style w:styleId="3" w:type="paragraph">
    <w:name w:val="heading 2"/>
    <w:next w:val="4"/>
    <w:link w:val="31"/>
    <w:unhideWhenUsed/>
    <w:qFormat/>
    <w:uiPriority w:val="9"/>
    <w:pPr>
      <w:keepNext/>
      <w:keepLines/>
      <w:numPr>
        <w:ilvl w:val="1"/>
        <w:numId w:val="1"/>
      </w:numPr>
      <w:spacing w:after="0" w:line="360" w:lineRule="auto"/>
      <w:outlineLvl w:val="1"/>
    </w:pPr>
    <w:rPr>
      <w:rFonts w:ascii="Times New Roman" w:cstheme="majorBidi" w:eastAsia="宋体" w:hAnsi="Times New Roman"/>
      <w:b/>
      <w:bCs/>
      <w:kern w:val="2"/>
      <w:sz w:val="24"/>
      <w:szCs w:val="32"/>
      <w:lang w:bidi="ar-SA" w:eastAsia="zh-CN" w:val="en-US"/>
      <w14:ligatures w14:val="standardContextual"/>
    </w:rPr>
  </w:style>
  <w:style w:styleId="4" w:type="paragraph">
    <w:name w:val="heading 3"/>
    <w:basedOn w:val="3"/>
    <w:next w:val="1"/>
    <w:link w:val="32"/>
    <w:unhideWhenUsed/>
    <w:qFormat/>
    <w:uiPriority w:val="9"/>
    <w:pPr>
      <w:numPr>
        <w:ilvl w:val="2"/>
      </w:numPr>
      <w:outlineLvl w:val="2"/>
    </w:pPr>
  </w:style>
  <w:style w:styleId="5" w:type="paragraph">
    <w:name w:val="heading 4"/>
    <w:basedOn w:val="4"/>
    <w:next w:val="1"/>
    <w:link w:val="33"/>
    <w:unhideWhenUsed/>
    <w:qFormat/>
    <w:uiPriority w:val="9"/>
    <w:pPr>
      <w:numPr>
        <w:ilvl w:val="3"/>
      </w:numPr>
      <w:outlineLvl w:val="3"/>
    </w:pPr>
    <w:rPr>
      <w:bCs w:val="0"/>
      <w:szCs w:val="28"/>
    </w:rPr>
  </w:style>
  <w:style w:styleId="6" w:type="paragraph">
    <w:name w:val="heading 5"/>
    <w:basedOn w:val="1"/>
    <w:next w:val="1"/>
    <w:link w:val="34"/>
    <w:unhideWhenUsed/>
    <w:qFormat/>
    <w:uiPriority w:val="9"/>
    <w:pPr>
      <w:keepNext/>
      <w:keepLines/>
      <w:numPr>
        <w:ilvl w:val="4"/>
        <w:numId w:val="1"/>
      </w:numPr>
      <w:spacing w:after="120" w:before="120"/>
      <w:outlineLvl w:val="4"/>
    </w:pPr>
    <w:rPr>
      <w:bCs/>
      <w:szCs w:val="28"/>
    </w:rPr>
  </w:style>
  <w:style w:styleId="7" w:type="paragraph">
    <w:name w:val="heading 6"/>
    <w:basedOn w:val="1"/>
    <w:next w:val="1"/>
    <w:link w:val="35"/>
    <w:unhideWhenUsed/>
    <w:qFormat/>
    <w:uiPriority w:val="9"/>
    <w:pPr>
      <w:keepNext/>
      <w:keepLines/>
      <w:numPr>
        <w:ilvl w:val="0"/>
        <w:numId w:val="2"/>
      </w:numPr>
      <w:spacing w:after="120" w:before="120" w:line="319" w:lineRule="auto"/>
      <w:ind w:hanging="442" w:left="884"/>
      <w:jc w:val="left"/>
      <w:outlineLvl w:val="5"/>
    </w:pPr>
    <w:rPr>
      <w:rFonts w:cstheme="majorBidi"/>
      <w:b/>
      <w:bCs/>
    </w:rPr>
  </w:style>
  <w:style w:styleId="8" w:type="paragraph">
    <w:name w:val="heading 7"/>
    <w:basedOn w:val="1"/>
    <w:next w:val="1"/>
    <w:link w:val="36"/>
    <w:unhideWhenUsed/>
    <w:qFormat/>
    <w:uiPriority w:val="9"/>
    <w:pPr>
      <w:keepNext/>
      <w:keepLines/>
      <w:spacing w:after="64" w:before="240" w:line="320" w:lineRule="auto"/>
      <w:outlineLvl w:val="6"/>
    </w:pPr>
    <w:rPr>
      <w:b/>
      <w:bCs/>
    </w:rPr>
  </w:style>
  <w:style w:default="1" w:styleId="22" w:type="character">
    <w:name w:val="Default Paragraph Font"/>
    <w:semiHidden/>
    <w:unhideWhenUsed/>
    <w:uiPriority w:val="1"/>
  </w:style>
  <w:style w:default="1" w:styleId="25" w:type="table">
    <w:name w:val="Normal Table"/>
    <w:semiHidden/>
    <w:unhideWhenUsed/>
    <w:uiPriority w:val="99"/>
    <w:tblPr>
      <w:tblLayout w:type="fixed"/>
      <w:tblCellMar>
        <w:top w:type="dxa" w:w="0"/>
        <w:left w:type="dxa" w:w="108"/>
        <w:bottom w:type="dxa" w:w="0"/>
        <w:right w:type="dxa" w:w="108"/>
      </w:tblCellMar>
    </w:tblPr>
  </w:style>
  <w:style w:styleId="9" w:type="paragraph">
    <w:name w:val="toc 7"/>
    <w:basedOn w:val="1"/>
    <w:next w:val="1"/>
    <w:unhideWhenUsed/>
    <w:uiPriority w:val="39"/>
    <w:pPr>
      <w:ind w:left="2520" w:leftChars="1200"/>
      <w:jc w:val="left"/>
    </w:pPr>
    <w:rPr>
      <w:rFonts w:asciiTheme="minorHAnsi" w:cstheme="minorBidi" w:eastAsiaTheme="minorEastAsia" w:hAnsiTheme="minorHAnsi"/>
      <w:sz w:val="22"/>
      <w14:ligatures w14:val="standardContextual"/>
    </w:rPr>
  </w:style>
  <w:style w:styleId="10" w:type="paragraph">
    <w:name w:val="caption"/>
    <w:basedOn w:val="1"/>
    <w:next w:val="1"/>
    <w:unhideWhenUsed/>
    <w:qFormat/>
    <w:uiPriority w:val="35"/>
    <w:rPr>
      <w:rFonts w:asciiTheme="majorHAnsi" w:cstheme="majorBidi" w:eastAsia="黑体" w:hAnsiTheme="majorHAnsi"/>
      <w:sz w:val="20"/>
      <w:szCs w:val="20"/>
    </w:rPr>
  </w:style>
  <w:style w:styleId="11" w:type="paragraph">
    <w:name w:val="toc 5"/>
    <w:basedOn w:val="1"/>
    <w:next w:val="1"/>
    <w:unhideWhenUsed/>
    <w:uiPriority w:val="39"/>
    <w:pPr>
      <w:ind w:left="1680" w:leftChars="800"/>
    </w:pPr>
  </w:style>
  <w:style w:styleId="12" w:type="paragraph">
    <w:name w:val="toc 3"/>
    <w:basedOn w:val="1"/>
    <w:next w:val="1"/>
    <w:unhideWhenUsed/>
    <w:uiPriority w:val="39"/>
    <w:pPr>
      <w:ind w:left="840" w:leftChars="400"/>
    </w:pPr>
  </w:style>
  <w:style w:styleId="13" w:type="paragraph">
    <w:name w:val="toc 8"/>
    <w:basedOn w:val="1"/>
    <w:next w:val="1"/>
    <w:unhideWhenUsed/>
    <w:uiPriority w:val="39"/>
    <w:pPr>
      <w:ind w:left="2940" w:leftChars="1400"/>
      <w:jc w:val="left"/>
    </w:pPr>
    <w:rPr>
      <w:rFonts w:asciiTheme="minorHAnsi" w:cstheme="minorBidi" w:eastAsiaTheme="minorEastAsia" w:hAnsiTheme="minorHAnsi"/>
      <w:sz w:val="22"/>
      <w14:ligatures w14:val="standardContextual"/>
    </w:rPr>
  </w:style>
  <w:style w:styleId="14" w:type="paragraph">
    <w:name w:val="footer"/>
    <w:basedOn w:val="1"/>
    <w:link w:val="29"/>
    <w:unhideWhenUsed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styleId="15" w:type="paragraph">
    <w:name w:val="header"/>
    <w:basedOn w:val="1"/>
    <w:link w:val="28"/>
    <w:unhideWhenUsed/>
    <w:qFormat/>
    <w:uiPriority w:val="99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6" w:type="paragraph">
    <w:name w:val="toc 1"/>
    <w:basedOn w:val="1"/>
    <w:next w:val="1"/>
    <w:unhideWhenUsed/>
    <w:uiPriority w:val="39"/>
  </w:style>
  <w:style w:styleId="17" w:type="paragraph">
    <w:name w:val="toc 4"/>
    <w:basedOn w:val="1"/>
    <w:next w:val="1"/>
    <w:unhideWhenUsed/>
    <w:uiPriority w:val="39"/>
    <w:pPr>
      <w:ind w:left="1260" w:leftChars="600"/>
    </w:pPr>
  </w:style>
  <w:style w:styleId="18" w:type="paragraph">
    <w:name w:val="toc 6"/>
    <w:basedOn w:val="1"/>
    <w:next w:val="1"/>
    <w:unhideWhenUsed/>
    <w:uiPriority w:val="39"/>
    <w:pPr>
      <w:ind w:left="2100" w:leftChars="1000"/>
    </w:pPr>
  </w:style>
  <w:style w:styleId="19" w:type="paragraph">
    <w:name w:val="toc 2"/>
    <w:basedOn w:val="1"/>
    <w:next w:val="1"/>
    <w:unhideWhenUsed/>
    <w:uiPriority w:val="39"/>
    <w:pPr>
      <w:ind w:left="420" w:leftChars="200"/>
    </w:pPr>
  </w:style>
  <w:style w:styleId="20" w:type="paragraph">
    <w:name w:val="toc 9"/>
    <w:basedOn w:val="1"/>
    <w:next w:val="1"/>
    <w:unhideWhenUsed/>
    <w:uiPriority w:val="39"/>
    <w:pPr>
      <w:ind w:left="3360" w:leftChars="1600"/>
      <w:jc w:val="left"/>
    </w:pPr>
    <w:rPr>
      <w:rFonts w:asciiTheme="minorHAnsi" w:cstheme="minorBidi" w:eastAsiaTheme="minorEastAsia" w:hAnsiTheme="minorHAnsi"/>
      <w:sz w:val="22"/>
      <w14:ligatures w14:val="standardContextual"/>
    </w:rPr>
  </w:style>
  <w:style w:styleId="21" w:type="paragraph">
    <w:name w:val="Normal (Web)"/>
    <w:basedOn w:val="1"/>
    <w:semiHidden/>
    <w:unhideWhenUsed/>
    <w:qFormat/>
    <w:uiPriority w:val="99"/>
    <w:pPr>
      <w:spacing w:after="0" w:afterAutospacing="1" w:beforeAutospacing="1" w:line="278" w:lineRule="auto"/>
      <w:jc w:val="left"/>
    </w:pPr>
    <w:rPr>
      <w:kern w:val="0"/>
    </w:rPr>
  </w:style>
  <w:style w:styleId="23" w:type="character">
    <w:name w:val="Strong"/>
    <w:basedOn w:val="22"/>
    <w:qFormat/>
    <w:uiPriority w:val="22"/>
    <w:rPr>
      <w:b/>
    </w:rPr>
  </w:style>
  <w:style w:styleId="24" w:type="character">
    <w:name w:val="Hyperlink"/>
    <w:basedOn w:val="22"/>
    <w:unhideWhenUsed/>
    <w:uiPriority w:val="99"/>
    <w:rPr>
      <w:color w:themeColor="hyperlink" w:val="0563C1"/>
      <w:u w:val="single"/>
      <w14:textFill>
        <w14:solidFill>
          <w14:schemeClr w14:val="hlink"/>
        </w14:solidFill>
      </w14:textFill>
    </w:rPr>
  </w:style>
  <w:style w:styleId="26" w:type="table">
    <w:name w:val="Table Grid"/>
    <w:basedOn w:val="25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Layout w:type="fixed"/>
    </w:tblPr>
  </w:style>
  <w:style w:styleId="27" w:type="paragraph">
    <w:name w:val="List Paragraph"/>
    <w:basedOn w:val="1"/>
    <w:qFormat/>
    <w:uiPriority w:val="34"/>
    <w:pPr>
      <w:ind w:firstLine="420" w:firstLineChars="200"/>
    </w:pPr>
  </w:style>
  <w:style w:customStyle="1" w:styleId="28" w:type="character">
    <w:name w:val="页眉 字符"/>
    <w:basedOn w:val="22"/>
    <w:link w:val="15"/>
    <w:qFormat/>
    <w:uiPriority w:val="99"/>
    <w:rPr>
      <w:rFonts w:ascii="Times New Roman" w:cs="Times New Roman" w:eastAsia="宋体" w:hAnsi="Times New Roman"/>
      <w:sz w:val="18"/>
      <w:szCs w:val="18"/>
    </w:rPr>
  </w:style>
  <w:style w:customStyle="1" w:styleId="29" w:type="character">
    <w:name w:val="页脚 字符"/>
    <w:basedOn w:val="22"/>
    <w:link w:val="14"/>
    <w:qFormat/>
    <w:uiPriority w:val="99"/>
    <w:rPr>
      <w:rFonts w:ascii="Times New Roman" w:cs="Times New Roman" w:eastAsia="宋体" w:hAnsi="Times New Roman"/>
      <w:sz w:val="18"/>
      <w:szCs w:val="18"/>
    </w:rPr>
  </w:style>
  <w:style w:customStyle="1" w:styleId="30" w:type="character">
    <w:name w:val="标题 1 字符"/>
    <w:basedOn w:val="22"/>
    <w:link w:val="2"/>
    <w:uiPriority w:val="9"/>
    <w:rPr>
      <w:rFonts w:ascii="Times New Roman" w:eastAsia="黑体" w:hAnsi="Times New Roman"/>
      <w:b/>
      <w:bCs/>
      <w:kern w:val="44"/>
      <w:sz w:val="24"/>
      <w:szCs w:val="44"/>
      <w14:ligatures w14:val="standardContextual"/>
    </w:rPr>
  </w:style>
  <w:style w:customStyle="1" w:styleId="31" w:type="character">
    <w:name w:val="标题 2 字符"/>
    <w:basedOn w:val="22"/>
    <w:link w:val="3"/>
    <w:uiPriority w:val="9"/>
    <w:rPr>
      <w:rFonts w:ascii="Times New Roman" w:cstheme="majorBidi" w:eastAsia="宋体" w:hAnsi="Times New Roman"/>
      <w:b/>
      <w:bCs/>
      <w:kern w:val="2"/>
      <w:sz w:val="24"/>
      <w:szCs w:val="32"/>
      <w14:ligatures w14:val="standardContextual"/>
    </w:rPr>
  </w:style>
  <w:style w:customStyle="1" w:styleId="32" w:type="character">
    <w:name w:val="标题 3 字符"/>
    <w:basedOn w:val="22"/>
    <w:link w:val="4"/>
    <w:uiPriority w:val="9"/>
    <w:rPr>
      <w:rFonts w:ascii="Times New Roman" w:cstheme="majorBidi" w:eastAsia="宋体" w:hAnsi="Times New Roman"/>
      <w:b/>
      <w:bCs/>
      <w:kern w:val="2"/>
      <w:sz w:val="24"/>
      <w:szCs w:val="32"/>
      <w14:ligatures w14:val="standardContextual"/>
    </w:rPr>
  </w:style>
  <w:style w:customStyle="1" w:styleId="33" w:type="character">
    <w:name w:val="标题 4 字符"/>
    <w:basedOn w:val="22"/>
    <w:link w:val="5"/>
    <w:qFormat/>
    <w:uiPriority w:val="9"/>
    <w:rPr>
      <w:rFonts w:ascii="Times New Roman" w:cstheme="majorBidi" w:eastAsia="宋体" w:hAnsi="Times New Roman"/>
      <w:b/>
      <w:kern w:val="2"/>
      <w:sz w:val="24"/>
      <w:szCs w:val="28"/>
      <w14:ligatures w14:val="standardContextual"/>
    </w:rPr>
  </w:style>
  <w:style w:customStyle="1" w:styleId="34" w:type="character">
    <w:name w:val="标题 5 字符"/>
    <w:basedOn w:val="22"/>
    <w:link w:val="6"/>
    <w:qFormat/>
    <w:uiPriority w:val="9"/>
    <w:rPr>
      <w:rFonts w:ascii="Times New Roman" w:cs="Times New Roman" w:eastAsia="宋体" w:hAnsi="Times New Roman"/>
      <w:bCs/>
      <w:kern w:val="2"/>
      <w:sz w:val="24"/>
      <w:szCs w:val="28"/>
    </w:rPr>
  </w:style>
  <w:style w:customStyle="1" w:styleId="35" w:type="character">
    <w:name w:val="标题 6 字符"/>
    <w:basedOn w:val="22"/>
    <w:link w:val="7"/>
    <w:qFormat/>
    <w:uiPriority w:val="9"/>
    <w:rPr>
      <w:rFonts w:ascii="Times New Roman" w:cstheme="majorBidi" w:eastAsia="宋体" w:hAnsi="Times New Roman"/>
      <w:b/>
      <w:bCs/>
      <w:kern w:val="2"/>
      <w:sz w:val="24"/>
      <w:szCs w:val="24"/>
    </w:rPr>
  </w:style>
  <w:style w:customStyle="1" w:styleId="36" w:type="character">
    <w:name w:val="标题 7 字符"/>
    <w:basedOn w:val="22"/>
    <w:link w:val="8"/>
    <w:uiPriority w:val="9"/>
    <w:rPr>
      <w:rFonts w:ascii="Times New Roman" w:cs="Times New Roman" w:eastAsia="宋体" w:hAnsi="Times New Roman"/>
      <w:b/>
      <w:bCs/>
      <w:kern w:val="2"/>
      <w:sz w:val="24"/>
      <w:szCs w:val="24"/>
    </w:rPr>
  </w:style>
  <w:style w:customStyle="1" w:styleId="37" w:type="character">
    <w:name w:val="Unresolved Mention"/>
    <w:basedOn w:val="22"/>
    <w:semiHidden/>
    <w:unhideWhenUsed/>
    <w:uiPriority w:val="99"/>
    <w:rPr>
      <w:color w:val="605E5C"/>
      <w:shd w:color="auto" w:fill="E1DFDD" w:val="clear"/>
    </w:rPr>
  </w:style>
  <w:style w:styleId="38" w:type="character">
    <w:name w:val="Placeholder Text"/>
    <w:basedOn w:val="22"/>
    <w:unhideWhenUsed/>
    <w:uiPriority w:val="99"/>
    <w:rPr>
      <w:color w:val="66666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神州网信技术有限公司</Company>
  <Pages>1</Pages>
  <Words>18347</Words>
  <Characters>104581</Characters>
  <Lines>871</Lines>
  <Paragraphs>245</Paragraphs>
  <TotalTime>1</TotalTime>
  <ScaleCrop>false</ScaleCrop>
  <LinksUpToDate>false</LinksUpToDate>
  <CharactersWithSpaces>122683</CharactersWithSpaces>
  <Application>WPS Office_10.8.2.7061_F1E327BC-269C-435d-A152-05C5408002CA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2025-10-28T10:20:18Z</dcterms:created>
  <dcterms:modified xsi:type="dcterms:W3CDTF">2025-10-28T10:20:18Z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