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3B2" w:rsidRDefault="005E7761" w:rsidP="005E7761">
      <w:pPr>
        <w:pStyle w:val="a3"/>
        <w:numPr>
          <w:ilvl w:val="0"/>
          <w:numId w:val="1"/>
        </w:numPr>
      </w:pPr>
      <w:r>
        <w:t>Выбрать предметную область из списка;</w:t>
      </w:r>
    </w:p>
    <w:p w:rsidR="005E7761" w:rsidRDefault="005E7761" w:rsidP="005E7761">
      <w:pPr>
        <w:pStyle w:val="a3"/>
        <w:numPr>
          <w:ilvl w:val="0"/>
          <w:numId w:val="1"/>
        </w:numPr>
      </w:pPr>
      <w:r>
        <w:t xml:space="preserve">Составить </w:t>
      </w:r>
      <w:r>
        <w:rPr>
          <w:lang w:val="en-US"/>
        </w:rPr>
        <w:t>ER</w:t>
      </w:r>
      <w:r w:rsidRPr="005E7761">
        <w:t>-</w:t>
      </w:r>
      <w:r>
        <w:t>диаграмму по выбранной предметной области;</w:t>
      </w:r>
    </w:p>
    <w:p w:rsidR="005E7761" w:rsidRDefault="005E7761" w:rsidP="005E7761">
      <w:pPr>
        <w:pStyle w:val="a3"/>
        <w:numPr>
          <w:ilvl w:val="0"/>
          <w:numId w:val="1"/>
        </w:numPr>
      </w:pPr>
      <w:r>
        <w:t xml:space="preserve">Поднять </w:t>
      </w:r>
      <w:proofErr w:type="spellStart"/>
      <w:r>
        <w:t>инстанс</w:t>
      </w:r>
      <w:proofErr w:type="spellEnd"/>
      <w:r>
        <w:t xml:space="preserve"> любой реляционной СУБД;</w:t>
      </w:r>
    </w:p>
    <w:p w:rsidR="005E7761" w:rsidRDefault="007F3DDE" w:rsidP="005E7761">
      <w:pPr>
        <w:pStyle w:val="a3"/>
        <w:numPr>
          <w:ilvl w:val="0"/>
          <w:numId w:val="1"/>
        </w:numPr>
      </w:pPr>
      <w:r>
        <w:t>Создать соответствующие таблицы в БД;</w:t>
      </w:r>
    </w:p>
    <w:p w:rsidR="007F3DDE" w:rsidRDefault="007F3DDE" w:rsidP="005E7761">
      <w:pPr>
        <w:pStyle w:val="a3"/>
        <w:numPr>
          <w:ilvl w:val="0"/>
          <w:numId w:val="1"/>
        </w:numPr>
      </w:pPr>
      <w:r>
        <w:t xml:space="preserve">Реализовать алгоритмы </w:t>
      </w:r>
      <w:r>
        <w:rPr>
          <w:lang w:val="en-US"/>
        </w:rPr>
        <w:t>SCD</w:t>
      </w:r>
      <w:r w:rsidRPr="007F3DDE">
        <w:t xml:space="preserve">1 </w:t>
      </w:r>
      <w:r>
        <w:t xml:space="preserve">и </w:t>
      </w:r>
      <w:r>
        <w:rPr>
          <w:lang w:val="en-US"/>
        </w:rPr>
        <w:t>SCD</w:t>
      </w:r>
      <w:r w:rsidRPr="007F3DDE">
        <w:t xml:space="preserve">2 </w:t>
      </w:r>
      <w:r>
        <w:t>для одной из таблиц, оформить в виде хранимой процедуры;</w:t>
      </w:r>
    </w:p>
    <w:p w:rsidR="00F71C9D" w:rsidRDefault="00F71C9D" w:rsidP="005E7761">
      <w:pPr>
        <w:pStyle w:val="a3"/>
        <w:numPr>
          <w:ilvl w:val="0"/>
          <w:numId w:val="1"/>
        </w:numPr>
      </w:pPr>
      <w:r>
        <w:t>Обосновать выбор таблиц для</w:t>
      </w:r>
      <w:r w:rsidRPr="00F71C9D">
        <w:t xml:space="preserve"> </w:t>
      </w:r>
      <w:r>
        <w:t xml:space="preserve">реализации алгоритмов </w:t>
      </w:r>
      <w:r>
        <w:rPr>
          <w:lang w:val="en-US"/>
        </w:rPr>
        <w:t>SCD</w:t>
      </w:r>
      <w:r w:rsidRPr="00F71C9D">
        <w:t xml:space="preserve">1 </w:t>
      </w:r>
      <w:r>
        <w:t xml:space="preserve">и </w:t>
      </w:r>
      <w:r>
        <w:rPr>
          <w:lang w:val="en-US"/>
        </w:rPr>
        <w:t>SCD</w:t>
      </w:r>
      <w:r w:rsidRPr="00F71C9D">
        <w:t>2;</w:t>
      </w:r>
    </w:p>
    <w:p w:rsidR="00F71C9D" w:rsidRDefault="00F71C9D" w:rsidP="005E7761">
      <w:pPr>
        <w:pStyle w:val="a3"/>
        <w:numPr>
          <w:ilvl w:val="0"/>
          <w:numId w:val="1"/>
        </w:numPr>
      </w:pPr>
      <w:r>
        <w:t xml:space="preserve">Поднять </w:t>
      </w:r>
      <w:proofErr w:type="spellStart"/>
      <w:r>
        <w:t>инстанс</w:t>
      </w:r>
      <w:proofErr w:type="spellEnd"/>
      <w:r>
        <w:t xml:space="preserve"> другой реляционной СУБД, отличной от поднятой в п. 3;</w:t>
      </w:r>
    </w:p>
    <w:p w:rsidR="007F3DDE" w:rsidRDefault="00F71C9D" w:rsidP="005E7761">
      <w:pPr>
        <w:pStyle w:val="a3"/>
        <w:numPr>
          <w:ilvl w:val="0"/>
          <w:numId w:val="1"/>
        </w:numPr>
      </w:pPr>
      <w:r>
        <w:t xml:space="preserve">С помощью </w:t>
      </w:r>
      <w:r>
        <w:rPr>
          <w:lang w:val="en-US"/>
        </w:rPr>
        <w:t>ETL</w:t>
      </w:r>
      <w:r w:rsidRPr="00F71C9D">
        <w:t>-</w:t>
      </w:r>
      <w:r>
        <w:t>инструмента</w:t>
      </w:r>
      <w:r w:rsidRPr="00F71C9D">
        <w:t xml:space="preserve"> (</w:t>
      </w:r>
      <w:r>
        <w:rPr>
          <w:lang w:val="en-US"/>
        </w:rPr>
        <w:t>Pentaho</w:t>
      </w:r>
      <w:r w:rsidRPr="00F71C9D">
        <w:t xml:space="preserve"> </w:t>
      </w:r>
      <w:r>
        <w:rPr>
          <w:lang w:val="en-US"/>
        </w:rPr>
        <w:t>DI</w:t>
      </w:r>
      <w:r w:rsidRPr="00F71C9D">
        <w:t xml:space="preserve">, </w:t>
      </w:r>
      <w:r>
        <w:rPr>
          <w:lang w:val="en-US"/>
        </w:rPr>
        <w:t>SSIS</w:t>
      </w:r>
      <w:r w:rsidRPr="00F71C9D">
        <w:t xml:space="preserve">, </w:t>
      </w:r>
      <w:proofErr w:type="spellStart"/>
      <w:r>
        <w:rPr>
          <w:lang w:val="en-US"/>
        </w:rPr>
        <w:t>Talend</w:t>
      </w:r>
      <w:proofErr w:type="spellEnd"/>
      <w:r w:rsidRPr="00F71C9D">
        <w:t xml:space="preserve"> </w:t>
      </w:r>
      <w:r>
        <w:t>и</w:t>
      </w:r>
      <w:r w:rsidRPr="00F71C9D">
        <w:t xml:space="preserve"> </w:t>
      </w:r>
      <w:r>
        <w:t>т.д.</w:t>
      </w:r>
      <w:r w:rsidRPr="00F71C9D">
        <w:t xml:space="preserve">) </w:t>
      </w:r>
      <w:r>
        <w:t xml:space="preserve">настроить поток данных для перекладки таблиц, для которых реализованы алгоритмы историчности </w:t>
      </w:r>
      <w:r>
        <w:rPr>
          <w:lang w:val="en-US"/>
        </w:rPr>
        <w:t>SCD</w:t>
      </w:r>
      <w:r w:rsidRPr="00F71C9D">
        <w:t>1/</w:t>
      </w:r>
      <w:r>
        <w:rPr>
          <w:lang w:val="en-US"/>
        </w:rPr>
        <w:t>SCD</w:t>
      </w:r>
      <w:r w:rsidRPr="00F71C9D">
        <w:t xml:space="preserve">2 </w:t>
      </w:r>
      <w:r>
        <w:t xml:space="preserve">в БД, находящуюся в другом </w:t>
      </w:r>
      <w:proofErr w:type="spellStart"/>
      <w:r>
        <w:t>инстансе</w:t>
      </w:r>
      <w:proofErr w:type="spellEnd"/>
      <w:r w:rsidRPr="00F71C9D">
        <w:t>;</w:t>
      </w:r>
    </w:p>
    <w:p w:rsidR="00F71C9D" w:rsidRDefault="00900D63" w:rsidP="005E7761">
      <w:pPr>
        <w:pStyle w:val="a3"/>
        <w:numPr>
          <w:ilvl w:val="0"/>
          <w:numId w:val="1"/>
        </w:numPr>
      </w:pPr>
      <w:r>
        <w:rPr>
          <w:lang w:val="en-US"/>
        </w:rPr>
        <w:t>DDL</w:t>
      </w:r>
      <w:r w:rsidRPr="00900D63">
        <w:t>-</w:t>
      </w:r>
      <w:r>
        <w:t xml:space="preserve">скрипты таблиц и ХП, а также файлы </w:t>
      </w:r>
      <w:r>
        <w:rPr>
          <w:lang w:val="en-US"/>
        </w:rPr>
        <w:t>ETL</w:t>
      </w:r>
      <w:r w:rsidRPr="00900D63">
        <w:t>-</w:t>
      </w:r>
      <w:r>
        <w:t>потока оформ</w:t>
      </w:r>
      <w:bookmarkStart w:id="0" w:name="_GoBack"/>
      <w:bookmarkEnd w:id="0"/>
      <w:r>
        <w:t xml:space="preserve">ить в виде </w:t>
      </w:r>
      <w:proofErr w:type="spellStart"/>
      <w:r>
        <w:rPr>
          <w:lang w:val="en-US"/>
        </w:rPr>
        <w:t>git</w:t>
      </w:r>
      <w:proofErr w:type="spellEnd"/>
      <w:r w:rsidRPr="00900D63">
        <w:t>-</w:t>
      </w:r>
      <w:proofErr w:type="spellStart"/>
      <w:r>
        <w:t>репозитория</w:t>
      </w:r>
      <w:proofErr w:type="spellEnd"/>
      <w:r>
        <w:t>.</w:t>
      </w:r>
    </w:p>
    <w:sectPr w:rsidR="00F71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C3C51"/>
    <w:multiLevelType w:val="hybridMultilevel"/>
    <w:tmpl w:val="E1563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DC"/>
    <w:rsid w:val="005E7761"/>
    <w:rsid w:val="007F3DDE"/>
    <w:rsid w:val="00900D63"/>
    <w:rsid w:val="00986EDC"/>
    <w:rsid w:val="00D133B2"/>
    <w:rsid w:val="00F7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E2BB"/>
  <w15:chartTrackingRefBased/>
  <w15:docId w15:val="{E79453D1-5D14-4441-BFE4-9D49848C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Клейн Виктор Викторович</dc:creator>
  <cp:keywords/>
  <dc:description/>
  <cp:lastModifiedBy>Клейн Виктор Викторович</cp:lastModifiedBy>
  <cp:revision>5</cp:revision>
  <dcterms:created xsi:type="dcterms:W3CDTF">2021-01-28T06:54:00Z</dcterms:created>
  <dcterms:modified xsi:type="dcterms:W3CDTF">2021-01-28T07:14:00Z</dcterms:modified>
</cp:coreProperties>
</file>