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eg" ContentType="image/jpeg"/>
  <Default Extension="png" ContentType="image/png"/>
  <Override PartName="/word/styles.xml" ContentType="application/vnd.openxmlformats-officedocument.wordprocessingml.styles+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officeDocument/2006/relationships/officeDocument" Target="/word/document.xml" Id="R8b4011e196e34b1e" /></Relationships>
</file>

<file path=word/document.xml><?xml version="1.0" encoding="utf-8"?>
<w:document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body>
    <w:p>
      <w:pPr>
        <w:rPr>
          <w:rFonts w:cs="Arial" w:eastAsia="Calibri"/>
          <w:lang w:val="en-ZA"/>
        </w:rPr>
        <w:pStyle w:val="No Spacing"/>
        <w:jc w:val="both"/>
        <w:spacing w:lineRule="auto" w:line="360"/>
      </w:pPr>
      <w:r>
        <mc:AlternateContent>
          <mc:Choice Requires="wpg">
            <w:drawing>
              <wp:anchor allowOverlap="1" layoutInCell="1" relativeHeight="251659266" locked="0" simplePos="0" distL="114300" distT="0" distR="114300" distB="0" behindDoc="1">
                <wp:simplePos x="0" y="0"/>
                <wp:positionH relativeFrom="margin">
                  <wp:posOffset>0</wp:posOffset>
                </wp:positionH>
                <wp:positionV relativeFrom="page">
                  <wp:align>center</wp:align>
                </wp:positionV>
                <wp:extent cx="2213610" cy="10149840"/>
                <wp:effectExtent l="0" t="0" r="0" b="0"/>
                <wp:wrapNone/>
                <wp:docPr id="1" name="drawingObject1"/>
                <wp:cNvGraphicFramePr/>
                <a:graphic>
                  <a:graphicData uri="http://schemas.microsoft.com/office/word/2010/wordprocessingGroup">
                    <wpg:wgp>
                      <wpg:cNvGrpSpPr/>
                      <wpg:grpSpPr>
                        <a:xfrm rot="0">
                          <a:ext cx="2213610" cy="10149840"/>
                          <a:chOff x="0" y="0"/>
                          <a:chExt cx="2213610" cy="9125712"/>
                        </a:xfrm>
                        <a:noFill/>
                      </wpg:grpSpPr>
                      <wps:wsp>
                        <wps:cNvPr id="2" name="Shape 2"/>
                        <wps:cNvSpPr/>
                        <wps:spPr>
                          <a:xfrm rot="0">
                            <a:off x="0" y="0"/>
                            <a:ext cx="194535" cy="9125712"/>
                          </a:xfrm>
                          <a:prstGeom prst="rect">
                            <a:avLst/>
                          </a:prstGeom>
                          <a:solidFill>
                            <a:srgbClr val="373545"/>
                          </a:solidFill>
                        </wps:spPr>
                        <wps:bodyPr anchor="ctr" horzOverflow="overflow" vertOverflow="overflow" vert="horz" lIns="91440" tIns="45720" rIns="91440" bIns="45720"/>
                      </wps:wsp>
                      <wps:wsp>
                        <wps:cNvPr id="3" name="Shape 3"/>
                        <wps:cNvSpPr txBox="1"/>
                        <wps:spPr>
                          <a:xfrm rot="0">
                            <a:off x="19050" y="1809751"/>
                            <a:ext cx="2194560" cy="552055"/>
                          </a:xfrm>
                          <a:prstGeom prst="homePlate">
                            <a:avLst/>
                          </a:prstGeom>
                          <a:solidFill>
                            <a:srgbClr val="3494BA"/>
                          </a:solidFill>
                        </wps:spPr>
                        <wps:txbx>
                          <w:txbxContent>
                            <w:p>
                              <w:pPr>
                                <w:rPr>
                                  <w:color w:val="FFFFFF"/>
                                  <w:rFonts w:ascii="Arial" w:hAnsi="Arial" w:cs="Arial"/>
                                  <w:lang w:val="en-ZA"/>
                                  <w:sz w:val="28"/>
                                  <w:szCs w:val="28"/>
                                </w:rPr>
                                <w:pStyle w:val="No Spacing"/>
                                <w:jc w:val="right"/>
                              </w:pPr>
                            </w:p>
                          </w:txbxContent>
                        </wps:txbx>
                        <wps:bodyPr anchor="ctr" horzOverflow="overflow" vertOverflow="overflow" vert="horz" lIns="91440" tIns="0" rIns="182880" bIns="0"/>
                      </wps:wsp>
                      <wpg:grpSp>
                        <wpg:cNvPr id="4" name="Group 4"/>
                        <wpg:cNvGrpSpPr/>
                        <wpg:grpSpPr>
                          <a:xfrm rot="0">
                            <a:off x="-4444" y="1014245"/>
                            <a:ext cx="115752" cy="622892"/>
                            <a:chOff x="0" y="0"/>
                            <a:chExt cx="49213" cy="265113"/>
                          </a:xfrm>
                          <a:noFill/>
                        </wpg:grpSpPr>
                        <wps:wsp>
                          <wps:cNvPr id="5" name="Shape 5"/>
                          <wps:cNvSpPr/>
                          <wps:spPr>
                            <a:xfrm rot="0">
                              <a:off x="0" y="0"/>
                              <a:ext cx="31750" cy="192088"/>
                            </a:xfrm>
                            <a:custGeom>
                              <a:avLst/>
                              <a:rect l="0" t="0" r="0" b="0"/>
                              <a:pathLst>
                                <a:path w="20" h="120">
                                  <a:moveTo>
                                    <a:pt x="0" y="0"/>
                                  </a:moveTo>
                                  <a:lnTo>
                                    <a:pt x="16" y="72"/>
                                  </a:lnTo>
                                  <a:lnTo>
                                    <a:pt x="20" y="120"/>
                                  </a:lnTo>
                                  <a:lnTo>
                                    <a:pt x="18" y="112"/>
                                  </a:lnTo>
                                  <a:lnTo>
                                    <a:pt x="0" y="31"/>
                                  </a:lnTo>
                                  <a:lnTo>
                                    <a:pt x="0" y="0"/>
                                  </a:lnTo>
                                  <a:close/>
                                </a:path>
                              </a:pathLst>
                            </a:custGeom>
                            <a:solidFill>
                              <a:srgbClr val="373545"/>
                            </a:solidFill>
                            <a:ln w="0" cap="flat">
                              <a:solidFill>
                                <a:srgbClr val="373545"/>
                              </a:solidFill>
                              <a:prstDash a:val="solid"/>
                            </a:ln>
                          </wps:spPr>
                          <wps:bodyPr anchor="t" horzOverflow="overflow" vertOverflow="overflow" vert="horz" lIns="91440" tIns="45720" rIns="91440" bIns="45720"/>
                        </wps:wsp>
                        <wps:wsp>
                          <wps:cNvPr id="6" name="Shape 6"/>
                          <wps:cNvSpPr/>
                          <wps:spPr>
                            <a:xfrm rot="0">
                              <a:off x="25400" y="114300"/>
                              <a:ext cx="23813" cy="150813"/>
                            </a:xfrm>
                            <a:custGeom>
                              <a:avLst/>
                              <a:rect l="0" t="0" r="0" b="0"/>
                              <a:pathLst>
                                <a:path w="15" h="95">
                                  <a:moveTo>
                                    <a:pt x="0" y="0"/>
                                  </a:moveTo>
                                  <a:lnTo>
                                    <a:pt x="8" y="37"/>
                                  </a:lnTo>
                                  <a:lnTo>
                                    <a:pt x="8" y="41"/>
                                  </a:lnTo>
                                  <a:lnTo>
                                    <a:pt x="15" y="95"/>
                                  </a:lnTo>
                                  <a:lnTo>
                                    <a:pt x="4" y="49"/>
                                  </a:lnTo>
                                  <a:lnTo>
                                    <a:pt x="0" y="0"/>
                                  </a:lnTo>
                                  <a:close/>
                                </a:path>
                              </a:pathLst>
                            </a:custGeom>
                            <a:solidFill>
                              <a:srgbClr val="373545"/>
                            </a:solidFill>
                            <a:ln w="0" cap="flat">
                              <a:solidFill>
                                <a:srgbClr val="373545"/>
                              </a:solidFill>
                              <a:prstDash a:val="solid"/>
                            </a:ln>
                          </wps:spPr>
                          <wps:bodyPr anchor="t" horzOverflow="overflow" vertOverflow="overflow" vert="horz" lIns="91440" tIns="45720" rIns="91440" bIns="45720"/>
                        </wps:wsp>
                      </wpg:grpSp>
                    </wpg:wgp>
                  </a:graphicData>
                </a:graphic>
              </wp:anchor>
            </w:drawing>
          </mc:Choice>
          <mc:Fallback/>
        </mc:AlternateContent>
      </w:r>
      <w:r>
        <mc:AlternateContent>
          <mc:Choice Requires="wps">
            <w:drawing>
              <wp:anchor allowOverlap="1" layoutInCell="1" relativeHeight="251662338" locked="0" simplePos="0" distL="114300" distT="0" distR="114300" distB="0" behindDoc="0">
                <wp:simplePos x="0" y="0"/>
                <wp:positionH relativeFrom="column">
                  <wp:posOffset>-257175</wp:posOffset>
                </wp:positionH>
                <wp:positionV relativeFrom="paragraph">
                  <wp:posOffset>-533400</wp:posOffset>
                </wp:positionV>
                <wp:extent cx="3067050" cy="1676400"/>
                <wp:effectExtent l="0" t="0" r="19050" b="19050"/>
                <wp:wrapNone/>
                <wp:docPr id="7" name="drawingObject7"/>
                <wp:cNvGraphicFramePr/>
                <a:graphic>
                  <a:graphicData uri="http://schemas.microsoft.com/office/word/2010/wordprocessingShape">
                    <wps:wsp>
                      <wps:cNvSpPr txBox="1"/>
                      <wps:spPr>
                        <a:xfrm rot="0">
                          <a:ext cx="3067050" cy="1676400"/>
                        </a:xfrm>
                        <a:prstGeom prst="rect">
                          <a:avLst/>
                        </a:prstGeom>
                        <a:solidFill>
                          <a:srgbClr val="FFFFFF"/>
                        </a:solidFill>
                        <a:ln w="9525" cap="flat">
                          <a:solidFill>
                            <a:srgbClr val="C0C0C0"/>
                          </a:solidFill>
                          <a:prstDash a:val="solid"/>
                        </a:ln>
                      </wps:spPr>
                      <wps:txbx>
                        <w:txbxContent>
                          <w:p>
                            <w:pPr>
                              <w:rPr>
                                <w:b w:val="1"/>
                                <w:bCs w:val="1"/>
                              </w:rPr>
                              <w:jc w:val="center"/>
                              <w:shd w:fill="F3F3F3"/>
                            </w:pPr>
                            <w:r>
                              <mc:AlternateContent>
                                <mc:Choice Requires="wps">
                                  <w:drawing>
                                    <wp:inline distL="0" distT="0" distR="0" distB="0">
                                      <wp:extent cx="2724150" cy="1581150"/>
                                      <wp:effectExtent l="0" t="0" r="0" b="0"/>
                                      <wp:docPr id="8" name="drawingObject8"/>
                                      <wp:cNvGraphicFramePr>
                                        <a:graphicFrameLocks noChangeAspect="1"/>
                                      </wp:cNvGraphicFramePr>
                                      <a:graphic>
                                        <a:graphicData uri="http://schemas.openxmlformats.org/drawingml/2006/picture">
                                          <pic:pic>
                                            <pic:nvPicPr>
                                              <pic:cNvPr id="9" name="Picture 9"/>
                                              <pic:cNvPicPr/>
                                            </pic:nvPicPr>
                                            <pic:blipFill>
                                              <a:blip r:embed="R365a8c42b9f44c05"/>
                                              <a:stretch/>
                                            </pic:blipFill>
                                            <pic:spPr>
                                              <a:xfrm rot="0">
                                                <a:ext cx="2724150" cy="1581150"/>
                                              </a:xfrm>
                                              <a:prstGeom prst="rect">
                                                <a:avLst/>
                                              </a:prstGeom>
                                              <a:noFill/>
                                            </pic:spPr>
                                          </pic:pic>
                                        </a:graphicData>
                                      </a:graphic>
                                    </wp:inline>
                                  </w:drawing>
                                </mc:Choice>
                                <mc:Fallback/>
                              </mc:AlternateContent>
                            </w:r>
                          </w:p>
                          <w:p>
                            <w:pPr>
                              <w:jc w:val="center"/>
                              <w:shd w:fill="F3F3F3"/>
                            </w:pPr>
                          </w:p>
                          <w:p>
                            <w:pPr>
                              <w:rPr>
                                <w:b w:val="1"/>
                                <w:bCs w:val="1"/>
                              </w:rPr>
                              <w:jc w:val="center"/>
                              <w:shd w:fill="F3F3F3"/>
                            </w:pPr>
                          </w:p>
                          <w:p>
                            <w:pPr>
                              <w:jc w:val="center"/>
                              <w:shd w:fill="F3F3F3"/>
                            </w:pPr>
                          </w:p>
                        </w:txbxContent>
                      </wps:txbx>
                      <wps:bodyPr anchor="t" horzOverflow="overflow" vertOverflow="overflow" vert="horz" lIns="91440" tIns="45720" rIns="91440" bIns="45720"/>
                    </wps:wsp>
                  </a:graphicData>
                </a:graphic>
              </wp:anchor>
            </w:drawing>
          </mc:Choice>
          <mc:Fallback/>
        </mc:AlternateContent>
      </w:r>
    </w:p>
    <w:p>
      <w:pPr>
        <w:rPr>
          <w:rFonts w:cs="Arial"/>
        </w:rPr>
        <w:pStyle w:val="No Spacing"/>
        <w:jc w:val="both"/>
        <w:spacing w:lineRule="auto" w:line="360"/>
      </w:pPr>
    </w:p>
    <w:p>
      <w:pPr>
        <w:rPr>
          <w:rFonts w:cs="Arial"/>
        </w:rPr>
        <w:jc w:val="both"/>
        <w:spacing w:lineRule="auto" w:line="360"/>
      </w:pPr>
      <w:r>
        <mc:AlternateContent>
          <mc:Choice Requires="wps">
            <w:drawing>
              <wp:anchor allowOverlap="1" layoutInCell="1" relativeHeight="251660290" locked="0" simplePos="0" distL="114300" distT="0" distR="114300" distB="0" behindDoc="0">
                <wp:simplePos x="0" y="0"/>
                <wp:positionH relativeFrom="page">
                  <wp:posOffset>3200400</wp:posOffset>
                </wp:positionH>
                <wp:positionV relativeFrom="page">
                  <wp:posOffset>2181225</wp:posOffset>
                </wp:positionV>
                <wp:extent cx="3398520" cy="695325"/>
                <wp:effectExtent l="0" t="0" r="7620" b="9525"/>
                <wp:wrapNone/>
                <wp:docPr id="10" name="drawingObject10"/>
                <wp:cNvGraphicFramePr/>
                <a:graphic>
                  <a:graphicData uri="http://schemas.microsoft.com/office/word/2010/wordprocessingShape">
                    <wps:wsp>
                      <wps:cNvSpPr txBox="1"/>
                      <wps:spPr>
                        <a:xfrm rot="0">
                          <a:ext cx="3398520" cy="695325"/>
                        </a:xfrm>
                        <a:prstGeom prst="rect">
                          <a:avLst/>
                        </a:prstGeom>
                        <a:noFill/>
                      </wps:spPr>
                      <wps:txbx>
                        <w:txbxContent>
                          <w:p>
                            <w:pPr>
                              <w:rPr>
                                <w:color w:val="262626"/>
                                <w:rFonts w:ascii="Cambria" w:hAnsi="Cambria" w:cs="Arial"/>
                                <w:sz w:val="24"/>
                                <w:szCs w:val="24"/>
                              </w:rPr>
                              <w:pStyle w:val="No Spacing"/>
                            </w:pPr>
                            <w:r>
                              <w:rPr>
                                <w:b w:val="1"/>
                                <w:bCs w:val="1"/>
                                <w:rFonts w:ascii="Cambria" w:hAnsi="Cambria" w:cs="Arial" w:eastAsia="MS Mincho"/>
                                <w:lang w:val="en-ZA"/>
                                <w:sz w:val="24"/>
                                <w:szCs w:val="24"/>
                              </w:rPr>
                              <w:t>PROPOSAL TO CO</w:t>
                            </w:r>
                            <w:r>
                              <w:rPr>
                                <w:b w:val="1"/>
                                <w:bCs w:val="1"/>
                                <w:rFonts w:ascii="Cambria" w:hAnsi="Cambria" w:cs="Arial" w:eastAsia="MS Mincho"/>
                                <w:lang w:val="en-ZA"/>
                                <w:sz w:val="24"/>
                                <w:szCs w:val="24"/>
                              </w:rPr>
                              <w:t>NDUCT A STAKEHOLDER SATISFACTION SURVEY</w:t>
                            </w:r>
                          </w:p>
                          <w:p>
                            <w:pPr>
                              <w:rPr>
                                <w:color w:val="404040"/>
                                <w:rFonts w:ascii="Cambria" w:hAnsi="Cambria" w:cs="Arial"/>
                              </w:rPr>
                              <w:shd w:fill="B5CDD3"/>
                              <w:spacing w:before="120"/>
                            </w:pPr>
                            <w:r>
                              <w:rPr>
                                <w:color w:val="404040"/>
                                <w:rFonts w:ascii="Cambria" w:hAnsi="Cambria" w:cs="Arial"/>
                              </w:rPr>
                              <w:t>BID: DSBD/BBSDP-CIS 001/2016/2017</w:t>
                            </w:r>
                          </w:p>
                        </w:txbxContent>
                      </wps:txbx>
                      <wps:bodyPr anchor="t" horzOverflow="overflow" vertOverflow="overflow" vert="horz" lIns="0" tIns="0" rIns="0" bIns="0"/>
                    </wps:wsp>
                  </a:graphicData>
                </a:graphic>
              </wp:anchor>
            </w:drawing>
          </mc:Choice>
          <mc:Fallback/>
        </mc:AlternateContent>
      </w:r>
      <w:r>
        <mc:AlternateContent>
          <mc:Choice Requires="wps">
            <w:drawing>
              <wp:anchor allowOverlap="1" layoutInCell="1" relativeHeight="251663362" locked="0" simplePos="0" distL="114300" distT="0" distR="114300" distB="0" behindDoc="0">
                <wp:simplePos x="0" y="0"/>
                <wp:positionH relativeFrom="column">
                  <wp:posOffset>504825</wp:posOffset>
                </wp:positionH>
                <wp:positionV relativeFrom="paragraph">
                  <wp:posOffset>2250440</wp:posOffset>
                </wp:positionV>
                <wp:extent cx="5619750" cy="5753100"/>
                <wp:effectExtent l="0" t="0" r="0" b="0"/>
                <wp:wrapNone/>
                <wp:docPr id="11" name="drawingObject11"/>
                <wp:cNvGraphicFramePr/>
                <a:graphic>
                  <a:graphicData uri="http://schemas.microsoft.com/office/word/2010/wordprocessingShape">
                    <wps:wsp>
                      <wps:cNvSpPr txBox="1"/>
                      <wps:spPr>
                        <a:xfrm rot="0">
                          <a:ext cx="5619750" cy="5753100"/>
                        </a:xfrm>
                        <a:prstGeom prst="rect">
                          <a:avLst/>
                        </a:prstGeom>
                        <a:solidFill>
                          <a:srgbClr val="FFFFFF"/>
                        </a:solidFill>
                      </wps:spPr>
                      <wps:txbx>
                        <w:txbxContent>
                          <w:p>
                            <w:pPr>
                              <w:rPr>
                                <w:b w:val="1"/>
                                <w:bCs w:val="1"/>
                                <w:rFonts w:ascii="Cambria" w:hAnsi="Cambria" w:cs="Arial"/>
                                <w:sz w:val="24"/>
                                <w:szCs w:val="24"/>
                              </w:rPr>
                              <w:jc w:val="center"/>
                            </w:pPr>
                            <w:r>
                              <w:rPr>
                                <w:b w:val="1"/>
                                <w:bCs w:val="1"/>
                                <w:rFonts w:ascii="Cambria" w:hAnsi="Cambria" w:cs="Arial"/>
                                <w:sz w:val="24"/>
                                <w:szCs w:val="24"/>
                              </w:rPr>
                              <w:t>PREPARED F0R</w:t>
                            </w:r>
                          </w:p>
                          <w:p>
                            <w:pPr>
                              <w:rPr>
                                <w:b w:val="1"/>
                                <w:bCs w:val="1"/>
                                <w:rFonts w:ascii="Cambria" w:hAnsi="Cambria" w:cs="Arial"/>
                                <w:sz w:val="24"/>
                                <w:szCs w:val="24"/>
                              </w:rPr>
                              <w:jc w:val="center"/>
                            </w:pPr>
                          </w:p>
                          <w:p>
                            <w:pPr>
                              <w:rPr>
                                <w:rFonts w:ascii="Cambria" w:hAnsi="Cambria" w:cs="Arial"/>
                                <w:sz w:val="24"/>
                                <w:szCs w:val="24"/>
                              </w:rPr>
                              <w:jc w:val="center"/>
                            </w:pPr>
                            <w:r>
                              <w:rPr>
                                <w:rFonts w:ascii="Cambria" w:hAnsi="Cambria" w:cs="Arial"/>
                                <w:sz w:val="24"/>
                                <w:szCs w:val="24"/>
                              </w:rPr>
                              <w:t>PREPARED BY</w:t>
                            </w:r>
                          </w:p>
                          <w:p>
                            <w:pPr>
                              <w:rPr>
                                <w:rFonts w:ascii="Cambria" w:hAnsi="Cambria" w:cs="Arial"/>
                                <w:sz w:val="24"/>
                                <w:szCs w:val="24"/>
                              </w:rPr>
                              <w:jc w:val="center"/>
                            </w:pPr>
                          </w:p>
                          <w:p>
                            <w:pPr>
                              <w:rPr>
                                <w:b w:val="1"/>
                                <w:bCs w:val="1"/>
                                <w:rFonts w:ascii="Cambria" w:hAnsi="Cambria" w:cs="Arial"/>
                                <w:i w:val="1"/>
                                <w:iCs w:val="1"/>
                                <w:sz w:val="24"/>
                                <w:szCs w:val="24"/>
                              </w:rPr>
                              <w:jc w:val="center"/>
                              <w:ind w:firstLine="288"/>
                            </w:pPr>
                            <w:r>
                              <w:rPr>
                                <w:b w:val="1"/>
                                <w:bCs w:val="1"/>
                                <w:rFonts w:ascii="Cambria" w:hAnsi="Cambria" w:cs="Arial"/>
                                <w:i w:val="1"/>
                                <w:iCs w:val="1"/>
                                <w:sz w:val="24"/>
                                <w:szCs w:val="24"/>
                              </w:rPr>
                              <w:t>INSEDLU BUSINESS COMPANION CC</w:t>
                            </w:r>
                          </w:p>
                          <w:p>
                            <w:pPr>
                              <w:rPr>
                                <w:b w:val="1"/>
                                <w:bCs w:val="1"/>
                                <w:rFonts w:ascii="Cambria" w:hAnsi="Cambria" w:cs="Arial"/>
                                <w:sz w:val="24"/>
                                <w:szCs w:val="24"/>
                              </w:rPr>
                              <w:jc w:val="center"/>
                            </w:pPr>
                          </w:p>
                          <w:p>
                            <w:pPr>
                              <w:rPr>
                                <w:rFonts w:ascii="Cambria" w:hAnsi="Cambria"/>
                                <w:sz w:val="24"/>
                                <w:szCs w:val="24"/>
                              </w:rPr>
                              <w:pStyle w:val="Body Text"/>
                              <w:ind w:firstLine="288" w:left="3312"/>
                            </w:pPr>
                            <w:r>
                              <w:rPr>
                                <w:rFonts w:ascii="Cambria" w:hAnsi="Cambria"/>
                                <w:sz w:val="24"/>
                                <w:szCs w:val="24"/>
                              </w:rPr>
                              <w:t>17-16</w:t>
                            </w:r>
                            <w:r>
                              <w:rPr>
                                <w:rFonts w:ascii="Cambria" w:hAnsi="Cambria"/>
                                <w:sz w:val="24"/>
                                <w:szCs w:val="24"/>
                                <w:vertAlign w:val="superscript"/>
                              </w:rPr>
                              <w:t>TH</w:t>
                            </w:r>
                            <w:r>
                              <w:rPr>
                                <w:rFonts w:ascii="Cambria" w:hAnsi="Cambria"/>
                                <w:sz w:val="24"/>
                                <w:szCs w:val="24"/>
                              </w:rPr>
                              <w:t xml:space="preserve"> STREET</w:t>
                            </w:r>
                          </w:p>
                          <w:p>
                            <w:pPr>
                              <w:rPr>
                                <w:rFonts w:ascii="Cambria" w:hAnsi="Cambria"/>
                                <w:sz w:val="24"/>
                                <w:szCs w:val="24"/>
                              </w:rPr>
                              <w:pStyle w:val="Body Text"/>
                              <w:ind w:firstLine="288" w:left="2592"/>
                            </w:pPr>
                            <w:r>
                              <w:rPr>
                                <w:rFonts w:ascii="Cambria" w:hAnsi="Cambria"/>
                                <w:sz w:val="24"/>
                                <w:szCs w:val="24"/>
                              </w:rPr>
                              <w:t xml:space="preserve">           ORANGE GROVE</w:t>
                            </w:r>
                          </w:p>
                          <w:p>
                            <w:pPr>
                              <w:rPr>
                                <w:rFonts w:ascii="Cambria" w:hAnsi="Cambria"/>
                                <w:sz w:val="24"/>
                                <w:szCs w:val="24"/>
                              </w:rPr>
                              <w:pStyle w:val="Body Text"/>
                              <w:ind w:firstLine="432" w:left="3168"/>
                            </w:pPr>
                            <w:r>
                              <w:rPr>
                                <w:rFonts w:ascii="Cambria" w:hAnsi="Cambria"/>
                                <w:sz w:val="24"/>
                                <w:szCs w:val="24"/>
                              </w:rPr>
                              <w:t>JOHANNESBURG</w:t>
                            </w:r>
                          </w:p>
                          <w:p>
                            <w:pPr>
                              <w:rPr>
                                <w:rFonts w:ascii="Cambria" w:hAnsi="Cambria"/>
                                <w:sz w:val="24"/>
                                <w:szCs w:val="24"/>
                              </w:rPr>
                              <w:pStyle w:val="Body Text"/>
                              <w:ind w:left="3744"/>
                            </w:pPr>
                            <w:r>
                              <w:rPr>
                                <w:rFonts w:ascii="Cambria" w:hAnsi="Cambria"/>
                                <w:sz w:val="24"/>
                                <w:szCs w:val="24"/>
                              </w:rPr>
                              <w:t xml:space="preserve">       2192</w:t>
                            </w:r>
                          </w:p>
                          <w:p>
                            <w:pPr>
                              <w:rPr>
                                <w:rFonts w:ascii="Cambria" w:hAnsi="Cambria"/>
                                <w:sz w:val="24"/>
                                <w:szCs w:val="24"/>
                              </w:rPr>
                              <w:pStyle w:val="Body Text"/>
                              <w:ind w:firstLine="288" w:left="2880"/>
                            </w:pPr>
                            <w:r>
                              <w:rPr>
                                <w:rFonts w:ascii="Cambria" w:hAnsi="Cambria"/>
                                <w:sz w:val="24"/>
                                <w:szCs w:val="24"/>
                              </w:rPr>
                              <w:t xml:space="preserve"> TEL: 011 640 5899 / 6299</w:t>
                            </w:r>
                          </w:p>
                          <w:p>
                            <w:pPr>
                              <w:rPr>
                                <w:rFonts w:ascii="Cambria" w:hAnsi="Cambria"/>
                                <w:sz w:val="24"/>
                                <w:szCs w:val="24"/>
                              </w:rPr>
                              <w:pStyle w:val="Body Text"/>
                              <w:ind w:left="3168"/>
                            </w:pPr>
                            <w:r>
                              <w:rPr>
                                <w:rFonts w:ascii="Cambria" w:hAnsi="Cambria"/>
                                <w:sz w:val="24"/>
                                <w:szCs w:val="24"/>
                              </w:rPr>
                              <w:t xml:space="preserve">  FAX: 086583 5215</w:t>
                            </w:r>
                          </w:p>
                          <w:p>
                            <w:pPr>
                              <w:rPr>
                                <w:color w:val="0000FF"/>
                                <w:rFonts w:ascii="Cambria" w:hAnsi="Cambria"/>
                                <w:sz w:val="24"/>
                                <w:szCs w:val="24"/>
                                <w:u w:val="single"/>
                              </w:rPr>
                              <w:pStyle w:val="Body Text"/>
                              <w:ind w:left="3168"/>
                            </w:pPr>
                            <w:r>
                              <w:rPr>
                                <w:rFonts w:ascii="Cambria" w:hAnsi="Cambria"/>
                                <w:sz w:val="24"/>
                                <w:szCs w:val="24"/>
                              </w:rPr>
                              <w:t xml:space="preserve">  EMAIL: </w:t>
                            </w:r>
                            <w:hyperlink r:id="R08acd468d2bb464d">
                              <w:r>
                                <w:rPr>
                                  <w:rStyle w:val="Hyperlink"/>
                                  <w:rFonts w:ascii="Cambria" w:hAnsi="Cambria"/>
                                  <w:sz w:val="24"/>
                                  <w:szCs w:val="24"/>
                                </w:rPr>
                                <w:t>admin@insedlu.com</w:t>
                              </w:r>
                            </w:hyperlink>
                          </w:p>
                          <w:p>
                            <w:pPr>
                              <w:rPr>
                                <w:color w:val="0000FF"/>
                                <w:rFonts w:ascii="Cambria" w:hAnsi="Cambria"/>
                                <w:sz w:val="24"/>
                                <w:szCs w:val="24"/>
                                <w:u w:val="single"/>
                              </w:rPr>
                              <w:pStyle w:val="Body Text"/>
                              <w:ind w:left="3168"/>
                            </w:pPr>
                            <w:r>
                              <w:rPr>
                                <w:rFonts w:ascii="Cambria" w:hAnsi="Cambria"/>
                                <w:sz w:val="24"/>
                                <w:szCs w:val="24"/>
                              </w:rPr>
                              <w:t xml:space="preserve">  CC:</w:t>
                            </w:r>
                            <w:r>
                              <w:rPr>
                                <w:color w:val="0000FF"/>
                                <w:rFonts w:ascii="Cambria" w:hAnsi="Cambria"/>
                                <w:sz w:val="24"/>
                                <w:szCs w:val="24"/>
                                <w:u w:val="single"/>
                              </w:rPr>
                              <w:t>mthan@insedlu.com</w:t>
                            </w:r>
                          </w:p>
                          <w:p>
                            <w:pPr>
                              <w:rPr>
                                <w:rFonts w:ascii="Cambria" w:hAnsi="Cambria"/>
                                <w:sz w:val="24"/>
                                <w:szCs w:val="24"/>
                              </w:rPr>
                              <w:pStyle w:val="Body Text"/>
                              <w:ind w:firstLine="288" w:left="2304"/>
                            </w:pPr>
                          </w:p>
                          <w:p>
                            <w:pPr>
                              <w:rPr>
                                <w:b w:val="1"/>
                                <w:bCs w:val="1"/>
                                <w:rFonts w:ascii="Cambria" w:hAnsi="Cambria" w:cs="Arial"/>
                                <w:i w:val="1"/>
                                <w:iCs w:val="1"/>
                                <w:sz w:val="24"/>
                                <w:szCs w:val="24"/>
                              </w:rPr>
                              <w:ind w:firstLine="288" w:left="3168"/>
                            </w:pPr>
                            <w:r>
                              <w:rPr>
                                <w:b w:val="1"/>
                                <w:bCs w:val="1"/>
                                <w:rFonts w:ascii="Cambria" w:hAnsi="Cambria" w:cs="Arial"/>
                                <w:i w:val="1"/>
                                <w:iCs w:val="1"/>
                                <w:sz w:val="24"/>
                                <w:szCs w:val="24"/>
                              </w:rPr>
                              <w:t>SUBMITTED ON</w:t>
                            </w:r>
                          </w:p>
                          <w:p>
                            <w:pPr>
                              <w:rPr>
                                <w:b w:val="1"/>
                                <w:bCs w:val="1"/>
                                <w:rFonts w:ascii="Cambria" w:hAnsi="Cambria" w:cs="Arial"/>
                                <w:i w:val="1"/>
                                <w:iCs w:val="1"/>
                                <w:sz w:val="24"/>
                                <w:szCs w:val="24"/>
                              </w:rPr>
                              <w:ind w:firstLine="288" w:left="3168"/>
                            </w:pPr>
                          </w:p>
                          <w:p>
                            <w:pPr>
                              <w:rPr>
                                <w:b w:val="1"/>
                                <w:bCs w:val="1"/>
                                <w:rFonts w:ascii="Cambria" w:hAnsi="Cambria" w:cs="Arial"/>
                                <w:i w:val="1"/>
                                <w:iCs w:val="1"/>
                                <w:sz w:val="24"/>
                                <w:szCs w:val="24"/>
                              </w:rPr>
                              <w:ind w:firstLine="720" w:left="2736"/>
                            </w:pPr>
                            <w:r>
                              <w:rPr>
                                <w:b w:val="1"/>
                                <w:bCs w:val="1"/>
                                <w:rFonts w:ascii="Cambria" w:hAnsi="Cambria" w:cs="Arial"/>
                                <w:i w:val="1"/>
                                <w:iCs w:val="1"/>
                                <w:sz w:val="24"/>
                                <w:szCs w:val="24"/>
                              </w:rPr>
                              <w:t xml:space="preserve">      ORIGINAL</w:t>
                            </w:r>
                          </w:p>
                          <w:p>
                            <w:pPr>
                              <w:rPr>
                                <w:color w:val="0000FF"/>
                                <w:sz w:val="22"/>
                                <w:szCs w:val="22"/>
                                <w:u w:val="single"/>
                              </w:rPr>
                              <w:pStyle w:val="Body Text"/>
                              <w:ind w:firstLine="288" w:left="2304"/>
                            </w:pPr>
                          </w:p>
                        </w:txbxContent>
                      </wps:txbx>
                      <wps:bodyPr anchor="t" horzOverflow="overflow" vertOverflow="overflow" vert="horz" lIns="91440" tIns="45720" rIns="91440" bIns="45720"/>
                    </wps:wsp>
                  </a:graphicData>
                </a:graphic>
              </wp:anchor>
            </w:drawing>
          </mc:Choice>
          <mc:Fallback/>
        </mc:AlternateContent>
      </w:r>
      <w:r>
        <w:rPr>
          <w:rFonts w:cs="Arial"/>
        </w:rPr>
        <w:br w:type="page"/>
      </w:r>
    </w:p>
    <w:p>
      <w:pPr>
        <w:rPr>
          <w:rFonts w:ascii="Cambria" w:hAnsi="Cambria"/>
          <w:sz w:val="24"/>
          <w:szCs w:val="24"/>
        </w:rPr>
        <w:pStyle w:val="TOC Heading"/>
        <w:jc w:val="both"/>
        <w:spacing w:lineRule="auto" w:line="360"/>
      </w:pPr>
      <w:r>
        <w:rPr>
          <w:rFonts w:ascii="Cambria" w:hAnsi="Cambria"/>
          <w:sz w:val="24"/>
          <w:szCs w:val="24"/>
        </w:rPr>
        <w:t>Table of Contents</w:t>
      </w:r>
    </w:p>
    <w:p>
      <w:pPr>
        <w:rPr>
          <w:b w:val="0"/>
          <w:bCs w:val="0"/>
          <w:caps w:val="0"/>
          <w:lang w:val="en-US"/>
          <w:sz w:val="22"/>
          <w:szCs w:val="22"/>
        </w:rPr>
        <w:pStyle w:val="toc 1"/>
        <w:tabs>
          <w:tab w:val="left" w:leader="none" w:pos="440"/>
          <w:tab w:val="right" w:leader="dot" w:pos="9016"/>
        </w:tabs>
      </w:pPr>
      <w:r>
        <w:fldChar w:fldCharType="begin"/>
      </w:r>
      <w:r>
        <w:instrText xml:space="preserve"> TOC  \o "1-3" \h \z \u</w:instrText>
      </w:r>
      <w:r>
        <w:fldChar w:fldCharType="separate"/>
      </w:r>
      <w:hyperlink w:anchor="_Toc468432913">
        <w:r>
          <w:rPr>
            <w:rStyle w:val="Hyperlink"/>
            <w:rFonts w:ascii="Cambria" w:hAnsi="Cambria"/>
          </w:rPr>
          <w:t>1.</w:t>
        </w:r>
        <w:r>
          <w:rPr>
            <w:b w:val="0"/>
            <w:bCs w:val="0"/>
            <w:caps w:val="0"/>
            <w:lang w:val="en-US"/>
            <w:sz w:val="22"/>
            <w:szCs w:val="22"/>
          </w:rPr>
          <w:tab/>
        </w:r>
        <w:r>
          <w:rPr>
            <w:rStyle w:val="Hyperlink"/>
            <w:rFonts w:ascii="Cambria" w:hAnsi="Cambria"/>
          </w:rPr>
          <w:t>EXECUTIVE SUMMARY</w:t>
        </w:r>
        <w:r>
          <w:tab/>
        </w:r>
        <w:r>
          <w:fldChar w:fldCharType="begin"/>
        </w:r>
        <w:r>
          <w:instrText xml:space="preserve"> PAGEREF  _Toc468432913 \h</w:instrText>
        </w:r>
        <w:r>
          <w:fldChar w:fldCharType="separate"/>
        </w:r>
        <w:r>
          <w:t>4</w:t>
        </w:r>
        <w:r>
          <w:fldChar w:fldCharType="end"/>
        </w:r>
      </w:hyperlink>
    </w:p>
    <w:p>
      <w:pPr>
        <w:rPr>
          <w:b w:val="0"/>
          <w:bCs w:val="0"/>
          <w:caps w:val="0"/>
          <w:lang w:val="en-US"/>
          <w:sz w:val="22"/>
          <w:szCs w:val="22"/>
        </w:rPr>
        <w:pStyle w:val="toc 1"/>
        <w:tabs>
          <w:tab w:val="left" w:leader="none" w:pos="440"/>
          <w:tab w:val="right" w:leader="dot" w:pos="9016"/>
        </w:tabs>
      </w:pPr>
      <w:hyperlink w:anchor="_Toc468432914">
        <w:r>
          <w:rPr>
            <w:rStyle w:val="Hyperlink"/>
            <w:rFonts w:ascii="Cambria" w:hAnsi="Cambria"/>
          </w:rPr>
          <w:t>2</w:t>
        </w:r>
        <w:r>
          <w:rPr>
            <w:b w:val="0"/>
            <w:bCs w:val="0"/>
            <w:caps w:val="0"/>
            <w:lang w:val="en-US"/>
            <w:sz w:val="22"/>
            <w:szCs w:val="22"/>
          </w:rPr>
          <w:tab/>
        </w:r>
        <w:r>
          <w:rPr>
            <w:rStyle w:val="Hyperlink"/>
            <w:rFonts w:ascii="Cambria" w:hAnsi="Cambria"/>
          </w:rPr>
          <w:t>COMPANY BACKGROUND</w:t>
        </w:r>
        <w:r>
          <w:tab/>
        </w:r>
        <w:r>
          <w:fldChar w:fldCharType="begin"/>
        </w:r>
        <w:r>
          <w:instrText xml:space="preserve"> PAGEREF  _Toc468432914 \h</w:instrText>
        </w:r>
        <w:r>
          <w:fldChar w:fldCharType="separate"/>
        </w:r>
        <w:r>
          <w:t>6</w:t>
        </w:r>
        <w:r>
          <w:fldChar w:fldCharType="end"/>
        </w:r>
      </w:hyperlink>
    </w:p>
    <w:p>
      <w:pPr>
        <w:rPr>
          <w:b w:val="0"/>
          <w:bCs w:val="0"/>
          <w:caps w:val="0"/>
          <w:lang w:val="en-US"/>
          <w:sz w:val="22"/>
          <w:szCs w:val="22"/>
        </w:rPr>
        <w:pStyle w:val="toc 1"/>
        <w:tabs>
          <w:tab w:val="right" w:leader="dot" w:pos="9016"/>
        </w:tabs>
      </w:pPr>
      <w:hyperlink w:anchor="_Toc468432916">
        <w:r>
          <w:rPr>
            <w:rStyle w:val="Hyperlink"/>
            <w:rFonts w:ascii="Cambria" w:hAnsi="Cambria"/>
          </w:rPr>
          <w:t>Table 1: Major Corporate Clients</w:t>
        </w:r>
        <w:r>
          <w:tab/>
        </w:r>
        <w:r>
          <w:fldChar w:fldCharType="begin"/>
        </w:r>
        <w:r>
          <w:instrText xml:space="preserve"> PAGEREF  _Toc468432916 \h</w:instrText>
        </w:r>
        <w:r>
          <w:fldChar w:fldCharType="separate"/>
        </w:r>
        <w:r>
          <w:t>6</w:t>
        </w:r>
        <w:r>
          <w:fldChar w:fldCharType="end"/>
        </w:r>
      </w:hyperlink>
    </w:p>
    <w:p>
      <w:pPr>
        <w:rPr>
          <w:lang w:val="en-US"/>
          <w:sz w:val="22"/>
          <w:szCs w:val="22"/>
          <w:smallCaps w:val="0"/>
        </w:rPr>
        <w:pStyle w:val="toc 2"/>
        <w:tabs>
          <w:tab w:val="left" w:leader="none" w:pos="880"/>
          <w:tab w:val="right" w:leader="dot" w:pos="9016"/>
        </w:tabs>
      </w:pPr>
      <w:hyperlink w:anchor="_Toc468432917">
        <w:r>
          <w:rPr>
            <w:rStyle w:val="Hyperlink"/>
            <w:b w:val="1"/>
            <w:bCs w:val="1"/>
            <w:rFonts w:ascii="Cambria" w:hAnsi="Cambria"/>
          </w:rPr>
          <w:t>2.1</w:t>
        </w:r>
        <w:r>
          <w:rPr>
            <w:lang w:val="en-US"/>
            <w:sz w:val="22"/>
            <w:szCs w:val="22"/>
            <w:smallCaps w:val="0"/>
          </w:rPr>
          <w:tab/>
        </w:r>
        <w:r>
          <w:rPr>
            <w:rStyle w:val="Hyperlink"/>
            <w:b w:val="1"/>
            <w:bCs w:val="1"/>
            <w:rFonts w:ascii="Cambria" w:hAnsi="Cambria"/>
          </w:rPr>
          <w:t>Mission Statement</w:t>
        </w:r>
        <w:r>
          <w:tab/>
        </w:r>
        <w:r>
          <w:fldChar w:fldCharType="begin"/>
        </w:r>
        <w:r>
          <w:instrText xml:space="preserve"> PAGEREF  _Toc468432917 \h</w:instrText>
        </w:r>
        <w:r>
          <w:fldChar w:fldCharType="separate"/>
        </w:r>
        <w:r>
          <w:t>7</w:t>
        </w:r>
        <w:r>
          <w:fldChar w:fldCharType="end"/>
        </w:r>
      </w:hyperlink>
    </w:p>
    <w:p>
      <w:pPr>
        <w:rPr>
          <w:lang w:val="en-US"/>
          <w:sz w:val="22"/>
          <w:szCs w:val="22"/>
          <w:smallCaps w:val="0"/>
        </w:rPr>
        <w:pStyle w:val="toc 2"/>
        <w:tabs>
          <w:tab w:val="left" w:leader="none" w:pos="880"/>
          <w:tab w:val="right" w:leader="dot" w:pos="9016"/>
        </w:tabs>
      </w:pPr>
      <w:hyperlink w:anchor="_Toc468432918">
        <w:r>
          <w:rPr>
            <w:rStyle w:val="Hyperlink"/>
            <w:b w:val="1"/>
            <w:bCs w:val="1"/>
            <w:rFonts w:ascii="Cambria" w:hAnsi="Cambria"/>
          </w:rPr>
          <w:t>2.2</w:t>
        </w:r>
        <w:r>
          <w:rPr>
            <w:lang w:val="en-US"/>
            <w:sz w:val="22"/>
            <w:szCs w:val="22"/>
            <w:smallCaps w:val="0"/>
          </w:rPr>
          <w:tab/>
        </w:r>
        <w:r>
          <w:rPr>
            <w:rStyle w:val="Hyperlink"/>
            <w:b w:val="1"/>
            <w:bCs w:val="1"/>
            <w:rFonts w:ascii="Cambria" w:hAnsi="Cambria"/>
          </w:rPr>
          <w:t>Insedlu Business Companion Service Offering:</w:t>
        </w:r>
        <w:r>
          <w:tab/>
        </w:r>
        <w:r>
          <w:fldChar w:fldCharType="begin"/>
        </w:r>
        <w:r>
          <w:instrText xml:space="preserve"> PAGEREF  _Toc468432918 \h</w:instrText>
        </w:r>
        <w:r>
          <w:fldChar w:fldCharType="separate"/>
        </w:r>
        <w:r>
          <w:t>7</w:t>
        </w:r>
        <w:r>
          <w:fldChar w:fldCharType="end"/>
        </w:r>
      </w:hyperlink>
    </w:p>
    <w:p>
      <w:pPr>
        <w:rPr>
          <w:b w:val="0"/>
          <w:bCs w:val="0"/>
          <w:caps w:val="0"/>
          <w:lang w:val="en-US"/>
          <w:sz w:val="22"/>
          <w:szCs w:val="22"/>
        </w:rPr>
        <w:pStyle w:val="toc 1"/>
        <w:tabs>
          <w:tab w:val="left" w:leader="none" w:pos="440"/>
          <w:tab w:val="right" w:leader="dot" w:pos="9016"/>
        </w:tabs>
      </w:pPr>
      <w:hyperlink w:anchor="_Toc468432919">
        <w:r>
          <w:rPr>
            <w:rStyle w:val="Hyperlink"/>
            <w:rFonts w:ascii="Wingdings" w:hAnsi="Wingdings" w:cs="Wingdings"/>
          </w:rPr>
          <w:t></w:t>
        </w:r>
        <w:r>
          <w:rPr>
            <w:b w:val="0"/>
            <w:bCs w:val="0"/>
            <w:caps w:val="0"/>
            <w:lang w:val="en-US"/>
            <w:sz w:val="22"/>
            <w:szCs w:val="22"/>
          </w:rPr>
          <w:tab/>
        </w:r>
        <w:r>
          <w:rPr>
            <w:rStyle w:val="Hyperlink"/>
            <w:rFonts w:ascii="Cambria" w:hAnsi="Cambria" w:cs="Arial"/>
          </w:rPr>
          <w:t xml:space="preserve">Business </w:t>
        </w:r>
        <w:r>
          <w:rPr>
            <w:rStyle w:val="Hyperlink"/>
            <w:rFonts w:ascii="Cambria" w:hAnsi="Cambria" w:cs="Arial"/>
            <w:lang w:val="en-US"/>
          </w:rPr>
          <w:t>Research</w:t>
        </w:r>
        <w:r>
          <w:tab/>
        </w:r>
        <w:r>
          <w:fldChar w:fldCharType="begin"/>
        </w:r>
        <w:r>
          <w:instrText xml:space="preserve"> PAGEREF  _Toc468432919 \h</w:instrText>
        </w:r>
        <w:r>
          <w:fldChar w:fldCharType="separate"/>
        </w:r>
        <w:r>
          <w:t>7</w:t>
        </w:r>
        <w:r>
          <w:fldChar w:fldCharType="end"/>
        </w:r>
      </w:hyperlink>
    </w:p>
    <w:p>
      <w:pPr>
        <w:rPr>
          <w:b w:val="0"/>
          <w:bCs w:val="0"/>
          <w:caps w:val="0"/>
          <w:lang w:val="en-US"/>
          <w:sz w:val="22"/>
          <w:szCs w:val="22"/>
        </w:rPr>
        <w:pStyle w:val="toc 1"/>
        <w:tabs>
          <w:tab w:val="left" w:leader="none" w:pos="440"/>
          <w:tab w:val="right" w:leader="dot" w:pos="9016"/>
        </w:tabs>
      </w:pPr>
      <w:hyperlink w:anchor="_Toc468432920">
        <w:r>
          <w:rPr>
            <w:rStyle w:val="Hyperlink"/>
            <w:rFonts w:ascii="Wingdings" w:hAnsi="Wingdings" w:cs="Wingdings"/>
          </w:rPr>
          <w:t></w:t>
        </w:r>
        <w:r>
          <w:rPr>
            <w:b w:val="0"/>
            <w:bCs w:val="0"/>
            <w:caps w:val="0"/>
            <w:lang w:val="en-US"/>
            <w:sz w:val="22"/>
            <w:szCs w:val="22"/>
          </w:rPr>
          <w:tab/>
        </w:r>
        <w:r>
          <w:rPr>
            <w:rStyle w:val="Hyperlink"/>
            <w:rFonts w:ascii="Cambria" w:hAnsi="Cambria" w:cs="Arial"/>
          </w:rPr>
          <w:t>Enterprise Development</w:t>
        </w:r>
        <w:r>
          <w:tab/>
        </w:r>
        <w:r>
          <w:fldChar w:fldCharType="begin"/>
        </w:r>
        <w:r>
          <w:instrText xml:space="preserve"> PAGEREF  _Toc468432920 \h</w:instrText>
        </w:r>
        <w:r>
          <w:fldChar w:fldCharType="separate"/>
        </w:r>
        <w:r>
          <w:t>7</w:t>
        </w:r>
        <w:r>
          <w:fldChar w:fldCharType="end"/>
        </w:r>
      </w:hyperlink>
    </w:p>
    <w:p>
      <w:pPr>
        <w:rPr>
          <w:lang w:val="en-US"/>
          <w:sz w:val="22"/>
          <w:szCs w:val="22"/>
          <w:smallCaps w:val="0"/>
        </w:rPr>
        <w:pStyle w:val="toc 2"/>
        <w:tabs>
          <w:tab w:val="left" w:leader="none" w:pos="880"/>
          <w:tab w:val="right" w:leader="dot" w:pos="9016"/>
        </w:tabs>
      </w:pPr>
      <w:hyperlink w:anchor="_Toc468432921">
        <w:r>
          <w:rPr>
            <w:rStyle w:val="Hyperlink"/>
            <w:b w:val="1"/>
            <w:bCs w:val="1"/>
            <w:rFonts w:ascii="Cambria" w:hAnsi="Cambria"/>
          </w:rPr>
          <w:t>2.3</w:t>
        </w:r>
        <w:r>
          <w:rPr>
            <w:lang w:val="en-US"/>
            <w:sz w:val="22"/>
            <w:szCs w:val="22"/>
            <w:smallCaps w:val="0"/>
          </w:rPr>
          <w:tab/>
        </w:r>
        <w:r>
          <w:rPr>
            <w:rStyle w:val="Hyperlink"/>
            <w:b w:val="1"/>
            <w:bCs w:val="1"/>
            <w:rFonts w:ascii="Cambria" w:hAnsi="Cambria"/>
          </w:rPr>
          <w:t>HEAD OFFICE</w:t>
        </w:r>
        <w:r>
          <w:tab/>
        </w:r>
        <w:r>
          <w:fldChar w:fldCharType="begin"/>
        </w:r>
        <w:r>
          <w:instrText xml:space="preserve"> PAGEREF  _Toc468432921 \h</w:instrText>
        </w:r>
        <w:r>
          <w:fldChar w:fldCharType="separate"/>
        </w:r>
        <w:r>
          <w:t>7</w:t>
        </w:r>
        <w:r>
          <w:fldChar w:fldCharType="end"/>
        </w:r>
      </w:hyperlink>
    </w:p>
    <w:p>
      <w:pPr>
        <w:rPr>
          <w:b w:val="0"/>
          <w:bCs w:val="0"/>
          <w:caps w:val="0"/>
          <w:lang w:val="en-US"/>
          <w:sz w:val="22"/>
          <w:szCs w:val="22"/>
        </w:rPr>
        <w:pStyle w:val="toc 1"/>
        <w:tabs>
          <w:tab w:val="left" w:leader="none" w:pos="440"/>
          <w:tab w:val="right" w:leader="dot" w:pos="9016"/>
        </w:tabs>
      </w:pPr>
      <w:hyperlink w:anchor="_Toc468432922">
        <w:r>
          <w:rPr>
            <w:rStyle w:val="Hyperlink"/>
            <w:rFonts w:ascii="Cambria" w:hAnsi="Cambria"/>
          </w:rPr>
          <w:t>3</w:t>
        </w:r>
        <w:r>
          <w:rPr>
            <w:b w:val="0"/>
            <w:bCs w:val="0"/>
            <w:caps w:val="0"/>
            <w:lang w:val="en-US"/>
            <w:sz w:val="22"/>
            <w:szCs w:val="22"/>
          </w:rPr>
          <w:tab/>
        </w:r>
        <w:r>
          <w:rPr>
            <w:rStyle w:val="Hyperlink"/>
            <w:rFonts w:ascii="Cambria" w:hAnsi="Cambria"/>
          </w:rPr>
          <w:t>PROJECT TEAM</w:t>
        </w:r>
        <w:r>
          <w:tab/>
        </w:r>
        <w:r>
          <w:fldChar w:fldCharType="begin"/>
        </w:r>
        <w:r>
          <w:instrText xml:space="preserve"> PAGEREF  _Toc468432922 \h</w:instrText>
        </w:r>
        <w:r>
          <w:fldChar w:fldCharType="separate"/>
        </w:r>
        <w:r>
          <w:t>12</w:t>
        </w:r>
        <w:r>
          <w:fldChar w:fldCharType="end"/>
        </w:r>
      </w:hyperlink>
    </w:p>
    <w:p>
      <w:pPr>
        <w:rPr>
          <w:b w:val="0"/>
          <w:bCs w:val="0"/>
          <w:caps w:val="0"/>
          <w:lang w:val="en-US"/>
          <w:sz w:val="22"/>
          <w:szCs w:val="22"/>
        </w:rPr>
        <w:pStyle w:val="toc 1"/>
        <w:tabs>
          <w:tab w:val="left" w:leader="none" w:pos="440"/>
          <w:tab w:val="right" w:leader="dot" w:pos="9016"/>
        </w:tabs>
      </w:pPr>
      <w:hyperlink w:anchor="_Toc468432923">
        <w:r>
          <w:rPr>
            <w:rStyle w:val="Hyperlink"/>
            <w:rFonts w:ascii="Cambria" w:hAnsi="Cambria"/>
          </w:rPr>
          <w:t>4</w:t>
        </w:r>
        <w:r>
          <w:rPr>
            <w:b w:val="0"/>
            <w:bCs w:val="0"/>
            <w:caps w:val="0"/>
            <w:lang w:val="en-US"/>
            <w:sz w:val="22"/>
            <w:szCs w:val="22"/>
          </w:rPr>
          <w:tab/>
        </w:r>
        <w:r>
          <w:rPr>
            <w:rStyle w:val="Hyperlink"/>
            <w:rFonts w:ascii="Cambria" w:hAnsi="Cambria"/>
          </w:rPr>
          <w:t>RELEVANT PROJECT REFERENCES</w:t>
        </w:r>
        <w:r>
          <w:tab/>
        </w:r>
        <w:r>
          <w:fldChar w:fldCharType="begin"/>
        </w:r>
        <w:r>
          <w:instrText xml:space="preserve"> PAGEREF  _Toc468432923 \h</w:instrText>
        </w:r>
        <w:r>
          <w:fldChar w:fldCharType="separate"/>
        </w:r>
        <w:r>
          <w:t>14</w:t>
        </w:r>
        <w:r>
          <w:fldChar w:fldCharType="end"/>
        </w:r>
      </w:hyperlink>
    </w:p>
    <w:p>
      <w:pPr>
        <w:rPr>
          <w:b w:val="0"/>
          <w:bCs w:val="0"/>
          <w:caps w:val="0"/>
          <w:lang w:val="en-US"/>
          <w:sz w:val="22"/>
          <w:szCs w:val="22"/>
        </w:rPr>
        <w:pStyle w:val="toc 1"/>
        <w:tabs>
          <w:tab w:val="left" w:leader="none" w:pos="440"/>
          <w:tab w:val="right" w:leader="dot" w:pos="9016"/>
        </w:tabs>
      </w:pPr>
      <w:hyperlink w:anchor="_Toc468432924">
        <w:r>
          <w:rPr>
            <w:rStyle w:val="Hyperlink"/>
            <w:rFonts w:ascii="Cambria" w:hAnsi="Cambria"/>
          </w:rPr>
          <w:t>5</w:t>
        </w:r>
        <w:r>
          <w:rPr>
            <w:b w:val="0"/>
            <w:bCs w:val="0"/>
            <w:caps w:val="0"/>
            <w:lang w:val="en-US"/>
            <w:sz w:val="22"/>
            <w:szCs w:val="22"/>
          </w:rPr>
          <w:tab/>
        </w:r>
        <w:r>
          <w:rPr>
            <w:rStyle w:val="Hyperlink"/>
            <w:rFonts w:ascii="Cambria" w:hAnsi="Cambria"/>
          </w:rPr>
          <w:t>PROJECT MASTER SCHEDULE AND COST PLAN</w:t>
        </w:r>
        <w:r>
          <w:tab/>
        </w:r>
        <w:r>
          <w:fldChar w:fldCharType="begin"/>
        </w:r>
        <w:r>
          <w:instrText xml:space="preserve"> PAGEREF  _Toc468432924 \h</w:instrText>
        </w:r>
        <w:r>
          <w:fldChar w:fldCharType="separate"/>
        </w:r>
        <w:r>
          <w:t>17</w:t>
        </w:r>
        <w:r>
          <w:fldChar w:fldCharType="end"/>
        </w:r>
      </w:hyperlink>
    </w:p>
    <w:p>
      <w:pPr>
        <w:rPr>
          <w:b w:val="0"/>
          <w:bCs w:val="0"/>
          <w:caps w:val="0"/>
          <w:lang w:val="en-US"/>
          <w:sz w:val="22"/>
          <w:szCs w:val="22"/>
        </w:rPr>
        <w:pStyle w:val="toc 1"/>
        <w:tabs>
          <w:tab w:val="left" w:leader="none" w:pos="440"/>
          <w:tab w:val="right" w:leader="dot" w:pos="9016"/>
        </w:tabs>
      </w:pPr>
      <w:hyperlink w:anchor="_Toc468432925">
        <w:r>
          <w:rPr>
            <w:rStyle w:val="Hyperlink"/>
            <w:rFonts w:ascii="Cambria" w:hAnsi="Cambria"/>
          </w:rPr>
          <w:t>6</w:t>
        </w:r>
        <w:r>
          <w:rPr>
            <w:b w:val="0"/>
            <w:bCs w:val="0"/>
            <w:caps w:val="0"/>
            <w:lang w:val="en-US"/>
            <w:sz w:val="22"/>
            <w:szCs w:val="22"/>
          </w:rPr>
          <w:tab/>
        </w:r>
        <w:r>
          <w:rPr>
            <w:rStyle w:val="Hyperlink"/>
            <w:rFonts w:ascii="Cambria" w:hAnsi="Cambria"/>
          </w:rPr>
          <w:t>WHY CHOOSE INSEDLU BUSINESS COMPANION</w:t>
        </w:r>
        <w:r>
          <w:tab/>
        </w:r>
        <w:r>
          <w:fldChar w:fldCharType="begin"/>
        </w:r>
        <w:r>
          <w:instrText xml:space="preserve"> PAGEREF  _Toc468432925 \h</w:instrText>
        </w:r>
        <w:r>
          <w:fldChar w:fldCharType="separate"/>
        </w:r>
        <w:r>
          <w:t>19</w:t>
        </w:r>
        <w:r>
          <w:fldChar w:fldCharType="end"/>
        </w:r>
      </w:hyperlink>
    </w:p>
    <w:p>
      <w:pPr>
        <w:rPr>
          <w:b w:val="0"/>
          <w:bCs w:val="0"/>
          <w:caps w:val="0"/>
          <w:lang w:val="en-US"/>
          <w:sz w:val="22"/>
          <w:szCs w:val="22"/>
        </w:rPr>
        <w:pStyle w:val="toc 1"/>
        <w:tabs>
          <w:tab w:val="left" w:leader="none" w:pos="440"/>
          <w:tab w:val="right" w:leader="dot" w:pos="9016"/>
        </w:tabs>
      </w:pPr>
      <w:hyperlink w:anchor="_Toc468432926">
        <w:r>
          <w:rPr>
            <w:rStyle w:val="Hyperlink"/>
            <w:rFonts w:ascii="Cambria" w:hAnsi="Cambria"/>
          </w:rPr>
          <w:t>7</w:t>
        </w:r>
        <w:r>
          <w:rPr>
            <w:b w:val="0"/>
            <w:bCs w:val="0"/>
            <w:caps w:val="0"/>
            <w:lang w:val="en-US"/>
            <w:sz w:val="22"/>
            <w:szCs w:val="22"/>
          </w:rPr>
          <w:tab/>
        </w:r>
        <w:r>
          <w:rPr>
            <w:rStyle w:val="Hyperlink"/>
            <w:rFonts w:ascii="Cambria" w:hAnsi="Cambria"/>
          </w:rPr>
          <w:t>BLACK ECONOMIC EMPOWERMENT</w:t>
        </w:r>
        <w:r>
          <w:tab/>
        </w:r>
        <w:r>
          <w:fldChar w:fldCharType="begin"/>
        </w:r>
        <w:r>
          <w:instrText xml:space="preserve"> PAGEREF  _Toc468432926 \h</w:instrText>
        </w:r>
        <w:r>
          <w:fldChar w:fldCharType="separate"/>
        </w:r>
        <w:r>
          <w:t>19</w:t>
        </w:r>
        <w:r>
          <w:fldChar w:fldCharType="end"/>
        </w:r>
      </w:hyperlink>
    </w:p>
    <w:p>
      <w:pPr>
        <w:rPr>
          <w:b w:val="0"/>
          <w:bCs w:val="0"/>
          <w:caps w:val="0"/>
          <w:lang w:val="en-US"/>
          <w:sz w:val="22"/>
          <w:szCs w:val="22"/>
        </w:rPr>
        <w:pStyle w:val="toc 1"/>
        <w:tabs>
          <w:tab w:val="left" w:leader="none" w:pos="440"/>
          <w:tab w:val="right" w:leader="dot" w:pos="9016"/>
        </w:tabs>
      </w:pPr>
      <w:hyperlink w:anchor="_Toc468432927">
        <w:r>
          <w:rPr>
            <w:rStyle w:val="Hyperlink"/>
            <w:rFonts w:ascii="Cambria" w:hAnsi="Cambria"/>
          </w:rPr>
          <w:t>8</w:t>
        </w:r>
        <w:r>
          <w:rPr>
            <w:b w:val="0"/>
            <w:bCs w:val="0"/>
            <w:caps w:val="0"/>
            <w:lang w:val="en-US"/>
            <w:sz w:val="22"/>
            <w:szCs w:val="22"/>
          </w:rPr>
          <w:tab/>
        </w:r>
        <w:r>
          <w:rPr>
            <w:rStyle w:val="Hyperlink"/>
            <w:rFonts w:ascii="Cambria" w:hAnsi="Cambria"/>
          </w:rPr>
          <w:t>PROJECT RISK ANALYSIS</w:t>
        </w:r>
        <w:r>
          <w:tab/>
        </w:r>
        <w:r>
          <w:fldChar w:fldCharType="begin"/>
        </w:r>
        <w:r>
          <w:instrText xml:space="preserve"> PAGEREF  _Toc468432927 \h</w:instrText>
        </w:r>
        <w:r>
          <w:fldChar w:fldCharType="separate"/>
        </w:r>
        <w:r>
          <w:t>20</w:t>
        </w:r>
        <w:r>
          <w:fldChar w:fldCharType="end"/>
        </w:r>
      </w:hyperlink>
    </w:p>
    <w:p>
      <w:pPr>
        <w:rPr>
          <w:b w:val="0"/>
          <w:bCs w:val="0"/>
          <w:caps w:val="0"/>
          <w:lang w:val="en-US"/>
          <w:sz w:val="22"/>
          <w:szCs w:val="22"/>
        </w:rPr>
        <w:pStyle w:val="toc 1"/>
        <w:tabs>
          <w:tab w:val="left" w:leader="none" w:pos="440"/>
          <w:tab w:val="right" w:leader="dot" w:pos="9016"/>
        </w:tabs>
      </w:pPr>
      <w:hyperlink w:anchor="_Toc468432928">
        <w:r>
          <w:rPr>
            <w:rStyle w:val="Hyperlink"/>
            <w:rFonts w:ascii="Cambria" w:hAnsi="Cambria"/>
          </w:rPr>
          <w:t>9</w:t>
        </w:r>
        <w:r>
          <w:rPr>
            <w:b w:val="0"/>
            <w:bCs w:val="0"/>
            <w:caps w:val="0"/>
            <w:lang w:val="en-US"/>
            <w:sz w:val="22"/>
            <w:szCs w:val="22"/>
          </w:rPr>
          <w:tab/>
        </w:r>
        <w:r>
          <w:rPr>
            <w:rStyle w:val="Hyperlink"/>
            <w:rFonts w:ascii="Cambria" w:hAnsi="Cambria"/>
          </w:rPr>
          <w:t>INSEDLU RESOURCE CAPABILITIES</w:t>
        </w:r>
        <w:r>
          <w:tab/>
        </w:r>
        <w:r>
          <w:fldChar w:fldCharType="begin"/>
        </w:r>
        <w:r>
          <w:instrText xml:space="preserve"> PAGEREF  _Toc468432928 \h</w:instrText>
        </w:r>
        <w:r>
          <w:fldChar w:fldCharType="separate"/>
        </w:r>
        <w:r>
          <w:t>20</w:t>
        </w:r>
        <w:r>
          <w:fldChar w:fldCharType="end"/>
        </w:r>
      </w:hyperlink>
    </w:p>
    <w:p>
      <w:pPr>
        <w:rPr>
          <w:b w:val="0"/>
          <w:bCs w:val="0"/>
          <w:caps w:val="0"/>
          <w:lang w:val="en-US"/>
          <w:sz w:val="22"/>
          <w:szCs w:val="22"/>
        </w:rPr>
        <w:pStyle w:val="toc 1"/>
        <w:tabs>
          <w:tab w:val="left" w:leader="none" w:pos="660"/>
          <w:tab w:val="right" w:leader="dot" w:pos="9016"/>
        </w:tabs>
      </w:pPr>
      <w:hyperlink w:anchor="_Toc468432929">
        <w:r>
          <w:rPr>
            <w:rStyle w:val="Hyperlink"/>
            <w:rFonts w:ascii="Cambria" w:hAnsi="Cambria"/>
          </w:rPr>
          <w:t>10</w:t>
        </w:r>
        <w:r>
          <w:rPr>
            <w:b w:val="0"/>
            <w:bCs w:val="0"/>
            <w:caps w:val="0"/>
            <w:lang w:val="en-US"/>
            <w:sz w:val="22"/>
            <w:szCs w:val="22"/>
          </w:rPr>
          <w:tab/>
        </w:r>
        <w:r>
          <w:rPr>
            <w:rStyle w:val="Hyperlink"/>
            <w:rFonts w:ascii="Cambria" w:hAnsi="Cambria"/>
          </w:rPr>
          <w:t>CONCLUSION</w:t>
        </w:r>
        <w:r>
          <w:tab/>
        </w:r>
        <w:r>
          <w:fldChar w:fldCharType="begin"/>
        </w:r>
        <w:r>
          <w:instrText xml:space="preserve"> PAGEREF  _Toc468432929 \h</w:instrText>
        </w:r>
        <w:r>
          <w:fldChar w:fldCharType="separate"/>
        </w:r>
        <w:r>
          <w:t>21</w:t>
        </w:r>
        <w:r>
          <w:fldChar w:fldCharType="end"/>
        </w:r>
      </w:hyperlink>
    </w:p>
    <w:p>
      <w:pPr>
        <w:jc w:val="both"/>
        <w:spacing w:lineRule="auto" w:line="360"/>
      </w:pPr>
      <w:r>
        <w:fldChar w:fldCharType="end"/>
      </w:r>
    </w:p>
    <w:p>
      <w:pPr>
        <w:rPr>
          <w:rFonts w:cs="Arial"/>
        </w:rPr>
        <w:jc w:val="both"/>
        <w:ind w:firstLine="720"/>
        <w:spacing w:lineRule="auto" w:line="360"/>
      </w:pPr>
    </w:p>
    <w:p>
      <w:pPr>
        <w:rPr>
          <w:rFonts w:cs="Arial"/>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r>
        <w:rPr>
          <w:rFonts w:ascii="Cambria" w:hAnsi="Cambria" w:cs="Arial"/>
          <w:sz w:val="24"/>
          <w:szCs w:val="24"/>
        </w:rPr>
        <w:t>STATEMENT OF CONFIDENTIALITY &amp; NON-DISCLOSURE</w:t>
      </w:r>
    </w:p>
    <w:p>
      <w:pPr>
        <w:rPr>
          <w:rFonts w:ascii="Cambria" w:hAnsi="Cambria" w:cs="Arial"/>
          <w:sz w:val="24"/>
          <w:szCs w:val="24"/>
        </w:rPr>
        <w:jc w:val="both"/>
        <w:ind w:left="720"/>
        <w:spacing w:lineRule="auto" w:line="360"/>
      </w:pPr>
      <w:r>
        <w:rPr>
          <w:rFonts w:ascii="Cambria" w:hAnsi="Cambria" w:cs="Arial"/>
          <w:sz w:val="24"/>
          <w:szCs w:val="24"/>
        </w:rPr>
        <w:t xml:space="preserve">This document contains proprietary and confidential information. </w:t>
      </w:r>
      <w:r>
        <w:rPr>
          <w:rFonts w:ascii="Cambria" w:hAnsi="Cambria" w:cs="Arial"/>
          <w:sz w:val="24"/>
          <w:szCs w:val="24"/>
        </w:rPr>
        <w:br w:type="textWrapping"/>
      </w:r>
      <w:r>
        <w:rPr>
          <w:rFonts w:ascii="Cambria" w:hAnsi="Cambria" w:cs="Arial"/>
          <w:sz w:val="24"/>
          <w:szCs w:val="24"/>
        </w:rPr>
        <w:t xml:space="preserve">All data submitted to INDEPENDENT COMMUNICATIONS AUTHORITY OF SOUTH AFRICA (ICASA) </w:t>
      </w:r>
      <w:r>
        <w:rPr>
          <w:rFonts w:ascii="Cambria" w:hAnsi="Cambria" w:cs="Arial"/>
          <w:sz w:val="24"/>
          <w:szCs w:val="24"/>
        </w:rPr>
        <w:br w:type="textWrapping"/>
      </w:r>
      <w:r>
        <w:rPr>
          <w:rFonts w:ascii="Cambria" w:hAnsi="Cambria" w:cs="Arial"/>
          <w:sz w:val="24"/>
          <w:szCs w:val="24"/>
        </w:rPr>
        <w:t xml:space="preserve">is provided in reliance upon its consent not to use or disclose any information contained herein except in the context of its business dealings with </w:t>
      </w:r>
      <w:r>
        <w:rPr>
          <w:rFonts w:ascii="Cambria" w:hAnsi="Cambria" w:cs="Arial"/>
          <w:sz w:val="24"/>
          <w:szCs w:val="24"/>
        </w:rPr>
        <w:br w:type="textWrapping"/>
      </w:r>
      <w:r>
        <w:rPr>
          <w:rFonts w:ascii="Cambria" w:hAnsi="Cambria" w:cs="Arial"/>
          <w:sz w:val="24"/>
          <w:szCs w:val="24"/>
        </w:rPr>
        <w:t xml:space="preserve">INSEDLU BUSINESS COMPANION CC. The recipient of this document agrees to inform present and future employees of </w:t>
      </w:r>
      <w:r>
        <w:rPr>
          <w:rFonts w:ascii="Cambria" w:hAnsi="Cambria" w:cs="Arial"/>
          <w:sz w:val="24"/>
          <w:szCs w:val="24"/>
        </w:rPr>
        <w:br w:type="textWrapping"/>
      </w:r>
      <w:r>
        <w:rPr>
          <w:rFonts w:ascii="Cambria" w:hAnsi="Cambria" w:cs="Arial"/>
          <w:sz w:val="24"/>
          <w:szCs w:val="24"/>
        </w:rPr>
        <w:t xml:space="preserve">ICASA who view or have access to its content of its confidentiality nature. </w:t>
      </w:r>
      <w:r>
        <w:rPr>
          <w:rFonts w:ascii="Cambria" w:hAnsi="Cambria" w:cs="Arial"/>
          <w:sz w:val="24"/>
          <w:szCs w:val="24"/>
        </w:rPr>
        <w:br w:type="textWrapping"/>
      </w:r>
      <w:r>
        <w:rPr>
          <w:rFonts w:ascii="Cambria" w:hAnsi="Cambria" w:cs="Arial"/>
          <w:sz w:val="24"/>
          <w:szCs w:val="24"/>
        </w:rPr>
        <w:t xml:space="preserve">The recipient agrees to instruct each employee that they must not disclose any information </w:t>
      </w:r>
      <w:r>
        <w:rPr>
          <w:rFonts w:ascii="Cambria" w:hAnsi="Cambria" w:cs="Arial"/>
          <w:sz w:val="24"/>
          <w:szCs w:val="24"/>
        </w:rPr>
        <w:br w:type="textWrapping"/>
      </w:r>
      <w:r>
        <w:rPr>
          <w:rFonts w:ascii="Cambria" w:hAnsi="Cambria" w:cs="Arial"/>
          <w:sz w:val="24"/>
          <w:szCs w:val="24"/>
        </w:rPr>
        <w:t xml:space="preserve">concerning this document to others except to the extent that such matters are generally known to, and are available for use by, the public. </w:t>
      </w:r>
      <w:r>
        <w:rPr>
          <w:rFonts w:ascii="Cambria" w:hAnsi="Cambria" w:cs="Arial"/>
          <w:sz w:val="24"/>
          <w:szCs w:val="24"/>
        </w:rPr>
        <w:br w:type="textWrapping"/>
      </w:r>
      <w:r>
        <w:rPr>
          <w:rFonts w:ascii="Cambria" w:hAnsi="Cambria" w:cs="Arial"/>
          <w:sz w:val="24"/>
          <w:szCs w:val="24"/>
        </w:rPr>
        <w:t xml:space="preserve">The recipient also agrees not to duplicate or distribute or permit others to duplicate or distribute any material contained herein without </w:t>
      </w:r>
      <w:r>
        <w:rPr>
          <w:rFonts w:ascii="Cambria" w:hAnsi="Cambria" w:cs="Arial"/>
          <w:sz w:val="24"/>
          <w:szCs w:val="24"/>
        </w:rPr>
        <w:br w:type="textWrapping"/>
      </w:r>
      <w:r>
        <w:rPr>
          <w:rFonts w:ascii="Cambria" w:hAnsi="Cambria" w:cs="Arial"/>
          <w:sz w:val="24"/>
          <w:szCs w:val="24"/>
        </w:rPr>
        <w:t xml:space="preserve">INSEDLU BUSINESS COMPANION CC’s express written consent. </w:t>
      </w:r>
      <w:r>
        <w:rPr>
          <w:rFonts w:ascii="Cambria" w:hAnsi="Cambria" w:cs="Arial"/>
          <w:sz w:val="24"/>
          <w:szCs w:val="24"/>
        </w:rPr>
        <w:br w:type="textWrapping"/>
      </w:r>
      <w:r>
        <w:rPr>
          <w:rFonts w:ascii="Cambria" w:hAnsi="Cambria" w:cs="Arial"/>
          <w:sz w:val="24"/>
          <w:szCs w:val="24"/>
        </w:rPr>
        <w:t xml:space="preserve">INSEDLU OJBUSINESS COMPANION CC retains all title, </w:t>
      </w:r>
      <w:r>
        <w:rPr>
          <w:rFonts w:ascii="Cambria" w:hAnsi="Cambria" w:cs="Arial"/>
          <w:sz w:val="24"/>
          <w:szCs w:val="24"/>
        </w:rPr>
        <w:br w:type="textWrapping"/>
      </w:r>
      <w:r>
        <w:rPr>
          <w:rFonts w:ascii="Cambria" w:hAnsi="Cambria" w:cs="Arial"/>
          <w:sz w:val="24"/>
          <w:szCs w:val="24"/>
        </w:rPr>
        <w:t>ownership and intellectual property rights to the material and trademarks contained herein, including all supporting documentation, files, marketing material, and multimedia.</w:t>
      </w:r>
      <w:r>
        <w:rPr>
          <w:rFonts w:ascii="Cambria" w:hAnsi="Cambria" w:cs="Arial"/>
          <w:sz w:val="24"/>
          <w:szCs w:val="24"/>
        </w:rPr>
        <w:br w:type="textWrapping"/>
      </w:r>
      <w:r>
        <w:rPr>
          <w:rFonts w:ascii="Cambria" w:hAnsi="Cambria" w:cs="Arial"/>
          <w:sz w:val="24"/>
          <w:szCs w:val="24"/>
        </w:rPr>
        <w:t>BY ACCEPTANCE OF THIS DOCUMENT, THE RECIPIENT AGREES TO BE BOUND BY THE AFOREMENTIONED STATEMENT.</w:t>
      </w: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ascii="Cambria" w:hAnsi="Cambria"/>
          <w:sz w:val="24"/>
          <w:szCs w:val="24"/>
        </w:rPr>
        <w:numPr>
          <w:ilvl w:val="0"/>
          <w:numId w:val="1"/>
        </w:numPr>
        <w:pStyle w:val="heading 1"/>
        <w:jc w:val="both"/>
        <w:ind w:hanging="720"/>
      </w:pPr>
      <w:bookmarkStart w:id="0" w:name="_Toc384365925"/>
      <w:bookmarkStart w:id="1" w:name="_Toc468432913"/>
      <w:r>
        <w:rPr>
          <w:rFonts w:ascii="Cambria" w:hAnsi="Cambria"/>
          <w:sz w:val="24"/>
          <w:szCs w:val="24"/>
        </w:rPr>
        <w:t>EXECUTIVE SUMMARY</w:t>
      </w:r>
      <w:bookmarkEnd w:id="0"/>
      <w:bookmarkEnd w:id="1"/>
    </w:p>
    <w:p>
      <w:pPr>
        <w:rPr>
          <w:lang w:val="en-US"/>
        </w:rPr>
        <w:jc w:val="both"/>
      </w:pPr>
    </w:p>
    <w:p>
      <w:pPr>
        <w:rPr>
          <w:rFonts w:ascii="Cambria" w:hAnsi="Cambria" w:cs="Arial" w:eastAsia="MS Mincho"/>
          <w:lang w:val="en-US"/>
          <w:sz w:val="24"/>
          <w:szCs w:val="24"/>
        </w:rPr>
        <w:jc w:val="both"/>
        <w:ind w:left="720"/>
        <w:spacing w:after="0" w:lineRule="auto" w:line="360"/>
      </w:pPr>
      <w:r>
        <w:rPr>
          <w:rFonts w:ascii="Cambria" w:hAnsi="Cambria" w:cs="Arial"/>
          <w:sz w:val="24"/>
          <w:szCs w:val="24"/>
        </w:rPr>
        <w:t xml:space="preserve">© Copyright BizTree. 2006. All    rights reserved. Protected by the copyright laws of the United States &amp;amp;    Canada and by international treaties. IT IS ILLEGAL AND STRICTLY PROHIBITED    TO DISTRIBUTE, PUBLISH, OFFER FOR SALE, LICENSE OR SUBLICENSE, GIVE OR    DISCLOSE TO ANY OTHER PARTY, THIS PRODUCT IN HARD COPY OR DIGITAL FORM. ALL    OFFENDERS WILL BE SUED IN A COURT OF LAW.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 Copyright BizTree. 2006. All rights reserved.    Protected by the copyright laws of the United States and Canada and by    international treaties. IT IS ILLEGAL AND STRICTLY PROHIBITED TO    DISTRIBUTE, PUBLISH, OFFER FOR SALE, LICENSE OR SUBLICENSE, GIVE OR    DISCLOSE TO ANY OTHER PARTY, THIS PRODUCT IN HARD COPY OR DIGITAL FORM. ALL    OFFENDERS WILL AUTOMATICALLY BE SUED IN A COURT OF LAW.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 Copyright BizTree. 2006. All    rights reserved. Protected by the copyright laws of the United States &amp;amp;    Canada and by international treaties. IT IS ILLEGAL AND STRICTLY PROHIBITED    TO DISTRIBUTE, PUBLISH, OFFER FOR SALE, LICENSE OR SUBLICENSE, GIVE OR    DISCLOSE TO ANY OTHER PARTY, THIS PRODUCT IN HARD COPY OR DIGITAL FORM. ALL    OFFENDERS WILL BE SUED IN A COURT OF LAW.    </w:t>
      </w:r>
      <w:r>
        <w:rPr>
          <w:rFonts w:ascii="Cambria" w:hAnsi="Cambria" w:cs="Arial"/>
          <w:sz w:val="24"/>
          <w:szCs w:val="24"/>
        </w:rPr>
        <w:br w:type="textWrapping"/>
      </w:r>
      <w:r>
        <w:rPr>
          <w:rFonts w:ascii="Cambria" w:hAnsi="Cambria" w:cs="Arial"/>
          <w:sz w:val="24"/>
          <w:szCs w:val="24"/>
        </w:rPr>
        <w:t xml:space="preserve">             </w:t>
      </w:r>
      <w:r>
        <w:rPr>
          <w:rFonts w:ascii="Cambria" w:hAnsi="Cambria" w:cs="Arial"/>
          <w:sz w:val="24"/>
          <w:szCs w:val="24"/>
        </w:rPr>
        <w:br w:type="textWrapping"/>
      </w:r>
      <w:r>
        <w:rPr>
          <w:rFonts w:ascii="Cambria" w:hAnsi="Cambria" w:cs="Arial"/>
          <w:sz w:val="24"/>
          <w:szCs w:val="24"/>
        </w:rPr>
        <w:t xml:space="preserve">                                                © Copyright BizTree. 2006. All rights reserved.    Protected by the copyright laws of the United States and Canada and by    international treaties. IT IS ILLEGAL AND STRICTLY PROHIBITED TO    DISTRIBUTE, PUBLISH, OFFER FOR SALE, LICENSE OR SUBLICENSE, GIVE OR    DISCLOSE TO ANY OTHER PARTY, THIS PRODUCT IN HARD COPY OR DIGITAL FORM. ALL    OFFENDERS WILL AUTOMATICALLY BE SUED IN A COURT OF LAW.               Insedlu Business Companion CC is pleased to presentthe Small Enterprise Development Agency(SEDA) with this proposal be a part of the serviceproviders that will be ….We understand the success rate of cooperatives inSouth Africa remains disheartening despite of their potential to createsustainable collective economic empowerment vehicles in the country. Thisdreary performance happens at a time when government, through its variousorgans and instruments including SEDA, is going all out to provide thenecessary financial and non-financial support for cooperatives. We in thisregard feel distinctively positioned to help SEDA turn the tide on this poorperformance through our pertinent experience.</w:t>
      </w:r>
      <w:r>
        <w:rPr>
          <w:rFonts w:ascii="Cambria" w:hAnsi="Cambria" w:cs="Arial"/>
          <w:sz w:val="24"/>
          <w:szCs w:val="24"/>
        </w:rPr>
        <w:br w:type="textWrapping"/>
      </w:r>
      <w:r>
        <w:rPr>
          <w:rFonts w:ascii="Cambria" w:hAnsi="Cambria" w:cs="Arial"/>
          <w:sz w:val="24"/>
          <w:szCs w:val="24"/>
        </w:rPr>
        <w:t xml:space="preserve">Weare a well-established business consulting firm with extensive experience inSMME and Cooperatives’ Development, Accounting, Research and Local EconomicDevelopment. Furthermore we are probably the sole black-owned consulting firmwith a home grown online consulting software that enables us to properly manageprojects, diagnose business challenges and come up with practical solutionseffectively. </w:t>
      </w:r>
      <w:r>
        <w:rPr>
          <w:rFonts w:ascii="Cambria" w:hAnsi="Cambria" w:cs="Arial"/>
          <w:sz w:val="24"/>
          <w:szCs w:val="24"/>
        </w:rPr>
        <w:br w:type="textWrapping"/>
      </w:r>
      <w:r>
        <w:rPr>
          <w:rFonts w:ascii="Cambria" w:hAnsi="Cambria" w:cs="Arial"/>
          <w:sz w:val="24"/>
          <w:szCs w:val="24"/>
        </w:rPr>
        <w:t>Havingduly examined your situation, we are confident that our services will provide acomprehensive assessment of each cooperative to establish its state offinancial and operational health, and recommend suitable and attainablequick-win solutions thereof. Our goal isto ensure proper diagnosis and solution formulation and report writing for aVAT inclusive fee of R483,930 (Four Hundred andeighty-three thousand nine hundred and thirty rand).</w:t>
      </w:r>
      <w:r>
        <w:rPr>
          <w:rFonts w:ascii="Cambria" w:hAnsi="Cambria" w:cs="Arial"/>
          <w:sz w:val="24"/>
          <w:szCs w:val="24"/>
        </w:rPr>
        <w:br w:type="textWrapping"/>
      </w:r>
      <w:r>
        <w:rPr>
          <w:rFonts w:ascii="Cambria" w:hAnsi="Cambria" w:cs="Arial"/>
          <w:sz w:val="24"/>
          <w:szCs w:val="24"/>
        </w:rPr>
        <w:t>By availing our services, GEP will benefits the following:</w:t>
      </w:r>
      <w:r>
        <w:rPr>
          <w:rFonts w:ascii="Cambria" w:hAnsi="Cambria" w:cs="Arial"/>
          <w:sz w:val="24"/>
          <w:szCs w:val="24"/>
        </w:rPr>
        <w:br w:type="textWrapping"/>
      </w:r>
      <w:r>
        <w:rPr>
          <w:rFonts w:ascii="Cambria" w:hAnsi="Cambria" w:cs="Arial"/>
          <w:sz w:val="24"/>
          <w:szCs w:val="24"/>
        </w:rPr>
        <w:t>q As a well-established business consulting firm with deep seatedexperience in setting up, growing and turning around cooperatives and SMMEs, westand to offer GEP a factual picture of the state of the business and preciselyrecommend appropriate interventions to turn it around in the immediate future.</w:t>
      </w:r>
      <w:r>
        <w:rPr>
          <w:rFonts w:ascii="Cambria" w:hAnsi="Cambria" w:cs="Arial"/>
          <w:sz w:val="24"/>
          <w:szCs w:val="24"/>
        </w:rPr>
        <w:br w:type="textWrapping"/>
      </w:r>
      <w:r>
        <w:rPr>
          <w:rFonts w:ascii="Cambria" w:hAnsi="Cambria" w:cs="Arial"/>
          <w:sz w:val="24"/>
          <w:szCs w:val="24"/>
        </w:rPr>
        <w:t>q Our 11 years’ experience as Business Turnaround Experts in partnershipwith Productivitysa puts us auspiciously positioned to yield the requiredresults in this project.</w:t>
      </w:r>
      <w:r>
        <w:rPr>
          <w:rFonts w:ascii="Cambria" w:hAnsi="Cambria" w:cs="Arial"/>
          <w:sz w:val="24"/>
          <w:szCs w:val="24"/>
        </w:rPr>
        <w:br w:type="textWrapping"/>
      </w:r>
      <w:r>
        <w:rPr>
          <w:rFonts w:ascii="Cambria" w:hAnsi="Cambria" w:cs="Arial"/>
          <w:sz w:val="24"/>
          <w:szCs w:val="24"/>
        </w:rPr>
        <w:t>q Our proposed Lead Consultant, Dr Mtha Ncube has aplethora of experience and qualifications related to the SMME industry, overand above being a successful entrepreneur in his own right. He has developedamazing software tools for business planning, research and managementconsulting in general.</w:t>
      </w:r>
      <w:r>
        <w:rPr>
          <w:rFonts w:ascii="Cambria" w:hAnsi="Cambria" w:cs="Arial"/>
          <w:sz w:val="24"/>
          <w:szCs w:val="24"/>
        </w:rPr>
        <w:br w:type="textWrapping"/>
      </w:r>
      <w:r>
        <w:rPr>
          <w:rFonts w:ascii="Cambria" w:hAnsi="Cambria" w:cs="Arial"/>
          <w:sz w:val="24"/>
          <w:szCs w:val="24"/>
        </w:rPr>
        <w:t>q We were involved in the King Sabata DalindyeboLocal Municipality Presidential Intervention Programme as Project Manager forLocal Economic Development. This appointment exposed us to a whole host ofrelevant contacts in both the public and private sector, and this businessasset will help us achieve greater results in building the beneficiarycooperatives in Mpumalanga.</w:t>
      </w:r>
      <w:r>
        <w:rPr>
          <w:rFonts w:ascii="Cambria" w:hAnsi="Cambria" w:cs="Arial"/>
          <w:sz w:val="24"/>
          <w:szCs w:val="24"/>
        </w:rPr>
        <w:br w:type="textWrapping"/>
      </w:r>
      <w:r>
        <w:rPr>
          <w:rFonts w:ascii="Cambria" w:hAnsi="Cambria" w:cs="Arial"/>
          <w:sz w:val="24"/>
          <w:szCs w:val="24"/>
        </w:rPr>
        <w:br w:type="textWrapping"/>
      </w:r>
      <w:r>
        <w:rPr>
          <w:rFonts w:ascii="Cambria" w:hAnsi="Cambria" w:cs="Arial"/>
          <w:sz w:val="24"/>
          <w:szCs w:val="24"/>
        </w:rPr>
        <w:br w:type="textWrapping"/>
      </w:r>
      <w:r>
        <w:rPr>
          <w:rFonts w:ascii="Cambria" w:hAnsi="Cambria" w:cs="Arial"/>
          <w:sz w:val="24"/>
          <w:szCs w:val="24"/>
        </w:rPr>
        <w:t>1COMPANY BACKGROUND</w:t>
      </w:r>
      <w:r>
        <w:rPr>
          <w:rFonts w:ascii="Cambria" w:hAnsi="Cambria" w:cs="Arial"/>
          <w:sz w:val="24"/>
          <w:szCs w:val="24"/>
        </w:rPr>
        <w:br w:type="textWrapping"/>
      </w:r>
      <w:r>
        <w:rPr>
          <w:rFonts w:ascii="Cambria" w:hAnsi="Cambria" w:cs="Arial"/>
          <w:sz w:val="24"/>
          <w:szCs w:val="24"/>
        </w:rPr>
        <w:br w:type="textWrapping"/>
      </w:r>
      <w:r>
        <w:rPr>
          <w:rFonts w:ascii="Cambria" w:hAnsi="Cambria" w:cs="Arial"/>
          <w:sz w:val="24"/>
          <w:szCs w:val="24"/>
        </w:rPr>
        <w:t>Insedlu is a world class Business Consulting firmthat was founded in 1997 but started formally operating in 2002. Insedlu operatesfrom owned premises in Orange Grove Johannesburg, but does projectscountrywide. Insedlu is accredited by many development agencies including;SEDA, Gauteng Enterprise Propeller, Productivitysa, the DTI (BBSP) and NationalYouth Development Agency. Since it opened its doors to consulting in 2002,Insedlu has executed a myriad of projects and linked SMMEs and cooperatives toa plethora of opportunities both in the public and private sector. Insedlu isable to offer a holistic range of products to its clientele by havingspecialised departments; namely Accounting, Training, Business Development, andProject Management and Research. Some of our major clients are tabulated below.</w:t>
      </w:r>
    </w:p>
    <w:p>
      <w:pPr>
        <w:rPr>
          <w:rFonts w:ascii="Cambria" w:hAnsi="Cambria" w:cs="Arial" w:eastAsia="MS Mincho"/>
          <w:lang w:val="en-US"/>
          <w:sz w:val="24"/>
          <w:szCs w:val="24"/>
        </w:rPr>
        <w:jc w:val="both"/>
        <w:spacing w:after="0" w:lineRule="auto" w:line="360"/>
      </w:pPr>
    </w:p>
    <w:p>
      <w:pPr>
        <w:rPr>
          <w:rFonts w:ascii="Cambria" w:hAnsi="Cambria" w:cs="Arial" w:eastAsia="MS Mincho"/>
          <w:lang w:val="en-US"/>
          <w:sz w:val="24"/>
          <w:szCs w:val="24"/>
        </w:rPr>
        <w:jc w:val="both"/>
        <w:spacing w:after="0" w:lineRule="auto" w:line="360"/>
      </w:pPr>
    </w:p>
    <w:p>
      <w:pPr>
        <w:rPr>
          <w:rFonts w:ascii="Cambria" w:hAnsi="Cambria"/>
          <w:sz w:val="24"/>
          <w:szCs w:val="24"/>
        </w:rPr>
        <w:numPr>
          <w:ilvl w:val="0"/>
          <w:numId w:val="2"/>
        </w:numPr>
        <w:pStyle w:val="heading 1"/>
        <w:jc w:val="both"/>
        <w:ind w:hanging="720" w:left="720"/>
      </w:pPr>
      <w:bookmarkStart w:id="2" w:name="_Toc384365926"/>
      <w:bookmarkStart w:id="3" w:name="_Toc468432914"/>
      <w:r>
        <w:rPr>
          <w:rFonts w:ascii="Cambria" w:hAnsi="Cambria"/>
          <w:sz w:val="24"/>
          <w:szCs w:val="24"/>
        </w:rPr>
        <w:t>COMPANY BACKGROUND</w:t>
      </w:r>
      <w:bookmarkEnd w:id="2"/>
      <w:bookmarkEnd w:id="3"/>
    </w:p>
    <w:p>
      <w:pPr>
        <w:rPr>
          <w:lang w:val="en-US"/>
        </w:rPr>
        <w:ind w:left="720"/>
      </w:pPr>
    </w:p>
    <w:p>
      <w:pPr>
        <w:rPr>
          <w:lang w:val="en-US"/>
        </w:rPr>
        <w:jc w:val="both"/>
        <w:ind w:left="720"/>
      </w:pPr>
      <w:r>
        <w:rPr>
          <w:lang w:val="en-US"/>
        </w:rPr>
        <w:t>Insedlu is a proficient and skills endowed Business Consulting firm that was founded in 1997 but started formally operating in 2002. Insedlu is accredited by many development agencies including; SEDA, Gauteng Enterprise Propeller, Productivitysa, thedti (BBSP) and National Youth Development Agency. Since it opened its doors to consulting in 2002, Insedlu executed many small to medium sized projects and linked SMMEs to a plethora of opportunities both in the public and private sector. Insedlu is able to offer a holistic range of products to its clientele by having specialised departments; namely Accounting, Training, Business Development, and Project Management and Research. Some of our major clients are tabulated below.</w:t>
      </w:r>
    </w:p>
    <w:p>
      <w:pPr>
        <w:rPr>
          <w:rFonts w:ascii="Cambria" w:hAnsi="Cambria"/>
          <w:lang w:val="en-US"/>
          <w:sz w:val="24"/>
          <w:szCs w:val="24"/>
        </w:rPr>
        <w:jc w:val="both"/>
      </w:pPr>
    </w:p>
    <w:p>
      <w:pPr>
        <w:rPr>
          <w:rFonts w:ascii="Cambria" w:hAnsi="Cambria"/>
          <w:sz w:val="24"/>
          <w:szCs w:val="24"/>
        </w:rPr>
        <w:jc w:val="both"/>
      </w:pPr>
      <w:r>
        <w:rPr>
          <w:rFonts w:ascii="Cambria" w:hAnsi="Cambria"/>
          <w:sz w:val="24"/>
          <w:szCs w:val="24"/>
        </w:rPr>
        <w:t xml:space="preserve">       </w:t>
      </w:r>
      <w:r>
        <mc:AlternateContent>
          <mc:Choice Requires="wps">
            <w:drawing>
              <wp:inline distL="0" distT="0" distR="0" distB="0">
                <wp:extent cx="5410200" cy="4171950"/>
                <wp:effectExtent l="0" t="0" r="0" b="0"/>
                <wp:docPr id="12" name="drawingObject12"/>
                <wp:cNvGraphicFramePr>
                  <a:graphicFrameLocks noChangeAspect="1"/>
                </wp:cNvGraphicFramePr>
                <a:graphic>
                  <a:graphicData uri="http://schemas.openxmlformats.org/drawingml/2006/picture">
                    <pic:pic>
                      <pic:nvPicPr>
                        <pic:cNvPr id="13" name="Picture 13"/>
                        <pic:cNvPicPr/>
                      </pic:nvPicPr>
                      <pic:blipFill>
                        <a:blip r:embed="R7b4e1c0a982b41c6"/>
                        <a:stretch/>
                      </pic:blipFill>
                      <pic:spPr>
                        <a:xfrm rot="0">
                          <a:ext cx="5410200" cy="4171950"/>
                        </a:xfrm>
                        <a:prstGeom prst="rect">
                          <a:avLst/>
                        </a:prstGeom>
                        <a:noFill/>
                      </pic:spPr>
                    </pic:pic>
                  </a:graphicData>
                </a:graphic>
              </wp:inline>
            </w:drawing>
          </mc:Choice>
          <mc:Fallback/>
        </mc:AlternateContent>
      </w:r>
    </w:p>
    <w:p>
      <w:pPr>
        <w:rPr>
          <w:rFonts w:ascii="Cambria" w:hAnsi="Cambria"/>
          <w:sz w:val="24"/>
          <w:szCs w:val="24"/>
        </w:rPr>
        <w:numPr>
          <w:ilvl w:val="0"/>
          <w:numId w:val="3"/>
        </w:numPr>
        <w:pStyle w:val="heading 1"/>
        <w:jc w:val="both"/>
        <w:ind w:firstLine="720"/>
        <w:spacing w:lineRule="auto" w:line="360"/>
      </w:pPr>
      <w:bookmarkStart w:id="4" w:name="_Toc359940619"/>
      <w:bookmarkStart w:id="5" w:name="_Toc359940825"/>
      <w:bookmarkStart w:id="6" w:name="_Toc384365928"/>
      <w:bookmarkStart w:id="7" w:name="_Toc468432916"/>
      <w:r>
        <w:rPr>
          <w:rFonts w:ascii="Cambria" w:hAnsi="Cambria"/>
          <w:sz w:val="24"/>
          <w:szCs w:val="24"/>
        </w:rPr>
        <w:t>Table 1: Major Corporate Clients</w:t>
      </w:r>
      <w:bookmarkEnd w:id="4"/>
      <w:bookmarkEnd w:id="5"/>
      <w:bookmarkEnd w:id="6"/>
      <w:bookmarkEnd w:id="7"/>
    </w:p>
    <w:p>
      <w:pPr>
        <w:rPr>
          <w:lang w:val="en-US"/>
        </w:rPr>
        <w:jc w:val="both"/>
      </w:pPr>
    </w:p>
    <w:p>
      <w:pPr>
        <w:rPr>
          <w:lang w:val="en-US"/>
        </w:rPr>
        <w:jc w:val="both"/>
      </w:pPr>
    </w:p>
    <w:p>
      <w:pPr>
        <w:rPr>
          <w:lang w:val="en-US"/>
        </w:rPr>
        <w:jc w:val="both"/>
      </w:pPr>
    </w:p>
    <w:p>
      <w:pPr>
        <w:rPr>
          <w:lang w:val="en-US"/>
        </w:rPr>
        <w:jc w:val="both"/>
      </w:pPr>
    </w:p>
    <w:p>
      <w:pPr>
        <w:rPr>
          <w:lang w:val="en-US"/>
        </w:rPr>
        <w:jc w:val="both"/>
      </w:pPr>
      <w:bookmarkStart w:id="8" w:name="_GoBack"/>
      <w:bookmarkEnd w:id="8"/>
    </w:p>
    <w:p>
      <w:pPr>
        <w:rPr>
          <w:lang w:val="en-US"/>
        </w:rPr>
        <w:jc w:val="both"/>
      </w:pPr>
    </w:p>
    <w:p>
      <w:pPr>
        <w:rPr>
          <w:b w:val="1"/>
          <w:bCs w:val="1"/>
          <w:rFonts w:ascii="Cambria" w:hAnsi="Cambria"/>
        </w:rPr>
        <w:numPr>
          <w:ilvl w:val="1"/>
          <w:numId w:val="4"/>
        </w:numPr>
        <w:pStyle w:val="heading 2"/>
        <w:jc w:val="both"/>
        <w:ind w:hanging="720" w:left="720"/>
      </w:pPr>
      <w:bookmarkStart w:id="9" w:name="_Toc384365929"/>
      <w:bookmarkStart w:id="10" w:name="_Toc468432917"/>
      <w:r>
        <w:rPr>
          <w:b w:val="1"/>
          <w:bCs w:val="1"/>
          <w:rFonts w:ascii="Cambria" w:hAnsi="Cambria"/>
        </w:rPr>
        <w:t>Mission Statement</w:t>
      </w:r>
      <w:bookmarkEnd w:id="9"/>
      <w:bookmarkEnd w:id="10"/>
    </w:p>
    <w:p>
      <w:pPr>
        <w:rPr>
          <w:rFonts w:ascii="Cambria" w:hAnsi="Cambria"/>
          <w:sz w:val="24"/>
          <w:szCs w:val="24"/>
        </w:rPr>
        <w:jc w:val="both"/>
      </w:pPr>
    </w:p>
    <w:p>
      <w:pPr>
        <w:rPr>
          <w:rFonts w:ascii="Cambria" w:hAnsi="Cambria"/>
          <w:sz w:val="24"/>
          <w:szCs w:val="24"/>
        </w:rPr>
        <w:pStyle w:val="Body Text"/>
        <w:jc w:val="both"/>
        <w:ind w:left="720"/>
        <w:spacing w:lineRule="auto" w:line="360"/>
      </w:pPr>
      <w:r>
        <w:rPr>
          <w:rFonts w:ascii="Cambria" w:hAnsi="Cambria"/>
          <w:sz w:val="24"/>
          <w:szCs w:val="24"/>
        </w:rPr>
        <w:t>“To create a new wave of innovative entrepreneurial development by constantly improving on business development offerings that meet international best practice; to this end Insedlu works hand in glove with major development agencies, financial institutions and educational institutions in designing friendly, affordable and high quality services.”</w:t>
      </w:r>
    </w:p>
    <w:p>
      <w:pPr>
        <w:rPr>
          <w:rFonts w:ascii="Cambria" w:hAnsi="Cambria"/>
          <w:sz w:val="24"/>
          <w:szCs w:val="24"/>
        </w:rPr>
        <w:pStyle w:val="Body Text"/>
        <w:jc w:val="both"/>
        <w:ind w:left="720"/>
      </w:pPr>
    </w:p>
    <w:p>
      <w:pPr>
        <w:rPr>
          <w:b w:val="1"/>
          <w:bCs w:val="1"/>
          <w:rFonts w:ascii="Cambria" w:hAnsi="Cambria"/>
        </w:rPr>
        <w:numPr>
          <w:ilvl w:val="1"/>
          <w:numId w:val="5"/>
        </w:numPr>
        <w:pStyle w:val="heading 2"/>
        <w:jc w:val="both"/>
        <w:ind w:hanging="720" w:left="720"/>
      </w:pPr>
      <w:bookmarkStart w:id="11" w:name="_Toc384365930"/>
      <w:bookmarkStart w:id="12" w:name="_Toc468432918"/>
      <w:r>
        <w:rPr>
          <w:b w:val="1"/>
          <w:bCs w:val="1"/>
          <w:rFonts w:ascii="Cambria" w:hAnsi="Cambria"/>
        </w:rPr>
        <w:t>Insedlu Business Companion Service Offering:</w:t>
      </w:r>
      <w:bookmarkEnd w:id="11"/>
      <w:bookmarkEnd w:id="12"/>
    </w:p>
    <w:p>
      <w:pPr>
        <w:rPr>
          <w:rFonts w:ascii="Cambria" w:hAnsi="Cambria"/>
          <w:sz w:val="24"/>
          <w:szCs w:val="24"/>
        </w:rPr>
        <w:jc w:val="both"/>
      </w:pPr>
    </w:p>
    <w:p>
      <w:pPr>
        <w:rPr>
          <w:rFonts w:ascii="Cambria" w:hAnsi="Cambria" w:cs="Arial"/>
          <w:sz w:val="24"/>
          <w:szCs w:val="24"/>
        </w:rPr>
        <w:numPr>
          <w:ilvl w:val="0"/>
          <w:numId w:val="6"/>
        </w:numPr>
        <w:tabs>
          <w:tab w:val="num" w:leader="none" w:pos="862"/>
          <w:tab w:val="clear" w:leader="none" w:pos="936"/>
        </w:tabs>
        <w:jc w:val="both"/>
        <w:ind w:firstLine="270" w:left="720"/>
        <w:spacing w:after="0" w:lineRule="auto" w:line="360"/>
        <w:outlineLvl w:val="0"/>
      </w:pPr>
      <w:bookmarkStart w:id="13" w:name="_Toc349661941"/>
      <w:bookmarkStart w:id="14" w:name="_Toc359940622"/>
      <w:bookmarkStart w:id="15" w:name="_Toc359940828"/>
      <w:bookmarkStart w:id="16" w:name="_Toc380394892"/>
      <w:bookmarkStart w:id="17" w:name="_Toc384365931"/>
      <w:bookmarkStart w:id="18" w:name="_Toc394781271"/>
      <w:r>
        <w:rPr>
          <w:rFonts w:ascii="Cambria" w:hAnsi="Cambria" w:cs="Arial"/>
          <w:sz w:val="24"/>
          <w:szCs w:val="24"/>
        </w:rPr>
        <w:t xml:space="preserve"> </w:t>
      </w:r>
      <w:bookmarkStart w:id="19" w:name="_Toc349661943"/>
      <w:bookmarkStart w:id="20" w:name="_Toc359940624"/>
      <w:bookmarkStart w:id="21" w:name="_Toc359940830"/>
      <w:bookmarkStart w:id="22" w:name="_Toc380394894"/>
      <w:bookmarkStart w:id="23" w:name="_Toc384365933"/>
      <w:bookmarkStart w:id="24" w:name="_Toc394781273"/>
      <w:bookmarkStart w:id="25" w:name="_Toc431541938"/>
      <w:bookmarkStart w:id="26" w:name="_Toc468432919"/>
      <w:r>
        <w:rPr>
          <w:rFonts w:ascii="Cambria" w:hAnsi="Cambria" w:cs="Arial"/>
          <w:sz w:val="24"/>
          <w:szCs w:val="24"/>
        </w:rPr>
        <w:t xml:space="preserve">Business </w:t>
      </w:r>
      <w:r>
        <w:rPr>
          <w:rFonts w:ascii="Cambria" w:hAnsi="Cambria" w:cs="Arial"/>
          <w:lang w:val="en-US"/>
          <w:sz w:val="24"/>
          <w:szCs w:val="24"/>
        </w:rPr>
        <w:t>Researc</w:t>
      </w:r>
      <w:bookmarkEnd w:id="19"/>
      <w:bookmarkEnd w:id="20"/>
      <w:bookmarkEnd w:id="21"/>
      <w:bookmarkEnd w:id="22"/>
      <w:bookmarkEnd w:id="23"/>
      <w:r>
        <w:rPr>
          <w:rFonts w:ascii="Cambria" w:hAnsi="Cambria" w:cs="Arial"/>
          <w:lang w:val="en-US"/>
          <w:sz w:val="24"/>
          <w:szCs w:val="24"/>
        </w:rPr>
        <w:t>h</w:t>
      </w:r>
      <w:bookmarkEnd w:id="24"/>
      <w:bookmarkEnd w:id="25"/>
      <w:bookmarkEnd w:id="26"/>
    </w:p>
    <w:p>
      <w:pPr>
        <w:rPr>
          <w:rFonts w:ascii="Cambria" w:hAnsi="Cambria" w:cs="Arial"/>
          <w:sz w:val="24"/>
          <w:szCs w:val="24"/>
        </w:rPr>
        <w:numPr>
          <w:ilvl w:val="0"/>
          <w:numId w:val="7"/>
        </w:numPr>
        <w:tabs>
          <w:tab w:val="num" w:leader="none" w:pos="862"/>
          <w:tab w:val="clear" w:leader="none" w:pos="936"/>
        </w:tabs>
        <w:jc w:val="both"/>
        <w:ind w:firstLine="270" w:left="720"/>
        <w:spacing w:after="0" w:lineRule="auto" w:line="360"/>
        <w:outlineLvl w:val="0"/>
      </w:pPr>
      <w:bookmarkStart w:id="27" w:name="_Toc431541939"/>
      <w:r>
        <w:rPr>
          <w:rFonts w:ascii="Cambria" w:hAnsi="Cambria" w:cs="Arial"/>
          <w:sz w:val="24"/>
          <w:szCs w:val="24"/>
        </w:rPr>
        <w:t xml:space="preserve"> </w:t>
      </w:r>
      <w:bookmarkStart w:id="28" w:name="_Toc468432920"/>
      <w:r>
        <w:rPr>
          <w:rFonts w:ascii="Cambria" w:hAnsi="Cambria" w:cs="Arial"/>
          <w:sz w:val="24"/>
          <w:szCs w:val="24"/>
        </w:rPr>
        <w:t>Enterprise Development</w:t>
      </w:r>
      <w:bookmarkEnd w:id="13"/>
      <w:bookmarkEnd w:id="14"/>
      <w:bookmarkEnd w:id="15"/>
      <w:bookmarkEnd w:id="16"/>
      <w:bookmarkEnd w:id="17"/>
      <w:bookmarkEnd w:id="18"/>
      <w:bookmarkEnd w:id="27"/>
      <w:bookmarkEnd w:id="28"/>
    </w:p>
    <w:p>
      <w:pPr>
        <w:rPr>
          <w:rFonts w:ascii="Cambria" w:hAnsi="Cambria" w:cs="Arial"/>
          <w:sz w:val="24"/>
          <w:szCs w:val="24"/>
        </w:rPr>
        <w:numPr>
          <w:ilvl w:val="0"/>
          <w:numId w:val="8"/>
        </w:numPr>
        <w:tabs>
          <w:tab w:val="clear" w:leader="none" w:pos="936"/>
          <w:tab w:val="num" w:leader="none" w:pos="947"/>
        </w:tabs>
        <w:jc w:val="both"/>
        <w:ind w:firstLine="270" w:left="720"/>
        <w:spacing w:after="0" w:lineRule="auto" w:line="360"/>
      </w:pPr>
      <w:r>
        <w:rPr>
          <w:rFonts w:ascii="Cambria" w:hAnsi="Cambria" w:cs="Arial"/>
          <w:sz w:val="24"/>
          <w:szCs w:val="24"/>
        </w:rPr>
        <w:t xml:space="preserve"> </w:t>
      </w:r>
      <w:r>
        <w:rPr>
          <w:rFonts w:ascii="Cambria" w:hAnsi="Cambria" w:cs="Arial"/>
          <w:sz w:val="24"/>
          <w:szCs w:val="24"/>
        </w:rPr>
        <w:t>Business Turnaround</w:t>
      </w:r>
    </w:p>
    <w:p>
      <w:pPr>
        <w:rPr>
          <w:b w:val="1"/>
          <w:bCs w:val="1"/>
          <w:rFonts w:ascii="Cambria" w:hAnsi="Cambria"/>
        </w:rPr>
        <w:numPr>
          <w:ilvl w:val="1"/>
          <w:numId w:val="9"/>
        </w:numPr>
        <w:pStyle w:val="heading 2"/>
        <w:jc w:val="both"/>
        <w:ind w:left="576"/>
      </w:pPr>
    </w:p>
    <w:p>
      <w:pPr>
        <w:rPr>
          <w:b w:val="1"/>
          <w:bCs w:val="1"/>
          <w:rFonts w:ascii="Cambria" w:hAnsi="Cambria"/>
        </w:rPr>
        <w:numPr>
          <w:ilvl w:val="1"/>
          <w:numId w:val="10"/>
        </w:numPr>
        <w:pStyle w:val="heading 2"/>
        <w:jc w:val="both"/>
      </w:pPr>
      <w:bookmarkStart w:id="29" w:name="_Toc349661944"/>
      <w:bookmarkStart w:id="30" w:name="_Toc384365934"/>
      <w:r>
        <w:rPr>
          <w:b w:val="1"/>
          <w:bCs w:val="1"/>
          <w:rFonts w:ascii="Cambria" w:hAnsi="Cambria"/>
        </w:rPr>
        <w:t xml:space="preserve">   </w:t>
      </w:r>
      <w:bookmarkStart w:id="31" w:name="_Toc468432921"/>
      <w:bookmarkEnd w:id="29"/>
      <w:bookmarkEnd w:id="30"/>
      <w:r>
        <w:rPr>
          <w:b w:val="1"/>
          <w:bCs w:val="1"/>
          <w:rFonts w:ascii="Cambria" w:hAnsi="Cambria"/>
        </w:rPr>
        <w:t>HEAD OFFICE</w:t>
      </w:r>
      <w:bookmarkEnd w:id="31"/>
    </w:p>
    <w:p>
      <w:pPr>
        <w:jc w:val="both"/>
      </w:pPr>
    </w:p>
    <w:p>
      <w:pPr>
        <w:rPr>
          <w:rFonts w:ascii="Cambria" w:hAnsi="Cambria"/>
          <w:sz w:val="24"/>
          <w:szCs w:val="24"/>
        </w:rPr>
        <w:pStyle w:val="Body Text"/>
        <w:jc w:val="both"/>
        <w:ind w:firstLine="421" w:left="288"/>
        <w:spacing w:lineRule="auto" w:line="360"/>
      </w:pPr>
      <w:r>
        <w:rPr>
          <w:rFonts w:ascii="Cambria" w:hAnsi="Cambria"/>
          <w:sz w:val="24"/>
          <w:szCs w:val="24"/>
        </w:rPr>
        <w:t>Orange Grove</w:t>
      </w:r>
    </w:p>
    <w:p>
      <w:pPr>
        <w:rPr>
          <w:rFonts w:ascii="Cambria" w:hAnsi="Cambria"/>
          <w:sz w:val="24"/>
          <w:szCs w:val="24"/>
        </w:rPr>
        <w:pStyle w:val="Body Text"/>
        <w:jc w:val="both"/>
        <w:ind w:firstLine="421" w:left="288"/>
        <w:spacing w:lineRule="auto" w:line="360"/>
      </w:pPr>
      <w:r>
        <w:rPr>
          <w:rFonts w:ascii="Cambria" w:hAnsi="Cambria"/>
          <w:sz w:val="24"/>
          <w:szCs w:val="24"/>
        </w:rPr>
        <w:t>Johannesburg</w:t>
      </w:r>
    </w:p>
    <w:p>
      <w:pPr>
        <w:rPr>
          <w:rFonts w:ascii="Cambria" w:hAnsi="Cambria"/>
          <w:sz w:val="24"/>
          <w:szCs w:val="24"/>
        </w:rPr>
        <w:pStyle w:val="Body Text"/>
        <w:jc w:val="both"/>
        <w:ind w:firstLine="421" w:left="288"/>
        <w:spacing w:lineRule="auto" w:line="360"/>
      </w:pPr>
      <w:r>
        <w:rPr>
          <w:rFonts w:ascii="Cambria" w:hAnsi="Cambria"/>
          <w:sz w:val="24"/>
          <w:szCs w:val="24"/>
        </w:rPr>
        <w:t>2192</w:t>
      </w:r>
    </w:p>
    <w:p>
      <w:pPr>
        <w:rPr>
          <w:rFonts w:ascii="Cambria" w:hAnsi="Cambria"/>
          <w:sz w:val="24"/>
          <w:szCs w:val="24"/>
        </w:rPr>
        <w:pStyle w:val="Body Text"/>
        <w:jc w:val="both"/>
        <w:ind w:firstLine="421" w:left="288"/>
        <w:spacing w:lineRule="auto" w:line="360"/>
      </w:pPr>
      <w:r>
        <w:rPr>
          <w:rFonts w:ascii="Cambria" w:hAnsi="Cambria"/>
          <w:sz w:val="24"/>
          <w:szCs w:val="24"/>
        </w:rPr>
        <w:t>TEL: 011 6405899 / 6299 FAX: 086 583 5215</w:t>
      </w:r>
    </w:p>
    <w:p>
      <w:pPr>
        <w:rPr>
          <w:rFonts w:ascii="Cambria" w:hAnsi="Cambria"/>
          <w:sz w:val="24"/>
          <w:szCs w:val="24"/>
        </w:rPr>
        <w:pStyle w:val="Body Text"/>
        <w:jc w:val="both"/>
        <w:ind w:firstLine="421" w:left="288"/>
        <w:spacing w:lineRule="auto" w:line="360"/>
      </w:pPr>
      <w:r>
        <w:rPr>
          <w:rFonts w:ascii="Cambria" w:hAnsi="Cambria"/>
          <w:sz w:val="24"/>
          <w:szCs w:val="24"/>
        </w:rPr>
        <w:t>CEL: 0826766262</w:t>
      </w:r>
    </w:p>
    <w:p>
      <w:pPr>
        <w:rPr>
          <w:rFonts w:ascii="Cambria" w:hAnsi="Cambria"/>
          <w:sz w:val="24"/>
          <w:szCs w:val="24"/>
        </w:rPr>
        <w:pStyle w:val="Body Text"/>
        <w:ind w:firstLine="421" w:left="288"/>
        <w:spacing w:lineRule="auto" w:line="360"/>
      </w:pPr>
      <w:r>
        <w:rPr>
          <w:rFonts w:ascii="Cambria" w:hAnsi="Cambria"/>
          <w:sz w:val="24"/>
          <w:szCs w:val="24"/>
        </w:rPr>
        <w:t xml:space="preserve">EMAIL: </w:t>
      </w:r>
      <w:hyperlink r:id="R89c0f28f19f74142">
        <w:r>
          <w:rPr>
            <w:rStyle w:val="Hyperlink"/>
            <w:rFonts w:ascii="Cambria" w:hAnsi="Cambria"/>
            <w:sz w:val="24"/>
            <w:szCs w:val="24"/>
          </w:rPr>
          <w:t>admin@insedlu.com</w:t>
        </w:r>
      </w:hyperlink>
      <w:r>
        <w:rPr>
          <w:rFonts w:ascii="Cambria" w:hAnsi="Cambria"/>
          <w:sz w:val="24"/>
          <w:szCs w:val="24"/>
        </w:rPr>
        <w:t xml:space="preserve"> </w:t>
      </w:r>
      <w:r>
        <w:rPr>
          <w:rFonts w:ascii="Cambria" w:hAnsi="Cambria"/>
          <w:sz w:val="24"/>
          <w:szCs w:val="24"/>
        </w:rPr>
        <w:t xml:space="preserve">CC: </w:t>
      </w:r>
      <w:r>
        <w:rPr>
          <w:rFonts w:ascii="Cambria" w:hAnsi="Cambria"/>
          <w:sz w:val="24"/>
          <w:szCs w:val="24"/>
        </w:rPr>
        <w:t>mthan@insedlu.com</w:t>
      </w:r>
    </w:p>
    <w:p>
      <w:pPr>
        <w:sectPr>
          <w:pgSz w:h="16838" w:orient="portrait" w:w="11906"/>
          <w:pgMar w:bottom="1440" w:footer="709" w:gutter="0" w:header="709" w:left="1440" w:right="1440" w:top="1440"/>
          <w:titlePg/>
          <w:cols w:equalWidth="1" w:num="1" w:space="708" w:sep="0"/>
          <w:headerReference w:type="even" r:id="Rb422bf7b098d4887"/>
          <w:headerReference w:type="default" r:id="Rbb44a269ebb54a16"/>
          <w:footerReference w:type="even" r:id="R9dbd2f7fbc844efe"/>
          <w:footerReference w:type="default" r:id="Rd3333c71ee914ea1"/>
          <w:headerReference w:type="first" r:id="Rc4add348a9cd4270"/>
        </w:sectPr>
      </w:pPr>
    </w:p>
    <w:p>
      <w:pPr>
        <w:rPr>
          <w:b w:val="1"/>
          <w:bCs w:val="1"/>
          <w:rFonts w:ascii="Cambria" w:hAnsi="Cambria"/>
          <w:lang w:val="en-US"/>
          <w:sz w:val="24"/>
          <w:szCs w:val="24"/>
        </w:rPr>
        <w:jc w:val="both"/>
        <w:ind w:firstLine="709"/>
        <w:spacing w:lineRule="auto" w:line="360"/>
      </w:pPr>
      <w:bookmarkStart w:id="32" w:name="_Toc384365938"/>
      <w:r>
        <w:rPr>
          <w:b w:val="1"/>
          <w:bCs w:val="1"/>
          <w:rFonts w:ascii="Cambria" w:hAnsi="Cambria"/>
          <w:lang w:val="en-US"/>
          <w:sz w:val="24"/>
          <w:szCs w:val="24"/>
        </w:rPr>
        <w:t>PURPOSE/AIM OF THE PROJECT</w:t>
      </w:r>
    </w:p>
    <w:p>
      <w:pPr>
        <w:rPr>
          <w:rFonts w:ascii="Cambria" w:hAnsi="Cambria"/>
          <w:sz w:val="24"/>
          <w:szCs w:val="24"/>
        </w:rPr>
        <w:jc w:val="both"/>
        <w:ind w:left="709"/>
        <w:spacing w:lineRule="auto" w:line="360"/>
      </w:pPr>
      <w:r>
        <w:rPr>
          <w:rFonts w:ascii="Cambria" w:hAnsi="Cambria"/>
          <w:lang w:val="en-US"/>
          <w:sz w:val="24"/>
          <w:szCs w:val="24"/>
        </w:rPr>
        <w:t>Insedlu Business Companion CC is pleased to present the Small Enterprise Development Agency (SEDA) with this proposal be a part of the service providers that will be ….We understand the success rate of cooperatives in South Africa remains disheartening despite of their potential to create sustainable collective economic empowerment vehicles in the country. This dreary performance happens at a time when government, through its various organs and instruments including SEDA, is going all out to provide the necessary financial and non-financial support for cooperatives. We in this regard feel distinctively positioned to help SEDA turn the tide on this poor performance through our pertinent experience.</w:t>
      </w:r>
      <w:r>
        <w:rPr>
          <w:rFonts w:ascii="Cambria" w:hAnsi="Cambria"/>
          <w:lang w:val="en-US"/>
          <w:sz w:val="24"/>
          <w:szCs w:val="24"/>
        </w:rPr>
        <w:br w:type="textWrapping"/>
      </w:r>
      <w:r>
        <w:rPr>
          <w:rFonts w:ascii="Cambria" w:hAnsi="Cambria"/>
          <w:lang w:val="en-US"/>
          <w:sz w:val="24"/>
          <w:szCs w:val="24"/>
        </w:rPr>
        <w:t xml:space="preserve">We are a well-established business consulting firm with extensive experience in SMME and Cooperatives’ Development, Accounting, Research and Local Economic Development. Furthermore we are probably the sole black-owned consulting firm with a home grown online consulting software that enables us to properly manage projects, diagnose business challenges and come up with practical solutions effectively. </w:t>
      </w:r>
      <w:r>
        <w:rPr>
          <w:rFonts w:ascii="Cambria" w:hAnsi="Cambria"/>
          <w:lang w:val="en-US"/>
          <w:sz w:val="24"/>
          <w:szCs w:val="24"/>
        </w:rPr>
        <w:br w:type="textWrapping"/>
      </w:r>
      <w:r>
        <w:rPr>
          <w:rFonts w:ascii="Cambria" w:hAnsi="Cambria"/>
          <w:lang w:val="en-US"/>
          <w:sz w:val="24"/>
          <w:szCs w:val="24"/>
        </w:rPr>
        <w:t>Having duly examined your situation, we are confident that our services will provide a comprehensive assessment of each cooperative to establish its state of financial and operational health, and recommend suitable and attainable quick-win solutions thereof.  Our goal is to ensure proper diagnosis and solution formulation and report writing for a VAT inclusive fee of R483,930 (Four Hundred and eighty-three thousand nine hundred and thirty rand).</w:t>
      </w:r>
      <w:r>
        <w:rPr>
          <w:rFonts w:ascii="Cambria" w:hAnsi="Cambria"/>
          <w:lang w:val="en-US"/>
          <w:sz w:val="24"/>
          <w:szCs w:val="24"/>
        </w:rPr>
        <w:br w:type="textWrapping"/>
      </w:r>
      <w:r>
        <w:rPr>
          <w:rFonts w:ascii="Cambria" w:hAnsi="Cambria"/>
          <w:lang w:val="en-US"/>
          <w:sz w:val="24"/>
          <w:szCs w:val="24"/>
        </w:rPr>
        <w:t>By availing our services, GEP will benefits the following:</w:t>
      </w:r>
      <w:r>
        <w:rPr>
          <w:rFonts w:ascii="Cambria" w:hAnsi="Cambria"/>
          <w:lang w:val="en-US"/>
          <w:sz w:val="24"/>
          <w:szCs w:val="24"/>
        </w:rPr>
        <w:br w:type="textWrapping"/>
      </w:r>
      <w:r>
        <w:rPr>
          <w:rFonts w:ascii="Cambria" w:hAnsi="Cambria"/>
          <w:lang w:val="en-US"/>
          <w:sz w:val="24"/>
          <w:szCs w:val="24"/>
        </w:rPr>
        <w:t></w:t>
      </w:r>
      <w:r>
        <w:rPr>
          <w:rFonts w:ascii="Cambria" w:hAnsi="Cambria"/>
          <w:lang w:val="en-US"/>
          <w:sz w:val="24"/>
          <w:szCs w:val="24"/>
        </w:rPr>
        <w:tab/>
      </w:r>
      <w:r>
        <w:rPr>
          <w:rFonts w:ascii="Cambria" w:hAnsi="Cambria"/>
          <w:lang w:val="en-US"/>
          <w:sz w:val="24"/>
          <w:szCs w:val="24"/>
        </w:rPr>
        <w:t>As a well-established business consulting firm with deep seated experience in setting up, growing and turning around cooperatives and SMMEs, we stand to offer GEP a factual picture of the state of the business and precisely recommend appropriate interventions to turn it around in the immediate future.</w:t>
      </w:r>
      <w:r>
        <w:rPr>
          <w:rFonts w:ascii="Cambria" w:hAnsi="Cambria"/>
          <w:lang w:val="en-US"/>
          <w:sz w:val="24"/>
          <w:szCs w:val="24"/>
        </w:rPr>
        <w:br w:type="textWrapping"/>
      </w:r>
      <w:r>
        <w:rPr>
          <w:rFonts w:ascii="Cambria" w:hAnsi="Cambria"/>
          <w:lang w:val="en-US"/>
          <w:sz w:val="24"/>
          <w:szCs w:val="24"/>
        </w:rPr>
        <w:t></w:t>
      </w:r>
      <w:r>
        <w:rPr>
          <w:rFonts w:ascii="Cambria" w:hAnsi="Cambria"/>
          <w:lang w:val="en-US"/>
          <w:sz w:val="24"/>
          <w:szCs w:val="24"/>
        </w:rPr>
        <w:tab/>
      </w:r>
      <w:r>
        <w:rPr>
          <w:rFonts w:ascii="Cambria" w:hAnsi="Cambria"/>
          <w:lang w:val="en-US"/>
          <w:sz w:val="24"/>
          <w:szCs w:val="24"/>
        </w:rPr>
        <w:t>Our 11 years’ experience as Business Turnaround Experts in partnership with Productivitysa puts us auspiciously positioned to yield the required results in this project.</w:t>
      </w:r>
      <w:r>
        <w:rPr>
          <w:rFonts w:ascii="Cambria" w:hAnsi="Cambria"/>
          <w:lang w:val="en-US"/>
          <w:sz w:val="24"/>
          <w:szCs w:val="24"/>
        </w:rPr>
        <w:br w:type="textWrapping"/>
      </w:r>
      <w:r>
        <w:rPr>
          <w:rFonts w:ascii="Cambria" w:hAnsi="Cambria"/>
          <w:lang w:val="en-US"/>
          <w:sz w:val="24"/>
          <w:szCs w:val="24"/>
        </w:rPr>
        <w:t></w:t>
      </w:r>
      <w:r>
        <w:rPr>
          <w:rFonts w:ascii="Cambria" w:hAnsi="Cambria"/>
          <w:lang w:val="en-US"/>
          <w:sz w:val="24"/>
          <w:szCs w:val="24"/>
        </w:rPr>
        <w:tab/>
      </w:r>
      <w:r>
        <w:rPr>
          <w:rFonts w:ascii="Cambria" w:hAnsi="Cambria"/>
          <w:lang w:val="en-US"/>
          <w:sz w:val="24"/>
          <w:szCs w:val="24"/>
        </w:rPr>
        <w:t>Our proposed Lead Consultant, Dr Mtha Ncube has a plethora of experience and qualifications related to the SMME industry, over and above being a successful entrepreneur in his own right. He has developed amazing software tools for business planning, research and management consulting in general.</w:t>
      </w:r>
      <w:r>
        <w:rPr>
          <w:rFonts w:ascii="Cambria" w:hAnsi="Cambria"/>
          <w:lang w:val="en-US"/>
          <w:sz w:val="24"/>
          <w:szCs w:val="24"/>
        </w:rPr>
        <w:br w:type="textWrapping"/>
      </w:r>
      <w:r>
        <w:rPr>
          <w:rFonts w:ascii="Cambria" w:hAnsi="Cambria"/>
          <w:lang w:val="en-US"/>
          <w:sz w:val="24"/>
          <w:szCs w:val="24"/>
        </w:rPr>
        <w:t></w:t>
      </w:r>
      <w:r>
        <w:rPr>
          <w:rFonts w:ascii="Cambria" w:hAnsi="Cambria"/>
          <w:lang w:val="en-US"/>
          <w:sz w:val="24"/>
          <w:szCs w:val="24"/>
        </w:rPr>
        <w:tab/>
      </w:r>
      <w:r>
        <w:rPr>
          <w:rFonts w:ascii="Cambria" w:hAnsi="Cambria"/>
          <w:lang w:val="en-US"/>
          <w:sz w:val="24"/>
          <w:szCs w:val="24"/>
        </w:rPr>
        <w:t>We were involved in the King Sabata Dalindyebo Local Municipality Presidential Intervention Programme as Project Manager for Local Economic Development. This appointment exposed us to a whole host of relevant contacts in both the public and private sector, and this business asset will help us achieve greater results in building the beneficiary cooperatives in Mpumalanga.</w:t>
      </w:r>
      <w:r>
        <w:rPr>
          <w:rFonts w:ascii="Cambria" w:hAnsi="Cambria"/>
          <w:lang w:val="en-US"/>
          <w:sz w:val="24"/>
          <w:szCs w:val="24"/>
        </w:rPr>
        <w:br w:type="textWrapping"/>
      </w:r>
      <w:r>
        <w:rPr>
          <w:rFonts w:ascii="Cambria" w:hAnsi="Cambria"/>
          <w:lang w:val="en-US"/>
          <w:sz w:val="24"/>
          <w:szCs w:val="24"/>
        </w:rPr>
        <w:br w:type="textWrapping"/>
      </w:r>
      <w:r>
        <w:rPr>
          <w:rFonts w:ascii="Cambria" w:hAnsi="Cambria"/>
          <w:lang w:val="en-US"/>
          <w:sz w:val="24"/>
          <w:szCs w:val="24"/>
        </w:rPr>
        <w:br w:type="textWrapping"/>
      </w:r>
      <w:r>
        <w:rPr>
          <w:rFonts w:ascii="Cambria" w:hAnsi="Cambria"/>
          <w:lang w:val="en-US"/>
          <w:sz w:val="24"/>
          <w:szCs w:val="24"/>
        </w:rPr>
        <w:t>2</w:t>
      </w:r>
      <w:r>
        <w:rPr>
          <w:rFonts w:ascii="Cambria" w:hAnsi="Cambria"/>
          <w:lang w:val="en-US"/>
          <w:sz w:val="24"/>
          <w:szCs w:val="24"/>
        </w:rPr>
        <w:tab/>
      </w:r>
      <w:r>
        <w:rPr>
          <w:rFonts w:ascii="Cambria" w:hAnsi="Cambria"/>
          <w:lang w:val="en-US"/>
          <w:sz w:val="24"/>
          <w:szCs w:val="24"/>
        </w:rPr>
        <w:t>COMPANY BACKGROUND</w:t>
      </w:r>
      <w:r>
        <w:rPr>
          <w:rFonts w:ascii="Cambria" w:hAnsi="Cambria"/>
          <w:lang w:val="en-US"/>
          <w:sz w:val="24"/>
          <w:szCs w:val="24"/>
        </w:rPr>
        <w:br w:type="textWrapping"/>
      </w:r>
      <w:r>
        <w:rPr>
          <w:rFonts w:ascii="Cambria" w:hAnsi="Cambria"/>
          <w:lang w:val="en-US"/>
          <w:sz w:val="24"/>
          <w:szCs w:val="24"/>
        </w:rPr>
        <w:br w:type="textWrapping"/>
      </w:r>
      <w:r>
        <w:rPr>
          <w:rFonts w:ascii="Cambria" w:hAnsi="Cambria"/>
          <w:lang w:val="en-US"/>
          <w:sz w:val="24"/>
          <w:szCs w:val="24"/>
        </w:rPr>
        <w:t>Insedlu is a world class Business Consulting firm that was founded in 1997 but started formally operating in 2002. Insedlu operates from owned premises in Orange Grove Johannesburg, but does projects countrywide. Insedlu is accredited by many development agencies including; SEDA, Gauteng Enterprise Propeller, Productivitysa, the DTI (BBSP) and National Youth Development Agency. Since it opened its doors to consulting in 2002, Insedlu has executed a myriad of projects and linked SMMEs and cooperatives to a plethora of opportunities both in the public and private sector. Insedlu is able to offer a holistic range of products to its clientele by having specialised departments; namely Accounting, Training, Business Development, and Project Management and Research. Some of our major clients are tabulated below.</w:t>
      </w:r>
      <w:r>
        <w:rPr>
          <w:rFonts w:ascii="Cambria" w:hAnsi="Cambria"/>
          <w:lang w:val="en-US"/>
          <w:sz w:val="24"/>
          <w:szCs w:val="24"/>
        </w:rPr>
        <w:br w:type="textWrapping"/>
      </w:r>
      <w:r>
        <w:rPr>
          <w:rFonts w:ascii="Cambria" w:hAnsi="Cambria"/>
          <w:lang w:val="en-US"/>
          <w:sz w:val="24"/>
          <w:szCs w:val="24"/>
        </w:rPr>
        <w:t xml:space="preserve"> </w:t>
      </w:r>
      <w:bookmarkEnd w:id="32"/>
    </w:p>
    <w:p>
      <w:pPr>
        <w:sectPr>
          <w:pgSz w:h="16838" w:orient="portrait" w:w="11906"/>
          <w:pgMar w:bottom="1440" w:footer="709" w:gutter="0" w:header="709" w:left="1440" w:right="1440" w:top="1440"/>
          <w:titlePg/>
          <w:cols w:equalWidth="1" w:num="1" w:space="708" w:sep="0"/>
        </w:sectPr>
      </w:pPr>
    </w:p>
    <w:p>
      <w:pPr>
        <w:rPr>
          <w:rFonts w:ascii="Cambria" w:hAnsi="Cambria"/>
          <w:sz w:val="24"/>
          <w:szCs w:val="24"/>
        </w:rPr>
        <w:numPr>
          <w:ilvl w:val="0"/>
          <w:numId w:val="11"/>
        </w:numPr>
        <w:pStyle w:val="heading 1"/>
        <w:jc w:val="both"/>
        <w:spacing w:lineRule="auto" w:line="360"/>
      </w:pPr>
    </w:p>
    <w:p>
      <w:pPr>
        <w:rPr>
          <w:b w:val="1"/>
          <w:bCs w:val="1"/>
          <w:rFonts w:ascii="Cambria" w:hAnsi="Cambria"/>
          <w:sz w:val="24"/>
          <w:szCs w:val="24"/>
        </w:rPr>
        <w:jc w:val="both"/>
        <w:ind w:firstLine="6" w:left="720"/>
        <w:spacing w:after="0" w:lineRule="auto" w:line="360"/>
      </w:pPr>
      <w:r>
        <w:rPr>
          <w:b w:val="1"/>
          <w:bCs w:val="1"/>
          <w:rFonts w:ascii="Cambria" w:hAnsi="Cambria" w:cs="Arial" w:eastAsia="MS Mincho"/>
          <w:lang w:val="en-US"/>
          <w:sz w:val="24"/>
          <w:szCs w:val="24"/>
        </w:rPr>
        <w:t xml:space="preserve"> </w:t>
      </w:r>
      <w:bookmarkStart w:id="33" w:name="_Toc468432923"/>
      <w:bookmarkStart w:id="34" w:name="_Toc384365939"/>
      <w:r>
        <w:rPr>
          <w:b w:val="1"/>
          <w:bCs w:val="1"/>
          <w:rFonts w:ascii="Cambria" w:hAnsi="Cambria"/>
          <w:sz w:val="24"/>
          <w:szCs w:val="24"/>
        </w:rPr>
        <w:t xml:space="preserve">RELEVANT </w:t>
      </w:r>
      <w:r>
        <w:rPr>
          <w:b w:val="1"/>
          <w:bCs w:val="1"/>
          <w:rFonts w:ascii="Cambria" w:hAnsi="Cambria"/>
          <w:sz w:val="24"/>
          <w:szCs w:val="24"/>
        </w:rPr>
        <w:t xml:space="preserve">PROJECT </w:t>
      </w:r>
      <w:r>
        <w:rPr>
          <w:b w:val="1"/>
          <w:bCs w:val="1"/>
          <w:rFonts w:ascii="Cambria" w:hAnsi="Cambria"/>
          <w:sz w:val="24"/>
          <w:szCs w:val="24"/>
        </w:rPr>
        <w:t>REFERENCES</w:t>
      </w:r>
      <w:bookmarkEnd w:id="33"/>
      <w:r>
        <w:rPr>
          <w:b w:val="1"/>
          <w:bCs w:val="1"/>
          <w:rFonts w:ascii="Cambria" w:hAnsi="Cambria"/>
          <w:sz w:val="24"/>
          <w:szCs w:val="24"/>
        </w:rPr>
        <w:t xml:space="preserve"> </w:t>
      </w:r>
      <w:bookmarkEnd w:id="34"/>
    </w:p>
    <w:p>
      <w:pPr>
        <w:rPr>
          <w:rFonts w:cs="Arial"/>
        </w:rPr>
        <w:jc w:val="both"/>
        <w:spacing w:lineRule="auto" w:line="360"/>
      </w:pPr>
    </w:p>
    <w:p>
      <w:pPr>
        <w:rPr>
          <w:b w:val="1"/>
          <w:bCs w:val="1"/>
          <w:rFonts w:cs="Arial"/>
        </w:rPr>
        <w:jc w:val="both"/>
        <w:spacing w:lineRule="auto" w:line="360"/>
      </w:pPr>
    </w:p>
    <w:p>
      <w:pPr>
        <w:sectPr>
          <w:pgSz w:h="11906" w:orient="landscape" w:w="16838"/>
          <w:pgMar w:bottom="1440" w:footer="709" w:gutter="0" w:header="709" w:left="1440" w:right="1440" w:top="1440"/>
          <w:titlePg/>
          <w:cols w:equalWidth="1" w:num="1" w:space="708" w:sep="0"/>
        </w:sectPr>
      </w:pPr>
    </w:p>
    <w:p>
      <w:pPr>
        <w:rPr>
          <w:b w:val="1"/>
          <w:bCs w:val="1"/>
          <w:rFonts w:ascii="Cambria" w:hAnsi="Cambria"/>
          <w:lang w:val="en-US"/>
          <w:sz w:val="24"/>
          <w:szCs w:val="24"/>
        </w:rPr>
        <w:numPr>
          <w:ilvl w:val="1"/>
          <w:numId w:val="12"/>
        </w:numPr>
        <w:jc w:val="both"/>
        <w:spacing w:lineRule="auto" w:line="360"/>
      </w:pPr>
      <w:r>
        <w:rPr>
          <w:b w:val="1"/>
          <w:bCs w:val="1"/>
          <w:rFonts w:ascii="Cambria" w:hAnsi="Cambria"/>
          <w:lang w:val="en-US"/>
          <w:sz w:val="24"/>
          <w:szCs w:val="24"/>
        </w:rPr>
        <w:t>DELIVERABLES</w:t>
      </w:r>
    </w:p>
    <w:p>
      <w:pPr>
        <w:rPr>
          <w:rFonts w:ascii="Cambria" w:hAnsi="Cambria"/>
          <w:lang w:val="en-US"/>
          <w:sz w:val="24"/>
          <w:szCs w:val="24"/>
        </w:rPr>
        <w:jc w:val="both"/>
        <w:ind w:firstLine="709"/>
        <w:spacing w:lineRule="auto" w:line="360"/>
      </w:pPr>
      <w:r>
        <w:rPr>
          <w:rFonts w:ascii="Cambria" w:hAnsi="Cambria"/>
          <w:sz w:val="24"/>
          <w:szCs w:val="24"/>
        </w:rPr>
        <w:t>Insedlu Business Companion CC is pleased to present the Small Enterprise Development Agency (SEDA) with this proposal be a part of the service providers that will be ….We understand the success rate of cooperatives in South Africa remains disheartening despite of their potential to create sustainable collective economic empowerment vehicles in the country. This dreary performance happens at a time when government, through its various organs and instruments including SEDA, is going all out to provide the necessary financial and non-financial support for cooperatives. We in this regard feel distinctively positioned to help SEDA turn the tide on this poor performance through our pertinent experience.</w:t>
      </w:r>
      <w:r>
        <w:rPr>
          <w:rFonts w:ascii="Cambria" w:hAnsi="Cambria"/>
          <w:sz w:val="24"/>
          <w:szCs w:val="24"/>
        </w:rPr>
        <w:br w:type="textWrapping"/>
      </w:r>
      <w:r>
        <w:rPr>
          <w:rFonts w:ascii="Cambria" w:hAnsi="Cambria"/>
          <w:sz w:val="24"/>
          <w:szCs w:val="24"/>
        </w:rPr>
        <w:t xml:space="preserve">We are a well-established business consulting firm with extensive experience in SMME and Cooperatives’ Development, Accounting, Research and Local Economic Development. Furthermore we are probably the sole black-owned consulting firm with a home grown online consulting software that enables us to properly manage projects, diagnose business challenges and come up with practical solutions effectively. </w:t>
      </w:r>
      <w:r>
        <w:rPr>
          <w:rFonts w:ascii="Cambria" w:hAnsi="Cambria"/>
          <w:sz w:val="24"/>
          <w:szCs w:val="24"/>
        </w:rPr>
        <w:br w:type="textWrapping"/>
      </w:r>
      <w:r>
        <w:rPr>
          <w:rFonts w:ascii="Cambria" w:hAnsi="Cambria"/>
          <w:sz w:val="24"/>
          <w:szCs w:val="24"/>
        </w:rPr>
        <w:t>Having duly examined your situation, we are confident that our services will provide a comprehensive assessment of each cooperative to establish its state of financial and operational health, and recommend suitable and attainable quick-win solutions thereof.  Our goal is to ensure proper diagnosis and solution formulation and report writing for a VAT inclusive fee of R483,930 (Four Hundred and eighty-three thousand nine hundred and thirty rand).</w:t>
      </w:r>
      <w:r>
        <w:rPr>
          <w:rFonts w:ascii="Cambria" w:hAnsi="Cambria"/>
          <w:sz w:val="24"/>
          <w:szCs w:val="24"/>
        </w:rPr>
        <w:br w:type="textWrapping"/>
      </w:r>
      <w:r>
        <w:rPr>
          <w:rFonts w:ascii="Cambria" w:hAnsi="Cambria"/>
          <w:sz w:val="24"/>
          <w:szCs w:val="24"/>
        </w:rPr>
        <w:t>By availing our services, GEP will benefits the following:</w:t>
      </w:r>
      <w:r>
        <w:rPr>
          <w:rFonts w:ascii="Cambria" w:hAnsi="Cambria"/>
          <w:sz w:val="24"/>
          <w:szCs w:val="24"/>
        </w:rPr>
        <w:br w:type="textWrapping"/>
      </w:r>
      <w:r>
        <w:rPr>
          <w:rFonts w:ascii="Cambria" w:hAnsi="Cambria"/>
          <w:sz w:val="24"/>
          <w:szCs w:val="24"/>
        </w:rPr>
        <w:t></w:t>
      </w:r>
      <w:r>
        <w:rPr>
          <w:rFonts w:ascii="Cambria" w:hAnsi="Cambria"/>
          <w:sz w:val="24"/>
          <w:szCs w:val="24"/>
        </w:rPr>
        <w:tab/>
      </w:r>
      <w:r>
        <w:rPr>
          <w:rFonts w:ascii="Cambria" w:hAnsi="Cambria"/>
          <w:sz w:val="24"/>
          <w:szCs w:val="24"/>
        </w:rPr>
        <w:t>As a well-established business consulting firm with deep seated experience in setting up, growing and turning around cooperatives and SMMEs, we stand to offer GEP a factual picture of the state of the business and precisely recommend appropriate interventions to turn it around in the immediate future.</w:t>
      </w:r>
      <w:r>
        <w:rPr>
          <w:rFonts w:ascii="Cambria" w:hAnsi="Cambria"/>
          <w:sz w:val="24"/>
          <w:szCs w:val="24"/>
        </w:rPr>
        <w:br w:type="textWrapping"/>
      </w:r>
      <w:r>
        <w:rPr>
          <w:rFonts w:ascii="Cambria" w:hAnsi="Cambria"/>
          <w:sz w:val="24"/>
          <w:szCs w:val="24"/>
        </w:rPr>
        <w:t></w:t>
      </w:r>
      <w:r>
        <w:rPr>
          <w:rFonts w:ascii="Cambria" w:hAnsi="Cambria"/>
          <w:sz w:val="24"/>
          <w:szCs w:val="24"/>
        </w:rPr>
        <w:tab/>
      </w:r>
      <w:r>
        <w:rPr>
          <w:rFonts w:ascii="Cambria" w:hAnsi="Cambria"/>
          <w:sz w:val="24"/>
          <w:szCs w:val="24"/>
        </w:rPr>
        <w:t>Our 11 years’ experience as Business Turnaround Experts in partnership with Productivitysa puts us auspiciously positioned to yield the required results in this project.</w:t>
      </w:r>
      <w:r>
        <w:rPr>
          <w:rFonts w:ascii="Cambria" w:hAnsi="Cambria"/>
          <w:sz w:val="24"/>
          <w:szCs w:val="24"/>
        </w:rPr>
        <w:br w:type="textWrapping"/>
      </w:r>
      <w:r>
        <w:rPr>
          <w:rFonts w:ascii="Cambria" w:hAnsi="Cambria"/>
          <w:sz w:val="24"/>
          <w:szCs w:val="24"/>
        </w:rPr>
        <w:t></w:t>
      </w:r>
      <w:r>
        <w:rPr>
          <w:rFonts w:ascii="Cambria" w:hAnsi="Cambria"/>
          <w:sz w:val="24"/>
          <w:szCs w:val="24"/>
        </w:rPr>
        <w:tab/>
      </w:r>
      <w:r>
        <w:rPr>
          <w:rFonts w:ascii="Cambria" w:hAnsi="Cambria"/>
          <w:sz w:val="24"/>
          <w:szCs w:val="24"/>
        </w:rPr>
        <w:t>Our proposed Lead Consultant, Dr Mtha Ncube has a plethora of experience and qualifications related to the SMME industry, over and above being a successful entrepreneur in his own right. He has developed amazing software tools for business planning, research and management consulting in general.</w:t>
      </w:r>
      <w:r>
        <w:rPr>
          <w:rFonts w:ascii="Cambria" w:hAnsi="Cambria"/>
          <w:sz w:val="24"/>
          <w:szCs w:val="24"/>
        </w:rPr>
        <w:br w:type="textWrapping"/>
      </w:r>
      <w:r>
        <w:rPr>
          <w:rFonts w:ascii="Cambria" w:hAnsi="Cambria"/>
          <w:sz w:val="24"/>
          <w:szCs w:val="24"/>
        </w:rPr>
        <w:t></w:t>
      </w:r>
      <w:r>
        <w:rPr>
          <w:rFonts w:ascii="Cambria" w:hAnsi="Cambria"/>
          <w:sz w:val="24"/>
          <w:szCs w:val="24"/>
        </w:rPr>
        <w:tab/>
      </w:r>
      <w:r>
        <w:rPr>
          <w:rFonts w:ascii="Cambria" w:hAnsi="Cambria"/>
          <w:sz w:val="24"/>
          <w:szCs w:val="24"/>
        </w:rPr>
        <w:t>We were involved in the King Sabata Dalindyebo Local Municipality Presidential Intervention Programme as Project Manager for Local Economic Development. This appointment exposed us to a whole host of relevant contacts in both the public and private sector, and this business asset will help us achieve greater results in building the beneficiary cooperatives in Mpumalanga.</w:t>
      </w:r>
      <w:r>
        <w:rPr>
          <w:rFonts w:ascii="Cambria" w:hAnsi="Cambria"/>
          <w:sz w:val="24"/>
          <w:szCs w:val="24"/>
        </w:rPr>
        <w:br w:type="textWrapping"/>
      </w:r>
      <w:r>
        <w:rPr>
          <w:rFonts w:ascii="Cambria" w:hAnsi="Cambria"/>
          <w:sz w:val="24"/>
          <w:szCs w:val="24"/>
        </w:rPr>
        <w:br w:type="textWrapping"/>
      </w:r>
      <w:r>
        <w:rPr>
          <w:rFonts w:ascii="Cambria" w:hAnsi="Cambria"/>
          <w:sz w:val="24"/>
          <w:szCs w:val="24"/>
        </w:rPr>
        <w:br w:type="textWrapping"/>
      </w:r>
      <w:r>
        <w:rPr>
          <w:rFonts w:ascii="Cambria" w:hAnsi="Cambria"/>
          <w:sz w:val="24"/>
          <w:szCs w:val="24"/>
        </w:rPr>
        <w:t>2</w:t>
      </w:r>
      <w:r>
        <w:rPr>
          <w:rFonts w:ascii="Cambria" w:hAnsi="Cambria"/>
          <w:sz w:val="24"/>
          <w:szCs w:val="24"/>
        </w:rPr>
        <w:tab/>
      </w:r>
      <w:r>
        <w:rPr>
          <w:rFonts w:ascii="Cambria" w:hAnsi="Cambria"/>
          <w:sz w:val="24"/>
          <w:szCs w:val="24"/>
        </w:rPr>
        <w:t>COMPANY BACKGROUND</w:t>
      </w:r>
      <w:r>
        <w:rPr>
          <w:rFonts w:ascii="Cambria" w:hAnsi="Cambria"/>
          <w:sz w:val="24"/>
          <w:szCs w:val="24"/>
        </w:rPr>
        <w:br w:type="textWrapping"/>
      </w:r>
      <w:r>
        <w:rPr>
          <w:rFonts w:ascii="Cambria" w:hAnsi="Cambria"/>
          <w:sz w:val="24"/>
          <w:szCs w:val="24"/>
        </w:rPr>
        <w:br w:type="textWrapping"/>
      </w:r>
      <w:r>
        <w:rPr>
          <w:rFonts w:ascii="Cambria" w:hAnsi="Cambria"/>
          <w:sz w:val="24"/>
          <w:szCs w:val="24"/>
        </w:rPr>
        <w:t>Insedlu is a world class Business Consulting firm that was founded in 1997 but started formally operating in 2002. Insedlu operates from owned premises in Orange Grove Johannesburg, but does projects countrywide. Insedlu is accredited by many development agencies including; SEDA, Gauteng Enterprise Propeller, Productivitysa, the DTI (BBSP) and National Youth Development Agency. Since it opened its doors to consulting in 2002, Insedlu has executed a myriad of projects and linked SMMEs and cooperatives to a plethora of opportunities both in the public and private sector. Insedlu is able to offer a holistic range of products to its clientele by having specialised departments; namely Accounting, Training, Business Development, and Project Management and Research. Some of our major clients are tabulated below.</w:t>
      </w:r>
      <w:r>
        <w:rPr>
          <w:rFonts w:ascii="Cambria" w:hAnsi="Cambria"/>
          <w:sz w:val="24"/>
          <w:szCs w:val="24"/>
        </w:rPr>
        <w:br w:type="textWrapping"/>
      </w:r>
      <w:r>
        <w:rPr>
          <w:rFonts w:ascii="Cambria" w:hAnsi="Cambria"/>
          <w:sz w:val="24"/>
          <w:szCs w:val="24"/>
        </w:rPr>
        <w:t xml:space="preserve"> </w:t>
      </w:r>
    </w:p>
    <w:p>
      <w:pPr>
        <w:sectPr>
          <w:pgSz w:h="16838" w:orient="portrait" w:w="11906"/>
          <w:pgMar w:bottom="1440" w:footer="709" w:gutter="0" w:header="709" w:left="1440" w:right="1440" w:top="1440"/>
          <w:titlePg/>
          <w:cols w:equalWidth="1" w:num="1" w:space="708" w:sep="0"/>
        </w:sectPr>
      </w:pPr>
    </w:p>
    <w:p>
      <w:pPr>
        <w:rPr>
          <w:rFonts w:ascii="Cambria" w:hAnsi="Cambria"/>
          <w:sz w:val="22"/>
          <w:szCs w:val="22"/>
        </w:rPr>
        <w:numPr>
          <w:ilvl w:val="0"/>
          <w:numId w:val="13"/>
        </w:numPr>
        <w:pStyle w:val="heading 1"/>
        <w:jc w:val="both"/>
        <w:ind w:hanging="851" w:left="851"/>
        <w:spacing w:lineRule="auto" w:line="360"/>
      </w:pPr>
      <w:bookmarkStart w:id="35" w:name="_Toc468432924"/>
      <w:r>
        <w:rPr>
          <w:rFonts w:ascii="Cambria" w:hAnsi="Cambria"/>
          <w:sz w:val="22"/>
          <w:szCs w:val="22"/>
        </w:rPr>
        <w:t>P</w:t>
      </w:r>
      <w:r>
        <w:rPr>
          <w:rFonts w:ascii="Cambria" w:hAnsi="Cambria"/>
          <w:sz w:val="22"/>
          <w:szCs w:val="22"/>
        </w:rPr>
        <w:t xml:space="preserve">ROJECT </w:t>
      </w:r>
      <w:r>
        <w:rPr>
          <w:rFonts w:ascii="Cambria" w:hAnsi="Cambria"/>
          <w:sz w:val="22"/>
          <w:szCs w:val="22"/>
        </w:rPr>
        <w:t>COST PLAN</w:t>
      </w:r>
      <w:bookmarkEnd w:id="35"/>
      <w:r>
        <w:rPr>
          <w:rFonts w:ascii="Cambria" w:hAnsi="Cambria"/>
          <w:sz w:val="22"/>
          <w:szCs w:val="22"/>
        </w:rPr>
        <w:t xml:space="preserve"> AND TIMELINE</w:t>
      </w:r>
    </w:p>
    <w:p>
      <w:pPr>
        <w:rPr>
          <w:b w:val="1"/>
          <w:bCs w:val="1"/>
          <w:rFonts w:cs="Arial"/>
        </w:rPr>
        <w:pStyle w:val="List Paragraph"/>
        <w:jc w:val="both"/>
        <w:ind w:left="0"/>
        <w:spacing w:lineRule="auto" w:line="360"/>
      </w:pPr>
    </w:p>
    <w:p>
      <w:pPr>
        <w:rPr>
          <w:b w:val="1"/>
          <w:bCs w:val="1"/>
          <w:rFonts w:ascii="Cambria" w:hAnsi="Cambria" w:cs="Arial"/>
        </w:rPr>
        <w:pStyle w:val="List Paragraph"/>
        <w:tabs>
          <w:tab w:val="left" w:leader="none" w:pos="3150"/>
        </w:tabs>
        <w:jc w:val="both"/>
        <w:ind w:left="0"/>
        <w:spacing w:lineRule="auto" w:line="360"/>
      </w:pPr>
    </w:p>
    <w:p>
      <w:pPr>
        <w:rPr>
          <w:b w:val="1"/>
          <w:bCs w:val="1"/>
          <w:rFonts w:ascii="Cambria" w:hAnsi="Cambria" w:cs="Arial"/>
        </w:rPr>
        <w:pStyle w:val="List Paragraph"/>
        <w:tabs>
          <w:tab w:val="left" w:leader="none" w:pos="3150"/>
        </w:tabs>
        <w:jc w:val="both"/>
        <w:ind w:left="0"/>
        <w:spacing w:lineRule="auto" w:line="360"/>
      </w:pPr>
    </w:p>
    <w:p>
      <w:pPr>
        <w:rPr>
          <w:b w:val="1"/>
          <w:bCs w:val="1"/>
          <w:rFonts w:ascii="Cambria" w:hAnsi="Cambria" w:cs="Arial"/>
        </w:rPr>
        <w:pStyle w:val="List Paragraph"/>
        <w:tabs>
          <w:tab w:val="left" w:leader="none" w:pos="3150"/>
        </w:tabs>
        <w:jc w:val="both"/>
        <w:ind w:left="0"/>
        <w:spacing w:lineRule="auto" w:line="360"/>
      </w:pPr>
    </w:p>
    <w:p>
      <w:pPr>
        <w:rPr>
          <w:b w:val="1"/>
          <w:bCs w:val="1"/>
          <w:rFonts w:ascii="Cambria" w:hAnsi="Cambria" w:cs="Arial"/>
        </w:rPr>
        <w:pStyle w:val="List Paragraph"/>
        <w:tabs>
          <w:tab w:val="left" w:leader="none" w:pos="3150"/>
        </w:tabs>
        <w:jc w:val="both"/>
        <w:ind w:left="0"/>
        <w:spacing w:lineRule="auto" w:line="360"/>
      </w:pPr>
      <w:r>
        <w:rPr>
          <w:b w:val="1"/>
          <w:bCs w:val="1"/>
          <w:rFonts w:ascii="Cambria" w:hAnsi="Cambria" w:cs="Arial"/>
        </w:rPr>
        <w:t>PROJECT TEAM AND RESEARCH TEAM MEMBERS</w:t>
      </w:r>
    </w:p>
    <w:p>
      <w:pPr>
        <w:rPr>
          <w:b w:val="1"/>
          <w:bCs w:val="1"/>
          <w:rFonts w:cs="Arial"/>
        </w:rPr>
        <w:pStyle w:val="List Paragraph"/>
        <w:tabs>
          <w:tab w:val="left" w:leader="none" w:pos="3150"/>
        </w:tabs>
        <w:jc w:val="both"/>
        <w:ind w:left="0"/>
        <w:spacing w:lineRule="auto" w:line="360"/>
      </w:pPr>
    </w:p>
    <w:p>
      <w:pPr>
        <w:ind w:firstLine="720"/>
      </w:pPr>
      <w:r>
        <w:t xml:space="preserve"> </w:t>
      </w:r>
    </w:p>
    <w:p>
      <w:pPr>
        <w:tabs>
          <w:tab w:val="left" w:leader="none" w:pos="870"/>
        </w:tabs>
      </w:pPr>
      <w:r>
        <w:tab/>
      </w:r>
    </w:p>
    <w:p>
      <w:pPr>
        <w:sectPr>
          <w:pgSz w:h="11906" w:orient="landscape" w:w="16838"/>
          <w:pgMar w:bottom="1440" w:footer="709" w:gutter="0" w:header="709" w:left="1440" w:right="1440" w:top="1440"/>
          <w:titlePg/>
          <w:cols w:equalWidth="1" w:num="1" w:space="708" w:sep="0"/>
        </w:sectPr>
      </w:pPr>
    </w:p>
    <w:p>
      <w:pPr>
        <w:rPr>
          <w:rFonts w:ascii="Cambria" w:hAnsi="Cambria"/>
          <w:sz w:val="24"/>
          <w:szCs w:val="24"/>
        </w:rPr>
        <w:numPr>
          <w:ilvl w:val="0"/>
          <w:numId w:val="14"/>
        </w:numPr>
        <w:pStyle w:val="heading 1"/>
        <w:jc w:val="both"/>
        <w:ind w:hanging="709" w:left="709"/>
        <w:spacing w:lineRule="auto" w:line="360"/>
      </w:pPr>
      <w:bookmarkStart w:id="36" w:name="_Toc384365940"/>
      <w:bookmarkStart w:id="37" w:name="_Toc468432925"/>
      <w:r>
        <w:rPr>
          <w:rFonts w:ascii="Cambria" w:hAnsi="Cambria"/>
          <w:sz w:val="24"/>
          <w:szCs w:val="24"/>
        </w:rPr>
        <w:t>WHY CHOOSE INSEDLU BUSINESS COMPANION</w:t>
      </w:r>
      <w:bookmarkEnd w:id="36"/>
      <w:bookmarkEnd w:id="37"/>
    </w:p>
    <w:p>
      <w:pPr>
        <w:rPr>
          <w:rFonts w:ascii="Cambria" w:hAnsi="Cambria"/>
          <w:lang w:val="en-US"/>
          <w:sz w:val="24"/>
          <w:szCs w:val="24"/>
        </w:rPr>
        <w:jc w:val="both"/>
      </w:pPr>
    </w:p>
    <w:p>
      <w:pPr>
        <w:rPr>
          <w:rFonts w:ascii="Cambria" w:hAnsi="Cambria" w:cs="Arial" w:eastAsia="MS Mincho"/>
          <w:lang w:val="en-US"/>
          <w:sz w:val="24"/>
          <w:szCs w:val="24"/>
        </w:rPr>
        <w:jc w:val="both"/>
        <w:ind w:left="709"/>
        <w:spacing w:after="0" w:lineRule="auto" w:line="360"/>
      </w:pPr>
      <w:r>
        <w:rPr>
          <w:rFonts w:ascii="Cambria" w:hAnsi="Cambria" w:cs="Arial" w:eastAsia="MS Mincho"/>
          <w:lang w:val="en-US"/>
          <w:sz w:val="24"/>
          <w:szCs w:val="24"/>
        </w:rPr>
        <w:t>When comparing our capabilities to those of competitors, the benefits of choosing Insedlu are:</w:t>
      </w:r>
      <w:r>
        <w:rPr>
          <w:rFonts w:ascii="Cambria" w:hAnsi="Cambria" w:cs="Arial" w:eastAsia="MS Mincho"/>
          <w:lang w:val="en-US"/>
          <w:sz w:val="24"/>
          <w:szCs w:val="24"/>
        </w:rPr>
        <w:t xml:space="preserve"> </w:t>
      </w:r>
    </w:p>
    <w:p>
      <w:pPr>
        <w:rPr>
          <w:rFonts w:ascii="Cambria" w:hAnsi="Cambria" w:cs="Arial" w:eastAsia="MS Mincho"/>
          <w:lang w:val="en-US"/>
          <w:sz w:val="24"/>
          <w:szCs w:val="24"/>
        </w:rPr>
        <w:jc w:val="both"/>
        <w:ind w:left="720"/>
        <w:spacing w:after="0" w:lineRule="auto" w:line="360"/>
      </w:pPr>
      <w:r>
        <w:rPr>
          <w:rFonts w:ascii="Cambria" w:hAnsi="Cambria" w:cs="Arial" w:eastAsia="MS Mincho"/>
          <w:lang w:val="en-US"/>
          <w:sz w:val="24"/>
          <w:szCs w:val="24"/>
        </w:rPr>
        <w:t>Our ability to conduct research survey in provinces like the Eastern Cape, Mpumalanga and Gauteng demonstrates our ability to conduct National surveys.#</w:t>
      </w:r>
      <w:r>
        <w:rPr>
          <w:rFonts w:ascii="Cambria" w:hAnsi="Cambria" w:cs="Arial" w:eastAsia="MS Mincho"/>
          <w:lang w:val="en-US"/>
          <w:sz w:val="24"/>
          <w:szCs w:val="24"/>
        </w:rPr>
        <w:br w:type="textWrapping"/>
      </w:r>
      <w:r>
        <w:rPr>
          <w:rFonts w:ascii="Cambria" w:hAnsi="Cambria" w:cs="Arial" w:eastAsia="MS Mincho"/>
          <w:lang w:val="en-US"/>
          <w:sz w:val="24"/>
          <w:szCs w:val="24"/>
        </w:rPr>
        <w:t>In addition to the email and telephonic interview methods required, Insedlu will conduct 100% face to face interviews with school principals so as to gather information more accurately.#</w:t>
      </w:r>
      <w:r>
        <w:rPr>
          <w:rFonts w:ascii="Cambria" w:hAnsi="Cambria" w:cs="Arial" w:eastAsia="MS Mincho"/>
          <w:lang w:val="en-US"/>
          <w:sz w:val="24"/>
          <w:szCs w:val="24"/>
        </w:rPr>
        <w:br w:type="textWrapping"/>
      </w:r>
      <w:r>
        <w:rPr>
          <w:rFonts w:ascii="Cambria" w:hAnsi="Cambria" w:cs="Arial" w:eastAsia="MS Mincho"/>
          <w:lang w:val="en-US"/>
          <w:sz w:val="24"/>
          <w:szCs w:val="24"/>
        </w:rPr>
        <w:t>Our field workers (data collectors) have the ability to conduct interviews in local vernacular languages.#</w:t>
      </w:r>
      <w:r>
        <w:rPr>
          <w:rFonts w:ascii="Cambria" w:hAnsi="Cambria" w:cs="Arial" w:eastAsia="MS Mincho"/>
          <w:lang w:val="en-US"/>
          <w:sz w:val="24"/>
          <w:szCs w:val="24"/>
        </w:rPr>
        <w:br w:type="textWrapping"/>
      </w:r>
      <w:r>
        <w:rPr>
          <w:rFonts w:ascii="Cambria" w:hAnsi="Cambria" w:cs="Arial" w:eastAsia="MS Mincho"/>
          <w:lang w:val="en-US"/>
          <w:sz w:val="24"/>
          <w:szCs w:val="24"/>
        </w:rPr>
        <w:t>We conduct various surveys on a continuous basis with tangible results for the clients and therefore we are well positioned to do the same for The Competition Commission since we have gained formidable skills to conduct any research project with the required precision.#</w:t>
      </w:r>
      <w:r>
        <w:rPr>
          <w:rFonts w:ascii="Cambria" w:hAnsi="Cambria" w:cs="Arial" w:eastAsia="MS Mincho"/>
          <w:lang w:val="en-US"/>
          <w:sz w:val="24"/>
          <w:szCs w:val="24"/>
        </w:rPr>
        <w:br w:type="textWrapping"/>
      </w:r>
      <w:r>
        <w:rPr>
          <w:rFonts w:ascii="Cambria" w:hAnsi="Cambria" w:cs="Arial" w:eastAsia="MS Mincho"/>
          <w:lang w:val="en-US"/>
          <w:sz w:val="24"/>
          <w:szCs w:val="24"/>
        </w:rPr>
        <w:t>The use of tablets (CAPI and CATI) to conduct surveys will not only accelerate the data collection processes but it will ensure quality data collection and analysis.#</w:t>
      </w:r>
      <w:r>
        <w:rPr>
          <w:rFonts w:ascii="Cambria" w:hAnsi="Cambria" w:cs="Arial" w:eastAsia="MS Mincho"/>
          <w:lang w:val="en-US"/>
          <w:sz w:val="24"/>
          <w:szCs w:val="24"/>
        </w:rPr>
        <w:br w:type="textWrapping"/>
      </w:r>
      <w:r>
        <w:rPr>
          <w:rFonts w:ascii="Cambria" w:hAnsi="Cambria" w:cs="Arial" w:eastAsia="MS Mincho"/>
          <w:lang w:val="en-US"/>
          <w:sz w:val="24"/>
          <w:szCs w:val="24"/>
        </w:rPr>
        <w:t>Our Project Leader is a PhD holder who has made a mark in the fields of research, academia, policy formulation and strategy development for both private and public entities.</w:t>
      </w:r>
      <w:r>
        <w:rPr>
          <w:rFonts w:ascii="Cambria" w:hAnsi="Cambria" w:cs="Arial" w:eastAsia="MS Mincho"/>
          <w:lang w:val="en-US"/>
          <w:sz w:val="24"/>
          <w:szCs w:val="24"/>
        </w:rPr>
        <w:br w:type="textWrapping"/>
      </w:r>
    </w:p>
    <w:p>
      <w:pPr>
        <w:rPr>
          <w:rFonts w:ascii="Cambria" w:hAnsi="Cambria" w:cs="Arial" w:eastAsia="MS Mincho"/>
          <w:lang w:val="en-US"/>
          <w:sz w:val="24"/>
          <w:szCs w:val="24"/>
        </w:rPr>
        <w:jc w:val="both"/>
        <w:ind w:left="2088"/>
        <w:spacing w:after="0" w:lineRule="auto" w:line="360"/>
      </w:pPr>
    </w:p>
    <w:p>
      <w:pPr>
        <w:rPr>
          <w:rFonts w:ascii="Cambria" w:hAnsi="Cambria"/>
          <w:sz w:val="24"/>
          <w:szCs w:val="24"/>
        </w:rPr>
        <w:numPr>
          <w:ilvl w:val="0"/>
          <w:numId w:val="15"/>
        </w:numPr>
        <w:pStyle w:val="heading 1"/>
        <w:jc w:val="both"/>
        <w:ind w:hanging="709" w:left="709"/>
        <w:spacing w:lineRule="auto" w:line="360"/>
      </w:pPr>
      <w:bookmarkStart w:id="38" w:name="_Toc384365941"/>
      <w:bookmarkStart w:id="39" w:name="_Toc468432926"/>
      <w:r>
        <w:rPr>
          <w:rFonts w:ascii="Cambria" w:hAnsi="Cambria"/>
          <w:sz w:val="24"/>
          <w:szCs w:val="24"/>
        </w:rPr>
        <w:t>BLACK ECONOMIC EMPOWERMENT</w:t>
      </w:r>
      <w:bookmarkEnd w:id="38"/>
      <w:bookmarkEnd w:id="39"/>
    </w:p>
    <w:p>
      <w:pPr>
        <w:rPr>
          <w:lang w:val="en-US"/>
        </w:rPr>
        <w:jc w:val="both"/>
        <w:ind w:left="1440"/>
        <w:spacing w:after="0" w:lineRule="auto" w:line="360"/>
      </w:pPr>
    </w:p>
    <w:p>
      <w:pPr>
        <w:rPr>
          <w:rFonts w:ascii="Cambria" w:hAnsi="Cambria" w:cs="Arial"/>
          <w:sz w:val="24"/>
          <w:szCs w:val="24"/>
        </w:rPr>
        <w:jc w:val="both"/>
        <w:ind w:firstLine="709"/>
        <w:spacing w:after="0" w:lineRule="auto" w:line="360"/>
      </w:pPr>
      <w:r>
        <w:rPr>
          <w:rFonts w:ascii="Cambria" w:hAnsi="Cambria" w:cs="Arial"/>
          <w:sz w:val="24"/>
          <w:szCs w:val="24"/>
        </w:rPr>
        <w:fldChar w:fldCharType="begin"/>
      </w:r>
      <w:r>
        <w:rPr>
          <w:rFonts w:ascii="Cambria" w:hAnsi="Cambria" w:cs="Arial"/>
          <w:sz w:val="24"/>
          <w:szCs w:val="24"/>
        </w:rPr>
        <w:instrText xml:space="preserve"> MERGEFIELD   BBBEE \* Upper  \* MERGEFORMAT</w:instrText>
      </w:r>
      <w:r>
        <w:rPr>
          <w:rFonts w:ascii="Cambria" w:hAnsi="Cambria" w:cs="Arial"/>
          <w:sz w:val="24"/>
          <w:szCs w:val="24"/>
        </w:rPr>
        <w:fldChar w:fldCharType="separate"/>
      </w:r>
      <w:r>
        <w:rPr>
          <w:rFonts w:ascii="Cambria" w:hAnsi="Cambria" w:cs="Arial"/>
          <w:sz w:val="24"/>
          <w:szCs w:val="24"/>
        </w:rPr>
        <w:t>«BBBEE»</w:t>
      </w:r>
      <w:r>
        <w:rPr>
          <w:rFonts w:ascii="Cambria" w:hAnsi="Cambria" w:cs="Arial"/>
          <w:sz w:val="24"/>
          <w:szCs w:val="24"/>
        </w:rPr>
        <w:fldChar w:fldCharType="end"/>
      </w:r>
    </w:p>
    <w:p>
      <w:pPr>
        <w:rPr>
          <w:rFonts w:ascii="Cambria" w:hAnsi="Cambria" w:cs="Arial"/>
          <w:sz w:val="24"/>
          <w:szCs w:val="24"/>
        </w:rPr>
        <w:jc w:val="both"/>
        <w:ind w:left="1440"/>
        <w:spacing w:after="0" w:lineRule="auto" w:line="360"/>
      </w:pPr>
    </w:p>
    <w:p>
      <w:pPr>
        <w:rPr>
          <w:rFonts w:ascii="Cambria" w:hAnsi="Cambria" w:cs="Arial"/>
          <w:sz w:val="24"/>
          <w:szCs w:val="24"/>
        </w:rPr>
        <w:jc w:val="both"/>
        <w:ind w:left="1440"/>
        <w:spacing w:after="0" w:lineRule="auto" w:line="360"/>
      </w:pPr>
    </w:p>
    <w:p>
      <w:pPr>
        <w:rPr>
          <w:rFonts w:ascii="Cambria" w:hAnsi="Cambria"/>
          <w:sz w:val="24"/>
          <w:szCs w:val="24"/>
        </w:rPr>
        <w:numPr>
          <w:ilvl w:val="0"/>
          <w:numId w:val="16"/>
        </w:numPr>
        <w:pStyle w:val="heading 1"/>
        <w:jc w:val="both"/>
        <w:ind w:hanging="709" w:left="709"/>
        <w:spacing w:lineRule="auto" w:line="360"/>
      </w:pPr>
      <w:bookmarkStart w:id="40" w:name="_Toc384365942"/>
      <w:bookmarkStart w:id="41" w:name="_Toc468432927"/>
      <w:r>
        <w:rPr>
          <w:rFonts w:ascii="Cambria" w:hAnsi="Cambria"/>
          <w:sz w:val="24"/>
          <w:szCs w:val="24"/>
        </w:rPr>
        <w:t>PROJECT RISK ANALYSIS</w:t>
      </w:r>
      <w:bookmarkEnd w:id="40"/>
      <w:bookmarkEnd w:id="41"/>
    </w:p>
    <w:p>
      <w:pPr>
        <w:rPr>
          <w:lang w:val="en-US"/>
        </w:rPr>
        <w:jc w:val="both"/>
      </w:pPr>
    </w:p>
    <w:p>
      <w:pPr>
        <w:rPr>
          <w:rFonts w:ascii="Cambria" w:hAnsi="Cambria"/>
          <w:kern w:val="32"/>
          <w:lang w:val="en-ZA"/>
          <w:sz w:val="24"/>
          <w:szCs w:val="24"/>
        </w:rPr>
        <w:pStyle w:val="Body Text"/>
        <w:jc w:val="both"/>
        <w:ind w:left="720"/>
        <w:spacing w:lineRule="auto" w:line="360"/>
      </w:pPr>
      <w:r>
        <w:rPr>
          <w:rFonts w:ascii="Cambria" w:hAnsi="Cambria"/>
          <w:kern w:val="32"/>
          <w:lang w:val="en-ZA"/>
          <w:sz w:val="24"/>
          <w:szCs w:val="24"/>
        </w:rPr>
        <w:fldChar w:fldCharType="begin"/>
      </w:r>
      <w:r>
        <w:rPr>
          <w:rFonts w:ascii="Cambria" w:hAnsi="Cambria"/>
          <w:kern w:val="32"/>
          <w:lang w:val="en-ZA"/>
          <w:sz w:val="24"/>
          <w:szCs w:val="24"/>
        </w:rPr>
        <w:instrText xml:space="preserve"> MERGEFIELD   PROJECTRISK \* Upper  \* MERGEFORMAT</w:instrText>
      </w:r>
      <w:r>
        <w:rPr>
          <w:rFonts w:ascii="Cambria" w:hAnsi="Cambria"/>
          <w:kern w:val="32"/>
          <w:lang w:val="en-ZA"/>
          <w:sz w:val="24"/>
          <w:szCs w:val="24"/>
        </w:rPr>
        <w:fldChar w:fldCharType="separate"/>
      </w:r>
      <w:r>
        <w:rPr>
          <w:rFonts w:ascii="Cambria" w:hAnsi="Cambria"/>
          <w:kern w:val="32"/>
          <w:lang w:val="en-ZA"/>
          <w:sz w:val="24"/>
          <w:szCs w:val="24"/>
        </w:rPr>
        <w:t>«PROJECTRISK»</w:t>
      </w:r>
      <w:r>
        <w:rPr>
          <w:rFonts w:ascii="Cambria" w:hAnsi="Cambria"/>
          <w:kern w:val="32"/>
          <w:lang w:val="en-ZA"/>
          <w:sz w:val="24"/>
          <w:szCs w:val="24"/>
        </w:rPr>
        <w:fldChar w:fldCharType="end"/>
      </w:r>
      <w:r>
        <w:rPr>
          <w:rFonts w:ascii="Cambria" w:hAnsi="Cambria"/>
          <w:kern w:val="32"/>
          <w:lang w:val="en-ZA"/>
          <w:sz w:val="24"/>
          <w:szCs w:val="24"/>
        </w:rPr>
        <w:t xml:space="preserve"> </w:t>
      </w:r>
    </w:p>
    <w:p>
      <w:pPr>
        <w:rPr>
          <w:rFonts w:ascii="Cambria" w:hAnsi="Cambria"/>
          <w:kern w:val="32"/>
          <w:lang w:val="en-ZA"/>
          <w:sz w:val="24"/>
          <w:szCs w:val="24"/>
        </w:rPr>
        <w:pStyle w:val="Body Text"/>
        <w:jc w:val="both"/>
        <w:ind w:left="720"/>
        <w:spacing w:lineRule="auto" w:line="360"/>
      </w:pPr>
    </w:p>
    <w:p>
      <w:pPr>
        <w:rPr>
          <w:rFonts w:ascii="Cambria" w:hAnsi="Cambria"/>
          <w:sz w:val="24"/>
          <w:szCs w:val="24"/>
        </w:rPr>
        <w:numPr>
          <w:ilvl w:val="0"/>
          <w:numId w:val="17"/>
        </w:numPr>
        <w:pStyle w:val="heading 1"/>
        <w:jc w:val="both"/>
        <w:ind w:hanging="709" w:left="709"/>
        <w:spacing w:lineRule="auto" w:line="360"/>
      </w:pPr>
      <w:bookmarkStart w:id="42" w:name="_Toc384365944"/>
      <w:bookmarkStart w:id="43" w:name="_Toc468432928"/>
      <w:r>
        <w:rPr>
          <w:rFonts w:ascii="Cambria" w:hAnsi="Cambria"/>
          <w:sz w:val="24"/>
          <w:szCs w:val="24"/>
        </w:rPr>
        <w:t>INSEDLU RESOURCE CAPABILITIES</w:t>
      </w:r>
      <w:bookmarkEnd w:id="42"/>
      <w:bookmarkEnd w:id="43"/>
    </w:p>
    <w:p>
      <w:pPr>
        <w:rPr>
          <w:lang w:val="en-US"/>
        </w:rPr>
        <w:jc w:val="both"/>
      </w:pPr>
    </w:p>
    <w:tbl>
      <w:tblPr>
        <w:tblInd w:type="dxa" w:w="817"/>
        <w:tblW w:type="auto" w:w="0"/>
        <w:tblLook w:firstColumn="1" w:firstRow="1" w:lastColumn="1" w:lastRow="1" w:noHBand="0" w:noVBand="0"/>
        <w:tblBorders>
          <w:left w:val="single" w:sz="4" w:space="0" w:color="auto"/>
          <w:top w:val="single" w:sz="4" w:space="0" w:color="auto"/>
          <w:right w:val="single" w:sz="4" w:space="0" w:color="auto"/>
          <w:bottom w:val="single" w:sz="4" w:space="0" w:color="auto"/>
          <w:insideH w:val="single" w:sz="4" w:space="0" w:color="auto"/>
          <w:insideV w:val="single" w:sz="4" w:space="0" w:color="auto"/>
        </w:tblBorders>
      </w:tblPr>
      <w:tblGrid>
        <w:gridCol w:w="4678"/>
        <w:gridCol w:w="1407"/>
        <w:gridCol w:w="1128"/>
        <w:gridCol w:w="986"/>
      </w:tblGrid>
      <w:tr>
        <w:trPr/>
        <w:tc>
          <w:tcPr>
            <w:shd w:fill="E6E6E6"/>
            <w:tcW w:type="dxa" w:w="4820"/>
          </w:tcPr>
          <w:p>
            <w:pPr>
              <w:rPr>
                <w:b w:val="1"/>
                <w:bCs w:val="1"/>
                <w:rFonts w:ascii="Cambria" w:hAnsi="Cambria" w:cs="Arial" w:eastAsia="Times New Roman"/>
                <w:lang w:val="en-US"/>
                <w:sz w:val="24"/>
                <w:szCs w:val="24"/>
              </w:rPr>
              <w:jc w:val="both"/>
              <w:spacing w:after="0" w:lineRule="auto" w:line="360"/>
            </w:pPr>
            <w:r>
              <w:rPr>
                <w:b w:val="1"/>
                <w:bCs w:val="1"/>
                <w:rFonts w:ascii="Cambria" w:hAnsi="Cambria" w:cs="Arial" w:eastAsia="Times New Roman"/>
                <w:lang w:val="en-US"/>
                <w:sz w:val="24"/>
                <w:szCs w:val="24"/>
              </w:rPr>
              <w:t>Resource</w:t>
            </w:r>
          </w:p>
        </w:tc>
        <w:tc>
          <w:tcPr>
            <w:shd w:fill="E6E6E6"/>
            <w:tcW w:type="dxa" w:w="1417"/>
          </w:tcPr>
          <w:p>
            <w:pPr>
              <w:rPr>
                <w:b w:val="1"/>
                <w:bCs w:val="1"/>
                <w:rFonts w:ascii="Cambria" w:hAnsi="Cambria" w:cs="Arial" w:eastAsia="Times New Roman"/>
                <w:lang w:val="en-US"/>
                <w:sz w:val="24"/>
                <w:szCs w:val="24"/>
              </w:rPr>
              <w:jc w:val="both"/>
              <w:spacing w:after="0" w:lineRule="auto" w:line="360"/>
            </w:pPr>
            <w:r>
              <w:rPr>
                <w:b w:val="1"/>
                <w:bCs w:val="1"/>
                <w:rFonts w:ascii="Cambria" w:hAnsi="Cambria" w:cs="Arial" w:eastAsia="Times New Roman"/>
                <w:lang w:val="en-US"/>
                <w:sz w:val="24"/>
                <w:szCs w:val="24"/>
              </w:rPr>
              <w:t>Quantity</w:t>
            </w:r>
          </w:p>
        </w:tc>
        <w:tc>
          <w:tcPr>
            <w:shd w:fill="E6E6E6"/>
            <w:tcW w:type="dxa" w:w="1134"/>
          </w:tcPr>
          <w:p>
            <w:pPr>
              <w:rPr>
                <w:b w:val="1"/>
                <w:bCs w:val="1"/>
                <w:rFonts w:ascii="Cambria" w:hAnsi="Cambria" w:cs="Arial" w:eastAsia="Times New Roman"/>
                <w:lang w:val="en-US"/>
                <w:sz w:val="24"/>
                <w:szCs w:val="24"/>
              </w:rPr>
              <w:jc w:val="both"/>
              <w:spacing w:after="0" w:lineRule="auto" w:line="360"/>
            </w:pPr>
            <w:r>
              <w:rPr>
                <w:b w:val="1"/>
                <w:bCs w:val="1"/>
                <w:rFonts w:ascii="Cambria" w:hAnsi="Cambria" w:cs="Arial" w:eastAsia="Times New Roman"/>
                <w:lang w:val="en-US"/>
                <w:sz w:val="24"/>
                <w:szCs w:val="24"/>
              </w:rPr>
              <w:t>Owned</w:t>
            </w:r>
          </w:p>
        </w:tc>
        <w:tc>
          <w:tcPr>
            <w:shd w:fill="E6E6E6"/>
            <w:tcW w:type="dxa" w:w="992"/>
          </w:tcPr>
          <w:p>
            <w:pPr>
              <w:rPr>
                <w:b w:val="1"/>
                <w:bCs w:val="1"/>
                <w:rFonts w:ascii="Cambria" w:hAnsi="Cambria" w:cs="Arial" w:eastAsia="Times New Roman"/>
                <w:lang w:val="en-US"/>
                <w:sz w:val="24"/>
                <w:szCs w:val="24"/>
              </w:rPr>
              <w:jc w:val="both"/>
              <w:spacing w:after="0" w:lineRule="auto" w:line="360"/>
            </w:pPr>
            <w:r>
              <w:rPr>
                <w:b w:val="1"/>
                <w:bCs w:val="1"/>
                <w:rFonts w:ascii="Cambria" w:hAnsi="Cambria" w:cs="Arial" w:eastAsia="Times New Roman"/>
                <w:lang w:val="en-US"/>
                <w:sz w:val="24"/>
                <w:szCs w:val="24"/>
              </w:rPr>
              <w:t>Hired</w:t>
            </w: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Full-time staff</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8</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n/a</w:t>
            </w:r>
          </w:p>
        </w:tc>
        <w:tc>
          <w:tcPr>
            <w:tcW w:type="dxa" w:w="992"/>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n/a</w:t>
            </w: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Associates</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10</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n/a</w:t>
            </w:r>
          </w:p>
        </w:tc>
        <w:tc>
          <w:tcPr>
            <w:tcW w:type="dxa" w:w="992"/>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n/a</w:t>
            </w: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Office with 2 training rooms</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1</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Y</w:t>
            </w:r>
            <w:r>
              <w:rPr>
                <w:rFonts w:ascii="Cambria" w:hAnsi="Cambria" w:cs="Arial" w:eastAsia="Times New Roman"/>
                <w:lang w:val="en-US"/>
                <w:sz w:val="24"/>
                <w:szCs w:val="24"/>
              </w:rPr>
              <w:t>es</w:t>
            </w:r>
          </w:p>
        </w:tc>
        <w:tc>
          <w:tcPr>
            <w:tcW w:type="dxa" w:w="992"/>
          </w:tcPr>
          <w:p>
            <w:pPr>
              <w:rPr>
                <w:rFonts w:ascii="Cambria" w:hAnsi="Cambria" w:cs="Arial" w:eastAsia="Times New Roman"/>
                <w:lang w:val="en-US"/>
                <w:sz w:val="24"/>
                <w:szCs w:val="24"/>
              </w:rPr>
              <w:jc w:val="both"/>
              <w:spacing w:after="0" w:lineRule="auto" w:line="360"/>
            </w:pP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 xml:space="preserve">Service vehicles </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4</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Y</w:t>
            </w:r>
            <w:r>
              <w:rPr>
                <w:rFonts w:ascii="Cambria" w:hAnsi="Cambria" w:cs="Arial" w:eastAsia="Times New Roman"/>
                <w:lang w:val="en-US"/>
                <w:sz w:val="24"/>
                <w:szCs w:val="24"/>
              </w:rPr>
              <w:t>es</w:t>
            </w:r>
          </w:p>
        </w:tc>
        <w:tc>
          <w:tcPr>
            <w:tcW w:type="dxa" w:w="992"/>
          </w:tcPr>
          <w:p>
            <w:pPr>
              <w:rPr>
                <w:rFonts w:ascii="Cambria" w:hAnsi="Cambria" w:cs="Arial" w:eastAsia="Times New Roman"/>
                <w:lang w:val="en-US"/>
                <w:sz w:val="24"/>
                <w:szCs w:val="24"/>
              </w:rPr>
              <w:jc w:val="both"/>
              <w:spacing w:after="0" w:lineRule="auto" w:line="360"/>
            </w:pP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Computers and laptops</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10</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Y</w:t>
            </w:r>
            <w:r>
              <w:rPr>
                <w:rFonts w:ascii="Cambria" w:hAnsi="Cambria" w:cs="Arial" w:eastAsia="Times New Roman"/>
                <w:lang w:val="en-US"/>
                <w:sz w:val="24"/>
                <w:szCs w:val="24"/>
              </w:rPr>
              <w:t>es</w:t>
            </w:r>
          </w:p>
        </w:tc>
        <w:tc>
          <w:tcPr>
            <w:tcW w:type="dxa" w:w="992"/>
          </w:tcPr>
          <w:p>
            <w:pPr>
              <w:rPr>
                <w:rFonts w:ascii="Cambria" w:hAnsi="Cambria" w:cs="Arial" w:eastAsia="Times New Roman"/>
                <w:lang w:val="en-US"/>
                <w:sz w:val="24"/>
                <w:szCs w:val="24"/>
              </w:rPr>
              <w:jc w:val="both"/>
              <w:spacing w:after="0" w:lineRule="auto" w:line="360"/>
            </w:pP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Overhead projectors (Proxima)</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2</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Y</w:t>
            </w:r>
            <w:r>
              <w:rPr>
                <w:rFonts w:ascii="Cambria" w:hAnsi="Cambria" w:cs="Arial" w:eastAsia="Times New Roman"/>
                <w:lang w:val="en-US"/>
                <w:sz w:val="24"/>
                <w:szCs w:val="24"/>
              </w:rPr>
              <w:t>es</w:t>
            </w:r>
          </w:p>
        </w:tc>
        <w:tc>
          <w:tcPr>
            <w:tcW w:type="dxa" w:w="992"/>
          </w:tcPr>
          <w:p>
            <w:pPr>
              <w:rPr>
                <w:rFonts w:ascii="Cambria" w:hAnsi="Cambria" w:cs="Arial" w:eastAsia="Times New Roman"/>
                <w:lang w:val="en-US"/>
                <w:sz w:val="24"/>
                <w:szCs w:val="24"/>
              </w:rPr>
              <w:jc w:val="both"/>
              <w:spacing w:after="0" w:lineRule="auto" w:line="360"/>
            </w:pPr>
          </w:p>
        </w:tc>
      </w:tr>
    </w:tbl>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rFonts w:ascii="Cambria" w:hAnsi="Cambria"/>
          <w:sz w:val="24"/>
          <w:szCs w:val="24"/>
        </w:rPr>
        <w:numPr>
          <w:ilvl w:val="0"/>
          <w:numId w:val="18"/>
        </w:numPr>
        <w:pStyle w:val="heading 1"/>
        <w:jc w:val="both"/>
        <w:ind w:hanging="709" w:left="709"/>
        <w:spacing w:lineRule="auto" w:line="360"/>
      </w:pPr>
      <w:bookmarkStart w:id="44" w:name="_Toc384365945"/>
      <w:bookmarkStart w:id="45" w:name="_Toc468432929"/>
      <w:r>
        <w:rPr>
          <w:rFonts w:ascii="Cambria" w:hAnsi="Cambria"/>
          <w:sz w:val="24"/>
          <w:szCs w:val="24"/>
        </w:rPr>
        <w:t>CONCLUSION</w:t>
      </w:r>
      <w:bookmarkEnd w:id="44"/>
      <w:bookmarkEnd w:id="45"/>
    </w:p>
    <w:p>
      <w:pPr>
        <w:rPr>
          <w:rFonts w:ascii="Cambria" w:hAnsi="Cambria"/>
          <w:lang w:val="en-US"/>
          <w:sz w:val="24"/>
          <w:szCs w:val="24"/>
        </w:rPr>
        <w:jc w:val="both"/>
      </w:pPr>
    </w:p>
    <w:p>
      <w:pPr>
        <w:rPr>
          <w:rFonts w:ascii="Cambria" w:hAnsi="Cambria" w:cs="Arial"/>
          <w:sz w:val="24"/>
          <w:szCs w:val="24"/>
        </w:rPr>
        <w:pStyle w:val="PMintroText"/>
        <w:ind w:left="709"/>
        <w:spacing w:after="0" w:lineRule="auto" w:line="360"/>
      </w:pPr>
      <w:r>
        <w:rPr>
          <w:rFonts w:ascii="Cambria" w:hAnsi="Cambria" w:cs="Arial"/>
          <w:sz w:val="24"/>
          <w:szCs w:val="24"/>
        </w:rPr>
        <w:t>INSEDLU BUSINESS COMPANION CC</w:t>
      </w:r>
      <w:r>
        <w:rPr>
          <w:rFonts w:ascii="Cambria" w:hAnsi="Cambria" w:cs="Arial"/>
          <w:sz w:val="24"/>
          <w:szCs w:val="24"/>
        </w:rPr>
        <w:t xml:space="preserve"> is confident that</w:t>
      </w:r>
      <w:r>
        <w:rPr>
          <w:rFonts w:ascii="Cambria" w:hAnsi="Cambria" w:cs="Arial"/>
          <w:sz w:val="24"/>
          <w:szCs w:val="24"/>
        </w:rPr>
        <w:t xml:space="preserve"> our proposal </w:t>
      </w:r>
      <w:r>
        <w:rPr>
          <w:rFonts w:ascii="Cambria" w:hAnsi="Cambria" w:cs="Arial"/>
          <w:sz w:val="24"/>
          <w:szCs w:val="24"/>
        </w:rPr>
        <w:t xml:space="preserve">conduct </w:t>
      </w:r>
      <w:r>
        <w:rPr>
          <w:rFonts w:ascii="Cambria" w:hAnsi="Cambria" w:cs="Arial"/>
          <w:sz w:val="24"/>
          <w:szCs w:val="24"/>
        </w:rPr>
        <w:t>a stakeholder perception survey to assess the current levels of satisfaction with ICASA service and also with the Brand.</w:t>
      </w:r>
      <w:r>
        <w:rPr>
          <w:rFonts w:ascii="Cambria" w:hAnsi="Cambria" w:cs="Arial"/>
          <w:sz w:val="24"/>
          <w:szCs w:val="24"/>
        </w:rPr>
        <w:t xml:space="preserve"> We sincerely hope that you will consider us as the preferred service provider and allow us to enter into a mutually beneficial relationship. We are available to answer any questions you may have and look forward to discussing this opportunity further.</w:t>
      </w:r>
    </w:p>
    <w:p>
      <w:pPr>
        <w:rPr>
          <w:rFonts w:ascii="Cambria" w:hAnsi="Cambria" w:cs="Arial"/>
          <w:sz w:val="24"/>
          <w:szCs w:val="24"/>
        </w:rPr>
        <w:pStyle w:val="PMintroText"/>
        <w:spacing w:after="0" w:lineRule="auto" w:line="360"/>
      </w:pPr>
    </w:p>
    <w:p>
      <w:pPr>
        <w:rPr>
          <w:rFonts w:ascii="Cambria" w:hAnsi="Cambria" w:cs="Arial"/>
          <w:sz w:val="24"/>
          <w:szCs w:val="24"/>
        </w:rPr>
        <w:pStyle w:val="PMintroText"/>
        <w:ind w:left="709"/>
        <w:spacing w:after="0" w:lineRule="auto" w:line="360"/>
      </w:pPr>
      <w:r>
        <w:rPr>
          <w:rFonts w:ascii="Cambria" w:hAnsi="Cambria" w:cs="Arial"/>
          <w:sz w:val="24"/>
          <w:szCs w:val="24"/>
        </w:rPr>
        <w:t xml:space="preserve">After reviewing this document, the following steps should be performed in order to come to a final agreement </w:t>
      </w:r>
    </w:p>
    <w:p>
      <w:pPr>
        <w:rPr>
          <w:rFonts w:ascii="Cambria" w:hAnsi="Cambria" w:cs="Arial"/>
          <w:sz w:val="24"/>
          <w:szCs w:val="24"/>
        </w:rPr>
        <w:pStyle w:val="PMintroText"/>
        <w:ind w:firstLine="133" w:left="576"/>
        <w:spacing w:after="0" w:lineRule="auto" w:line="360"/>
      </w:pPr>
      <w:r>
        <w:rPr>
          <w:rFonts w:ascii="Cambria" w:hAnsi="Cambria" w:cs="Arial"/>
          <w:sz w:val="24"/>
          <w:szCs w:val="24"/>
        </w:rPr>
        <w:t xml:space="preserve">    </w:t>
      </w:r>
      <w:r>
        <w:rPr>
          <w:rFonts w:ascii="Cambria" w:hAnsi="Cambria" w:cs="Arial"/>
          <w:sz w:val="24"/>
          <w:szCs w:val="24"/>
        </w:rPr>
        <w:t xml:space="preserve">- </w:t>
      </w:r>
      <w:r>
        <w:rPr>
          <w:rFonts w:ascii="Cambria" w:hAnsi="Cambria" w:cs="Arial"/>
          <w:sz w:val="24"/>
          <w:szCs w:val="24"/>
        </w:rPr>
        <w:t>Calling us for a face to face interview</w:t>
      </w:r>
    </w:p>
    <w:p>
      <w:pPr>
        <w:rPr>
          <w:rFonts w:ascii="Cambria" w:hAnsi="Cambria" w:cs="Arial"/>
          <w:sz w:val="24"/>
          <w:szCs w:val="24"/>
        </w:rPr>
        <w:pStyle w:val="PMintroText"/>
        <w:ind w:firstLine="133" w:left="576"/>
        <w:spacing w:after="0" w:lineRule="auto" w:line="360"/>
      </w:pPr>
      <w:r>
        <w:rPr>
          <w:rFonts w:ascii="Cambria" w:hAnsi="Cambria" w:cs="Arial"/>
          <w:sz w:val="24"/>
          <w:szCs w:val="24"/>
        </w:rPr>
        <w:t xml:space="preserve">   </w:t>
      </w:r>
      <w:r>
        <w:rPr>
          <w:rFonts w:ascii="Cambria" w:hAnsi="Cambria" w:cs="Arial"/>
          <w:sz w:val="24"/>
          <w:szCs w:val="24"/>
        </w:rPr>
        <w:t xml:space="preserve"> </w:t>
      </w:r>
      <w:r>
        <w:rPr>
          <w:rFonts w:ascii="Cambria" w:hAnsi="Cambria" w:cs="Arial"/>
          <w:sz w:val="24"/>
          <w:szCs w:val="24"/>
        </w:rPr>
        <w:t xml:space="preserve">- </w:t>
      </w:r>
      <w:r>
        <w:rPr>
          <w:rFonts w:ascii="Cambria" w:hAnsi="Cambria" w:cs="Arial"/>
          <w:sz w:val="24"/>
          <w:szCs w:val="24"/>
        </w:rPr>
        <w:t xml:space="preserve">Counter proposal or approval by </w:t>
      </w:r>
      <w:r>
        <w:rPr>
          <w:rFonts w:ascii="Cambria" w:hAnsi="Cambria" w:cs="Arial"/>
          <w:sz w:val="24"/>
          <w:szCs w:val="24"/>
        </w:rPr>
        <w:t>ICASA</w:t>
      </w:r>
    </w:p>
    <w:p>
      <w:pPr>
        <w:rPr>
          <w:rFonts w:ascii="Cambria" w:hAnsi="Cambria" w:cs="Arial"/>
          <w:sz w:val="24"/>
          <w:szCs w:val="24"/>
        </w:rPr>
        <w:pStyle w:val="PMintroText"/>
        <w:ind w:firstLine="133" w:left="576"/>
        <w:spacing w:after="0" w:lineRule="auto" w:line="360"/>
      </w:pPr>
      <w:r>
        <w:rPr>
          <w:rFonts w:ascii="Cambria" w:hAnsi="Cambria" w:cs="Arial"/>
          <w:sz w:val="24"/>
          <w:szCs w:val="24"/>
        </w:rPr>
        <w:t xml:space="preserve">    </w:t>
      </w:r>
      <w:r>
        <w:rPr>
          <w:rFonts w:ascii="Cambria" w:hAnsi="Cambria" w:cs="Arial"/>
          <w:sz w:val="24"/>
          <w:szCs w:val="24"/>
        </w:rPr>
        <w:t xml:space="preserve">- </w:t>
      </w:r>
      <w:r>
        <w:rPr>
          <w:rFonts w:ascii="Cambria" w:hAnsi="Cambria" w:cs="Arial"/>
          <w:sz w:val="24"/>
          <w:szCs w:val="24"/>
        </w:rPr>
        <w:t>Negotiation of fees, terms, clauses and conditions</w:t>
      </w:r>
    </w:p>
    <w:p>
      <w:pPr>
        <w:rPr>
          <w:rFonts w:ascii="Cambria" w:hAnsi="Cambria" w:cs="Arial"/>
          <w:sz w:val="24"/>
          <w:szCs w:val="24"/>
        </w:rPr>
        <w:jc w:val="both"/>
        <w:ind w:left="709"/>
        <w:spacing w:lineRule="auto" w:line="360"/>
      </w:pPr>
      <w:r>
        <w:rPr>
          <w:rFonts w:ascii="Cambria" w:hAnsi="Cambria" w:cs="Arial"/>
          <w:sz w:val="24"/>
          <w:szCs w:val="24"/>
        </w:rPr>
        <w:t>We declare this offer to be binding and free of errors or omissions. Due diligence has been performed in order to ensure compliance with your requirements and particular situation. We agree to hold our pro</w:t>
      </w:r>
      <w:r>
        <w:rPr>
          <w:rFonts w:ascii="Cambria" w:hAnsi="Cambria" w:cs="Arial"/>
          <w:sz w:val="24"/>
          <w:szCs w:val="24"/>
        </w:rPr>
        <w:t xml:space="preserve">posal open for acceptance until </w:t>
      </w:r>
    </w:p>
    <w:p>
      <w:pPr>
        <w:rPr>
          <w:rFonts w:ascii="Cambria" w:hAnsi="Cambria" w:cs="Arial"/>
          <w:sz w:val="24"/>
          <w:szCs w:val="24"/>
        </w:rPr>
        <w:jc w:val="both"/>
        <w:spacing w:lineRule="auto" w:line="360"/>
      </w:pPr>
    </w:p>
    <w:p>
      <w:pPr>
        <w:rPr>
          <w:rFonts w:ascii="Cambria" w:hAnsi="Cambria" w:cs="Arial"/>
          <w:sz w:val="24"/>
          <w:szCs w:val="24"/>
        </w:rPr>
        <w:jc w:val="both"/>
        <w:ind w:firstLine="288" w:left="288"/>
        <w:spacing w:lineRule="auto" w:line="360"/>
      </w:pPr>
      <w:r>
        <w:rPr>
          <w:rFonts w:ascii="Cambria" w:hAnsi="Cambria" w:cs="Arial"/>
          <w:sz w:val="24"/>
          <w:szCs w:val="24"/>
        </w:rPr>
        <w:t>Thank you for your interest.</w:t>
      </w:r>
    </w:p>
    <w:p>
      <w:pPr>
        <w:rPr>
          <w:rFonts w:ascii="Cambria" w:hAnsi="Cambria" w:cs="Arial"/>
          <w:sz w:val="24"/>
          <w:szCs w:val="24"/>
        </w:rPr>
        <w:jc w:val="both"/>
        <w:ind w:firstLine="288" w:left="288"/>
        <w:spacing w:lineRule="auto" w:line="360"/>
      </w:pPr>
      <w:r>
        <w:rPr>
          <w:rFonts w:ascii="Cambria" w:hAnsi="Cambria" w:cs="Arial"/>
          <w:sz w:val="24"/>
          <w:szCs w:val="24"/>
        </w:rPr>
        <w:t>Sincerely,</w:t>
      </w:r>
    </w:p>
    <w:p>
      <w:pPr>
        <w:rPr>
          <w:rFonts w:ascii="Cambria" w:hAnsi="Cambria" w:cs="Arial"/>
          <w:sz w:val="24"/>
          <w:szCs w:val="24"/>
        </w:rPr>
        <w:jc w:val="both"/>
        <w:ind w:firstLine="288" w:left="288"/>
        <w:spacing w:lineRule="auto" w:line="360"/>
      </w:pPr>
    </w:p>
    <w:p>
      <w:pPr>
        <w:rPr>
          <w:rFonts w:ascii="Cambria" w:hAnsi="Cambria" w:cs="Arial"/>
          <w:sz w:val="24"/>
          <w:szCs w:val="24"/>
        </w:rPr>
        <w:jc w:val="both"/>
        <w:ind w:firstLine="288" w:left="288"/>
        <w:spacing w:lineRule="auto" w:line="360"/>
      </w:pPr>
      <w:r>
        <w:rPr>
          <w:rFonts w:ascii="Cambria" w:hAnsi="Cambria" w:cs="Arial"/>
          <w:sz w:val="24"/>
          <w:szCs w:val="24"/>
        </w:rPr>
        <w:t>Dr Mtha Ncube</w:t>
      </w:r>
    </w:p>
    <w:p>
      <w:pPr>
        <w:rPr>
          <w:b w:val="1"/>
          <w:bCs w:val="1"/>
          <w:rFonts w:ascii="Cambria" w:hAnsi="Cambria" w:cs="Arial"/>
          <w:sz w:val="24"/>
          <w:szCs w:val="24"/>
        </w:rPr>
        <w:jc w:val="both"/>
        <w:ind w:firstLine="288" w:left="288"/>
        <w:spacing w:lineRule="auto" w:line="360"/>
      </w:pPr>
      <w:r>
        <w:rPr>
          <w:b w:val="1"/>
          <w:bCs w:val="1"/>
          <w:rFonts w:ascii="Cambria" w:hAnsi="Cambria" w:cs="Arial"/>
          <w:sz w:val="24"/>
          <w:szCs w:val="24"/>
        </w:rPr>
        <w:t>Chief Executive</w:t>
      </w:r>
    </w:p>
    <w:p>
      <w:pPr>
        <w:rPr>
          <w:b w:val="1"/>
          <w:bCs w:val="1"/>
          <w:rFonts w:ascii="Cambria" w:hAnsi="Cambria" w:cs="Arial"/>
          <w:sz w:val="24"/>
          <w:szCs w:val="24"/>
        </w:rPr>
        <w:jc w:val="both"/>
        <w:ind w:firstLine="288" w:left="288"/>
        <w:spacing w:lineRule="auto" w:line="360"/>
      </w:pPr>
    </w:p>
    <w:p>
      <w:pPr>
        <w:rPr>
          <w:b w:val="1"/>
          <w:bCs w:val="1"/>
          <w:rFonts w:ascii="Cambria" w:hAnsi="Cambria" w:cs="Arial"/>
          <w:sz w:val="24"/>
          <w:szCs w:val="24"/>
        </w:rPr>
        <w:jc w:val="both"/>
        <w:ind w:firstLine="288" w:left="288"/>
        <w:spacing w:lineRule="auto" w:line="360"/>
      </w:pPr>
    </w:p>
    <w:p>
      <w:pPr>
        <w:rPr>
          <w:b w:val="1"/>
          <w:bCs w:val="1"/>
          <w:rFonts w:ascii="Cambria" w:hAnsi="Cambria" w:cs="Arial"/>
          <w:sz w:val="24"/>
          <w:szCs w:val="24"/>
        </w:rPr>
        <w:jc w:val="both"/>
        <w:ind w:firstLine="288" w:left="288"/>
        <w:spacing w:lineRule="auto" w:line="360"/>
      </w:pPr>
    </w:p>
    <w:p>
      <w:pPr>
        <w:rPr>
          <w:b w:val="1"/>
          <w:bCs w:val="1"/>
          <w:rFonts w:ascii="Cambria" w:hAnsi="Cambria" w:cs="Arial"/>
          <w:sz w:val="24"/>
          <w:szCs w:val="24"/>
        </w:rPr>
        <w:jc w:val="both"/>
        <w:ind w:firstLine="288" w:left="288"/>
        <w:spacing w:lineRule="auto" w:line="360"/>
      </w:pPr>
    </w:p>
    <w:p>
      <w:pPr>
        <w:spacing w:before="200"/>
      </w:pPr>
      <w:r>
        <w:rPr>
          <w:b w:val="1"/>
          <w:bCs w:val="1"/>
          <w:color w:val="000000"/>
          <w:sz w:val="24"/>
          <w:szCs w:val="24"/>
        </w:rPr>
        <w:t>Created by the trial version of Document .Net 2.5.3.3!</w:t>
      </w:r>
      <w:r>
        <w:br w:type="textWrapping"/>
      </w:r>
      <w:r>
        <w:rPr>
          <w:color w:val="000000"/>
          <w:sz w:val="24"/>
          <w:szCs w:val="24"/>
        </w:rPr>
        <w:t>The trial version can process only 300 paragraphs.</w:t>
      </w:r>
      <w:r>
        <w:br w:type="textWrapping"/>
      </w:r>
      <w:hyperlink r:id="R94ca2decd578477f">
        <w:r>
          <w:rPr>
            <w:color w:val="0000FF"/>
            <w:sz w:val="24"/>
            <w:szCs w:val="24"/>
            <w:u w:val="single"/>
          </w:rPr>
          <w:t>Get license for Document .Net.</w:t>
        </w:r>
      </w:hyperlink>
    </w:p>
    <w:sectPr>
      <w:pgSz w:h="16838" w:orient="portrait" w:w="11906"/>
      <w:pgMar w:bottom="1440" w:footer="709" w:gutter="0" w:header="709" w:left="1440" w:right="1440" w:top="1440"/>
      <w:titlePg/>
      <w:cols w:equalWidth="1" w:num="1" w:space="708" w:sep="0"/>
    </w:sectPr>
  </w:body>
</w:document>
</file>

<file path=word/footer1.xml><?xml version="1.0" encoding="utf-8"?>
<w:ft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rPr>
        <w:rStyle w:val="page number"/>
      </w:rPr>
      <w:pStyle w:val="footer"/>
    </w:pPr>
    <w:r>
      <w:rPr>
        <w:rStyle w:val="page number"/>
      </w:rPr>
      <w:fldChar w:fldCharType="begin"/>
    </w:r>
    <w:r>
      <w:rPr>
        <w:rStyle w:val="page number"/>
      </w:rPr>
      <w:instrText xml:space="preserve"> PAGE</w:instrText>
    </w:r>
    <w:r>
      <w:rPr>
        <w:rStyle w:val="page number"/>
      </w:rPr>
      <w:fldChar w:fldCharType="end"/>
    </w:r>
  </w:p>
  <w:p>
    <w:pPr>
      <w:pStyle w:val="footer"/>
      <w:ind w:firstLine="360" w:right="360"/>
    </w:pPr>
  </w:p>
</w:ftr>
</file>

<file path=word/footer2.xml><?xml version="1.0" encoding="utf-8"?>
<w:ft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pStyle w:val="footer"/>
      <w:jc w:val="right"/>
    </w:pPr>
    <w:r>
      <w:fldChar w:fldCharType="begin"/>
    </w:r>
    <w:r>
      <w:instrText xml:space="preserve"> PAGE    \* MERGEFORMAT</w:instrText>
    </w:r>
    <w:r>
      <w:fldChar w:fldCharType="separate"/>
    </w:r>
    <w:r>
      <w:t>5</w:t>
    </w:r>
    <w:r>
      <w:fldChar w:fldCharType="end"/>
    </w:r>
  </w:p>
  <w:p>
    <w:pPr>
      <w:rPr>
        <w:color w:val="999999"/>
        <w:i w:val="1"/>
        <w:iCs w:val="1"/>
        <w:sz w:val="18"/>
        <w:szCs w:val="18"/>
      </w:rPr>
      <w:pStyle w:val="footer"/>
      <w:pBdr>
        <w:top w:val="single" w:sz="4" w:space="1" w:color="auto"/>
      </w:pBdr>
      <w:jc w:val="center"/>
    </w:pPr>
  </w:p>
</w:ftr>
</file>

<file path=word/header1.xml><?xml version="1.0" encoding="utf-8"?>
<w:hd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rPr>
        <w:rStyle w:val="page number"/>
      </w:rPr>
      <w:pStyle w:val="header"/>
    </w:pPr>
    <w:r>
      <w:rPr>
        <w:rStyle w:val="page number"/>
      </w:rPr>
      <w:fldChar w:fldCharType="begin"/>
    </w:r>
    <w:r>
      <w:rPr>
        <w:rStyle w:val="page number"/>
      </w:rPr>
      <w:instrText xml:space="preserve"> PAGE</w:instrText>
    </w:r>
    <w:r>
      <w:rPr>
        <w:rStyle w:val="page number"/>
      </w:rPr>
      <w:fldChar w:fldCharType="end"/>
    </w:r>
  </w:p>
  <w:p>
    <w:pPr>
      <w:pStyle w:val="header"/>
      <w:ind w:right="360"/>
    </w:pPr>
  </w:p>
</w:hdr>
</file>

<file path=word/header2.xml><?xml version="1.0" encoding="utf-8"?>
<w:hd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pStyle w:val="header"/>
      <w:jc w:val="right"/>
    </w:pPr>
  </w:p>
  <w:p>
    <w:pPr>
      <w:pStyle w:val="header"/>
      <w:jc w:val="right"/>
    </w:pPr>
  </w:p>
</w:hdr>
</file>

<file path=word/header3.xml><?xml version="1.0" encoding="utf-8"?>
<w:hd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pStyle w:val="header"/>
      <w:jc w:val="right"/>
    </w:pPr>
  </w:p>
  <w:p>
    <w:pPr>
      <w:pStyle w:val="header"/>
    </w:pPr>
  </w:p>
</w:hdr>
</file>

<file path=word/numbering.xml><?xml version="1.0" encoding="utf-8"?>
<w:numbering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a="http://schemas.openxmlformats.org/drawingml/2006/main" xmlns:c="http://schemas.openxmlformats.org/drawingml/2006/chart" xmlns:o="urn:schemas-microsoft-com:office:office" xmlns:v="urn:schemas-microsoft-com:vml" xmlns:w10="urn:schemas-microsoft-com:office:word">
  <w:abstractNum w:abstractNumId="0">
    <w:styleLink w:val="Style75"/>
    <w:multiLevelType w:val="hybridMultilevel"/>
    <w:name w:val="Style75"/>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
    <w:styleLink w:val="Style68"/>
    <w:multiLevelType w:val="hybridMultilevel"/>
    <w:name w:val="Style68"/>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abstractNumId="2">
    <w:styleLink w:val="Style67"/>
    <w:multiLevelType w:val="hybridMultilevel"/>
    <w:name w:val="Style67"/>
    <w:lvl w:ilvl="0">
      <w:start w:val="1"/>
      <w:numFmt w:val="bullet"/>
      <w:lvlText w:val=""/>
      <w:lvlJc w:val="left"/>
      <w:pPr>
        <w:tabs>
          <w:tab w:val="num" w:leader="none" w:pos="936"/>
        </w:tabs>
        <w:ind w:left="576"/>
      </w:pPr>
      <w:rPr>
        <w:b w:val="0"/>
        <w:bCs w:val="0"/>
        <w:rFonts w:ascii="Wingdings" w:hAnsi="Wingdings" w:cs="Wingdings"/>
        <w:i w:val="0"/>
        <w:iCs w:val="0"/>
        <w:sz w:val="15"/>
        <w:szCs w:val="15"/>
      </w:rPr>
    </w:lvl>
    <w:lvl w:ilvl="1">
      <w:start w:val="1"/>
      <w:numFmt w:val="bullet"/>
      <w:lvlText w:val="o"/>
      <w:lvlJc w:val="left"/>
      <w:pPr>
        <w:tabs>
          <w:tab w:val="num" w:leader="none" w:pos="1440"/>
        </w:tabs>
        <w:ind w:hanging="360" w:left="1440"/>
      </w:pPr>
      <w:rPr>
        <w:rFonts w:ascii="Courier New" w:hAnsi="Courier New" w:cs="Courier New"/>
      </w:rPr>
    </w:lvl>
    <w:lvl w:ilvl="2">
      <w:start w:val="1"/>
      <w:numFmt w:val="bullet"/>
      <w:lvlText w:val=""/>
      <w:lvlJc w:val="left"/>
      <w:pPr>
        <w:tabs>
          <w:tab w:val="num" w:leader="none" w:pos="2160"/>
        </w:tabs>
        <w:ind w:hanging="360" w:left="2160"/>
      </w:pPr>
      <w:rPr>
        <w:rFonts w:ascii="Wingdings" w:hAnsi="Wingdings"/>
      </w:rPr>
    </w:lvl>
    <w:lvl w:ilvl="3">
      <w:start w:val="1"/>
      <w:numFmt w:val="bullet"/>
      <w:lvlText w:val=""/>
      <w:lvlJc w:val="left"/>
      <w:pPr>
        <w:tabs>
          <w:tab w:val="num" w:leader="none" w:pos="2880"/>
        </w:tabs>
        <w:ind w:hanging="360" w:left="2880"/>
      </w:pPr>
      <w:rPr>
        <w:rFonts w:ascii="Symbol" w:hAnsi="Symbol"/>
      </w:rPr>
    </w:lvl>
    <w:lvl w:ilvl="4">
      <w:start w:val="1"/>
      <w:numFmt w:val="bullet"/>
      <w:lvlText w:val="o"/>
      <w:lvlJc w:val="left"/>
      <w:pPr>
        <w:tabs>
          <w:tab w:val="num" w:leader="none" w:pos="3600"/>
        </w:tabs>
        <w:ind w:hanging="360" w:left="3600"/>
      </w:pPr>
      <w:rPr>
        <w:rFonts w:ascii="Courier New" w:hAnsi="Courier New" w:cs="Courier New"/>
      </w:rPr>
    </w:lvl>
    <w:lvl w:ilvl="5">
      <w:start w:val="1"/>
      <w:numFmt w:val="bullet"/>
      <w:lvlText w:val=""/>
      <w:lvlJc w:val="left"/>
      <w:pPr>
        <w:tabs>
          <w:tab w:val="num" w:leader="none" w:pos="4320"/>
        </w:tabs>
        <w:ind w:hanging="360" w:left="4320"/>
      </w:pPr>
      <w:rPr>
        <w:rFonts w:ascii="Wingdings" w:hAnsi="Wingdings"/>
      </w:rPr>
    </w:lvl>
    <w:lvl w:ilvl="6">
      <w:start w:val="1"/>
      <w:numFmt w:val="bullet"/>
      <w:lvlText w:val=""/>
      <w:lvlJc w:val="left"/>
      <w:pPr>
        <w:tabs>
          <w:tab w:val="num" w:leader="none" w:pos="5040"/>
        </w:tabs>
        <w:ind w:hanging="360" w:left="5040"/>
      </w:pPr>
      <w:rPr>
        <w:rFonts w:ascii="Symbol" w:hAnsi="Symbol"/>
      </w:rPr>
    </w:lvl>
    <w:lvl w:ilvl="7">
      <w:start w:val="1"/>
      <w:numFmt w:val="bullet"/>
      <w:lvlText w:val="o"/>
      <w:lvlJc w:val="left"/>
      <w:pPr>
        <w:tabs>
          <w:tab w:val="num" w:leader="none" w:pos="5760"/>
        </w:tabs>
        <w:ind w:hanging="360" w:left="5760"/>
      </w:pPr>
      <w:rPr>
        <w:rFonts w:ascii="Courier New" w:hAnsi="Courier New" w:cs="Courier New"/>
      </w:rPr>
    </w:lvl>
    <w:lvl w:ilvl="8">
      <w:start w:val="1"/>
      <w:numFmt w:val="bullet"/>
      <w:lvlText w:val=""/>
      <w:lvlJc w:val="left"/>
      <w:pPr>
        <w:tabs>
          <w:tab w:val="num" w:leader="none" w:pos="6480"/>
        </w:tabs>
        <w:ind w:hanging="360" w:left="6480"/>
      </w:pPr>
      <w:rPr>
        <w:rFonts w:ascii="Wingdings" w:hAnsi="Wingdings"/>
      </w:rPr>
    </w:lvl>
  </w:abstractNum>
  <w:abstractNum w:abstractNumId="3">
    <w:styleLink w:val="Style73"/>
    <w:multiLevelType w:val="hybridMultilevel"/>
    <w:name w:val="Style73"/>
    <w:lvl w:ilvl="0">
      <w:start w:val="1"/>
      <w:numFmt w:val="bullet"/>
      <w:lvlText w:val=""/>
      <w:lvlJc w:val="left"/>
      <w:pPr>
        <w:tabs>
          <w:tab w:val="num" w:leader="none" w:pos="936"/>
        </w:tabs>
        <w:ind w:left="576"/>
      </w:pPr>
      <w:rPr>
        <w:b w:val="0"/>
        <w:bCs w:val="0"/>
        <w:rFonts w:ascii="Wingdings" w:hAnsi="Wingdings" w:cs="Wingdings"/>
        <w:i w:val="0"/>
        <w:iCs w:val="0"/>
        <w:sz w:val="15"/>
        <w:szCs w:val="15"/>
      </w:rPr>
    </w:lvl>
    <w:lvl w:ilvl="1">
      <w:start w:val="1"/>
      <w:numFmt w:val="bullet"/>
      <w:lvlText w:val=""/>
      <w:lvlJc w:val="left"/>
      <w:pPr>
        <w:tabs>
          <w:tab w:val="num" w:leader="none" w:pos="2016"/>
        </w:tabs>
        <w:ind w:hanging="360" w:left="2016"/>
      </w:pPr>
      <w:rPr>
        <w:rFonts w:ascii="Wingdings" w:hAnsi="Wingdings" w:cs="Wingdings"/>
      </w:rPr>
    </w:lvl>
    <w:lvl w:ilvl="2">
      <w:start w:val="1"/>
      <w:numFmt w:val="decimal"/>
      <w:lvlText w:val="%3."/>
      <w:lvlJc w:val="left"/>
      <w:pPr>
        <w:tabs>
          <w:tab w:val="num" w:leader="none" w:pos="2736"/>
        </w:tabs>
        <w:ind w:hanging="360" w:left="2736"/>
      </w:pPr>
    </w:lvl>
    <w:lvl w:ilvl="3">
      <w:start w:val="1"/>
      <w:numFmt w:val="bullet"/>
      <w:lvlText w:val=""/>
      <w:lvlJc w:val="left"/>
      <w:pPr>
        <w:tabs>
          <w:tab w:val="num" w:leader="none" w:pos="3456"/>
        </w:tabs>
        <w:ind w:hanging="360" w:left="3456"/>
      </w:pPr>
      <w:rPr>
        <w:rFonts w:ascii="Symbol" w:hAnsi="Symbol" w:cs="Symbol"/>
      </w:rPr>
    </w:lvl>
    <w:lvl w:ilvl="4">
      <w:start w:val="1"/>
      <w:numFmt w:val="bullet"/>
      <w:lvlText w:val="o"/>
      <w:lvlJc w:val="left"/>
      <w:pPr>
        <w:tabs>
          <w:tab w:val="num" w:leader="none" w:pos="4176"/>
        </w:tabs>
        <w:ind w:hanging="360" w:left="4176"/>
      </w:pPr>
      <w:rPr>
        <w:rFonts w:ascii="Courier New" w:hAnsi="Courier New" w:cs="Courier New"/>
      </w:rPr>
    </w:lvl>
    <w:lvl w:ilvl="5">
      <w:start w:val="1"/>
      <w:numFmt w:val="bullet"/>
      <w:lvlText w:val=""/>
      <w:lvlJc w:val="left"/>
      <w:pPr>
        <w:tabs>
          <w:tab w:val="num" w:leader="none" w:pos="4896"/>
        </w:tabs>
        <w:ind w:hanging="360" w:left="4896"/>
      </w:pPr>
      <w:rPr>
        <w:rFonts w:ascii="Wingdings" w:hAnsi="Wingdings" w:cs="Wingdings"/>
      </w:rPr>
    </w:lvl>
    <w:lvl w:ilvl="6">
      <w:start w:val="1"/>
      <w:numFmt w:val="bullet"/>
      <w:lvlText w:val=""/>
      <w:lvlJc w:val="left"/>
      <w:pPr>
        <w:tabs>
          <w:tab w:val="num" w:leader="none" w:pos="5616"/>
        </w:tabs>
        <w:ind w:hanging="360" w:left="5616"/>
      </w:pPr>
      <w:rPr>
        <w:rFonts w:ascii="Symbol" w:hAnsi="Symbol" w:cs="Symbol"/>
      </w:rPr>
    </w:lvl>
    <w:lvl w:ilvl="7">
      <w:start w:val="1"/>
      <w:numFmt w:val="bullet"/>
      <w:lvlText w:val="o"/>
      <w:lvlJc w:val="left"/>
      <w:pPr>
        <w:tabs>
          <w:tab w:val="num" w:leader="none" w:pos="6336"/>
        </w:tabs>
        <w:ind w:hanging="360" w:left="6336"/>
      </w:pPr>
      <w:rPr>
        <w:rFonts w:ascii="Courier New" w:hAnsi="Courier New" w:cs="Courier New"/>
      </w:rPr>
    </w:lvl>
    <w:lvl w:ilvl="8">
      <w:start w:val="1"/>
      <w:numFmt w:val="bullet"/>
      <w:lvlText w:val=""/>
      <w:lvlJc w:val="left"/>
      <w:pPr>
        <w:tabs>
          <w:tab w:val="num" w:leader="none" w:pos="7056"/>
        </w:tabs>
        <w:ind w:hanging="360" w:left="7056"/>
      </w:pPr>
      <w:rPr>
        <w:rFonts w:ascii="Wingdings" w:hAnsi="Wingdings" w:cs="Wingdings"/>
      </w:rPr>
    </w:lvl>
  </w:abstractNum>
  <w:abstractNum w:abstractNumId="4">
    <w:styleLink w:val="Style80"/>
    <w:multiLevelType w:val="hybridMultilevel"/>
    <w:name w:val="Style80"/>
    <w:lvl w:ilvl="0">
      <w:start w:val="3"/>
      <w:numFmt w:val="decimal"/>
      <w:lvlText w:val="%1"/>
      <w:lvlJc w:val="left"/>
      <w:pPr>
        <w:tabs>
          <w:tab w:val="num" w:leader="none" w:pos="570"/>
        </w:tabs>
        <w:ind w:hanging="570" w:left="570"/>
      </w:pPr>
    </w:lvl>
    <w:lvl w:ilvl="1">
      <w:start w:val="4"/>
      <w:numFmt w:val="decimal"/>
      <w:lvlText w:val="%1.%2"/>
      <w:lvlJc w:val="left"/>
      <w:pPr>
        <w:tabs>
          <w:tab w:val="num" w:leader="none" w:pos="570"/>
        </w:tabs>
        <w:ind w:hanging="570" w:left="570"/>
      </w:pPr>
    </w:lvl>
    <w:lvl w:ilvl="2">
      <w:start w:val="1"/>
      <w:numFmt w:val="decimal"/>
      <w:lvlText w:val="%1.%2.%3"/>
      <w:lvlJc w:val="left"/>
      <w:pPr>
        <w:tabs>
          <w:tab w:val="num" w:leader="none" w:pos="720"/>
        </w:tabs>
        <w:ind w:hanging="720" w:left="720"/>
      </w:pPr>
    </w:lvl>
    <w:lvl w:ilvl="3">
      <w:start w:val="1"/>
      <w:numFmt w:val="decimal"/>
      <w:lvlText w:val="%1.%2.%3.%4"/>
      <w:lvlJc w:val="left"/>
      <w:pPr>
        <w:tabs>
          <w:tab w:val="num" w:leader="none" w:pos="720"/>
        </w:tabs>
        <w:ind w:hanging="720" w:left="720"/>
      </w:pPr>
    </w:lvl>
    <w:lvl w:ilvl="4">
      <w:start w:val="1"/>
      <w:numFmt w:val="decimal"/>
      <w:lvlText w:val="%1.%2.%3.%4.%5"/>
      <w:lvlJc w:val="left"/>
      <w:pPr>
        <w:tabs>
          <w:tab w:val="num" w:leader="none" w:pos="1080"/>
        </w:tabs>
        <w:ind w:hanging="1080" w:left="1080"/>
      </w:pPr>
    </w:lvl>
    <w:lvl w:ilvl="5">
      <w:start w:val="1"/>
      <w:numFmt w:val="decimal"/>
      <w:lvlText w:val="%1.%2.%3.%4.%5.%6"/>
      <w:lvlJc w:val="left"/>
      <w:pPr>
        <w:tabs>
          <w:tab w:val="num" w:leader="none" w:pos="1080"/>
        </w:tabs>
        <w:ind w:hanging="1080" w:left="1080"/>
      </w:pPr>
    </w:lvl>
    <w:lvl w:ilvl="6">
      <w:start w:val="1"/>
      <w:numFmt w:val="decimal"/>
      <w:lvlText w:val="%1.%2.%3.%4.%5.%6.%7"/>
      <w:lvlJc w:val="left"/>
      <w:pPr>
        <w:tabs>
          <w:tab w:val="num" w:leader="none" w:pos="1440"/>
        </w:tabs>
        <w:ind w:hanging="1440" w:left="1440"/>
      </w:pPr>
    </w:lvl>
    <w:lvl w:ilvl="7">
      <w:start w:val="1"/>
      <w:numFmt w:val="decimal"/>
      <w:lvlText w:val="%1.%2.%3.%4.%5.%6.%7.%8"/>
      <w:lvlJc w:val="left"/>
      <w:pPr>
        <w:tabs>
          <w:tab w:val="num" w:leader="none" w:pos="1440"/>
        </w:tabs>
        <w:ind w:hanging="1440" w:left="1440"/>
      </w:pPr>
    </w:lvl>
    <w:lvl w:ilvl="8">
      <w:start w:val="1"/>
      <w:numFmt w:val="decimal"/>
      <w:lvlText w:val="%1.%2.%3.%4.%5.%6.%7.%8.%9"/>
      <w:lvlJc w:val="left"/>
      <w:pPr>
        <w:tabs>
          <w:tab w:val="num" w:leader="none" w:pos="1800"/>
        </w:tabs>
        <w:ind w:hanging="1800" w:left="1800"/>
      </w:pPr>
    </w:lvl>
  </w:abstractNum>
  <w:num w:numId="1">
    <w:abstractNumId w:val="0"/>
  </w:num>
  <w:num w:numId="2">
    <w:abstractNumId w:val="1"/>
  </w:num>
  <w:num w:numId="3">
    <w:abstractNumId w:val="1"/>
  </w:num>
  <w:num w:numId="4">
    <w:abstractNumId w:val="1"/>
  </w:num>
  <w:num w:numId="5">
    <w:abstractNumId w:val="1"/>
  </w:num>
  <w:num w:numId="6">
    <w:abstractNumId w:val="2"/>
  </w:num>
  <w:num w:numId="7">
    <w:abstractNumId w:val="2"/>
  </w:num>
  <w:num w:numId="8">
    <w:abstractNumId w:val="3"/>
  </w:num>
  <w:num w:numId="9">
    <w:abstractNumId w:val="1"/>
  </w:num>
  <w:num w:numId="10">
    <w:abstractNumId w:val="1"/>
  </w:num>
  <w:num w:numId="11">
    <w:abstractNumId w:val="1"/>
  </w:num>
  <w:num w:numId="12">
    <w:abstractNumId w:val="4"/>
  </w:num>
  <w:num w:numId="13">
    <w:abstractNumId w:val="1"/>
  </w:num>
  <w:num w:numId="14">
    <w:abstractNumId w:val="1"/>
  </w:num>
  <w:num w:numId="15">
    <w:abstractNumId w:val="1"/>
  </w:num>
  <w:num w:numId="16">
    <w:abstractNumId w:val="1"/>
  </w:num>
  <w:num w:numId="17">
    <w:abstractNumId w:val="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efaultTabStop w:val="720"/>
  <w:characterSpacingControl w:val="doNotCompres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lang w:val="en-ZA"/>
        <w:sz w:val="22"/>
        <w:szCs w:val="22"/>
      </w:rPr>
    </w:rPrDefault>
    <w:pPrDefault>
      <w:pPr>
        <w:spacing w:after="160" w:lineRule="auto" w:line="259"/>
      </w:pPr>
    </w:pPrDefault>
  </w:docDefaults>
  <w:style w:type="paragraph" w:styleId="No Spacing">
    <w:name w:val="No Spacing"/>
    <w:qFormat/>
    <w:pPr>
      <w:spacing w:after="0" w:lineRule="auto" w:line="240"/>
    </w:pPr>
    <w:rPr>
      <w:lang w:val="en-US"/>
    </w:rPr>
  </w:style>
  <w:style w:type="paragraph" w:styleId="Normal">
    <w:name w:val="Normal"/>
    <w:qFormat/>
  </w:style>
  <w:style w:type="paragraph" w:styleId="Body Text">
    <w:name w:val="Body Text"/>
    <w:qFormat/>
    <w:basedOn w:val="Normal"/>
    <w:pPr>
      <w:spacing w:after="120" w:lineRule="auto" w:line="240"/>
    </w:pPr>
    <w:rPr>
      <w:rFonts w:ascii="Arial" w:hAnsi="Arial" w:cs="Arial" w:eastAsia="MS Mincho"/>
      <w:lang w:val="en-US"/>
      <w:sz w:val="20"/>
      <w:szCs w:val="20"/>
    </w:rPr>
  </w:style>
  <w:style w:type="character" w:styleId="Hyperlink">
    <w:name w:val="Hyperlink"/>
    <w:qFormat/>
    <w:rPr>
      <w:color w:val="0000FF"/>
      <w:u w:val="single"/>
    </w:rPr>
  </w:style>
  <w:style w:type="paragraph" w:styleId="heading 1">
    <w:name w:val="heading 1"/>
    <w:qFormat/>
    <w:basedOn w:val="Normal"/>
    <w:pPr>
      <w:keepNext w:val="1"/>
      <w:spacing w:after="0" w:lineRule="auto" w:line="240"/>
      <w:outlineLvl w:val="0"/>
    </w:pPr>
    <w:rPr>
      <w:b w:val="1"/>
      <w:bCs w:val="1"/>
      <w:color w:val="333399"/>
      <w:rFonts w:ascii="Arial" w:hAnsi="Arial" w:cs="Arial" w:eastAsia="MS Mincho"/>
      <w:kern w:val="32"/>
      <w:lang w:val="en-US"/>
      <w:sz w:val="28"/>
      <w:szCs w:val="28"/>
    </w:rPr>
  </w:style>
  <w:style w:type="paragraph" w:styleId="TOC Heading">
    <w:name w:val="TOC Heading"/>
    <w:qFormat/>
    <w:basedOn w:val="heading 1"/>
    <w:pPr>
      <w:keepLines w:val="1"/>
      <w:spacing w:before="480" w:lineRule="auto" w:line="276"/>
    </w:pPr>
    <w:rPr>
      <w:color w:val="276F8B"/>
      <w:rFonts w:ascii="Calibri Light" w:hAnsi="Calibri Light"/>
      <w:kern w:val="0"/>
    </w:rPr>
  </w:style>
  <w:style w:type="paragraph" w:styleId="toc 1">
    <w:name w:val="toc 1"/>
    <w:qFormat/>
    <w:basedOn w:val="Normal"/>
    <w:pPr>
      <w:spacing w:before="120" w:after="120"/>
    </w:pPr>
    <w:rPr>
      <w:b w:val="1"/>
      <w:bCs w:val="1"/>
      <w:caps w:val="1"/>
      <w:sz w:val="20"/>
      <w:szCs w:val="20"/>
    </w:rPr>
  </w:style>
  <w:style w:type="paragraph" w:styleId="toc 2">
    <w:name w:val="toc 2"/>
    <w:qFormat/>
    <w:basedOn w:val="Normal"/>
    <w:pPr>
      <w:ind w:left="220"/>
      <w:spacing w:after="0"/>
    </w:pPr>
    <w:rPr>
      <w:sz w:val="20"/>
      <w:szCs w:val="20"/>
      <w:smallCaps w:val="1"/>
    </w:rPr>
  </w:style>
  <w:style w:type="numbering" w:styleId="Style75">
    <w:name w:val="Style75"/>
    <w:qFormat/>
  </w:style>
  <w:style w:type="numbering" w:styleId="Style68">
    <w:name w:val="Style68"/>
    <w:qFormat/>
  </w:style>
  <w:style w:type="paragraph" w:styleId="heading 2">
    <w:name w:val="heading 2"/>
    <w:qFormat/>
    <w:basedOn w:val="Normal"/>
    <w:pPr>
      <w:keepLines w:val="1"/>
      <w:keepNext w:val="1"/>
      <w:spacing w:before="40" w:after="0"/>
      <w:outlineLvl w:val="1"/>
    </w:pPr>
    <w:rPr>
      <w:color w:val="276F8B"/>
      <w:rFonts w:ascii="Calibri Light" w:hAnsi="Calibri Light"/>
      <w:sz w:val="26"/>
      <w:szCs w:val="26"/>
    </w:rPr>
  </w:style>
  <w:style w:type="numbering" w:styleId="Style67">
    <w:name w:val="Style67"/>
    <w:qFormat/>
  </w:style>
  <w:style w:type="numbering" w:styleId="Style73">
    <w:name w:val="Style73"/>
    <w:qFormat/>
  </w:style>
  <w:style w:type="numbering" w:styleId="Style80">
    <w:name w:val="Style80"/>
    <w:qFormat/>
  </w:style>
  <w:style w:type="paragraph" w:styleId="List Paragraph">
    <w:name w:val="List Paragraph"/>
    <w:qFormat/>
    <w:basedOn w:val="Normal"/>
    <w:pPr>
      <w:ind w:left="720"/>
      <w:contextualSpacing w:val="1"/>
    </w:pPr>
  </w:style>
  <w:style w:type="paragraph" w:styleId="PMintroText">
    <w:name w:val="PMintroText"/>
    <w:qFormat/>
    <w:basedOn w:val="Normal"/>
    <w:pPr>
      <w:jc w:val="both"/>
      <w:spacing w:after="240" w:lineRule="auto" w:line="240"/>
    </w:pPr>
    <w:rPr>
      <w:rFonts w:ascii="Garamond" w:hAnsi="Garamond" w:cs="Garamond" w:eastAsia="MS Mincho"/>
      <w:lang w:val="en-US"/>
      <w:sz w:val="20"/>
      <w:szCs w:val="20"/>
    </w:rPr>
  </w:style>
  <w:style w:type="paragraph" w:styleId="Normal1">
    <w:name w:val="Normal1"/>
    <w:qFormat/>
  </w:style>
  <w:style w:type="paragraph" w:styleId="header">
    <w:name w:val="header"/>
    <w:qFormat/>
    <w:basedOn w:val="Normal1"/>
    <w:pPr>
      <w:tabs>
        <w:tab w:val="center" w:leader="none" w:pos="4513"/>
        <w:tab w:val="right" w:leader="none" w:pos="9026"/>
      </w:tabs>
      <w:spacing w:after="0" w:lineRule="auto" w:line="240"/>
    </w:pPr>
  </w:style>
  <w:style w:type="character" w:styleId="Default Paragraph Font">
    <w:name w:val="Default Paragraph Font"/>
    <w:qFormat/>
  </w:style>
  <w:style w:type="character" w:styleId="page number">
    <w:name w:val="page number"/>
    <w:qFormat/>
    <w:basedOn w:val="Default Paragraph Font"/>
  </w:style>
  <w:style w:type="paragraph" w:styleId="Normal2">
    <w:name w:val="Normal2"/>
    <w:qFormat/>
  </w:style>
  <w:style w:type="paragraph" w:styleId="footer">
    <w:name w:val="footer"/>
    <w:qFormat/>
    <w:basedOn w:val="Normal2"/>
    <w:pPr>
      <w:tabs>
        <w:tab w:val="center" w:leader="none" w:pos="4513"/>
        <w:tab w:val="right" w:leader="none" w:pos="9026"/>
      </w:tabs>
      <w:spacing w:after="0" w:lineRule="auto" w:line="240"/>
    </w:pPr>
  </w:style>
</w:styles>
</file>

<file path=word/_rels/document.xml.rels>&#65279;<?xml version="1.0" encoding="utf-8"?><Relationships xmlns="http://schemas.openxmlformats.org/package/2006/relationships"><Relationship Type="http://schemas.openxmlformats.org/officeDocument/2006/relationships/image" Target="media/oynmm5o5.jpeg" Id="R365a8c42b9f44c05" /><Relationship Type="http://schemas.openxmlformats.org/officeDocument/2006/relationships/hyperlink" Target="mailto:admin@insedlu.com" TargetMode="External" Id="R08acd468d2bb464d" /><Relationship Type="http://schemas.openxmlformats.org/officeDocument/2006/relationships/image" Target="media/lwq4mgnq.png" Id="R7b4e1c0a982b41c6" /><Relationship Type="http://schemas.openxmlformats.org/officeDocument/2006/relationships/hyperlink" Target="mailto:admin@insedlu.com" TargetMode="External" Id="R89c0f28f19f74142" /><Relationship Type="http://schemas.openxmlformats.org/officeDocument/2006/relationships/header" Target="header1.xml" Id="Rb422bf7b098d4887" /><Relationship Type="http://schemas.openxmlformats.org/officeDocument/2006/relationships/header" Target="header2.xml" Id="Rbb44a269ebb54a16" /><Relationship Type="http://schemas.openxmlformats.org/officeDocument/2006/relationships/footer" Target="footer1.xml" Id="R9dbd2f7fbc844efe" /><Relationship Type="http://schemas.openxmlformats.org/officeDocument/2006/relationships/footer" Target="footer2.xml" Id="Rd3333c71ee914ea1" /><Relationship Type="http://schemas.openxmlformats.org/officeDocument/2006/relationships/header" Target="header3.xml" Id="Rc4add348a9cd4270" /><Relationship Type="http://schemas.openxmlformats.org/officeDocument/2006/relationships/hyperlink" Target="http://www.sautinsoft.com/products/document/order.php" TargetMode="External" Id="R94ca2decd578477f" /><Relationship Type="http://schemas.openxmlformats.org/officeDocument/2006/relationships/styles" Target="styles.xml" Id="Rd432e86b566e4329" /><Relationship Type="http://schemas.openxmlformats.org/officeDocument/2006/relationships/numbering" Target="/word/numbering.xml" Id="Rca6078da350f4ffd" /><Relationship Type="http://schemas.openxmlformats.org/officeDocument/2006/relationships/settings" Target="settings.xml" Id="R9c73e1af7cf84a04" /></Relationships>
</file>