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ad866a9f7db4258"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r>
        <w:rPr>
          <w:b w:val="1"/>
          <w:bCs w:val="1"/>
        </w:rPr>
        <w:t>RELEVANT PROJECT REFERENCES</w:t>
      </w:r>
    </w:p>
    <w:p>
      <w:pPr/>
      <w:r>
        <w:t>RELEVANT PROJECT REFERENCES</w:t>
      </w:r>
    </w:p>
    <w:tbl>
      <w:tblPr>
        <w:jc w:val="center"/>
        <w:tblW w:type="dxa" w:w="11339"/>
      </w:tblPr>
      <w:tr>
        <w:trPr/>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Client</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Details</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Date Started</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Value</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Contacts</w:t>
            </w:r>
          </w:p>
        </w:tc>
      </w:tr>
    </w:tbl>
    <w:tbl>
      <w:tblPr>
        <w:jc w:val="center"/>
        <w:tblW w:type="dxa" w:w="11339"/>
      </w:tblPr>
      <w:tr>
        <w:trPr/>
        <w:tc>
          <w:tcPr>
            <w:tcBorders>
              <w:left w:val="single" w:sz="8" w:space="0" w:color="00FFFF"/>
              <w:top w:val="single" w:sz="8" w:space="0" w:color="00FFFF"/>
              <w:right w:val="single" w:sz="8" w:space="0" w:color="00FFFF"/>
              <w:bottom w:val="single" w:sz="8" w:space="0" w:color="00FFFF"/>
            </w:tcBorders>
          </w:tcPr>
          <w:p>
            <w:pPr>
              <w:jc w:val="both"/>
              <w:spacing w:before="283" w:after="283"/>
            </w:pPr>
            <w:r>
              <w:rPr>
                <w:b w:val="1"/>
                <w:bCs w:val="1"/>
                <w:color w:val="000000"/>
                <w:rFonts w:ascii="Cambria" w:hAnsi="Cambria" w:cs="Cambria" w:eastAsia="Cambria"/>
                <w:sz w:val="22"/>
                <w:szCs w:val="22"/>
              </w:rPr>
              <w:t>Johannesburg Social Housing Company (Joshco)</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Conducting Customer Satisfaction Surveys once a year at Housing Estates operated by Joshco and presenting the report to Joshco Management. This led to a lot of improvements in access control and general service delivery by Joshco. Also conducted Socio-economic surveys to establish the reasons for non-payment of rentals at various estates managed by Joshco. Updated</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April 2011 to June 2017</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R752k (to date at the rate of R188k per year)</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 Ms Cheryl Holmes- Executive Housing Manager- 1st Floor  137 Sivewright Avenue  New Doornfontein  2094- Tel 011 406 7305- Cherylhjoshco.co.za</w:t>
            </w:r>
          </w:p>
        </w:tc>
      </w:tr>
    </w:tbl>
    <w:p>
      <w:pPr/>
      <w:r>
        <w:rPr>
          <w:b w:val="1"/>
          <w:bCs w:val="1"/>
        </w:rPr>
        <w:t>PROJECT TEAM AND RESEARCH TEAM MEMBERS</w:t>
      </w:r>
    </w:p>
    <w:p>
      <w:pPr>
        <w:sectPr>
          <w:pgSz w:h="15840" w:orient="portrait" w:w="12240"/>
          <w:pgMar w:bottom="567" w:footer="0" w:gutter="0" w:header="0" w:left="1134" w:right="1134" w:top="567"/>
          <w:cols w:equalWidth="1" w:num="1" w:space="708" w:sep="0"/>
        </w:sectPr>
      </w:pPr>
    </w:p>
    <w:p>
      <w:pPr/>
      <w:r>
        <w:t>PROJECT TEAM AND RESEARCH TEAM MEMBERS</w:t>
      </w:r>
    </w:p>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NAME AND CREDENTIALS</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POSITION</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RESPONSIBILITIES</w:t>
            </w:r>
          </w:p>
        </w:tc>
      </w:tr>
    </w:tbl>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both"/>
              <w:spacing w:before="283" w:after="283"/>
            </w:pPr>
            <w:r>
              <w:rPr>
                <w:b w:val="1"/>
                <w:bCs w:val="1"/>
                <w:color w:val="000000"/>
                <w:rFonts w:ascii="Cambria" w:hAnsi="Cambria" w:cs="Cambria" w:eastAsia="Cambria"/>
                <w:sz w:val="22"/>
                <w:szCs w:val="22"/>
              </w:rPr>
              <w:t>Michael Ncube ( MBL, BCom Finance, Dip. Mkt IMM )</w:t>
            </w:r>
            <w:r>
              <w:rPr>
                <w:b w:val="0"/>
                <w:bCs w:val="0"/>
                <w:color w:val="000000"/>
                <w:rFonts w:ascii="Cambria" w:hAnsi="Cambria" w:cs="Cambria" w:eastAsia="Cambria"/>
                <w:sz w:val="22"/>
                <w:szCs w:val="22"/>
              </w:rPr>
              <w:t xml:space="preserve">Michael (Mike) has a Masters in Business Leadership (MBL), BCom in Financial Management and a Diploma in Marketing Management (IMM). He has a total of more than 20 years marketing experience and 10 years consulting and research experience. Most of his experience comes from the insurance industry where he worked for Old Mutual as Area Manager and later as an Independent Broker before joining Insedlu in the capacity of Senior Portfolio Manager. Since joining Insedlu, Mike has helped a lot of small businesses to establish markets and operating systems, market surveys, raising finance, business planning, training and secure tenders. Mike will act as a Field Research Supervisor.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xml:space="preserve">Fieldwork-Coordinator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Training fieldworkers- Supervising field workers as well as assist in report writing-  Updating website.</w:t>
            </w:r>
          </w:p>
        </w:tc>
      </w:t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62d2a5445c5646e1">
        <w:r>
          <w:rPr>
            <w:color w:val="0000FF"/>
            <w:sz w:val="24"/>
            <w:szCs w:val="24"/>
            <w:u w:val="single"/>
          </w:rPr>
          <w:t>Get license for Document .Net.</w:t>
        </w:r>
      </w:hyperlink>
    </w:p>
    <w:sectPr>
      <w:pgSz w:h="15840" w:orient="portrait" w:w="12240"/>
      <w:pgMar w:bottom="567" w:footer="0" w:gutter="0" w:header="0" w:left="1134" w:right="1134" w:top="567"/>
      <w:cols w:equalWidth="1" w:num="1" w:space="708" w:sep="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_rels/document.xml.rels>&#65279;<?xml version="1.0" encoding="utf-8"?><Relationships xmlns="http://schemas.openxmlformats.org/package/2006/relationships"><Relationship Type="http://schemas.openxmlformats.org/officeDocument/2006/relationships/hyperlink" Target="http://www.sautinsoft.com/products/document/order.php" TargetMode="External" Id="R62d2a5445c5646e1" /><Relationship Type="http://schemas.openxmlformats.org/officeDocument/2006/relationships/settings" Target="settings.xml" Id="Rf3681a17b9964d9a" /></Relationships>
</file>