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6C" w:rsidRDefault="0052356C"/>
    <w:tbl>
      <w:tblPr>
        <w:tblW w:w="963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6"/>
        <w:gridCol w:w="850"/>
        <w:gridCol w:w="6203"/>
      </w:tblGrid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2016 AUTUMN GRADUATION SESSIONS 7 APRIL – 19 APRIL 2016</w:t>
            </w:r>
          </w:p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Thursday, 7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15:00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George Campus</w:t>
            </w:r>
          </w:p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Faculties of Business and Economic Sciences and Education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Friday, 8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10:00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George Campus</w:t>
            </w:r>
          </w:p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Science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Tuesday, 12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09:30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Business and Economic Sciences (School of Management Sciences  - excluding Undergraduate Diploma qualifications)</w:t>
            </w:r>
          </w:p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Law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  <w:tab w:val="left" w:pos="987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14:30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987"/>
              </w:tabs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Business and Economic Sciences (School of Economics, Development and Tourism  and  Graduate School)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Wednesday, 13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09:30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Engineering, the Built Environment and Information Technology (School of the Built Environment and School of Information and Communication Technology)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14:30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Education (Undergraduate and postgraduate qualifications)</w:t>
            </w:r>
          </w:p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Health Sciences (Postgraduate qualifications including Bachelor of Technology degrees)</w:t>
            </w:r>
          </w:p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Honorary Doctoral degree and Chancellor’s Medal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Thursday, 14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09:30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Business and Economic Sciences (School of Industrial Psychology and Human Resources)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14:30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 Science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Friday, 15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09:30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Engineering, the Built Environment and Information Technology (School of Engineering)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14:30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 Arts (Postgraduate qualifications including Bachelor of Technology degrees)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Saturday, 16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09:30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Health Sciences (Undergraduate qualifications)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14:30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Business and Economic Sciences (School of Accounting)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Monday, 18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09:30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Arts (Undergraduate degree qualifications)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14:30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Arts (Undergraduate diploma qualifications)</w:t>
            </w:r>
          </w:p>
        </w:tc>
      </w:tr>
      <w:tr w:rsidR="0052356C" w:rsidRPr="004F66AB" w:rsidTr="00B96755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Tuesday, 19 April 2016</w:t>
            </w:r>
          </w:p>
        </w:tc>
      </w:tr>
      <w:tr w:rsidR="0052356C" w:rsidRPr="004F66AB" w:rsidTr="00B96755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Session 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tabs>
                <w:tab w:val="left" w:pos="550"/>
              </w:tabs>
              <w:spacing w:line="264" w:lineRule="auto"/>
              <w:ind w:left="537" w:hanging="537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b/>
                <w:i/>
                <w:sz w:val="22"/>
                <w:szCs w:val="22"/>
              </w:rPr>
              <w:t>09:30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356C" w:rsidRPr="0052356C" w:rsidRDefault="0052356C" w:rsidP="0052356C">
            <w:pPr>
              <w:spacing w:line="264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52356C">
              <w:rPr>
                <w:rFonts w:ascii="Arial" w:hAnsi="Arial" w:cs="Arial"/>
                <w:i/>
                <w:sz w:val="22"/>
                <w:szCs w:val="22"/>
              </w:rPr>
              <w:t>Faculty of Business and Economic Sciences (School of Management Sciences – Undergraduate Diploma qualifications)</w:t>
            </w:r>
          </w:p>
        </w:tc>
      </w:tr>
    </w:tbl>
    <w:p w:rsidR="0052356C" w:rsidRPr="00792FD1" w:rsidRDefault="0052356C" w:rsidP="0052356C">
      <w:pPr>
        <w:rPr>
          <w:rFonts w:ascii="Arial" w:hAnsi="Arial" w:cs="Arial"/>
          <w:sz w:val="22"/>
          <w:szCs w:val="22"/>
        </w:rPr>
      </w:pPr>
    </w:p>
    <w:sectPr w:rsidR="0052356C" w:rsidRPr="00792FD1" w:rsidSect="00AC6E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6C"/>
    <w:rsid w:val="0052356C"/>
    <w:rsid w:val="00AC6EEA"/>
    <w:rsid w:val="00F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6C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Metropolitain University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2016-02-19T06:41:00Z</cp:lastPrinted>
  <dcterms:created xsi:type="dcterms:W3CDTF">2016-02-19T06:30:00Z</dcterms:created>
  <dcterms:modified xsi:type="dcterms:W3CDTF">2016-02-19T06:45:00Z</dcterms:modified>
</cp:coreProperties>
</file>