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line="360" w:lineRule="auto"/>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spacing w:line="360" w:lineRule="auto"/>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6080" w:type="dxa"/>
            <w:gridSpan w:val="3"/>
            <w:tcBorders>
              <w:top w:val="nil"/>
              <w:left w:val="nil"/>
              <w:right w:val="nil"/>
            </w:tcBorders>
            <w:vAlign w:val="center"/>
          </w:tcPr>
          <w:p>
            <w:pPr>
              <w:spacing w:line="360" w:lineRule="auto"/>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highlight w:val="yellow"/>
                <w:lang w:val="en-US" w:eastAsia="zh-CN"/>
              </w:rPr>
              <w:t>二手书销售</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spacing w:line="360" w:lineRule="auto"/>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6080" w:type="dxa"/>
            <w:gridSpan w:val="3"/>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spacing w:line="360" w:lineRule="auto"/>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6080" w:type="dxa"/>
            <w:gridSpan w:val="3"/>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spacing w:line="360" w:lineRule="auto"/>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spacing w:line="360" w:lineRule="auto"/>
              <w:jc w:val="center"/>
              <w:rPr>
                <w:rFonts w:ascii="黑体" w:hAnsi="宋体" w:eastAsia="黑体" w:cs="黑体"/>
                <w:sz w:val="32"/>
                <w:szCs w:val="32"/>
              </w:rPr>
            </w:pPr>
            <w:r>
              <w:rPr>
                <w:rFonts w:hint="eastAsia" w:ascii="黑体" w:hAnsi="宋体" w:eastAsia="黑体" w:cs="黑体"/>
                <w:sz w:val="32"/>
                <w:szCs w:val="32"/>
              </w:rPr>
              <w:t>年级</w:t>
            </w:r>
          </w:p>
        </w:tc>
        <w:tc>
          <w:tcPr>
            <w:tcW w:w="2389" w:type="dxa"/>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spacing w:line="360" w:lineRule="auto"/>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spacing w:line="360" w:lineRule="auto"/>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吴俊成</w:t>
            </w:r>
          </w:p>
        </w:tc>
        <w:tc>
          <w:tcPr>
            <w:tcW w:w="1276" w:type="dxa"/>
            <w:tcBorders>
              <w:top w:val="nil"/>
              <w:left w:val="nil"/>
              <w:bottom w:val="nil"/>
              <w:right w:val="nil"/>
            </w:tcBorders>
            <w:vAlign w:val="bottom"/>
          </w:tcPr>
          <w:p>
            <w:pPr>
              <w:spacing w:line="360" w:lineRule="auto"/>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389" w:type="dxa"/>
            <w:tcBorders>
              <w:left w:val="nil"/>
              <w:right w:val="nil"/>
            </w:tcBorders>
            <w:vAlign w:val="bottom"/>
          </w:tcPr>
          <w:p>
            <w:pPr>
              <w:spacing w:line="360" w:lineRule="auto"/>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201810414221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spacing w:line="360" w:lineRule="auto"/>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spacing w:line="360" w:lineRule="auto"/>
              <w:jc w:val="center"/>
              <w:rPr>
                <w:rFonts w:ascii="黑体" w:hAnsi="宋体" w:eastAsia="黑体" w:cs="黑体"/>
                <w:sz w:val="32"/>
                <w:szCs w:val="32"/>
              </w:rPr>
            </w:pPr>
            <w:r>
              <w:rPr>
                <w:rFonts w:hint="eastAsia" w:ascii="黑体" w:hAnsi="宋体" w:eastAsia="黑体" w:cs="黑体"/>
                <w:sz w:val="32"/>
                <w:szCs w:val="32"/>
              </w:rPr>
              <w:t>职称</w:t>
            </w:r>
          </w:p>
        </w:tc>
        <w:tc>
          <w:tcPr>
            <w:tcW w:w="2389" w:type="dxa"/>
            <w:tcBorders>
              <w:left w:val="nil"/>
              <w:right w:val="nil"/>
            </w:tcBorders>
            <w:vAlign w:val="bottom"/>
          </w:tcPr>
          <w:p>
            <w:pPr>
              <w:spacing w:line="360" w:lineRule="auto"/>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360" w:lineRule="auto"/>
        <w:ind w:firstLine="440" w:firstLineChars="200"/>
        <w:rPr>
          <w:rFonts w:ascii="黑体" w:hAnsi="黑体" w:eastAsia="黑体" w:cs="黑体"/>
          <w:kern w:val="10"/>
          <w:sz w:val="22"/>
          <w:szCs w:val="22"/>
        </w:rPr>
      </w:pPr>
    </w:p>
    <w:tbl>
      <w:tblPr>
        <w:tblStyle w:val="6"/>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spacing w:line="360" w:lineRule="auto"/>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spacing w:line="360" w:lineRule="auto"/>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spacing w:line="360" w:lineRule="auto"/>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spacing w:line="360" w:lineRule="auto"/>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spacing w:line="360" w:lineRule="auto"/>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spacing w:line="360" w:lineRule="auto"/>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spacing w:line="360" w:lineRule="auto"/>
              <w:jc w:val="left"/>
              <w:rPr>
                <w:rFonts w:ascii="Segoe UI" w:hAnsi="Segoe UI" w:eastAsia="等线" w:cs="Segoe UI"/>
                <w:color w:val="24292E"/>
                <w:kern w:val="0"/>
                <w:szCs w:val="18"/>
              </w:rPr>
            </w:pPr>
          </w:p>
        </w:tc>
        <w:tc>
          <w:tcPr>
            <w:tcW w:w="552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spacing w:line="360" w:lineRule="auto"/>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spacing w:line="360" w:lineRule="auto"/>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spacing w:line="360" w:lineRule="auto"/>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spacing w:line="360" w:lineRule="auto"/>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spacing w:line="360" w:lineRule="auto"/>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spacing w:line="360" w:lineRule="auto"/>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spacing w:line="360" w:lineRule="auto"/>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spacing w:line="360" w:lineRule="auto"/>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spacing w:line="360" w:lineRule="auto"/>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keepNext w:val="0"/>
        <w:keepLines w:val="0"/>
        <w:widowControl/>
        <w:suppressLineNumbers w:val="0"/>
        <w:shd w:val="clear" w:fill="FFFFFF"/>
        <w:spacing w:line="360" w:lineRule="auto"/>
        <w:jc w:val="left"/>
        <w:outlineLvl w:val="0"/>
        <w:rPr>
          <w:rFonts w:hint="eastAsia" w:ascii="宋体" w:hAnsi="宋体" w:eastAsia="宋体" w:cs="宋体"/>
          <w:b w:val="0"/>
          <w:bCs w:val="0"/>
          <w:color w:val="auto"/>
          <w:sz w:val="32"/>
          <w:szCs w:val="32"/>
        </w:rPr>
      </w:pPr>
      <w:bookmarkStart w:id="0" w:name="_Toc26434"/>
      <w:bookmarkStart w:id="1" w:name="_Toc25364"/>
      <w:r>
        <w:rPr>
          <w:rFonts w:hint="eastAsia" w:ascii="宋体" w:hAnsi="宋体" w:eastAsia="宋体" w:cs="宋体"/>
          <w:b/>
          <w:bCs/>
          <w:color w:val="auto"/>
          <w:kern w:val="0"/>
          <w:sz w:val="32"/>
          <w:szCs w:val="32"/>
          <w:shd w:val="clear" w:fill="FFFFFF"/>
          <w:lang w:val="en-US" w:eastAsia="zh-CN" w:bidi="ar"/>
        </w:rPr>
        <w:t>基于Oracle的某项目数据库设计</w:t>
      </w:r>
      <w:bookmarkEnd w:id="0"/>
      <w:bookmarkEnd w:id="1"/>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360" w:lineRule="auto"/>
        <w:jc w:val="left"/>
        <w:outlineLvl w:val="0"/>
        <w:rPr>
          <w:rFonts w:hint="eastAsia" w:ascii="宋体" w:hAnsi="宋体" w:eastAsia="宋体" w:cs="宋体"/>
          <w:color w:val="auto"/>
          <w:sz w:val="21"/>
          <w:szCs w:val="21"/>
        </w:rPr>
      </w:pPr>
      <w:bookmarkStart w:id="2" w:name="_Toc3157"/>
      <w:bookmarkStart w:id="3" w:name="_Toc19473"/>
      <w:bookmarkStart w:id="4" w:name="_Toc17669"/>
      <w:r>
        <w:rPr>
          <w:rFonts w:hint="eastAsia" w:ascii="宋体" w:hAnsi="宋体" w:eastAsia="宋体" w:cs="宋体"/>
          <w:b/>
          <w:bCs/>
          <w:color w:val="auto"/>
          <w:kern w:val="0"/>
          <w:sz w:val="28"/>
          <w:szCs w:val="28"/>
          <w:shd w:val="clear" w:fill="FFFFFF"/>
          <w:lang w:val="en-US" w:eastAsia="zh-CN" w:bidi="ar"/>
        </w:rPr>
        <w:t>实验选题: </w:t>
      </w:r>
      <w:r>
        <w:rPr>
          <w:rFonts w:hint="eastAsia" w:ascii="宋体" w:hAnsi="宋体" w:cs="宋体"/>
          <w:b/>
          <w:bCs/>
          <w:color w:val="auto"/>
          <w:kern w:val="0"/>
          <w:sz w:val="28"/>
          <w:szCs w:val="28"/>
          <w:shd w:val="clear" w:fill="FFFFFF"/>
          <w:lang w:val="en-US" w:eastAsia="zh-CN" w:bidi="ar"/>
        </w:rPr>
        <w:t>二手书销售</w:t>
      </w:r>
      <w:r>
        <w:rPr>
          <w:rFonts w:hint="eastAsia" w:ascii="宋体" w:hAnsi="宋体" w:eastAsia="宋体" w:cs="宋体"/>
          <w:b/>
          <w:bCs/>
          <w:color w:val="auto"/>
          <w:kern w:val="0"/>
          <w:sz w:val="28"/>
          <w:szCs w:val="28"/>
          <w:shd w:val="clear" w:fill="FFFFFF"/>
          <w:lang w:val="en-US" w:eastAsia="zh-CN" w:bidi="ar"/>
        </w:rPr>
        <w:t>管理系统</w:t>
      </w:r>
      <w:bookmarkEnd w:id="2"/>
      <w:bookmarkEnd w:id="3"/>
      <w:bookmarkEnd w:id="4"/>
    </w:p>
    <w:p>
      <w:pPr>
        <w:keepNext w:val="0"/>
        <w:keepLines w:val="0"/>
        <w:widowControl/>
        <w:suppressLineNumbers w:val="0"/>
        <w:shd w:val="clear" w:fill="FFFFFF"/>
        <w:spacing w:line="360" w:lineRule="auto"/>
        <w:jc w:val="left"/>
        <w:outlineLvl w:val="0"/>
        <w:rPr>
          <w:rFonts w:hint="eastAsia" w:ascii="宋体" w:hAnsi="宋体" w:eastAsia="宋体" w:cs="宋体"/>
          <w:color w:val="auto"/>
          <w:sz w:val="21"/>
          <w:szCs w:val="21"/>
        </w:rPr>
      </w:pPr>
      <w:bookmarkStart w:id="5" w:name="_Toc25953"/>
      <w:bookmarkStart w:id="6" w:name="_Toc18288"/>
      <w:bookmarkStart w:id="7" w:name="_Toc2271"/>
      <w:r>
        <w:rPr>
          <w:rFonts w:hint="eastAsia" w:ascii="宋体" w:hAnsi="宋体" w:eastAsia="宋体" w:cs="宋体"/>
          <w:b/>
          <w:bCs/>
          <w:color w:val="auto"/>
          <w:kern w:val="0"/>
          <w:sz w:val="28"/>
          <w:szCs w:val="28"/>
          <w:shd w:val="clear" w:fill="FFFFFF"/>
          <w:lang w:val="en-US" w:eastAsia="zh-CN" w:bidi="ar"/>
        </w:rPr>
        <w:t>实验内容</w:t>
      </w:r>
      <w:bookmarkEnd w:id="5"/>
      <w:bookmarkEnd w:id="6"/>
      <w:bookmarkEnd w:id="7"/>
    </w:p>
    <w:p>
      <w:pPr>
        <w:keepNext w:val="0"/>
        <w:keepLines w:val="0"/>
        <w:widowControl/>
        <w:suppressLineNumbers w:val="0"/>
        <w:shd w:val="clear" w:fill="FFFFFF"/>
        <w:spacing w:line="360" w:lineRule="auto"/>
        <w:jc w:val="left"/>
        <w:outlineLvl w:val="0"/>
        <w:rPr>
          <w:rFonts w:hint="eastAsia" w:ascii="宋体" w:hAnsi="宋体" w:eastAsia="宋体" w:cs="宋体"/>
          <w:b w:val="0"/>
          <w:bCs w:val="0"/>
          <w:color w:val="auto"/>
          <w:sz w:val="24"/>
          <w:szCs w:val="24"/>
        </w:rPr>
      </w:pPr>
      <w:bookmarkStart w:id="8" w:name="_Toc6004"/>
      <w:bookmarkStart w:id="9" w:name="_Toc7792"/>
      <w:bookmarkStart w:id="10" w:name="_Toc6922"/>
      <w:r>
        <w:rPr>
          <w:rFonts w:hint="eastAsia" w:ascii="宋体" w:hAnsi="宋体" w:eastAsia="宋体" w:cs="宋体"/>
          <w:b/>
          <w:bCs/>
          <w:color w:val="auto"/>
          <w:kern w:val="0"/>
          <w:sz w:val="24"/>
          <w:szCs w:val="24"/>
          <w:shd w:val="clear" w:fill="FFFFFF"/>
          <w:lang w:val="en-US" w:eastAsia="zh-CN" w:bidi="ar"/>
        </w:rPr>
        <w:t>1</w:t>
      </w:r>
      <w:r>
        <w:rPr>
          <w:rFonts w:hint="eastAsia" w:ascii="宋体" w:hAnsi="宋体" w:cs="宋体"/>
          <w:b/>
          <w:bCs/>
          <w:color w:val="auto"/>
          <w:kern w:val="0"/>
          <w:sz w:val="24"/>
          <w:szCs w:val="24"/>
          <w:shd w:val="clear" w:fill="FFFFFF"/>
          <w:lang w:val="en-US" w:eastAsia="zh-CN" w:bidi="ar"/>
        </w:rPr>
        <w:t>.</w:t>
      </w:r>
      <w:r>
        <w:rPr>
          <w:rFonts w:hint="eastAsia" w:ascii="宋体" w:hAnsi="宋体" w:eastAsia="宋体" w:cs="宋体"/>
          <w:b/>
          <w:bCs/>
          <w:color w:val="auto"/>
          <w:kern w:val="0"/>
          <w:sz w:val="24"/>
          <w:szCs w:val="24"/>
          <w:shd w:val="clear" w:fill="FFFFFF"/>
          <w:lang w:val="en-US" w:eastAsia="zh-CN" w:bidi="ar"/>
        </w:rPr>
        <w:t>自行设计一个信息系统的数据库项目</w:t>
      </w:r>
      <w:bookmarkEnd w:id="8"/>
      <w:bookmarkEnd w:id="9"/>
      <w:bookmarkEnd w:id="10"/>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360" w:lineRule="auto"/>
        <w:ind w:firstLine="420" w:firstLineChars="0"/>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当代社会是个信息高速发展的时代，信息的发展则伴随着计算机及网络技术的发展。信息的四通八达和计算机的进一步普及使得世界几乎每个角落都存在着计算机和互联网络，是它们将信息从很遥远的地方带到我们面前或者将我们的信息传递到很远的地方，但是距离上的遥远并不代表传递信息的时间就会很长，相反网络之间传递信息是相当快的，网络能节省人们很多的时间,加之生活节奏的日益加快，因此人们就越来越离不开网络。随着网络成为人们生活中不可或缺的一部分,电子商务则应运而生，而二手图书交易网则成为电子商务的先锋者。</w:t>
      </w:r>
    </w:p>
    <w:p>
      <w:pPr>
        <w:keepNext w:val="0"/>
        <w:keepLines w:val="0"/>
        <w:widowControl/>
        <w:suppressLineNumbers w:val="0"/>
        <w:shd w:val="clear" w:fill="FFFFFF"/>
        <w:spacing w:line="360" w:lineRule="auto"/>
        <w:jc w:val="left"/>
        <w:rPr>
          <w:rFonts w:hint="eastAsia" w:ascii="宋体" w:hAnsi="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w:t>
      </w:r>
      <w:r>
        <w:rPr>
          <w:rFonts w:hint="eastAsia" w:ascii="宋体" w:hAnsi="宋体" w:cs="宋体"/>
          <w:b w:val="0"/>
          <w:bCs w:val="0"/>
          <w:color w:val="auto"/>
          <w:kern w:val="0"/>
          <w:sz w:val="21"/>
          <w:szCs w:val="21"/>
          <w:shd w:val="clear" w:fill="FFFFFF"/>
          <w:lang w:val="en-US" w:eastAsia="zh-CN" w:bidi="ar"/>
        </w:rPr>
        <w:tab/>
      </w:r>
    </w:p>
    <w:p>
      <w:pPr>
        <w:keepNext w:val="0"/>
        <w:keepLines w:val="0"/>
        <w:widowControl/>
        <w:suppressLineNumbers w:val="0"/>
        <w:shd w:val="clear" w:fill="FFFFFF"/>
        <w:spacing w:line="360" w:lineRule="auto"/>
        <w:ind w:firstLine="420" w:firstLineChars="0"/>
        <w:jc w:val="left"/>
        <w:rPr>
          <w:rFonts w:hint="eastAsia" w:ascii="宋体" w:hAnsi="宋体" w:cs="宋体"/>
          <w:b w:val="0"/>
          <w:bCs w:val="0"/>
          <w:color w:val="auto"/>
          <w:kern w:val="0"/>
          <w:sz w:val="21"/>
          <w:szCs w:val="21"/>
          <w:shd w:val="clear" w:fill="FFFFFF"/>
          <w:lang w:val="en-US" w:eastAsia="zh-CN" w:bidi="ar"/>
        </w:rPr>
      </w:pPr>
      <w:r>
        <w:rPr>
          <w:rFonts w:hint="eastAsia" w:ascii="宋体" w:hAnsi="宋体" w:cs="宋体"/>
          <w:b w:val="0"/>
          <w:bCs w:val="0"/>
          <w:color w:val="auto"/>
          <w:kern w:val="0"/>
          <w:sz w:val="21"/>
          <w:szCs w:val="21"/>
          <w:shd w:val="clear" w:fill="FFFFFF"/>
          <w:lang w:val="en-US" w:eastAsia="zh-CN" w:bidi="ar"/>
        </w:rPr>
        <w:t>二手书销售管理系统：本系统包含员工表，部门表，订单表，订单详情表和商品表。</w:t>
      </w:r>
    </w:p>
    <w:p>
      <w:pPr>
        <w:keepNext w:val="0"/>
        <w:keepLines w:val="0"/>
        <w:widowControl/>
        <w:suppressLineNumbers w:val="0"/>
        <w:shd w:val="clear" w:fill="FFFFFF"/>
        <w:spacing w:line="360" w:lineRule="auto"/>
        <w:ind w:firstLine="420" w:firstLineChars="0"/>
        <w:jc w:val="left"/>
        <w:rPr>
          <w:rFonts w:hint="eastAsia" w:ascii="宋体" w:hAnsi="宋体" w:cs="宋体"/>
          <w:b w:val="0"/>
          <w:bCs w:val="0"/>
          <w:color w:val="auto"/>
          <w:kern w:val="0"/>
          <w:sz w:val="21"/>
          <w:szCs w:val="21"/>
          <w:shd w:val="clear" w:fill="FFFFFF"/>
          <w:lang w:val="en-US" w:eastAsia="zh-CN" w:bidi="ar"/>
        </w:rPr>
      </w:pPr>
    </w:p>
    <w:p>
      <w:pPr>
        <w:keepNext w:val="0"/>
        <w:keepLines w:val="0"/>
        <w:widowControl/>
        <w:suppressLineNumbers w:val="0"/>
        <w:shd w:val="clear" w:fill="FFFFFF"/>
        <w:spacing w:line="360" w:lineRule="auto"/>
        <w:jc w:val="left"/>
        <w:rPr>
          <w:rFonts w:hint="eastAsia" w:ascii="宋体" w:hAnsi="宋体" w:eastAsia="宋体" w:cs="宋体"/>
          <w:b/>
          <w:bCs/>
          <w:color w:val="auto"/>
          <w:kern w:val="0"/>
          <w:sz w:val="24"/>
          <w:szCs w:val="24"/>
          <w:shd w:val="clear" w:fill="FFFFFF"/>
          <w:lang w:val="en-US" w:eastAsia="zh-CN" w:bidi="ar"/>
        </w:rPr>
      </w:pPr>
    </w:p>
    <w:p>
      <w:pPr>
        <w:keepNext w:val="0"/>
        <w:keepLines w:val="0"/>
        <w:widowControl/>
        <w:numPr>
          <w:ilvl w:val="0"/>
          <w:numId w:val="1"/>
        </w:numPr>
        <w:suppressLineNumbers w:val="0"/>
        <w:shd w:val="clear" w:fill="FFFFFF"/>
        <w:spacing w:line="360" w:lineRule="auto"/>
        <w:jc w:val="left"/>
        <w:outlineLvl w:val="0"/>
        <w:rPr>
          <w:rFonts w:hint="eastAsia" w:ascii="宋体" w:hAnsi="宋体" w:eastAsia="宋体" w:cs="宋体"/>
          <w:b/>
          <w:bCs/>
          <w:color w:val="auto"/>
          <w:kern w:val="0"/>
          <w:sz w:val="24"/>
          <w:szCs w:val="24"/>
          <w:shd w:val="clear" w:fill="FFFFFF"/>
          <w:lang w:val="en-US" w:eastAsia="zh-CN" w:bidi="ar"/>
        </w:rPr>
      </w:pPr>
      <w:bookmarkStart w:id="11" w:name="_Toc17862"/>
      <w:bookmarkStart w:id="12" w:name="_Toc29908"/>
      <w:bookmarkStart w:id="13" w:name="_Toc7227"/>
      <w:r>
        <w:rPr>
          <w:rFonts w:hint="eastAsia" w:ascii="宋体" w:hAnsi="宋体" w:eastAsia="宋体" w:cs="宋体"/>
          <w:b/>
          <w:bCs/>
          <w:color w:val="auto"/>
          <w:kern w:val="0"/>
          <w:sz w:val="24"/>
          <w:szCs w:val="24"/>
          <w:shd w:val="clear" w:fill="FFFFFF"/>
          <w:lang w:val="en-US" w:eastAsia="zh-CN" w:bidi="ar"/>
        </w:rPr>
        <w:t>设计项目涉及的表及表空间使用方案</w:t>
      </w:r>
      <w:bookmarkEnd w:id="11"/>
      <w:bookmarkEnd w:id="12"/>
    </w:p>
    <w:bookmarkEnd w:id="13"/>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360" w:lineRule="auto"/>
        <w:jc w:val="left"/>
        <w:rPr>
          <w:rFonts w:hint="eastAsia" w:ascii="宋体" w:hAnsi="宋体" w:eastAsia="宋体" w:cs="宋体"/>
          <w:b/>
          <w:bCs/>
          <w:color w:val="auto"/>
          <w:kern w:val="0"/>
          <w:sz w:val="24"/>
          <w:szCs w:val="24"/>
          <w:shd w:val="clear" w:fill="FFFFFF"/>
          <w:lang w:val="en-US" w:eastAsia="zh-CN" w:bidi="ar"/>
        </w:rPr>
      </w:pPr>
      <w:r>
        <w:rPr>
          <w:rFonts w:hint="eastAsia" w:ascii="宋体" w:hAnsi="宋体" w:cs="宋体"/>
          <w:b/>
          <w:bCs/>
          <w:color w:val="auto"/>
          <w:kern w:val="0"/>
          <w:sz w:val="24"/>
          <w:szCs w:val="24"/>
          <w:shd w:val="clear" w:fill="FFFFFF"/>
          <w:lang w:val="en-US" w:eastAsia="zh-CN" w:bidi="ar"/>
        </w:rPr>
        <w:t>2.1</w:t>
      </w:r>
      <w:r>
        <w:rPr>
          <w:rFonts w:hint="eastAsia" w:ascii="宋体" w:hAnsi="宋体" w:eastAsia="宋体" w:cs="宋体"/>
          <w:b/>
          <w:bCs/>
          <w:color w:val="auto"/>
          <w:kern w:val="0"/>
          <w:sz w:val="24"/>
          <w:szCs w:val="24"/>
          <w:shd w:val="clear" w:fill="FFFFFF"/>
          <w:lang w:val="en-US" w:eastAsia="zh-CN" w:bidi="ar"/>
        </w:rPr>
        <w:t>设计数据表</w:t>
      </w:r>
    </w:p>
    <w:p>
      <w:pPr>
        <w:keepNext w:val="0"/>
        <w:keepLines w:val="0"/>
        <w:widowControl/>
        <w:suppressLineNumbers w:val="0"/>
        <w:shd w:val="clear" w:fill="FFFFFF"/>
        <w:spacing w:line="360" w:lineRule="auto"/>
        <w:jc w:val="left"/>
        <w:rPr>
          <w:rFonts w:hint="eastAsia" w:ascii="宋体" w:hAnsi="宋体" w:eastAsia="宋体" w:cs="宋体"/>
          <w:b/>
          <w:bCs/>
          <w:color w:val="auto"/>
          <w:kern w:val="0"/>
          <w:sz w:val="24"/>
          <w:szCs w:val="24"/>
          <w:shd w:val="clear" w:fill="FFFFFF"/>
          <w:lang w:val="en-US" w:eastAsia="zh-CN" w:bidi="ar"/>
        </w:rPr>
      </w:pPr>
    </w:p>
    <w:p>
      <w:pPr>
        <w:keepNext w:val="0"/>
        <w:keepLines w:val="0"/>
        <w:widowControl/>
        <w:suppressLineNumbers w:val="0"/>
        <w:spacing w:line="360" w:lineRule="auto"/>
        <w:jc w:val="left"/>
      </w:pPr>
      <w:r>
        <w:drawing>
          <wp:inline distT="0" distB="0" distL="114300" distR="114300">
            <wp:extent cx="5536565" cy="963930"/>
            <wp:effectExtent l="0" t="0" r="10795" b="1143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5536565" cy="963930"/>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lang w:eastAsia="zh-CN"/>
        </w:rPr>
      </w:pPr>
      <w:r>
        <w:drawing>
          <wp:inline distT="0" distB="0" distL="114300" distR="114300">
            <wp:extent cx="5542915" cy="2378710"/>
            <wp:effectExtent l="0" t="0" r="4445" b="1397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542915" cy="2378710"/>
                    </a:xfrm>
                    <a:prstGeom prst="rect">
                      <a:avLst/>
                    </a:prstGeom>
                    <a:noFill/>
                    <a:ln>
                      <a:noFill/>
                    </a:ln>
                  </pic:spPr>
                </pic:pic>
              </a:graphicData>
            </a:graphic>
          </wp:inline>
        </w:drawing>
      </w:r>
    </w:p>
    <w:p>
      <w:pPr>
        <w:keepNext w:val="0"/>
        <w:keepLines w:val="0"/>
        <w:widowControl/>
        <w:suppressLineNumbers w:val="0"/>
        <w:spacing w:line="360" w:lineRule="auto"/>
        <w:jc w:val="left"/>
      </w:pPr>
      <w:r>
        <w:drawing>
          <wp:inline distT="0" distB="0" distL="114300" distR="114300">
            <wp:extent cx="5538470" cy="1142365"/>
            <wp:effectExtent l="0" t="0" r="8890" b="63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8"/>
                    <a:stretch>
                      <a:fillRect/>
                    </a:stretch>
                  </pic:blipFill>
                  <pic:spPr>
                    <a:xfrm>
                      <a:off x="0" y="0"/>
                      <a:ext cx="5538470" cy="1142365"/>
                    </a:xfrm>
                    <a:prstGeom prst="rect">
                      <a:avLst/>
                    </a:prstGeom>
                    <a:noFill/>
                    <a:ln>
                      <a:noFill/>
                    </a:ln>
                  </pic:spPr>
                </pic:pic>
              </a:graphicData>
            </a:graphic>
          </wp:inline>
        </w:drawing>
      </w:r>
    </w:p>
    <w:p>
      <w:pPr>
        <w:keepNext w:val="0"/>
        <w:keepLines w:val="0"/>
        <w:widowControl/>
        <w:suppressLineNumbers w:val="0"/>
        <w:spacing w:line="360" w:lineRule="auto"/>
        <w:jc w:val="left"/>
      </w:pPr>
      <w:r>
        <w:drawing>
          <wp:inline distT="0" distB="0" distL="114300" distR="114300">
            <wp:extent cx="5541645" cy="1951355"/>
            <wp:effectExtent l="0" t="0" r="5715" b="1460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9"/>
                    <a:stretch>
                      <a:fillRect/>
                    </a:stretch>
                  </pic:blipFill>
                  <pic:spPr>
                    <a:xfrm>
                      <a:off x="0" y="0"/>
                      <a:ext cx="5541645" cy="1951355"/>
                    </a:xfrm>
                    <a:prstGeom prst="rect">
                      <a:avLst/>
                    </a:prstGeom>
                    <a:noFill/>
                    <a:ln>
                      <a:noFill/>
                    </a:ln>
                  </pic:spPr>
                </pic:pic>
              </a:graphicData>
            </a:graphic>
          </wp:inline>
        </w:drawing>
      </w:r>
    </w:p>
    <w:p>
      <w:pPr>
        <w:keepNext w:val="0"/>
        <w:keepLines w:val="0"/>
        <w:widowControl/>
        <w:suppressLineNumbers w:val="0"/>
        <w:spacing w:line="360" w:lineRule="auto"/>
        <w:jc w:val="left"/>
      </w:pPr>
      <w:r>
        <w:drawing>
          <wp:inline distT="0" distB="0" distL="114300" distR="114300">
            <wp:extent cx="5543550" cy="1544320"/>
            <wp:effectExtent l="0" t="0" r="3810" b="1016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0"/>
                    <a:stretch>
                      <a:fillRect/>
                    </a:stretch>
                  </pic:blipFill>
                  <pic:spPr>
                    <a:xfrm>
                      <a:off x="0" y="0"/>
                      <a:ext cx="5543550" cy="1544320"/>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lang w:eastAsia="zh-CN"/>
        </w:rPr>
      </w:pPr>
      <w:r>
        <w:drawing>
          <wp:inline distT="0" distB="0" distL="114300" distR="114300">
            <wp:extent cx="5535930" cy="771525"/>
            <wp:effectExtent l="0" t="0" r="11430" b="571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1"/>
                    <a:stretch>
                      <a:fillRect/>
                    </a:stretch>
                  </pic:blipFill>
                  <pic:spPr>
                    <a:xfrm>
                      <a:off x="0" y="0"/>
                      <a:ext cx="5535930" cy="771525"/>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ascii="宋体" w:hAnsi="宋体" w:eastAsia="宋体" w:cs="宋体"/>
          <w:color w:val="auto"/>
          <w:sz w:val="21"/>
          <w:szCs w:val="21"/>
          <w:lang w:eastAsia="zh-CN"/>
        </w:rPr>
      </w:pPr>
    </w:p>
    <w:p>
      <w:pPr>
        <w:keepNext w:val="0"/>
        <w:keepLines w:val="0"/>
        <w:widowControl/>
        <w:suppressLineNumbers w:val="0"/>
        <w:spacing w:line="360" w:lineRule="auto"/>
        <w:jc w:val="left"/>
        <w:rPr>
          <w:rFonts w:hint="eastAsia" w:ascii="宋体" w:hAnsi="宋体" w:eastAsia="宋体" w:cs="宋体"/>
          <w:color w:val="auto"/>
          <w:sz w:val="21"/>
          <w:szCs w:val="21"/>
          <w:lang w:eastAsia="zh-CN"/>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4"/>
          <w:szCs w:val="24"/>
        </w:rPr>
      </w:pPr>
      <w:r>
        <w:rPr>
          <w:rFonts w:hint="eastAsia" w:ascii="宋体" w:hAnsi="宋体" w:cs="宋体"/>
          <w:b/>
          <w:bCs/>
          <w:color w:val="auto"/>
          <w:kern w:val="0"/>
          <w:sz w:val="24"/>
          <w:szCs w:val="24"/>
          <w:shd w:val="clear" w:fill="FFFFFF"/>
          <w:lang w:val="en-US" w:eastAsia="zh-CN" w:bidi="ar"/>
        </w:rPr>
        <w:t>2.2</w:t>
      </w:r>
      <w:r>
        <w:rPr>
          <w:rFonts w:hint="eastAsia" w:ascii="宋体" w:hAnsi="宋体" w:eastAsia="宋体" w:cs="宋体"/>
          <w:b/>
          <w:bCs/>
          <w:color w:val="auto"/>
          <w:kern w:val="0"/>
          <w:sz w:val="24"/>
          <w:szCs w:val="24"/>
          <w:shd w:val="clear" w:fill="FFFFFF"/>
          <w:lang w:val="en-US" w:eastAsia="zh-CN" w:bidi="ar"/>
        </w:rPr>
        <w:t>创建表空间 pdbtest_users02_1.dbf 与 pdbtest_users02_2.dbf</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DATAFILE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'/home/oracle/app/oracle/oradata/orcl/pdborcl/pdbtest_users02_1.dbf'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SIZE 100M AUTOEXTEND ON NEXT 256M MAXSIZE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'/home/oracle/app/oracle/oradata/orcl/pdborcl/pdbtest_users02_2.dbf'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SIZE 100M AUTOEXTEND ON NEXT 256M MAXSIZE UNLIMITED</w:t>
      </w:r>
    </w:p>
    <w:p>
      <w:pPr>
        <w:keepNext w:val="0"/>
        <w:keepLines w:val="0"/>
        <w:widowControl/>
        <w:suppressLineNumbers w:val="0"/>
        <w:shd w:val="clear" w:fill="FFFFFF"/>
        <w:spacing w:line="240" w:lineRule="auto"/>
        <w:ind w:firstLine="840"/>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EXTENT MANAGEMENT LOCAL SEGMENT SPACE MANAGEMENT AUTO;</w:t>
      </w:r>
    </w:p>
    <w:p>
      <w:pPr>
        <w:keepNext w:val="0"/>
        <w:keepLines w:val="0"/>
        <w:widowControl/>
        <w:suppressLineNumbers w:val="0"/>
        <w:shd w:val="clear" w:fill="FFFFFF"/>
        <w:spacing w:line="240" w:lineRule="auto"/>
        <w:ind w:firstLine="840"/>
        <w:jc w:val="left"/>
        <w:rPr>
          <w:rFonts w:hint="eastAsia" w:ascii="宋体" w:hAnsi="宋体" w:eastAsia="宋体" w:cs="宋体"/>
          <w:b w:val="0"/>
          <w:bCs w:val="0"/>
          <w:color w:val="auto"/>
          <w:kern w:val="0"/>
          <w:sz w:val="21"/>
          <w:szCs w:val="21"/>
          <w:shd w:val="clear" w:fill="FFFFFF"/>
          <w:lang w:val="en-US" w:eastAsia="zh-CN" w:bidi="ar"/>
        </w:rPr>
      </w:pP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4"/>
          <w:szCs w:val="24"/>
        </w:rPr>
      </w:pPr>
      <w:r>
        <w:rPr>
          <w:rFonts w:hint="eastAsia" w:ascii="宋体" w:hAnsi="宋体" w:cs="宋体"/>
          <w:b/>
          <w:bCs/>
          <w:color w:val="auto"/>
          <w:kern w:val="0"/>
          <w:sz w:val="24"/>
          <w:szCs w:val="24"/>
          <w:shd w:val="clear" w:fill="FFFFFF"/>
          <w:lang w:val="en-US" w:eastAsia="zh-CN" w:bidi="ar"/>
        </w:rPr>
        <w:t>2.3</w:t>
      </w:r>
      <w:r>
        <w:rPr>
          <w:rFonts w:hint="eastAsia" w:ascii="宋体" w:hAnsi="宋体" w:eastAsia="宋体" w:cs="宋体"/>
          <w:b/>
          <w:bCs/>
          <w:color w:val="auto"/>
          <w:kern w:val="0"/>
          <w:sz w:val="24"/>
          <w:szCs w:val="24"/>
          <w:shd w:val="clear" w:fill="FFFFFF"/>
          <w:lang w:val="en-US" w:eastAsia="zh-CN" w:bidi="ar"/>
        </w:rPr>
        <w:t>创建用户YUKINO与DEEPSNOW</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分配表空间pdbtest_users02_1.dbf 与 pdbtest_users02_2.dbf的使用配额，再分配角色CONNECT和RESOURCE,便于用户可以连接到数据库来创建资源，最后再分配一个系统权限："CREATE VIEW"，便于用户可以创建视图</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--创建用户YUKINO</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USER YUKINO IDENTIFIED BY 123</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DEFAULT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TEMPORARY TABLESPACE "TEMP";</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QUOTAS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YUKINO QUOTA UNLIMITED ON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YUKINO QUOTA UNLIMITED ON USERS02;</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ROLES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"CONNECT" TO YUKINO WITH ADMIN OPTION;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"RESOURCE" TO YUKINO WITH ADMIN OPTION;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YUKINO DEFAULT ROLE "CONNECT","RESOURCE";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SYSTEM PRIVILEGES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CREATE VIEW TO YUKINO WITH ADMIN OPTION;</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--创建用户DEEPSNOW</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USER DEEPSNOW IDENTIFIED BY 123</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DEFAULT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TEMPORARY TABLESPACE "TEMP";</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QUOTAS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DEEPSNOW QUOTA UNLIMITED ON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DEEPSNOW QUOTA UNLIMITED ON USERS02;</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ROLES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"CONNECT" TO DEEPSNOW WITH ADMIN OPTION;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"RESOURCE" TO DEEPSNOW WITH ADMIN OPTION;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USER DEEPSNOW DEFAULT ROLE "CONNECT","RESOURCE";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SYSTEM PRIVILEGES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GRANT CREATE VIEW TO DEEPSNOW WITH ADMIN OPTION;</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4"/>
          <w:szCs w:val="24"/>
        </w:rPr>
      </w:pPr>
      <w:r>
        <w:rPr>
          <w:rFonts w:hint="eastAsia" w:ascii="宋体" w:hAnsi="宋体" w:cs="宋体"/>
          <w:b/>
          <w:bCs/>
          <w:color w:val="auto"/>
          <w:kern w:val="0"/>
          <w:sz w:val="24"/>
          <w:szCs w:val="24"/>
          <w:shd w:val="clear" w:fill="FFFFFF"/>
          <w:lang w:val="en-US" w:eastAsia="zh-CN" w:bidi="ar"/>
        </w:rPr>
        <w:t>2.4</w:t>
      </w:r>
      <w:r>
        <w:rPr>
          <w:rFonts w:hint="eastAsia" w:ascii="宋体" w:hAnsi="宋体" w:eastAsia="宋体" w:cs="宋体"/>
          <w:b/>
          <w:bCs/>
          <w:color w:val="auto"/>
          <w:kern w:val="0"/>
          <w:sz w:val="24"/>
          <w:szCs w:val="24"/>
          <w:shd w:val="clear" w:fill="FFFFFF"/>
          <w:lang w:val="en-US" w:eastAsia="zh-CN" w:bidi="ar"/>
        </w:rPr>
        <w:t>创建表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创建DEPARTMENTS表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 DEPARTMENTS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DEPARTMENT_ID NUMBER(6,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DEPARTMENT_NAME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CONSTRAINT DEPARTMENTS_PK PRIMARY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INDEX</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UNIQUE INDEX DEPARTMENTS_PK ON DEPARTMENTS (DEPARTMENT_ID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 NO INMEMORY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创建EMPLOYEES表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 NUMBER(6,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NAME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EMAIL VARCHAR2(40 BYTE)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PHONE_NUMBER VARCHAR2(40 BYTE)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HIRE_DATE DATE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SALARY NUMBER(8,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MANAGER_ID NUMBER(6, 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DEPARTMENT_ID NUMBER(6, 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PHOTO BLOB</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CONSTRAINT EMPLOYEES_PK PRIMARY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INDEX</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UNIQUE INDEX EMPLOYEES_PK ON EMPLOYEES (EMPLOYEE_ID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 INMEMORY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LOB (PHOTO) STORE AS SYS_LOB0000092017C00009$$</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 STORAGE IN ROW</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CHUNK 8192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NOCACHE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106496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INDEX EMPLOYEES_INDEX1_NAME ON EMPLOYEES (NAME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EMPLOYEES_FK1 FOREIGN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REFERENCES DEPARTMENTS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EMPLOYEES_FK2 FOREIGN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MANAGER_ID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REFERENCES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ON DELETE SET NULL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EMPLOYEES_CHK1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(SALARY&gt;0)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EMPLOYEES_CHK2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(EMPLOYEE_ID&lt;&gt;MANAGER_ID)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EMPLOYEES_EMPLOYEE_MANAGER_ID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(MANAGER_ID&lt;&gt;EMPLOYEE_ID)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EMPLOYEES_SALARY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(SALARY&gt;0)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创建PRODUCTS表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 PRODUCTS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PRODUCT_NAME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PRODUCT_TYPE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CONSTRAINT PRODUCTS_PK PRIMARY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PRODUCT_NAME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2147483645</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PRODUCTS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PRODUCTS_CHK1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(PRODUCT_TYPE IN ('食品', '饮料', '生活用品'))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创建ORDERS表及相关表, 表空间：分区表：USERS,USERS02</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GLOBAL TEMPORARY TABLE "ORDER_ID_TEMP"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("ORDER_ID" NUMBER(10,0) NOT NULL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CONSTRAINT "ORDER_ID_TEMP_PK" PRIMARY KEY ("ORDER_ID")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ON COMMIT DELETE ROWS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COMMENT ON TABLE "ORDER_ID_TEMP"  IS '用于触发器存储临时ORDER_ID';</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ORDER_ID NUMBER(10,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CUSTOMER_NAME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CUSTOMER_TEL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ORDER_DATE DATE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EMPLOYEE_ID NUMBER(6,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DISCOUNT NUMBER(8, 2) DEFAULT 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TRADE_RECEIVABLE NUMBER(8, 2) DEFAULT 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BY RANGE (ORDER_DATE)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PARTITION_BEFORE_2016 VALUES LESS THAN (TO_DATE(' 2016-01-01 00:00:00', 'SYYYY-MM-DD HH24:MI:SS', 'NLS_CALENDAR=GREGORIAN'))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 NO INMEMORY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PARTITION PARTITION_BEFORE_2017 VALUES LESS THAN (TO_DATE(' 2017-01-01 00:00:00', 'SYYYY-MM-DD HH24:MI:SS', 'NLS_CALENDAR=GREGORIAN'))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 NO INMEMORY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--创建本地分区索引ORDERS_INDEX_DATE：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INDEX ORDERS_INDEX_DATE ON ORDERS (ORDER_DATE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LOCAL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PARTITION_BEFORE_2016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PARTITION PARTITION_BEFORE_2017</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INDEX ORDERS_INDEX_CUSTOMER_NAME ON ORDERS (CUSTOMER_NAME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UNIQUE INDEX ORDERS_PK ON ORDERS (ORDER_ID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GLOBAL PARTITION BY HASH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INDEX_PARTITION1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PARTITION INDEX_PARTITION2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ORDERS_PK PRIMARY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INDEX ORDERS_PK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ORDERS_FK1 FOREIGN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REFERENCES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TABLE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ID NUMBER(10,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ORDER_ID NUMBER(10, 0)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PRODUCT_NAME VARCHAR2(40 BYTE)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PRODUCT_NUM NUMBER(8, 2)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PRODUCT_PRICE NUMBER(8, 2) NOT NULL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CONSTRAINT ORDER_DETAILS_FK1 FOREIGN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REFERENCES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BY REFERENCE (ORDER_DETAILS_FK1)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PARTITION_BEFORE_2016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--必须指定表空间，否则会将分区存储在用户的默认表空间中</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 NO INMEMORY,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PARTITION_BEFORE_2017</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8388608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 NO INMEMORY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UNIQUE INDEX ORDER_DETAILS_PK ON ORDER_DETAILS (ID ASC)</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NOLOGGING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PCTFREE 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INITRANS 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STORAGE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INITIAL 65536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NEXT 1048576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MINEXTENTS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MAXEXTENTS UNLIMITED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BUFFER_POOL DEFAULT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NOPARALLEL;</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ORDER_DETAILS_PK PRIMARY KEY</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INDEX ORDER_DETAILS_PK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--这个索引可以使整个订单的详单存放在一起</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INDEX ORDER_DETAILS_ORDER_ID ON ORDER_DETAILS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GLOBAL PARTITION BY HASH (ORDER_ID)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PARTITION INDEX_PARTITION1 TABLESPACE USERS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 PARTITION INDEX_PARTITION2 TABLESPACE USERS02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CONSTRAINT ORDER_DETAILS_PRODUCT_NUM CHECK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(Product_Num&gt;0)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创建3个触发器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EDITIONABLE TRIGGER "ORDERS_TRIG_ROW_LEVEL"</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BEFORE INSERT OR UPDATE OF DISCOUNT ON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FOR EACH ROW --行级触发器</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declare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 number(8,2);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inserting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:new.TRADE_RECEIVABLE := - :new.discount;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else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 sum(PRODUCT_NUM*PRODUCT_PRICE) into m from ORDER_DETAILS where ORDER_ID=:old.ORDER_ID;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m is null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:new.TRADE_RECEIVABLE := m - :new.discount;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--批量插入订单数据之前，禁用触发器</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"ORDERS_TRIG_ROW_LEVEL" DISABLE;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EDITIONABLE TRIGGER "ORDER_DETAILS_ROW_TRIG"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AFTER DELETE OR INSERT OR UPDATE  ON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FOR EACH ROW</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--DBMS_OUTPUT.PUT_LINE(:NEW.ORDER_ID);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:NEW.ORDER_ID IS NOT NULL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MERGE INTO ORDER_ID_TEMP A</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(SELECT 1 FROM DUAL) B</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ON (A.ORDER_ID=:NEW.ORDER_ID)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WHEN NOT MATCHED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(ORDER_ID) VALUES(:NEW.ORDER_ID);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:OLD.ORDER_ID IS NOT NULL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MERGE INTO ORDER_ID_TEMP A</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USING (SELECT 1 FROM DUAL) B</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ON (A.ORDER_ID=:OLD.ORDER_ID)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WHEN NOT MATCHED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(ORDER_ID) VALUES(:OLD.ORDER_ID);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"ORDER_DETAILS_ROW_TRIG" DISABLE;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EDITIONABLE TRIGGER "ORDER_DETAILS_SNTNS_TRIG"</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AFTER DELETE OR INSERT OR UPDATE ON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declare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 number(8,2);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FOR R IN (SELECT ORDER_ID FROM ORDER_ID_TEMP)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--DBMS_OUTPUT.PUT_LINE(R.ORDER_ID);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 sum(PRODUCT_NUM*PRODUCT_PRICE) into m from ORDER_DETAILS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where ORDER_ID=R.ORDER_ID;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m is null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UPDATE ORDERS SET TRADE_RECEIVABLE = m - discount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WHERE ORDER_ID=R.ORDER_ID;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--delete from ORDER_ID_TEMP;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"ORDER_DETAILS_SNTNS_TRIG" DISABLE;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SEQUENCE  "SEQ_ORDER_ID"  MINVALUE 1 MAXVALUE 9999999999 INCREMENT BY 1 START WITH 1 CACHE 2000 ORDER  NOCYCLE  NOPARTITION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SEQUENCE  "SEQ_ORDER_DETAILS_ID"  MINVALUE 1 MAXVALUE 9999999999 INCREMENT BY 1 START WITH 1 CACHE 2000 ORDER  NOCYCLE  NOPARTITION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FORCE EDITIONABLE VIEW "VIEW_ORDER_DETAILS" ("ID", "ORDER_ID", "CUSTOMER_NAME", "CUSTOMER_TEL", "ORDER_DATE", "PRODUCT_TYPE", "PRODUCT_NAME", "PRODUCT_NUM", "PRODUCT_PRICE") AS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o.CUSTOMER_NAME,o.CUSTOMER_TEL,o.ORDER_DATE,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p.PRODUCT_TYPE,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d.PRODUCT_NAME,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d.PRODUCT_NUM,</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d.PRODUCT_PRICE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FROM ORDERS o,ORDER_DETAILS d,PRODUCTS p where d.ORDER_ID=o.ORDER_ID and d.PRODUCT_NAME=p.PRODUCT_NAME;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插入DEPARTMENTS，EMPLOYEES数据</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DEPARTMENTS(DEPARTMENT_ID,DEPARTMENT_NAME) values (1,'总经办');</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(1,'阳董事长',NULL,NULL,to_date('2012-1-1','yyyy-mm-dd'),50000,NULL,1);</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DEPARTMENTS(DEPARTMENT_ID,DEPARTMENT_NAME) values (11,'销售部');</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(11,'张总',NULL,NULL,to_date('2012-1','yyyy-mm-dd'),50000,1,1);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(111,'陈经理',NULL,NULL,to_date('2012-1','yyyy-mm-dd'),50000,11,11);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(112,'刘经理',NULL,NULL,to_date('2012-1-1','yyyy-mm-dd'),50000,11,11);</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DEPARTMENTS(DEPARTMENT_ID,DEPARTMENT_NAME) values (12,'主管部');</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(12,'赵总',NULL,NULL,to_date('2012-1-1','yyyy-mm-dd'),50000,1,1);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(121,'朱经理',NULL,NULL,to_date('2012-1-1','yyyy-mm-dd'),50000,12,12);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EMPLOYEES(EMPLOYEE_ID,NAME,EMAIL,PHONE_NUMBER,HIRE_DATE,SALARY,MANAGER_ID,DEPARTMENT_ID)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(122,'李经理',NULL,NULL,to_date('2012-1-1','yyyy-mm-dd'),50000,12,12);</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('food1','食品');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('food2','食品');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('food3','食品');</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('drinks1','饮料');</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('drinks2','饮料');</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('drinks3','饮料');</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('articles of daily use1','生活用品');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('articles of daily use2','生活用品');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into products (product_name,product_type) values ('articles of daily use3','生活用品');</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批量插入订单数据，注意ORDERS.TRADE_RECEIVABLE（订单应收款）的自动计算</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declare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dt date;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 number(8,2);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V_EMPLOYEE_ID NUMBER(6);</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v_order_id number(10);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 varchar2(100);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v_tel varchar2(100);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 number(10,2);</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for i in 1..50000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i mod 2 =0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dt:=to_date('2015-3-2','yyyy-mm-dd')+(i mod 60);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else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dt:=to_date('2016-3-2','yyyy-mm-dd')+(i mod 60);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V_EMPLOYEE_ID:=CASE I MOD 6 WHEN 0 THEN 11 WHEN 1 THEN 111 WHEN 2 THEN 112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WHEN 3 THEN 12 WHEN 4 THEN 121 ELSE 122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--插入订单</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v_order_id:=SEQ_ORDER_ID.nextval;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 := 'aa'|| 'aa';</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 := 'Miku' || i;</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v_tel := '138923483' || i;</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/*+append*/ into ORDERS (ORDER_ID,CUSTOMER_NAME,CUSTOMER_TEL,ORDER_DATE,EMPLOYEE_ID,DISCOUNT)</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(v_order_id,v_name,v_tel,dt,V_EMPLOYEE_ID,dbms_random.value(100,0));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--插入订单y一个订单包括3个商品</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v:=dbms_random.value(10000,4000);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v_name:='food'|| (i mod 3 + 1);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/*+append*/ into ORDER_DETAILS(ID,ORDER_ID,PRODUCT_NAME,PRODUCT_NUM,PRODUCT_PRICE)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(SEQ_ORDER_DETAILS_ID.NEXTVAL,v_order_id,v_name,2,v);</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v:=dbms_random.value(1000,50);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v_name:='drinks'|| (i mod 3 + 1);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/*+append*/ into ORDER_DETAILS(ID,ORDER_ID,PRODUCT_NAME,PRODUCT_NUM,PRODUCT_PRICE)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(SEQ_ORDER_DETAILS_ID.NEXTVAL,v_order_id,v_name,3,v);</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v:=dbms_random.value(9000,2000);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v_name:='articles of daily use'|| (i mod 3 + 1);</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insert /*+append*/ into ORDER_DETAILS(ID,ORDER_ID,PRODUCT_NAME,PRODUCT_NUM,PRODUCT_PRICE)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values (SEQ_ORDER_DETAILS_ID.NEXTVAL,v_order_id,v_name,1,v);</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 sum(PRODUCT_NUM*PRODUCT_PRICE) into m from ORDER_DETAILS where ORDER_ID=v_order_id;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m is null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UPDATE ORDERS SET TRADE_RECEIVABLE = m - discount WHERE ORDER_ID=v_order_id;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IF I MOD 1000 =0 THEN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commit;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IF;</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"ORDERS_TRIG_ROW_LEVEL"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"ORDER_DETAILS_SNTNS_TRIG" ENABLE;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TRIGGER "ORDER_DETAILS_ROW_TRIG" ENABLE;</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最后动态增加一个PARTITION_BEFORE_2021分区：</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TABLE ORDERS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ADD PARTITION PARTITION_BEFORE_2018 VALUES LESS THAN (TO_DATE(' 2021-01-01 00:00:00', 'SYYYY-MM-DD HH24:MI:SS', 'NLS_CALENDAR=GREGORIAN'));</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ALTER INDEX ORDERS_INDEX_DATE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MODIFY PARTITION PARTITION_BEFORE_2018</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NOCOMPRESS;</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4"/>
          <w:szCs w:val="24"/>
        </w:rPr>
      </w:pPr>
      <w:r>
        <w:rPr>
          <w:rFonts w:hint="eastAsia" w:ascii="宋体" w:hAnsi="宋体" w:cs="宋体"/>
          <w:b/>
          <w:bCs/>
          <w:color w:val="auto"/>
          <w:kern w:val="0"/>
          <w:sz w:val="24"/>
          <w:szCs w:val="24"/>
          <w:shd w:val="clear" w:fill="FFFFFF"/>
          <w:lang w:val="en-US" w:eastAsia="zh-CN" w:bidi="ar"/>
        </w:rPr>
        <w:t>2.5</w:t>
      </w:r>
      <w:r>
        <w:rPr>
          <w:rFonts w:hint="eastAsia" w:ascii="宋体" w:hAnsi="宋体" w:eastAsia="宋体" w:cs="宋体"/>
          <w:b/>
          <w:bCs/>
          <w:color w:val="auto"/>
          <w:kern w:val="0"/>
          <w:sz w:val="24"/>
          <w:szCs w:val="24"/>
          <w:shd w:val="clear" w:fill="FFFFFF"/>
          <w:lang w:val="en-US" w:eastAsia="zh-CN" w:bidi="ar"/>
        </w:rPr>
        <w:t>在数据库中建立一个程序包</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在包中用PL/SQL语言设计一些存储过程和函数，实现比较复杂的业务逻辑，用模拟数据进行执行计划分析。</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PACKAGE SPM_Pack IS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包SPM_Pack中有：</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一个函数:Get_SaleAmount(V_DEPARTMENT_ID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一个过程:Get_Employees(V_EMPLOYEE_ID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FUNCTION Get_SaleAmount(V_DEPARTMENT_ID NUMBER) RETURN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PROCEDURE Get_Employees(V_EMPLOYEE_ID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SPM_Pack;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create or replace PACKAGE BODY SPM_Pack IS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FUNCTION Get_SaleAmount(V_DEPARTMENT_ID NUMBER) RETURN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N NUMBER(20,2);</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 SUM(O.TRADE_RECEIVABLE) into N  FROM ORDERS O,EMPLOYEES 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WHERE O.EMPLOYEE_ID=E.EMPLOYEE_ID AND E.DEPARTMENT_ID =V_DEPARTMENT_ID;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RETURN 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pacing w:line="240" w:lineRule="auto"/>
        <w:jc w:val="left"/>
        <w:rPr>
          <w:rFonts w:hint="eastAsia" w:ascii="宋体" w:hAnsi="宋体" w:eastAsia="宋体" w:cs="宋体"/>
          <w:color w:val="auto"/>
          <w:sz w:val="21"/>
          <w:szCs w:val="21"/>
        </w:rPr>
      </w:pP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PROCEDURE GET_EMPLOYEES(V_EMPLOYEE_ID NUMBER)</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AS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LEFTSPACE VARCHAR(2000);</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begin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LEFTSPACE:='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for v in</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(SELECT LEVEL,EMPLOYEE_ID,NAME,MANAGER_ID FROM employees</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START WITH EMPLOYEE_ID = V_EMPLOYEE_ID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CONNECT BY PRIOR EMPLOYEE_ID = MANAGER_ID)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DBMS_OUTPUT.PUT_LINE(LPAD(LEFTSPACE,(V.LEVEL-1)*4,' ')||</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V.EMPLOYEE_ID||' '||v.NAME);</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LOOP;</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END SPM_Pack;</w:t>
      </w:r>
    </w:p>
    <w:p>
      <w:pPr>
        <w:keepNext w:val="0"/>
        <w:keepLines w:val="0"/>
        <w:widowControl/>
        <w:suppressLineNumbers w:val="0"/>
        <w:shd w:val="clear" w:fill="FFFFFF"/>
        <w:spacing w:line="240" w:lineRule="auto"/>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shd w:val="clear" w:fill="FFFFFF"/>
          <w:lang w:val="en-US" w:eastAsia="zh-CN" w:bidi="ar"/>
        </w:rPr>
        <w:t>    /</w:t>
      </w:r>
    </w:p>
    <w:p>
      <w:pPr>
        <w:spacing w:line="360" w:lineRule="auto"/>
        <w:rPr>
          <w:rFonts w:hint="eastAsia" w:ascii="宋体" w:hAnsi="宋体" w:eastAsia="宋体" w:cs="宋体"/>
          <w:color w:val="auto"/>
          <w:sz w:val="21"/>
          <w:szCs w:val="21"/>
        </w:rPr>
      </w:pPr>
    </w:p>
    <w:p>
      <w:pPr>
        <w:keepNext w:val="0"/>
        <w:keepLines w:val="0"/>
        <w:widowControl/>
        <w:numPr>
          <w:ilvl w:val="0"/>
          <w:numId w:val="1"/>
        </w:numPr>
        <w:suppressLineNumbers w:val="0"/>
        <w:shd w:val="clear" w:fill="FFFFFF"/>
        <w:spacing w:line="360" w:lineRule="auto"/>
        <w:ind w:left="0" w:leftChars="0" w:firstLine="0" w:firstLineChars="0"/>
        <w:jc w:val="left"/>
        <w:rPr>
          <w:rFonts w:hint="eastAsia" w:ascii="宋体" w:hAnsi="宋体" w:eastAsia="宋体" w:cs="宋体"/>
          <w:b/>
          <w:bCs/>
          <w:color w:val="auto"/>
          <w:kern w:val="0"/>
          <w:sz w:val="28"/>
          <w:szCs w:val="28"/>
          <w:shd w:val="clear" w:fill="FFFFFF"/>
          <w:lang w:val="en-US" w:eastAsia="zh-CN" w:bidi="ar"/>
        </w:rPr>
      </w:pPr>
      <w:bookmarkStart w:id="14" w:name="_Toc15803"/>
      <w:bookmarkStart w:id="15" w:name="_Toc32642"/>
      <w:bookmarkStart w:id="16" w:name="_Toc29619"/>
      <w:r>
        <w:rPr>
          <w:rFonts w:hint="eastAsia" w:ascii="宋体" w:hAnsi="宋体" w:eastAsia="宋体" w:cs="宋体"/>
          <w:b/>
          <w:bCs/>
          <w:color w:val="auto"/>
          <w:kern w:val="0"/>
          <w:sz w:val="28"/>
          <w:szCs w:val="28"/>
          <w:shd w:val="clear" w:fill="FFFFFF"/>
          <w:lang w:val="en-US" w:eastAsia="zh-CN" w:bidi="ar"/>
        </w:rPr>
        <w:t>设计备份方案</w:t>
      </w:r>
      <w:bookmarkEnd w:id="14"/>
      <w:bookmarkEnd w:id="15"/>
      <w:bookmarkEnd w:id="16"/>
    </w:p>
    <w:p>
      <w:pPr>
        <w:keepNext w:val="0"/>
        <w:keepLines w:val="0"/>
        <w:widowControl/>
        <w:suppressLineNumbers w:val="0"/>
        <w:spacing w:line="360" w:lineRule="auto"/>
        <w:jc w:val="left"/>
        <w:rPr>
          <w:rFonts w:hint="eastAsia" w:ascii="宋体" w:hAnsi="宋体" w:eastAsia="宋体" w:cs="宋体"/>
          <w:color w:val="auto"/>
          <w:sz w:val="21"/>
          <w:szCs w:val="21"/>
        </w:rPr>
      </w:pPr>
      <w:bookmarkStart w:id="26" w:name="_GoBack"/>
      <w:bookmarkEnd w:id="26"/>
    </w:p>
    <w:p>
      <w:pPr>
        <w:keepNext w:val="0"/>
        <w:keepLines w:val="0"/>
        <w:widowControl/>
        <w:suppressLineNumbers w:val="0"/>
        <w:shd w:val="clear" w:fill="FFFFFF"/>
        <w:spacing w:line="360" w:lineRule="auto"/>
        <w:jc w:val="left"/>
        <w:outlineLvl w:val="1"/>
        <w:rPr>
          <w:rFonts w:hint="default" w:ascii="宋体" w:hAnsi="宋体" w:eastAsia="宋体" w:cs="宋体"/>
          <w:b w:val="0"/>
          <w:bCs w:val="0"/>
          <w:color w:val="auto"/>
          <w:sz w:val="24"/>
          <w:szCs w:val="24"/>
          <w:lang w:val="en-US"/>
        </w:rPr>
      </w:pPr>
      <w:bookmarkStart w:id="17" w:name="_Toc13318"/>
      <w:bookmarkStart w:id="18" w:name="_Toc14156"/>
      <w:r>
        <w:rPr>
          <w:rFonts w:hint="eastAsia" w:ascii="宋体" w:hAnsi="宋体" w:eastAsia="宋体" w:cs="宋体"/>
          <w:b/>
          <w:bCs/>
          <w:color w:val="auto"/>
          <w:kern w:val="0"/>
          <w:sz w:val="24"/>
          <w:szCs w:val="24"/>
          <w:shd w:val="clear" w:fill="FFFFFF"/>
          <w:lang w:val="en-US" w:eastAsia="zh-CN" w:bidi="ar"/>
        </w:rPr>
        <w:t>3.1</w:t>
      </w:r>
      <w:bookmarkEnd w:id="17"/>
      <w:bookmarkEnd w:id="18"/>
      <w:r>
        <w:rPr>
          <w:rFonts w:hint="eastAsia" w:ascii="宋体" w:hAnsi="宋体" w:cs="宋体"/>
          <w:b/>
          <w:bCs/>
          <w:color w:val="auto"/>
          <w:kern w:val="0"/>
          <w:sz w:val="24"/>
          <w:szCs w:val="24"/>
          <w:shd w:val="clear" w:fill="FFFFFF"/>
          <w:lang w:val="en-US" w:eastAsia="zh-CN" w:bidi="ar"/>
        </w:rPr>
        <w:t>冷备份</w:t>
      </w:r>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冷备份发生在数据库已经正常关闭的情况下，当正常关闭时会提供给我们一个完整的数据库。冷备份时将关键性文件拷贝到另外的位置的一种说法。对于备份Oracle信息而言，冷备份时最快和最安全的方法。冷备份的优点是：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１、 是非常快速的备份方法（只需拷文件）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２、 容易归档（简单拷贝即可）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３、 容易恢复到某个时间点上（只需将文件再拷贝回去）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４、 能与归档方法相结合，做数据库“最佳状态”的恢复。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b w:val="0"/>
          <w:bCs w:val="0"/>
          <w:color w:val="auto"/>
          <w:kern w:val="0"/>
          <w:sz w:val="21"/>
          <w:szCs w:val="21"/>
          <w:shd w:val="clear" w:fill="FFFFFF"/>
          <w:lang w:val="en-US" w:eastAsia="zh-CN" w:bidi="ar"/>
        </w:rPr>
        <w:t xml:space="preserve">５、 低度维护，高度安全。 </w:t>
      </w:r>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（1） 关闭数据库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sqlplus /nolog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sql&gt;connect /as sysdba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sql&gt;shutdown normal;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（2） 用拷贝命令备份全部的数据文件、重做日志文件、控制文件、初始化参数文件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sql&gt;cp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（3） 重启Oracle数据库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sql&gt;startup </w:t>
      </w:r>
    </w:p>
    <w:p>
      <w:pPr>
        <w:keepNext w:val="0"/>
        <w:keepLines w:val="0"/>
        <w:widowControl/>
        <w:suppressLineNumbers w:val="0"/>
        <w:shd w:val="clear" w:fill="FFFFFF"/>
        <w:spacing w:line="360" w:lineRule="auto"/>
        <w:jc w:val="left"/>
        <w:outlineLvl w:val="1"/>
        <w:rPr>
          <w:rFonts w:hint="default" w:ascii="宋体" w:hAnsi="宋体" w:eastAsia="宋体" w:cs="宋体"/>
          <w:b w:val="0"/>
          <w:bCs w:val="0"/>
          <w:color w:val="auto"/>
          <w:sz w:val="24"/>
          <w:szCs w:val="24"/>
          <w:lang w:val="en-US"/>
        </w:rPr>
      </w:pPr>
      <w:bookmarkStart w:id="19" w:name="_Toc13331"/>
      <w:bookmarkStart w:id="20" w:name="_Toc6367"/>
      <w:r>
        <w:rPr>
          <w:rFonts w:hint="eastAsia" w:ascii="宋体" w:hAnsi="宋体" w:eastAsia="宋体" w:cs="宋体"/>
          <w:b/>
          <w:bCs/>
          <w:color w:val="auto"/>
          <w:kern w:val="0"/>
          <w:sz w:val="24"/>
          <w:szCs w:val="24"/>
          <w:shd w:val="clear" w:fill="FFFFFF"/>
          <w:lang w:val="en-US" w:eastAsia="zh-CN" w:bidi="ar"/>
        </w:rPr>
        <w:t>3.</w:t>
      </w:r>
      <w:r>
        <w:rPr>
          <w:rFonts w:hint="eastAsia" w:ascii="宋体" w:hAnsi="宋体" w:cs="宋体"/>
          <w:b/>
          <w:bCs/>
          <w:color w:val="auto"/>
          <w:kern w:val="0"/>
          <w:sz w:val="24"/>
          <w:szCs w:val="24"/>
          <w:shd w:val="clear" w:fill="FFFFFF"/>
          <w:lang w:val="en-US" w:eastAsia="zh-CN" w:bidi="ar"/>
        </w:rPr>
        <w:t>2</w:t>
      </w:r>
      <w:bookmarkEnd w:id="19"/>
      <w:bookmarkEnd w:id="20"/>
      <w:r>
        <w:rPr>
          <w:rFonts w:hint="eastAsia" w:ascii="宋体" w:hAnsi="宋体" w:cs="宋体"/>
          <w:b/>
          <w:bCs/>
          <w:color w:val="auto"/>
          <w:kern w:val="0"/>
          <w:sz w:val="24"/>
          <w:szCs w:val="24"/>
          <w:shd w:val="clear" w:fill="FFFFFF"/>
          <w:lang w:val="en-US" w:eastAsia="zh-CN" w:bidi="ar"/>
        </w:rPr>
        <w:t xml:space="preserve"> 热备份</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热备份是在数据库运行的情况下，采用archivelog mode方式备份数据库的方法。所以，如果你有昨天夜里的一个冷备份而且又有今天的热备份文件，在发生问题时，就可以利用这些资料恢复更多的信息。热备份要求数据库在Archivelog方式下操作，并需要大量的档案空间。一旦数据库运行在archivelog状态下，就可以做备份了。</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热备份的优点是：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1． 可在表空间或数据库文件级备份，备份的时间短。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2． 备份时数据库仍可使用。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3． 可达到秒级恢复（恢复到某一时间点上）。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4． 可对几乎所有数据库实体做恢复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5． 恢复是快速的，在大多数情况下可以再数据库仍工作时恢复。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default" w:ascii="Calibri" w:hAnsi="Calibri" w:eastAsia="宋体" w:cs="Calibri"/>
          <w:b w:val="0"/>
          <w:bCs w:val="0"/>
          <w:color w:val="auto"/>
          <w:kern w:val="0"/>
          <w:sz w:val="21"/>
          <w:szCs w:val="21"/>
          <w:shd w:val="clear" w:fill="FFFFFF"/>
          <w:lang w:val="en-US" w:eastAsia="zh-CN" w:bidi="ar"/>
        </w:rPr>
        <w:t>①</w:t>
      </w:r>
      <w:r>
        <w:rPr>
          <w:rFonts w:hint="eastAsia" w:ascii="宋体" w:hAnsi="宋体" w:eastAsia="宋体" w:cs="宋体"/>
          <w:b w:val="0"/>
          <w:bCs w:val="0"/>
          <w:color w:val="auto"/>
          <w:kern w:val="0"/>
          <w:sz w:val="21"/>
          <w:szCs w:val="21"/>
          <w:shd w:val="clear" w:fill="FFFFFF"/>
          <w:lang w:val="en-US" w:eastAsia="zh-CN" w:bidi="ar"/>
        </w:rPr>
        <w:t xml:space="preserve"> 数据文件一个表空间一个表空间的备份。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（1） 设置表空间为备份状态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（2） 备份表空间的数据文件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（3） 回复表空间为正常状态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default" w:ascii="Calibri" w:hAnsi="Calibri" w:eastAsia="宋体" w:cs="Calibri"/>
          <w:b w:val="0"/>
          <w:bCs w:val="0"/>
          <w:color w:val="auto"/>
          <w:kern w:val="0"/>
          <w:sz w:val="21"/>
          <w:szCs w:val="21"/>
          <w:shd w:val="clear" w:fill="FFFFFF"/>
          <w:lang w:val="en-US" w:eastAsia="zh-CN" w:bidi="ar"/>
        </w:rPr>
        <w:t>②</w:t>
      </w:r>
      <w:r>
        <w:rPr>
          <w:rFonts w:hint="eastAsia" w:ascii="宋体" w:hAnsi="宋体" w:eastAsia="宋体" w:cs="宋体"/>
          <w:b w:val="0"/>
          <w:bCs w:val="0"/>
          <w:color w:val="auto"/>
          <w:kern w:val="0"/>
          <w:sz w:val="21"/>
          <w:szCs w:val="21"/>
          <w:shd w:val="clear" w:fill="FFFFFF"/>
          <w:lang w:val="en-US" w:eastAsia="zh-CN" w:bidi="ar"/>
        </w:rPr>
        <w:t xml:space="preserve"> 备份归档log文件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（1） 临时停止归档进程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（2） 备份下那些在archive redo log目录中的文件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（3） 重新启动archive进程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（4） 备份归档的redo log文件 </w:t>
      </w:r>
    </w:p>
    <w:p>
      <w:pPr>
        <w:keepNext w:val="0"/>
        <w:keepLines w:val="0"/>
        <w:widowControl/>
        <w:suppressLineNumbers w:val="0"/>
        <w:spacing w:line="360" w:lineRule="auto"/>
        <w:jc w:val="left"/>
        <w:rPr>
          <w:rFonts w:hint="eastAsia" w:ascii="宋体" w:hAnsi="宋体" w:eastAsia="宋体" w:cs="宋体"/>
          <w:b w:val="0"/>
          <w:bCs w:val="0"/>
          <w:color w:val="auto"/>
          <w:kern w:val="0"/>
          <w:sz w:val="21"/>
          <w:szCs w:val="21"/>
          <w:shd w:val="clear" w:fill="FFFFFF"/>
          <w:lang w:val="en-US" w:eastAsia="zh-CN" w:bidi="ar"/>
        </w:rPr>
      </w:pPr>
      <w:r>
        <w:rPr>
          <w:rFonts w:hint="default" w:ascii="Calibri" w:hAnsi="Calibri" w:eastAsia="宋体" w:cs="Calibri"/>
          <w:b w:val="0"/>
          <w:bCs w:val="0"/>
          <w:color w:val="auto"/>
          <w:kern w:val="0"/>
          <w:sz w:val="21"/>
          <w:szCs w:val="21"/>
          <w:shd w:val="clear" w:fill="FFFFFF"/>
          <w:lang w:val="en-US" w:eastAsia="zh-CN" w:bidi="ar"/>
        </w:rPr>
        <w:t>③</w:t>
      </w:r>
      <w:r>
        <w:rPr>
          <w:rFonts w:hint="eastAsia" w:ascii="宋体" w:hAnsi="宋体" w:eastAsia="宋体" w:cs="宋体"/>
          <w:b w:val="0"/>
          <w:bCs w:val="0"/>
          <w:color w:val="auto"/>
          <w:kern w:val="0"/>
          <w:sz w:val="21"/>
          <w:szCs w:val="21"/>
          <w:shd w:val="clear" w:fill="FFFFFF"/>
          <w:lang w:val="en-US" w:eastAsia="zh-CN" w:bidi="ar"/>
        </w:rPr>
        <w:t xml:space="preserve"> 用alter database backup controlfile命令来备份控制文件 </w:t>
      </w:r>
    </w:p>
    <w:p>
      <w:pPr>
        <w:keepNext w:val="0"/>
        <w:keepLines w:val="0"/>
        <w:widowControl/>
        <w:suppressLineNumbers w:val="0"/>
        <w:shd w:val="clear" w:fill="FFFFFF"/>
        <w:spacing w:line="360" w:lineRule="auto"/>
        <w:jc w:val="left"/>
        <w:rPr>
          <w:rFonts w:hint="eastAsia" w:ascii="宋体" w:hAnsi="宋体" w:eastAsia="宋体" w:cs="宋体"/>
          <w:b w:val="0"/>
          <w:bCs w:val="0"/>
          <w:color w:val="auto"/>
          <w:sz w:val="21"/>
          <w:szCs w:val="21"/>
        </w:rPr>
      </w:pPr>
      <w:bookmarkStart w:id="21" w:name="_Toc24641"/>
      <w:bookmarkStart w:id="22" w:name="_Toc15518"/>
      <w:r>
        <w:rPr>
          <w:rFonts w:hint="eastAsia" w:ascii="宋体" w:hAnsi="宋体" w:eastAsia="宋体" w:cs="宋体"/>
          <w:b/>
          <w:bCs/>
          <w:color w:val="auto"/>
          <w:kern w:val="0"/>
          <w:sz w:val="24"/>
          <w:szCs w:val="24"/>
          <w:shd w:val="clear" w:fill="FFFFFF"/>
          <w:lang w:val="en-US" w:eastAsia="zh-CN" w:bidi="ar"/>
        </w:rPr>
        <w:t>3.</w:t>
      </w:r>
      <w:bookmarkEnd w:id="21"/>
      <w:bookmarkEnd w:id="22"/>
      <w:r>
        <w:rPr>
          <w:rFonts w:hint="eastAsia" w:ascii="宋体" w:hAnsi="宋体" w:eastAsia="宋体" w:cs="宋体"/>
          <w:b/>
          <w:bCs/>
          <w:color w:val="auto"/>
          <w:kern w:val="0"/>
          <w:sz w:val="24"/>
          <w:szCs w:val="24"/>
          <w:shd w:val="clear" w:fill="FFFFFF"/>
          <w:lang w:val="en-US" w:eastAsia="zh-CN" w:bidi="ar"/>
        </w:rPr>
        <w:t>导入/导出</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利用Export可将数据从数据库中提取出来，利用Import则可将提取出来的数据送回到Oracle数据库中去。 </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支持类型： table, user， tablespace， full database</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exp system/manager@</w:t>
      </w:r>
      <w:r>
        <w:rPr>
          <w:rFonts w:hint="eastAsia" w:ascii="宋体" w:hAnsi="宋体" w:cs="宋体"/>
          <w:color w:val="auto"/>
          <w:sz w:val="21"/>
          <w:szCs w:val="21"/>
          <w:lang w:val="en-US" w:eastAsia="zh-CN"/>
        </w:rPr>
        <w:t xml:space="preserve">lm_pdborcl </w:t>
      </w:r>
      <w:r>
        <w:rPr>
          <w:rFonts w:hint="eastAsia" w:ascii="宋体" w:hAnsi="宋体" w:eastAsia="宋体" w:cs="宋体"/>
          <w:color w:val="auto"/>
          <w:sz w:val="21"/>
          <w:szCs w:val="21"/>
        </w:rPr>
        <w:t xml:space="preserve"> file=d:\export.dmp full=y--将数据库</w:t>
      </w:r>
      <w:r>
        <w:rPr>
          <w:rFonts w:hint="eastAsia" w:ascii="宋体" w:hAnsi="宋体" w:cs="宋体"/>
          <w:color w:val="auto"/>
          <w:sz w:val="21"/>
          <w:szCs w:val="21"/>
          <w:lang w:val="en-US" w:eastAsia="zh-CN"/>
        </w:rPr>
        <w:t>lm_pdborcl</w:t>
      </w:r>
      <w:r>
        <w:rPr>
          <w:rFonts w:hint="eastAsia" w:ascii="宋体" w:hAnsi="宋体" w:eastAsia="宋体" w:cs="宋体"/>
          <w:color w:val="auto"/>
          <w:sz w:val="21"/>
          <w:szCs w:val="21"/>
        </w:rPr>
        <w:t>完全导出（全库备份）,用户名</w:t>
      </w:r>
      <w:r>
        <w:rPr>
          <w:rFonts w:hint="eastAsia" w:ascii="宋体" w:hAnsi="宋体" w:cs="宋体"/>
          <w:color w:val="auto"/>
          <w:sz w:val="21"/>
          <w:szCs w:val="21"/>
          <w:lang w:val="en-US" w:eastAsia="zh-CN"/>
        </w:rPr>
        <w:t>wujuncheng</w:t>
      </w:r>
      <w:r>
        <w:rPr>
          <w:rFonts w:hint="eastAsia" w:ascii="宋体" w:hAnsi="宋体" w:eastAsia="宋体" w:cs="宋体"/>
          <w:color w:val="auto"/>
          <w:sz w:val="21"/>
          <w:szCs w:val="21"/>
        </w:rPr>
        <w:t xml:space="preserve"> 密码</w:t>
      </w:r>
      <w:r>
        <w:rPr>
          <w:rFonts w:hint="eastAsia" w:ascii="宋体" w:hAnsi="宋体" w:cs="宋体"/>
          <w:color w:val="auto"/>
          <w:sz w:val="21"/>
          <w:szCs w:val="21"/>
          <w:lang w:val="en-US" w:eastAsia="zh-CN"/>
        </w:rPr>
        <w:t>123456</w:t>
      </w:r>
      <w:r>
        <w:rPr>
          <w:rFonts w:hint="eastAsia" w:ascii="宋体" w:hAnsi="宋体" w:eastAsia="宋体" w:cs="宋体"/>
          <w:color w:val="auto"/>
          <w:sz w:val="21"/>
          <w:szCs w:val="21"/>
        </w:rPr>
        <w:t xml:space="preserve"> 导出到D:\daochu.dmp中</w:t>
      </w:r>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pacing w:line="360" w:lineRule="auto"/>
        <w:jc w:val="left"/>
        <w:rPr>
          <w:rFonts w:hint="eastAsia" w:ascii="宋体" w:hAnsi="宋体" w:cs="宋体"/>
          <w:color w:val="auto"/>
          <w:sz w:val="21"/>
          <w:szCs w:val="21"/>
          <w:lang w:val="en-US" w:eastAsia="zh-CN"/>
        </w:rPr>
      </w:pPr>
      <w:r>
        <w:rPr>
          <w:rFonts w:hint="eastAsia" w:ascii="宋体" w:hAnsi="宋体" w:eastAsia="宋体" w:cs="宋体"/>
          <w:color w:val="auto"/>
          <w:sz w:val="21"/>
          <w:szCs w:val="21"/>
        </w:rPr>
        <w:t>exp system/manager@</w:t>
      </w:r>
      <w:r>
        <w:rPr>
          <w:rFonts w:hint="eastAsia" w:ascii="宋体" w:hAnsi="宋体" w:cs="宋体"/>
          <w:color w:val="auto"/>
          <w:sz w:val="21"/>
          <w:szCs w:val="21"/>
          <w:lang w:val="en-US" w:eastAsia="zh-CN"/>
        </w:rPr>
        <w:t>lm_pdborcl</w:t>
      </w:r>
      <w:r>
        <w:rPr>
          <w:rFonts w:hint="eastAsia" w:ascii="宋体" w:hAnsi="宋体" w:eastAsia="宋体" w:cs="宋体"/>
          <w:color w:val="auto"/>
          <w:sz w:val="21"/>
          <w:szCs w:val="21"/>
        </w:rPr>
        <w:t xml:space="preserve"> file=d:\export.dmp owner=(DEPARTMENTS</w:t>
      </w:r>
      <w:r>
        <w:rPr>
          <w:rFonts w:hint="eastAsia" w:ascii="宋体" w:hAnsi="宋体" w:cs="宋体"/>
          <w:color w:val="auto"/>
          <w:sz w:val="21"/>
          <w:szCs w:val="21"/>
          <w:lang w:val="en-US" w:eastAsia="zh-CN"/>
        </w:rPr>
        <w:t>,EMPLOYEES,PRODUCTS,ORDERS,ORDERS_DETAILS,ORDERS_ID_TEMP</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将数据库lm_pdborcl下D</w:t>
      </w:r>
      <w:r>
        <w:rPr>
          <w:rFonts w:hint="eastAsia" w:ascii="宋体" w:hAnsi="宋体" w:eastAsia="宋体" w:cs="宋体"/>
          <w:color w:val="auto"/>
          <w:sz w:val="21"/>
          <w:szCs w:val="21"/>
        </w:rPr>
        <w:t>EPARTMENTS</w:t>
      </w:r>
      <w:r>
        <w:rPr>
          <w:rFonts w:hint="eastAsia" w:ascii="宋体" w:hAnsi="宋体" w:cs="宋体"/>
          <w:color w:val="auto"/>
          <w:sz w:val="21"/>
          <w:szCs w:val="21"/>
          <w:lang w:val="en-US" w:eastAsia="zh-CN"/>
        </w:rPr>
        <w:t>,EMPLOYEES,PRODUCTS,ORDERS,ORDERS_DETAILS,ORDERS_ID_TEMP</w:t>
      </w: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的表导出</w:t>
      </w:r>
    </w:p>
    <w:p>
      <w:pPr>
        <w:keepNext w:val="0"/>
        <w:keepLines w:val="0"/>
        <w:widowControl/>
        <w:suppressLineNumbers w:val="0"/>
        <w:spacing w:line="360" w:lineRule="auto"/>
        <w:jc w:val="left"/>
        <w:rPr>
          <w:rFonts w:hint="eastAsia" w:ascii="宋体" w:hAnsi="宋体" w:eastAsia="宋体" w:cs="宋体"/>
          <w:color w:val="auto"/>
          <w:sz w:val="21"/>
          <w:szCs w:val="21"/>
        </w:rPr>
      </w:pPr>
    </w:p>
    <w:p>
      <w:pPr>
        <w:keepNext w:val="0"/>
        <w:keepLines w:val="0"/>
        <w:widowControl/>
        <w:suppressLineNumbers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exp aichannel/aichannel@lm_pdborcl file= d:export.dmp tables= (DEPARTMENTS</w:t>
      </w:r>
      <w:r>
        <w:rPr>
          <w:rFonts w:hint="eastAsia" w:ascii="宋体" w:hAnsi="宋体" w:cs="宋体"/>
          <w:color w:val="auto"/>
          <w:sz w:val="21"/>
          <w:szCs w:val="21"/>
          <w:lang w:val="en-US" w:eastAsia="zh-CN"/>
        </w:rPr>
        <w:t>,EMPLOYEES,PRODUCTS,ORDERS,ORDERS_DETAILS,ORDERS_ID_TEMP</w:t>
      </w:r>
      <w:r>
        <w:rPr>
          <w:rFonts w:hint="eastAsia" w:ascii="宋体" w:hAnsi="宋体" w:eastAsia="宋体" w:cs="宋体"/>
          <w:color w:val="auto"/>
          <w:sz w:val="21"/>
          <w:szCs w:val="21"/>
        </w:rPr>
        <w:t>)--将表DEPARTMENTS</w:t>
      </w:r>
      <w:r>
        <w:rPr>
          <w:rFonts w:hint="eastAsia" w:ascii="宋体" w:hAnsi="宋体" w:cs="宋体"/>
          <w:color w:val="auto"/>
          <w:sz w:val="21"/>
          <w:szCs w:val="21"/>
          <w:lang w:val="en-US" w:eastAsia="zh-CN"/>
        </w:rPr>
        <w:t>,EMPLOYEES,PRODUCTS,ORDERS,ORDERS_DETAILS,ORDERS_ID_TEMP</w:t>
      </w:r>
      <w:r>
        <w:rPr>
          <w:rFonts w:hint="eastAsia" w:ascii="宋体" w:hAnsi="宋体" w:eastAsia="宋体" w:cs="宋体"/>
          <w:color w:val="auto"/>
          <w:sz w:val="21"/>
          <w:szCs w:val="21"/>
        </w:rPr>
        <w:t>导出</w:t>
      </w:r>
    </w:p>
    <w:p>
      <w:pPr>
        <w:keepNext w:val="0"/>
        <w:keepLines w:val="0"/>
        <w:widowControl/>
        <w:suppressLineNumbers w:val="0"/>
        <w:spacing w:line="360" w:lineRule="auto"/>
        <w:jc w:val="left"/>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注：若用户权限不够时需要修改权限</w:t>
      </w:r>
    </w:p>
    <w:p>
      <w:pPr>
        <w:keepNext w:val="0"/>
        <w:keepLines w:val="0"/>
        <w:widowControl/>
        <w:suppressLineNumbers w:val="0"/>
        <w:spacing w:line="360" w:lineRule="auto"/>
        <w:jc w:val="left"/>
        <w:rPr>
          <w:rFonts w:hint="default" w:ascii="宋体" w:hAnsi="宋体" w:cs="宋体"/>
          <w:color w:val="auto"/>
          <w:sz w:val="21"/>
          <w:szCs w:val="21"/>
          <w:lang w:val="en-US" w:eastAsia="zh-CN"/>
        </w:rPr>
      </w:pPr>
      <w:r>
        <w:rPr>
          <w:rFonts w:hint="default" w:ascii="宋体" w:hAnsi="宋体" w:cs="宋体"/>
          <w:color w:val="auto"/>
          <w:sz w:val="21"/>
          <w:szCs w:val="21"/>
          <w:lang w:val="en-US" w:eastAsia="zh-CN"/>
        </w:rPr>
        <w:t>grant exp_full_database, imp_full_database to username;</w:t>
      </w:r>
    </w:p>
    <w:p>
      <w:pPr>
        <w:keepNext w:val="0"/>
        <w:keepLines w:val="0"/>
        <w:widowControl/>
        <w:suppressLineNumbers w:val="0"/>
        <w:shd w:val="clear" w:fill="FFFFFF"/>
        <w:spacing w:line="360" w:lineRule="auto"/>
        <w:jc w:val="left"/>
        <w:outlineLvl w:val="0"/>
        <w:rPr>
          <w:rFonts w:hint="eastAsia" w:ascii="宋体" w:hAnsi="宋体" w:eastAsia="宋体" w:cs="宋体"/>
          <w:b w:val="0"/>
          <w:bCs w:val="0"/>
          <w:color w:val="auto"/>
          <w:sz w:val="28"/>
          <w:szCs w:val="28"/>
        </w:rPr>
      </w:pPr>
      <w:bookmarkStart w:id="23" w:name="_Toc25052"/>
      <w:bookmarkStart w:id="24" w:name="_Toc17230"/>
      <w:bookmarkStart w:id="25" w:name="_Toc29218"/>
      <w:r>
        <w:rPr>
          <w:rFonts w:hint="eastAsia" w:ascii="宋体" w:hAnsi="宋体" w:eastAsia="宋体" w:cs="宋体"/>
          <w:b/>
          <w:bCs/>
          <w:color w:val="auto"/>
          <w:kern w:val="0"/>
          <w:sz w:val="28"/>
          <w:szCs w:val="28"/>
          <w:shd w:val="clear" w:fill="FFFFFF"/>
          <w:lang w:val="en-US" w:eastAsia="zh-CN" w:bidi="ar"/>
        </w:rPr>
        <w:t>实验总结</w:t>
      </w:r>
      <w:bookmarkEnd w:id="23"/>
      <w:bookmarkEnd w:id="24"/>
      <w:bookmarkEnd w:id="25"/>
    </w:p>
    <w:p>
      <w:pPr>
        <w:keepNext w:val="0"/>
        <w:keepLines w:val="0"/>
        <w:widowControl/>
        <w:suppressLineNumbers w:val="0"/>
        <w:shd w:val="clear" w:fill="FFFFFF"/>
        <w:spacing w:line="360" w:lineRule="auto"/>
        <w:ind w:firstLine="420" w:firstLineChars="0"/>
        <w:jc w:val="left"/>
        <w:rPr>
          <w:rFonts w:hint="default" w:ascii="宋体" w:hAnsi="宋体" w:cs="宋体"/>
          <w:b w:val="0"/>
          <w:bCs w:val="0"/>
          <w:color w:val="auto"/>
          <w:kern w:val="0"/>
          <w:sz w:val="21"/>
          <w:szCs w:val="21"/>
          <w:shd w:val="clear" w:fill="FFFFFF"/>
          <w:lang w:val="en-US" w:eastAsia="zh-CN" w:bidi="ar"/>
        </w:rPr>
      </w:pPr>
      <w:r>
        <w:rPr>
          <w:rFonts w:hint="eastAsia" w:ascii="宋体" w:hAnsi="宋体" w:cs="宋体"/>
          <w:b w:val="0"/>
          <w:bCs w:val="0"/>
          <w:color w:val="auto"/>
          <w:kern w:val="0"/>
          <w:sz w:val="21"/>
          <w:szCs w:val="21"/>
          <w:shd w:val="clear" w:fill="FFFFFF"/>
          <w:lang w:val="en-US" w:eastAsia="zh-CN" w:bidi="ar"/>
        </w:rPr>
        <w:t>通过本次实验，我对之前的对象管理和sql编程等知识进行了巩固和复习。同时还对数据的备份进行了学习，就我个人而言，我觉得导出数据然后再存储到云端和U盘里这一步是不能省去的，因为其他备份都没这种直接的物理备份更加的保险。</w:t>
      </w:r>
    </w:p>
    <w:p>
      <w:pPr>
        <w:topLinePunct/>
        <w:spacing w:line="360" w:lineRule="auto"/>
        <w:jc w:val="center"/>
        <w:rPr>
          <w:rFonts w:hint="eastAsia" w:ascii="黑体" w:hAnsi="黑体" w:eastAsia="黑体" w:cs="黑体"/>
          <w:b/>
          <w:bCs/>
          <w:kern w:val="10"/>
          <w:sz w:val="32"/>
          <w:szCs w:val="32"/>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altName w:val="黑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2DA18"/>
    <w:multiLevelType w:val="singleLevel"/>
    <w:tmpl w:val="CF02DA1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14C1657"/>
    <w:rsid w:val="019238A5"/>
    <w:rsid w:val="01AC5755"/>
    <w:rsid w:val="0589774E"/>
    <w:rsid w:val="083B4C5C"/>
    <w:rsid w:val="0D684C33"/>
    <w:rsid w:val="13EC6539"/>
    <w:rsid w:val="16720D1D"/>
    <w:rsid w:val="16853A0B"/>
    <w:rsid w:val="197856A5"/>
    <w:rsid w:val="1AA278F9"/>
    <w:rsid w:val="20587193"/>
    <w:rsid w:val="20671461"/>
    <w:rsid w:val="235B0E33"/>
    <w:rsid w:val="2ADF515B"/>
    <w:rsid w:val="2ECC06B8"/>
    <w:rsid w:val="345A1699"/>
    <w:rsid w:val="389546BE"/>
    <w:rsid w:val="3A4774F7"/>
    <w:rsid w:val="3D7B004E"/>
    <w:rsid w:val="3FC71E40"/>
    <w:rsid w:val="410A0F86"/>
    <w:rsid w:val="414F42A3"/>
    <w:rsid w:val="42C2394A"/>
    <w:rsid w:val="46634E6C"/>
    <w:rsid w:val="47761B7E"/>
    <w:rsid w:val="4966048D"/>
    <w:rsid w:val="497863AB"/>
    <w:rsid w:val="4C510140"/>
    <w:rsid w:val="52EF79F2"/>
    <w:rsid w:val="57362242"/>
    <w:rsid w:val="5A364CB9"/>
    <w:rsid w:val="5A9012D2"/>
    <w:rsid w:val="5AFB1A3C"/>
    <w:rsid w:val="5B4671D6"/>
    <w:rsid w:val="5BE102A6"/>
    <w:rsid w:val="5D753E8A"/>
    <w:rsid w:val="5F973766"/>
    <w:rsid w:val="6525180C"/>
    <w:rsid w:val="654F2071"/>
    <w:rsid w:val="65DC48B4"/>
    <w:rsid w:val="678E330E"/>
    <w:rsid w:val="6A085CEF"/>
    <w:rsid w:val="6CFA56E1"/>
    <w:rsid w:val="6DB6255F"/>
    <w:rsid w:val="6E807B67"/>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预设格式 字符"/>
    <w:basedOn w:val="7"/>
    <w:link w:val="4"/>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4</TotalTime>
  <ScaleCrop>false</ScaleCrop>
  <LinksUpToDate>false</LinksUpToDate>
  <CharactersWithSpaces>282</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wjcbxy</cp:lastModifiedBy>
  <cp:lastPrinted>2019-01-15T11:51:00Z</cp:lastPrinted>
  <dcterms:modified xsi:type="dcterms:W3CDTF">2021-06-17T12:24:03Z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B5F87D9A6575412D9FCBEF6FE18E0AE7</vt:lpwstr>
  </property>
</Properties>
</file>